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1E" w:rsidRDefault="00E9291E" w:rsidP="00E9291E">
      <w:pPr>
        <w:pStyle w:val="Legenda"/>
      </w:pPr>
      <w:bookmarkStart w:id="0" w:name="_Toc408475113"/>
      <w:r>
        <w:t>Quadro 6</w:t>
      </w:r>
      <w:r>
        <w:rPr>
          <w:noProof/>
        </w:rPr>
        <w:t xml:space="preserve"> </w:t>
      </w:r>
      <w:r w:rsidRPr="007F4606">
        <w:t>- Decisões estratégicas utilizadas pela</w:t>
      </w:r>
      <w:r>
        <w:t>s</w:t>
      </w:r>
      <w:r w:rsidRPr="007F4606">
        <w:t xml:space="preserve"> empresa</w:t>
      </w:r>
      <w:r>
        <w:t>s de transportes</w:t>
      </w:r>
      <w:bookmarkEnd w:id="0"/>
    </w:p>
    <w:p w:rsidR="00E9291E" w:rsidRPr="000B4E07" w:rsidRDefault="00E9291E" w:rsidP="00E9291E">
      <w:pPr>
        <w:ind w:left="6371"/>
        <w:jc w:val="center"/>
        <w:rPr>
          <w:sz w:val="20"/>
        </w:rPr>
      </w:pPr>
      <w:r w:rsidRPr="000B4E07">
        <w:rPr>
          <w:sz w:val="20"/>
        </w:rPr>
        <w:t>(continua)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2"/>
        <w:gridCol w:w="709"/>
        <w:gridCol w:w="708"/>
        <w:gridCol w:w="567"/>
        <w:gridCol w:w="567"/>
      </w:tblGrid>
      <w:tr w:rsidR="00E9291E" w:rsidTr="004F67EA">
        <w:trPr>
          <w:trHeight w:val="105"/>
        </w:trPr>
        <w:tc>
          <w:tcPr>
            <w:tcW w:w="6062" w:type="dxa"/>
            <w:vMerge w:val="restart"/>
          </w:tcPr>
          <w:p w:rsidR="00E9291E" w:rsidRPr="005E4E21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E9291E" w:rsidRPr="005E4E21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5E4E21">
              <w:rPr>
                <w:szCs w:val="24"/>
              </w:rPr>
              <w:t>Decis</w:t>
            </w:r>
            <w:r>
              <w:rPr>
                <w:szCs w:val="24"/>
              </w:rPr>
              <w:t>ões</w:t>
            </w:r>
            <w:r w:rsidRPr="005E4E21">
              <w:rPr>
                <w:szCs w:val="24"/>
              </w:rPr>
              <w:t xml:space="preserve"> Estratégica</w:t>
            </w:r>
            <w:r>
              <w:rPr>
                <w:szCs w:val="24"/>
              </w:rPr>
              <w:t>s conforme a literatura</w:t>
            </w:r>
          </w:p>
          <w:p w:rsidR="00E9291E" w:rsidRPr="005E4E21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E9291E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2551" w:type="dxa"/>
            <w:gridSpan w:val="4"/>
          </w:tcPr>
          <w:p w:rsidR="00E9291E" w:rsidRPr="005D6600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5D6600">
              <w:rPr>
                <w:sz w:val="20"/>
              </w:rPr>
              <w:t>Decisão estratégica utilizada</w:t>
            </w:r>
          </w:p>
        </w:tc>
      </w:tr>
      <w:tr w:rsidR="00E9291E" w:rsidTr="004F67EA">
        <w:trPr>
          <w:cantSplit/>
          <w:trHeight w:val="1143"/>
        </w:trPr>
        <w:tc>
          <w:tcPr>
            <w:tcW w:w="6062" w:type="dxa"/>
            <w:vMerge/>
          </w:tcPr>
          <w:p w:rsidR="00E9291E" w:rsidRPr="005E4E21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E9291E" w:rsidRPr="005E4E21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left="113" w:right="113" w:firstLine="0"/>
              <w:jc w:val="left"/>
              <w:rPr>
                <w:szCs w:val="24"/>
              </w:rPr>
            </w:pPr>
            <w:r>
              <w:rPr>
                <w:b/>
                <w:sz w:val="20"/>
              </w:rPr>
              <w:t xml:space="preserve">Empresa </w:t>
            </w:r>
            <w:proofErr w:type="gramStart"/>
            <w:r>
              <w:rPr>
                <w:b/>
                <w:sz w:val="20"/>
              </w:rPr>
              <w:t>1</w:t>
            </w:r>
            <w:proofErr w:type="gramEnd"/>
          </w:p>
        </w:tc>
        <w:tc>
          <w:tcPr>
            <w:tcW w:w="708" w:type="dxa"/>
            <w:textDirection w:val="btLr"/>
          </w:tcPr>
          <w:p w:rsidR="00E9291E" w:rsidRPr="005E4E21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left="113" w:right="113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Empresa </w:t>
            </w:r>
            <w:proofErr w:type="gramStart"/>
            <w:r>
              <w:rPr>
                <w:b/>
                <w:sz w:val="20"/>
              </w:rPr>
              <w:t>2</w:t>
            </w:r>
            <w:proofErr w:type="gramEnd"/>
          </w:p>
        </w:tc>
        <w:tc>
          <w:tcPr>
            <w:tcW w:w="567" w:type="dxa"/>
            <w:textDirection w:val="btLr"/>
          </w:tcPr>
          <w:p w:rsidR="00E9291E" w:rsidRPr="005E4E21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left="113" w:right="113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Empresa </w:t>
            </w:r>
            <w:proofErr w:type="gramStart"/>
            <w:r>
              <w:rPr>
                <w:b/>
                <w:sz w:val="20"/>
              </w:rPr>
              <w:t>3</w:t>
            </w:r>
            <w:proofErr w:type="gramEnd"/>
          </w:p>
        </w:tc>
        <w:tc>
          <w:tcPr>
            <w:tcW w:w="567" w:type="dxa"/>
            <w:textDirection w:val="btLr"/>
          </w:tcPr>
          <w:p w:rsidR="00E9291E" w:rsidRPr="005E4E21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left="113" w:right="113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Empresa </w:t>
            </w:r>
            <w:proofErr w:type="gramStart"/>
            <w:r>
              <w:rPr>
                <w:b/>
                <w:sz w:val="20"/>
              </w:rPr>
              <w:t>4</w:t>
            </w:r>
            <w:proofErr w:type="gramEnd"/>
          </w:p>
        </w:tc>
      </w:tr>
      <w:tr w:rsidR="00E9291E" w:rsidTr="004F67EA">
        <w:tc>
          <w:tcPr>
            <w:tcW w:w="6062" w:type="dxa"/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Fusão</w:t>
            </w:r>
          </w:p>
        </w:tc>
        <w:tc>
          <w:tcPr>
            <w:tcW w:w="709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9291E" w:rsidTr="004F67EA">
        <w:tc>
          <w:tcPr>
            <w:tcW w:w="6062" w:type="dxa"/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Terceirização</w:t>
            </w:r>
          </w:p>
        </w:tc>
        <w:tc>
          <w:tcPr>
            <w:tcW w:w="709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708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</w:tr>
      <w:tr w:rsidR="00E9291E" w:rsidTr="004F67EA">
        <w:tc>
          <w:tcPr>
            <w:tcW w:w="6062" w:type="dxa"/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Informatização</w:t>
            </w:r>
          </w:p>
        </w:tc>
        <w:tc>
          <w:tcPr>
            <w:tcW w:w="709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708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</w:tr>
      <w:tr w:rsidR="00E9291E" w:rsidTr="004F67EA">
        <w:tc>
          <w:tcPr>
            <w:tcW w:w="6062" w:type="dxa"/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Desmobilização</w:t>
            </w:r>
          </w:p>
        </w:tc>
        <w:tc>
          <w:tcPr>
            <w:tcW w:w="709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9291E" w:rsidTr="004F67EA">
        <w:tc>
          <w:tcPr>
            <w:tcW w:w="6062" w:type="dxa"/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Criação de Marca</w:t>
            </w:r>
          </w:p>
        </w:tc>
        <w:tc>
          <w:tcPr>
            <w:tcW w:w="709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708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</w:tr>
      <w:tr w:rsidR="00E9291E" w:rsidTr="004F67EA">
        <w:tc>
          <w:tcPr>
            <w:tcW w:w="6062" w:type="dxa"/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Internacionalização</w:t>
            </w:r>
          </w:p>
        </w:tc>
        <w:tc>
          <w:tcPr>
            <w:tcW w:w="709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9291E" w:rsidTr="004F67EA">
        <w:tc>
          <w:tcPr>
            <w:tcW w:w="6062" w:type="dxa"/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Fechamento de Fábrica</w:t>
            </w:r>
          </w:p>
        </w:tc>
        <w:tc>
          <w:tcPr>
            <w:tcW w:w="709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9291E" w:rsidTr="004F67EA">
        <w:tc>
          <w:tcPr>
            <w:tcW w:w="6062" w:type="dxa"/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Segmentação do mercado</w:t>
            </w:r>
          </w:p>
        </w:tc>
        <w:tc>
          <w:tcPr>
            <w:tcW w:w="709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708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9291E" w:rsidTr="004F67EA">
        <w:tc>
          <w:tcPr>
            <w:tcW w:w="6062" w:type="dxa"/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Reestruturação Financeira</w:t>
            </w:r>
          </w:p>
        </w:tc>
        <w:tc>
          <w:tcPr>
            <w:tcW w:w="709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708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</w:tr>
      <w:tr w:rsidR="00E9291E" w:rsidTr="004F67EA">
        <w:tc>
          <w:tcPr>
            <w:tcW w:w="6062" w:type="dxa"/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Negociação com sindicatos</w:t>
            </w:r>
          </w:p>
        </w:tc>
        <w:tc>
          <w:tcPr>
            <w:tcW w:w="709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708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</w:tr>
      <w:tr w:rsidR="00E9291E" w:rsidTr="004F67EA">
        <w:tc>
          <w:tcPr>
            <w:tcW w:w="6062" w:type="dxa"/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E21">
              <w:rPr>
                <w:rFonts w:ascii="Times New Roman" w:hAnsi="Times New Roman"/>
                <w:sz w:val="20"/>
                <w:szCs w:val="20"/>
              </w:rPr>
              <w:t>Implementação</w:t>
            </w:r>
            <w:proofErr w:type="gramEnd"/>
            <w:r w:rsidRPr="005E4E21">
              <w:rPr>
                <w:rFonts w:ascii="Times New Roman" w:hAnsi="Times New Roman"/>
                <w:sz w:val="20"/>
                <w:szCs w:val="20"/>
              </w:rPr>
              <w:t xml:space="preserve"> do orçamento</w:t>
            </w:r>
          </w:p>
        </w:tc>
        <w:tc>
          <w:tcPr>
            <w:tcW w:w="709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</w:tr>
      <w:tr w:rsidR="00E9291E" w:rsidTr="004F67EA">
        <w:tc>
          <w:tcPr>
            <w:tcW w:w="6062" w:type="dxa"/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Abertura de novas divisões</w:t>
            </w:r>
          </w:p>
        </w:tc>
        <w:tc>
          <w:tcPr>
            <w:tcW w:w="709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</w:tr>
      <w:tr w:rsidR="00E9291E" w:rsidTr="004F67EA">
        <w:tc>
          <w:tcPr>
            <w:tcW w:w="6062" w:type="dxa"/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Abertura de novos mercados</w:t>
            </w:r>
          </w:p>
        </w:tc>
        <w:tc>
          <w:tcPr>
            <w:tcW w:w="709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708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</w:tr>
      <w:tr w:rsidR="00E9291E" w:rsidTr="004F67EA">
        <w:tc>
          <w:tcPr>
            <w:tcW w:w="6062" w:type="dxa"/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Lançamento de novos produtos</w:t>
            </w:r>
          </w:p>
        </w:tc>
        <w:tc>
          <w:tcPr>
            <w:tcW w:w="709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9291E" w:rsidTr="004F67EA">
        <w:tc>
          <w:tcPr>
            <w:tcW w:w="6062" w:type="dxa"/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Adoção de políticas de crédito</w:t>
            </w:r>
          </w:p>
        </w:tc>
        <w:tc>
          <w:tcPr>
            <w:tcW w:w="709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708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9291E" w:rsidTr="004F67EA">
        <w:tc>
          <w:tcPr>
            <w:tcW w:w="6062" w:type="dxa"/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Alteração do local da fábrica</w:t>
            </w:r>
          </w:p>
        </w:tc>
        <w:tc>
          <w:tcPr>
            <w:tcW w:w="709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9291E" w:rsidTr="004F67EA">
        <w:tc>
          <w:tcPr>
            <w:tcW w:w="6062" w:type="dxa"/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 xml:space="preserve">Reorganização de departamentos </w:t>
            </w:r>
          </w:p>
        </w:tc>
        <w:tc>
          <w:tcPr>
            <w:tcW w:w="709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</w:tr>
      <w:tr w:rsidR="00E9291E" w:rsidTr="004F67EA">
        <w:tc>
          <w:tcPr>
            <w:tcW w:w="6062" w:type="dxa"/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Abertura de novos departamentos</w:t>
            </w:r>
          </w:p>
        </w:tc>
        <w:tc>
          <w:tcPr>
            <w:tcW w:w="709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</w:tr>
      <w:tr w:rsidR="00E9291E" w:rsidTr="004F67EA">
        <w:tc>
          <w:tcPr>
            <w:tcW w:w="6062" w:type="dxa"/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Resistência à aquisição hostil</w:t>
            </w:r>
          </w:p>
        </w:tc>
        <w:tc>
          <w:tcPr>
            <w:tcW w:w="709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9291E" w:rsidTr="004F67EA">
        <w:tc>
          <w:tcPr>
            <w:tcW w:w="6062" w:type="dxa"/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Captação de capital de terceiros</w:t>
            </w:r>
          </w:p>
        </w:tc>
        <w:tc>
          <w:tcPr>
            <w:tcW w:w="709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708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</w:tr>
      <w:tr w:rsidR="00E9291E" w:rsidTr="004F67EA">
        <w:tc>
          <w:tcPr>
            <w:tcW w:w="6062" w:type="dxa"/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Definição de estrutura logística</w:t>
            </w:r>
          </w:p>
        </w:tc>
        <w:tc>
          <w:tcPr>
            <w:tcW w:w="709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708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</w:tr>
      <w:tr w:rsidR="00E9291E" w:rsidTr="004F67EA">
        <w:tc>
          <w:tcPr>
            <w:tcW w:w="6062" w:type="dxa"/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Adoção de programas de qualidade</w:t>
            </w:r>
          </w:p>
        </w:tc>
        <w:tc>
          <w:tcPr>
            <w:tcW w:w="709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</w:tr>
      <w:tr w:rsidR="00E9291E" w:rsidTr="004F67EA">
        <w:tc>
          <w:tcPr>
            <w:tcW w:w="6062" w:type="dxa"/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Investimento em outras companhias</w:t>
            </w:r>
          </w:p>
        </w:tc>
        <w:tc>
          <w:tcPr>
            <w:tcW w:w="709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9291E" w:rsidTr="004F67EA">
        <w:tc>
          <w:tcPr>
            <w:tcW w:w="6062" w:type="dxa"/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Modificação do projeto de produto</w:t>
            </w:r>
          </w:p>
        </w:tc>
        <w:tc>
          <w:tcPr>
            <w:tcW w:w="709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9291E" w:rsidTr="004F67EA">
        <w:tc>
          <w:tcPr>
            <w:tcW w:w="6062" w:type="dxa"/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Aquisição de locais para estocagem</w:t>
            </w:r>
          </w:p>
        </w:tc>
        <w:tc>
          <w:tcPr>
            <w:tcW w:w="709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708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</w:tr>
      <w:tr w:rsidR="00E9291E" w:rsidTr="004F67EA">
        <w:tc>
          <w:tcPr>
            <w:tcW w:w="6062" w:type="dxa"/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Expansão da capacidade de produção</w:t>
            </w:r>
          </w:p>
        </w:tc>
        <w:tc>
          <w:tcPr>
            <w:tcW w:w="709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9291E" w:rsidTr="004F67EA">
        <w:tc>
          <w:tcPr>
            <w:tcW w:w="6062" w:type="dxa"/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Ampliação das instalações e plantas</w:t>
            </w:r>
          </w:p>
        </w:tc>
        <w:tc>
          <w:tcPr>
            <w:tcW w:w="709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708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</w:tr>
      <w:tr w:rsidR="00E9291E" w:rsidTr="004F67EA">
        <w:tc>
          <w:tcPr>
            <w:tcW w:w="6062" w:type="dxa"/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Definição de políticas de publicidade</w:t>
            </w:r>
          </w:p>
        </w:tc>
        <w:tc>
          <w:tcPr>
            <w:tcW w:w="709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708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</w:tr>
      <w:tr w:rsidR="00E9291E" w:rsidTr="004F67E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E21">
              <w:rPr>
                <w:rFonts w:ascii="Times New Roman" w:hAnsi="Times New Roman"/>
                <w:sz w:val="20"/>
                <w:szCs w:val="20"/>
              </w:rPr>
              <w:t>Implementação</w:t>
            </w:r>
            <w:proofErr w:type="gramEnd"/>
            <w:r w:rsidRPr="005E4E21">
              <w:rPr>
                <w:rFonts w:ascii="Times New Roman" w:hAnsi="Times New Roman"/>
                <w:sz w:val="20"/>
                <w:szCs w:val="20"/>
              </w:rPr>
              <w:t xml:space="preserve"> de um plano de negócios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</w:tr>
      <w:tr w:rsidR="00E9291E" w:rsidTr="004F67E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E21">
              <w:rPr>
                <w:rFonts w:ascii="Times New Roman" w:hAnsi="Times New Roman"/>
                <w:sz w:val="20"/>
                <w:szCs w:val="20"/>
              </w:rPr>
              <w:t>Implementação</w:t>
            </w:r>
            <w:proofErr w:type="gramEnd"/>
            <w:r w:rsidRPr="005E4E21">
              <w:rPr>
                <w:rFonts w:ascii="Times New Roman" w:hAnsi="Times New Roman"/>
                <w:sz w:val="20"/>
                <w:szCs w:val="20"/>
              </w:rPr>
              <w:t xml:space="preserve"> de um plano estratégico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</w:tr>
      <w:tr w:rsidR="00E9291E" w:rsidTr="004F67E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Fechamento ou descontinuidade do varejo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9291E" w:rsidTr="004F67E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Formação de alianças com concorrentes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9291E" w:rsidTr="004F67E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E21">
              <w:rPr>
                <w:rFonts w:ascii="Times New Roman" w:hAnsi="Times New Roman"/>
                <w:sz w:val="20"/>
                <w:szCs w:val="20"/>
              </w:rPr>
              <w:t>Implementação</w:t>
            </w:r>
            <w:proofErr w:type="gramEnd"/>
            <w:r w:rsidRPr="005E4E21">
              <w:rPr>
                <w:rFonts w:ascii="Times New Roman" w:hAnsi="Times New Roman"/>
                <w:sz w:val="20"/>
                <w:szCs w:val="20"/>
              </w:rPr>
              <w:t xml:space="preserve"> de um plano de produção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9291E" w:rsidTr="004F67E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Definição de política de investimentos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</w:tr>
      <w:tr w:rsidR="00E9291E" w:rsidTr="004F67E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Centralização das atividades produtivas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9291E" w:rsidTr="004F67E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Instalação de novas unidades produtivas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9291E" w:rsidTr="004F67E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Abertura de novos canais de distribuição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9291E" w:rsidTr="004F67E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Definição de nível de serviço de produto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</w:tr>
      <w:tr w:rsidR="00E9291E" w:rsidTr="004F67E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00BC">
              <w:rPr>
                <w:rFonts w:ascii="Times New Roman" w:hAnsi="Times New Roman"/>
                <w:sz w:val="20"/>
                <w:szCs w:val="20"/>
              </w:rPr>
              <w:t>Insourcing</w:t>
            </w:r>
            <w:proofErr w:type="spellEnd"/>
            <w:r w:rsidRPr="005E4E21">
              <w:rPr>
                <w:rFonts w:ascii="Times New Roman" w:hAnsi="Times New Roman"/>
                <w:sz w:val="20"/>
                <w:szCs w:val="20"/>
              </w:rPr>
              <w:t xml:space="preserve"> (produzir em vez de comprar)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9291E" w:rsidTr="004F67E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Regionalização de estrutura administrativa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</w:tr>
    </w:tbl>
    <w:p w:rsidR="00E9291E" w:rsidRDefault="00E9291E" w:rsidP="00E9291E">
      <w:pPr>
        <w:jc w:val="center"/>
      </w:pPr>
      <w:r>
        <w:br w:type="page"/>
      </w:r>
      <w:r>
        <w:lastRenderedPageBreak/>
        <w:t xml:space="preserve">                                                                                       (conclusão)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2"/>
        <w:gridCol w:w="709"/>
        <w:gridCol w:w="708"/>
        <w:gridCol w:w="567"/>
        <w:gridCol w:w="567"/>
      </w:tblGrid>
      <w:tr w:rsidR="00E9291E" w:rsidRPr="00FE69CD" w:rsidTr="004F67EA">
        <w:trPr>
          <w:trHeight w:val="105"/>
        </w:trPr>
        <w:tc>
          <w:tcPr>
            <w:tcW w:w="6062" w:type="dxa"/>
            <w:vMerge w:val="restart"/>
          </w:tcPr>
          <w:p w:rsidR="00E9291E" w:rsidRPr="005E4E21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E9291E" w:rsidRPr="005E4E21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5E4E21">
              <w:rPr>
                <w:szCs w:val="24"/>
              </w:rPr>
              <w:t>Decis</w:t>
            </w:r>
            <w:r>
              <w:rPr>
                <w:szCs w:val="24"/>
              </w:rPr>
              <w:t>ões</w:t>
            </w:r>
            <w:r w:rsidRPr="005E4E21">
              <w:rPr>
                <w:szCs w:val="24"/>
              </w:rPr>
              <w:t xml:space="preserve"> Estratégica</w:t>
            </w:r>
            <w:r>
              <w:rPr>
                <w:szCs w:val="24"/>
              </w:rPr>
              <w:t>s conforme a literatura</w:t>
            </w:r>
          </w:p>
          <w:p w:rsidR="00E9291E" w:rsidRPr="005E4E21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E9291E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2551" w:type="dxa"/>
            <w:gridSpan w:val="4"/>
          </w:tcPr>
          <w:p w:rsidR="00E9291E" w:rsidRPr="00FE69CD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C54B5A">
              <w:rPr>
                <w:sz w:val="20"/>
              </w:rPr>
              <w:t>Decisão estratégica utilizada</w:t>
            </w:r>
          </w:p>
        </w:tc>
      </w:tr>
      <w:tr w:rsidR="00E9291E" w:rsidRPr="005E4E21" w:rsidTr="004F67EA">
        <w:trPr>
          <w:cantSplit/>
          <w:trHeight w:val="1143"/>
        </w:trPr>
        <w:tc>
          <w:tcPr>
            <w:tcW w:w="6062" w:type="dxa"/>
            <w:vMerge/>
          </w:tcPr>
          <w:p w:rsidR="00E9291E" w:rsidRPr="005E4E21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E9291E" w:rsidRPr="005E4E21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left="113" w:right="113" w:firstLine="0"/>
              <w:jc w:val="left"/>
              <w:rPr>
                <w:szCs w:val="24"/>
              </w:rPr>
            </w:pPr>
            <w:r>
              <w:rPr>
                <w:b/>
                <w:sz w:val="20"/>
              </w:rPr>
              <w:t xml:space="preserve">Empresa </w:t>
            </w:r>
            <w:proofErr w:type="gramStart"/>
            <w:r>
              <w:rPr>
                <w:b/>
                <w:sz w:val="20"/>
              </w:rPr>
              <w:t>1</w:t>
            </w:r>
            <w:proofErr w:type="gramEnd"/>
          </w:p>
        </w:tc>
        <w:tc>
          <w:tcPr>
            <w:tcW w:w="708" w:type="dxa"/>
            <w:textDirection w:val="btLr"/>
          </w:tcPr>
          <w:p w:rsidR="00E9291E" w:rsidRPr="005E4E21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left="113" w:right="113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Empresa </w:t>
            </w:r>
            <w:proofErr w:type="gramStart"/>
            <w:r>
              <w:rPr>
                <w:b/>
                <w:sz w:val="20"/>
              </w:rPr>
              <w:t>2</w:t>
            </w:r>
            <w:proofErr w:type="gramEnd"/>
          </w:p>
        </w:tc>
        <w:tc>
          <w:tcPr>
            <w:tcW w:w="567" w:type="dxa"/>
            <w:textDirection w:val="btLr"/>
          </w:tcPr>
          <w:p w:rsidR="00E9291E" w:rsidRPr="005E4E21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left="113" w:right="113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Empresa </w:t>
            </w:r>
            <w:proofErr w:type="gramStart"/>
            <w:r>
              <w:rPr>
                <w:b/>
                <w:sz w:val="20"/>
              </w:rPr>
              <w:t>3</w:t>
            </w:r>
            <w:proofErr w:type="gramEnd"/>
          </w:p>
        </w:tc>
        <w:tc>
          <w:tcPr>
            <w:tcW w:w="567" w:type="dxa"/>
            <w:textDirection w:val="btLr"/>
          </w:tcPr>
          <w:p w:rsidR="00E9291E" w:rsidRPr="005E4E21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left="113" w:right="113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Empresa </w:t>
            </w:r>
            <w:proofErr w:type="gramStart"/>
            <w:r>
              <w:rPr>
                <w:b/>
                <w:sz w:val="20"/>
              </w:rPr>
              <w:t>4</w:t>
            </w:r>
            <w:proofErr w:type="gramEnd"/>
          </w:p>
        </w:tc>
      </w:tr>
      <w:tr w:rsidR="00E9291E" w:rsidTr="004F67E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Adoção de política de contratação de pessoal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</w:tr>
      <w:tr w:rsidR="00E9291E" w:rsidTr="004F67E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Adoção de política de benefícios a pessoal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</w:tr>
      <w:tr w:rsidR="00E9291E" w:rsidTr="004F67E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Definição de política de preços de produtos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</w:tr>
      <w:tr w:rsidR="00E9291E" w:rsidTr="004F67E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Centralização das atividades administrativas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</w:tr>
      <w:tr w:rsidR="00E9291E" w:rsidTr="004F67E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Instalação de novas unidades administrativas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9291E" w:rsidTr="004F67E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Avaliação da viabilidade econômica de projetos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</w:tr>
      <w:tr w:rsidR="00E9291E" w:rsidTr="004F67E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Identificação de alternativa de matérias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E4E21">
              <w:rPr>
                <w:rFonts w:ascii="Times New Roman" w:hAnsi="Times New Roman"/>
                <w:sz w:val="20"/>
                <w:szCs w:val="20"/>
              </w:rPr>
              <w:t>primas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9291E" w:rsidTr="004F67E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Formação de alianças com clientes e fornecedores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9291E" w:rsidTr="004F67E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Captação de capital próprio (abertura de capital)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9291E" w:rsidTr="004F67E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Modificação na estrutura de canais de distribuição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</w:tr>
      <w:tr w:rsidR="00E9291E" w:rsidTr="004F67E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Adoção de programas de homologação de fornecedores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9291E" w:rsidTr="004F67E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 xml:space="preserve">Distribuição de recursos </w:t>
            </w:r>
            <w:proofErr w:type="gramStart"/>
            <w:r w:rsidRPr="005E4E21">
              <w:rPr>
                <w:rFonts w:ascii="Times New Roman" w:hAnsi="Times New Roman"/>
                <w:sz w:val="20"/>
                <w:szCs w:val="20"/>
              </w:rPr>
              <w:t>pós combinação</w:t>
            </w:r>
            <w:proofErr w:type="gramEnd"/>
            <w:r w:rsidRPr="005E4E21">
              <w:rPr>
                <w:rFonts w:ascii="Times New Roman" w:hAnsi="Times New Roman"/>
                <w:sz w:val="20"/>
                <w:szCs w:val="20"/>
              </w:rPr>
              <w:t xml:space="preserve"> de negócios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9291E" w:rsidTr="004F67E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Compra ou aluguel (de prédios, instalações, máquinas)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</w:tr>
      <w:tr w:rsidR="00E9291E" w:rsidTr="004F67E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Adoção de política de avaliação de desempenho de pessoal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</w:tr>
      <w:tr w:rsidR="00E9291E" w:rsidTr="004F67E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Adoção de políticas de gastos com viagens de funcionários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</w:tr>
      <w:tr w:rsidR="00E9291E" w:rsidTr="004F67E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>Alteração de estrutura divisional (de divisão para subsidiária ou divisão para departamento, por exemplo)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9291E" w:rsidTr="004F67E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5E4E21" w:rsidRDefault="00E9291E" w:rsidP="00E9291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E4E21">
              <w:rPr>
                <w:rFonts w:ascii="Times New Roman" w:hAnsi="Times New Roman"/>
                <w:sz w:val="20"/>
                <w:szCs w:val="20"/>
              </w:rPr>
              <w:t xml:space="preserve">Alteração na estrutura de trabalho do pessoal (implantação de </w:t>
            </w:r>
            <w:proofErr w:type="spellStart"/>
            <w:r w:rsidRPr="00A300BC">
              <w:rPr>
                <w:rFonts w:ascii="Times New Roman" w:hAnsi="Times New Roman"/>
                <w:sz w:val="20"/>
                <w:szCs w:val="20"/>
              </w:rPr>
              <w:t>home-office</w:t>
            </w:r>
            <w:proofErr w:type="spellEnd"/>
            <w:r w:rsidRPr="005E4E21">
              <w:rPr>
                <w:rFonts w:ascii="Times New Roman" w:hAnsi="Times New Roman"/>
                <w:sz w:val="20"/>
                <w:szCs w:val="20"/>
              </w:rPr>
              <w:t>, por exemplo).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611D44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1E" w:rsidRPr="00611D44" w:rsidRDefault="00E9291E" w:rsidP="004F67EA">
            <w:pPr>
              <w:tabs>
                <w:tab w:val="center" w:pos="4419"/>
                <w:tab w:val="right" w:pos="8838"/>
                <w:tab w:val="right" w:leader="dot" w:pos="9072"/>
              </w:tabs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</w:tbl>
    <w:p w:rsidR="00E9291E" w:rsidRPr="00A565E4" w:rsidRDefault="00E9291E" w:rsidP="00E9291E">
      <w:pPr>
        <w:spacing w:before="120"/>
        <w:ind w:firstLine="0"/>
        <w:rPr>
          <w:sz w:val="20"/>
        </w:rPr>
      </w:pPr>
      <w:r w:rsidRPr="00A565E4">
        <w:rPr>
          <w:sz w:val="20"/>
        </w:rPr>
        <w:t>Fonte:</w:t>
      </w:r>
      <w:r>
        <w:rPr>
          <w:sz w:val="20"/>
        </w:rPr>
        <w:t xml:space="preserve"> </w:t>
      </w:r>
      <w:r w:rsidRPr="00A565E4">
        <w:rPr>
          <w:sz w:val="20"/>
        </w:rPr>
        <w:t>Elaborado pelo autor com base nos dados da pesquisa</w:t>
      </w:r>
    </w:p>
    <w:p w:rsidR="00190169" w:rsidRDefault="00190169"/>
    <w:sectPr w:rsidR="00190169" w:rsidSect="001901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60D9F"/>
    <w:multiLevelType w:val="hybridMultilevel"/>
    <w:tmpl w:val="6CA6AC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E9291E"/>
    <w:rsid w:val="000A32EC"/>
    <w:rsid w:val="00190169"/>
    <w:rsid w:val="00681F7F"/>
    <w:rsid w:val="00A84461"/>
    <w:rsid w:val="00AF2D65"/>
    <w:rsid w:val="00D943EA"/>
    <w:rsid w:val="00E815D6"/>
    <w:rsid w:val="00E9291E"/>
    <w:rsid w:val="00F2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91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9291E"/>
    <w:pPr>
      <w:spacing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"/>
    <w:next w:val="Normal"/>
    <w:qFormat/>
    <w:rsid w:val="00E9291E"/>
    <w:pPr>
      <w:spacing w:after="120" w:line="240" w:lineRule="auto"/>
      <w:ind w:firstLine="0"/>
      <w:jc w:val="left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Adao</cp:lastModifiedBy>
  <cp:revision>2</cp:revision>
  <dcterms:created xsi:type="dcterms:W3CDTF">2015-05-08T12:05:00Z</dcterms:created>
  <dcterms:modified xsi:type="dcterms:W3CDTF">2015-05-08T12:07:00Z</dcterms:modified>
</cp:coreProperties>
</file>