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9"/>
        <w:gridCol w:w="5484"/>
        <w:gridCol w:w="2258"/>
      </w:tblGrid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C630F">
              <w:rPr>
                <w:b/>
                <w:sz w:val="24"/>
                <w:szCs w:val="24"/>
              </w:rPr>
              <w:t>RECURSO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AC630F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AC630F">
              <w:rPr>
                <w:b/>
                <w:sz w:val="24"/>
                <w:szCs w:val="24"/>
              </w:rPr>
              <w:t>CLASSIFICAÇÃO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Consultores Virtuais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Usuários na internet responsável por atrair clientes para a plataforma da empresa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Tangível e Humano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Qualificação dos Consultores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Nível de conhecimento dos consultores sobre os mecanismos da plataforma para atrair clientes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Intangível e Humano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Candidatos a Consultores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Interessados em fazer parte da empresa enquanto consultores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Tangível e Humano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AC630F">
              <w:rPr>
                <w:i/>
                <w:sz w:val="24"/>
                <w:szCs w:val="24"/>
              </w:rPr>
              <w:t xml:space="preserve">Freelancers 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Profissionais especialistas em desenvolver produtos para a empresa. Estes podem ser designers ou desenvolvedores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Tangível e Humano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 xml:space="preserve">Candidatos a </w:t>
            </w:r>
            <w:r w:rsidRPr="00AC630F">
              <w:rPr>
                <w:i/>
                <w:sz w:val="24"/>
                <w:szCs w:val="24"/>
              </w:rPr>
              <w:t>Freelancers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 xml:space="preserve">Interessados em fazer parte da comunidade de </w:t>
            </w:r>
            <w:r w:rsidRPr="00AC630F">
              <w:rPr>
                <w:i/>
                <w:sz w:val="24"/>
                <w:szCs w:val="24"/>
              </w:rPr>
              <w:t>Freelancers</w:t>
            </w:r>
            <w:r w:rsidRPr="00AC630F">
              <w:rPr>
                <w:sz w:val="24"/>
                <w:szCs w:val="24"/>
              </w:rPr>
              <w:t xml:space="preserve"> da empresa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Tangível e Humano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 xml:space="preserve">Capacitação dos </w:t>
            </w:r>
            <w:r w:rsidRPr="00AC630F">
              <w:rPr>
                <w:i/>
                <w:sz w:val="24"/>
                <w:szCs w:val="24"/>
              </w:rPr>
              <w:t>Freelances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 xml:space="preserve">Treinamentos da empresa para capacitar os </w:t>
            </w:r>
            <w:r w:rsidRPr="00AC630F">
              <w:rPr>
                <w:i/>
                <w:sz w:val="24"/>
                <w:szCs w:val="24"/>
              </w:rPr>
              <w:t>Freelancers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Intangível e Humano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 xml:space="preserve">Competência dos </w:t>
            </w:r>
            <w:r w:rsidRPr="00AC630F">
              <w:rPr>
                <w:i/>
                <w:sz w:val="24"/>
                <w:szCs w:val="24"/>
              </w:rPr>
              <w:t>Freelancers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Capacidade técnica em desenvolver produtos para a empresa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Intangível e Humano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Competência da Equipe Interna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Capacidade técnica dos contratados da empresa em desenvolver produtos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Intangível e Humano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Capacidade dos Serviços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Nível de capacidade dos serviços na internet para atender a demanda dos clientes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Tangível e Tecnológico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Usabilidade da Plataforma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Facilidade de uso da plataforma percebida pelos clientes da empresa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Intangível e Tecnológico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Produtos disponíveis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Temas e funcionalidades disponíveis para serem adquiridos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Tangível e Tecnológico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Produtos adquiridos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Temas e funcionalidades adquiridos pelos clientes, através de pagamento mensal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Tangível e Tecnológico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Produtos gratuitos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Temas e funcionalidades gratuitos disponíveis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Tangível e Tecnológico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Produtos gratuitos adquiridos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Temas e funcionalidades gratuitos adquiridos pelos clientes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Tangível e Tecnológico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Qualidade dos produtos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Qualidade dos produtos adquiridos segundo percepção dos clientes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Intangível e Tecnológico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lastRenderedPageBreak/>
              <w:t>Reconhecimento da empresa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Conhecimento da empresa no mercado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Intangível e Organizacional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Clientes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Clientes da empresa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Tangível e Humano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Sites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 xml:space="preserve">Quantidade de </w:t>
            </w:r>
            <w:r w:rsidRPr="00AC630F">
              <w:rPr>
                <w:i/>
                <w:sz w:val="24"/>
                <w:szCs w:val="24"/>
              </w:rPr>
              <w:t>Sites</w:t>
            </w:r>
            <w:r w:rsidRPr="00AC630F">
              <w:rPr>
                <w:sz w:val="24"/>
                <w:szCs w:val="24"/>
              </w:rPr>
              <w:t xml:space="preserve"> que a empresa possui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Tangível e Tecnológico</w:t>
            </w:r>
          </w:p>
        </w:tc>
      </w:tr>
      <w:tr w:rsidR="00855337" w:rsidRPr="00AC630F" w:rsidTr="002518CC">
        <w:trPr>
          <w:jc w:val="center"/>
        </w:trPr>
        <w:tc>
          <w:tcPr>
            <w:tcW w:w="1829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Produtos da empresa</w:t>
            </w:r>
          </w:p>
        </w:tc>
        <w:tc>
          <w:tcPr>
            <w:tcW w:w="5484" w:type="dxa"/>
            <w:shd w:val="clear" w:color="auto" w:fill="auto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Temas e funcionalidades criados pela equipe da empresa</w:t>
            </w:r>
          </w:p>
        </w:tc>
        <w:tc>
          <w:tcPr>
            <w:tcW w:w="2258" w:type="dxa"/>
          </w:tcPr>
          <w:p w:rsidR="00855337" w:rsidRPr="00AC630F" w:rsidRDefault="00855337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Tangível e Tecnológico</w:t>
            </w:r>
          </w:p>
        </w:tc>
      </w:tr>
    </w:tbl>
    <w:p w:rsidR="00023D1E" w:rsidRDefault="00023D1E"/>
    <w:sectPr w:rsidR="00023D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FCE" w:rsidRDefault="00522FCE" w:rsidP="00522FCE">
      <w:r>
        <w:separator/>
      </w:r>
    </w:p>
  </w:endnote>
  <w:endnote w:type="continuationSeparator" w:id="0">
    <w:p w:rsidR="00522FCE" w:rsidRDefault="00522FCE" w:rsidP="00522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FCE" w:rsidRDefault="00522FC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FCE" w:rsidRDefault="00522FC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FCE" w:rsidRDefault="00522FC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FCE" w:rsidRDefault="00522FCE" w:rsidP="00522FCE">
      <w:r>
        <w:separator/>
      </w:r>
    </w:p>
  </w:footnote>
  <w:footnote w:type="continuationSeparator" w:id="0">
    <w:p w:rsidR="00522FCE" w:rsidRDefault="00522FCE" w:rsidP="00522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FCE" w:rsidRDefault="00522FC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FCE" w:rsidRDefault="00522FC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FCE" w:rsidRDefault="00522FC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37"/>
    <w:rsid w:val="00023D1E"/>
    <w:rsid w:val="00522FCE"/>
    <w:rsid w:val="0085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3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22F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22FCE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522F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22FC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2015-09-23T16:38:00Z</dcterms:created>
  <dcterms:modified xsi:type="dcterms:W3CDTF">2015-09-23T16:38:00Z</dcterms:modified>
</cp:coreProperties>
</file>