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61" w:rsidRDefault="00703CCC" w:rsidP="0083548A">
      <w:pPr>
        <w:jc w:val="center"/>
        <w:rPr>
          <w:b/>
          <w:lang w:eastAsia="pt-BR"/>
        </w:rPr>
      </w:pPr>
      <w:bookmarkStart w:id="0" w:name="_Toc286563673"/>
      <w:r w:rsidRPr="00242730">
        <w:rPr>
          <w:b/>
          <w:sz w:val="30"/>
          <w:szCs w:val="30"/>
        </w:rPr>
        <w:t xml:space="preserve">A </w:t>
      </w:r>
      <w:r w:rsidRPr="006429D9">
        <w:rPr>
          <w:b/>
        </w:rPr>
        <w:t>MULTIDIMENSIONALIDADE DA IMAGEM DE PREÇO DE PRODUTO</w:t>
      </w:r>
      <w:r w:rsidR="00AE42F7" w:rsidRPr="006429D9">
        <w:rPr>
          <w:b/>
        </w:rPr>
        <w:t>: UM ESTUDO COM A IMAGEM DE PREÇO DE VESTUÁRIO</w:t>
      </w:r>
      <w:r w:rsidR="001C7761">
        <w:rPr>
          <w:b/>
          <w:lang w:eastAsia="pt-BR"/>
        </w:rPr>
        <w:tab/>
      </w:r>
    </w:p>
    <w:p w:rsidR="004C0783" w:rsidRDefault="004C0783" w:rsidP="0083548A">
      <w:pPr>
        <w:jc w:val="center"/>
        <w:rPr>
          <w:b/>
          <w:lang w:eastAsia="pt-BR"/>
        </w:rPr>
      </w:pPr>
    </w:p>
    <w:p w:rsidR="004C0783" w:rsidRDefault="004C0783" w:rsidP="0083548A">
      <w:pPr>
        <w:jc w:val="center"/>
        <w:rPr>
          <w:b/>
          <w:lang w:eastAsia="pt-BR"/>
        </w:rPr>
      </w:pPr>
    </w:p>
    <w:p w:rsidR="004C0783" w:rsidRDefault="004C0783" w:rsidP="0083548A">
      <w:pPr>
        <w:jc w:val="center"/>
        <w:rPr>
          <w:b/>
          <w:lang w:eastAsia="pt-BR"/>
        </w:rPr>
      </w:pPr>
    </w:p>
    <w:p w:rsidR="00135CC6" w:rsidRDefault="00135CC6" w:rsidP="005557F3">
      <w:pPr>
        <w:pStyle w:val="Legenda"/>
        <w:jc w:val="center"/>
        <w:rPr>
          <w:rFonts w:ascii="Times New Roman" w:hAnsi="Times New Roman"/>
          <w:bCs w:val="0"/>
          <w:sz w:val="22"/>
          <w:szCs w:val="22"/>
          <w:lang w:eastAsia="pt-BR"/>
        </w:rPr>
      </w:pPr>
      <w:bookmarkStart w:id="1" w:name="_Ref283241250"/>
      <w:bookmarkStart w:id="2" w:name="_Toc293864900"/>
      <w:bookmarkEnd w:id="0"/>
      <w:r w:rsidRPr="001C6EDA">
        <w:rPr>
          <w:rFonts w:ascii="Times New Roman" w:hAnsi="Times New Roman"/>
          <w:sz w:val="22"/>
          <w:szCs w:val="22"/>
        </w:rPr>
        <w:t>Tabela</w:t>
      </w:r>
      <w:r w:rsidR="00B318C7">
        <w:rPr>
          <w:rFonts w:ascii="Times New Roman" w:hAnsi="Times New Roman"/>
          <w:sz w:val="22"/>
          <w:szCs w:val="22"/>
        </w:rPr>
        <w:t xml:space="preserve"> 1 </w:t>
      </w:r>
      <w:bookmarkEnd w:id="1"/>
      <w:r w:rsidRPr="001C6EDA">
        <w:rPr>
          <w:rFonts w:ascii="Times New Roman" w:hAnsi="Times New Roman"/>
          <w:sz w:val="22"/>
          <w:szCs w:val="22"/>
        </w:rPr>
        <w:t xml:space="preserve"> -  </w:t>
      </w:r>
      <w:r w:rsidRPr="001C6EDA">
        <w:rPr>
          <w:rFonts w:ascii="Times New Roman" w:hAnsi="Times New Roman"/>
          <w:bCs w:val="0"/>
          <w:sz w:val="22"/>
          <w:szCs w:val="22"/>
          <w:lang w:eastAsia="pt-BR"/>
        </w:rPr>
        <w:t>Configuração da Imagem de  Preço de Vestuá</w:t>
      </w:r>
      <w:r>
        <w:rPr>
          <w:rFonts w:ascii="Times New Roman" w:hAnsi="Times New Roman"/>
          <w:bCs w:val="0"/>
          <w:sz w:val="22"/>
          <w:szCs w:val="22"/>
          <w:lang w:eastAsia="pt-BR"/>
        </w:rPr>
        <w:t>r</w:t>
      </w:r>
      <w:r w:rsidRPr="001C6EDA">
        <w:rPr>
          <w:rFonts w:ascii="Times New Roman" w:hAnsi="Times New Roman"/>
          <w:bCs w:val="0"/>
          <w:sz w:val="22"/>
          <w:szCs w:val="22"/>
          <w:lang w:eastAsia="pt-BR"/>
        </w:rPr>
        <w:t>io/Acessórios</w:t>
      </w:r>
      <w:bookmarkEnd w:id="2"/>
    </w:p>
    <w:tbl>
      <w:tblPr>
        <w:tblW w:w="8505" w:type="dxa"/>
        <w:tblInd w:w="70" w:type="dxa"/>
        <w:tblCellMar>
          <w:left w:w="57" w:type="dxa"/>
          <w:right w:w="57" w:type="dxa"/>
        </w:tblCellMar>
        <w:tblLook w:val="04A0" w:firstRow="1" w:lastRow="0" w:firstColumn="1" w:lastColumn="0" w:noHBand="0" w:noVBand="1"/>
      </w:tblPr>
      <w:tblGrid>
        <w:gridCol w:w="1308"/>
        <w:gridCol w:w="468"/>
        <w:gridCol w:w="2588"/>
        <w:gridCol w:w="568"/>
        <w:gridCol w:w="588"/>
        <w:gridCol w:w="528"/>
        <w:gridCol w:w="928"/>
        <w:gridCol w:w="1788"/>
      </w:tblGrid>
      <w:tr w:rsidR="002C5659" w:rsidRPr="00C13271" w:rsidTr="00242730">
        <w:trPr>
          <w:trHeight w:val="227"/>
        </w:trPr>
        <w:tc>
          <w:tcPr>
            <w:tcW w:w="130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rPr>
                <w:b/>
                <w:bCs/>
                <w:color w:val="000000"/>
                <w:sz w:val="20"/>
                <w:szCs w:val="20"/>
                <w:lang w:eastAsia="pt-BR"/>
              </w:rPr>
            </w:pPr>
            <w:r w:rsidRPr="00C13271">
              <w:rPr>
                <w:b/>
                <w:bCs/>
                <w:color w:val="000000"/>
                <w:sz w:val="20"/>
                <w:szCs w:val="20"/>
                <w:lang w:eastAsia="pt-BR"/>
              </w:rPr>
              <w:t> </w:t>
            </w:r>
          </w:p>
        </w:tc>
        <w:tc>
          <w:tcPr>
            <w:tcW w:w="46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 </w:t>
            </w:r>
          </w:p>
        </w:tc>
        <w:tc>
          <w:tcPr>
            <w:tcW w:w="258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Atributos</w:t>
            </w:r>
          </w:p>
        </w:tc>
        <w:tc>
          <w:tcPr>
            <w:tcW w:w="56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VF</w:t>
            </w:r>
          </w:p>
        </w:tc>
        <w:tc>
          <w:tcPr>
            <w:tcW w:w="588" w:type="dxa"/>
            <w:tcBorders>
              <w:top w:val="single" w:sz="8" w:space="0" w:color="auto"/>
              <w:left w:val="nil"/>
              <w:bottom w:val="nil"/>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VO</w:t>
            </w:r>
          </w:p>
        </w:tc>
        <w:tc>
          <w:tcPr>
            <w:tcW w:w="528" w:type="dxa"/>
            <w:tcBorders>
              <w:top w:val="single" w:sz="8" w:space="0" w:color="auto"/>
              <w:left w:val="nil"/>
              <w:bottom w:val="nil"/>
              <w:right w:val="nil"/>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VT</w:t>
            </w:r>
          </w:p>
        </w:tc>
        <w:tc>
          <w:tcPr>
            <w:tcW w:w="928" w:type="dxa"/>
            <w:tcBorders>
              <w:top w:val="single" w:sz="8" w:space="0" w:color="auto"/>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%/VT</w:t>
            </w:r>
          </w:p>
        </w:tc>
        <w:tc>
          <w:tcPr>
            <w:tcW w:w="1788" w:type="dxa"/>
            <w:tcBorders>
              <w:top w:val="single" w:sz="8" w:space="0" w:color="auto"/>
              <w:left w:val="nil"/>
              <w:bottom w:val="nil"/>
              <w:right w:val="nil"/>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Dimensão</w:t>
            </w:r>
          </w:p>
        </w:tc>
      </w:tr>
      <w:tr w:rsidR="002C5659" w:rsidRPr="00C13271" w:rsidTr="00242730">
        <w:trPr>
          <w:trHeight w:val="227"/>
        </w:trPr>
        <w:tc>
          <w:tcPr>
            <w:tcW w:w="1308" w:type="dxa"/>
            <w:tcBorders>
              <w:top w:val="single" w:sz="8" w:space="0" w:color="auto"/>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2588" w:type="dxa"/>
            <w:tcBorders>
              <w:top w:val="single" w:sz="8" w:space="0" w:color="auto"/>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Qualidade</w:t>
            </w:r>
          </w:p>
        </w:tc>
        <w:tc>
          <w:tcPr>
            <w:tcW w:w="56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127</w:t>
            </w:r>
          </w:p>
        </w:tc>
        <w:tc>
          <w:tcPr>
            <w:tcW w:w="58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559</w:t>
            </w:r>
          </w:p>
        </w:tc>
        <w:tc>
          <w:tcPr>
            <w:tcW w:w="528" w:type="dxa"/>
            <w:tcBorders>
              <w:top w:val="single" w:sz="8" w:space="0" w:color="auto"/>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686</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21,88</w:t>
            </w:r>
          </w:p>
        </w:tc>
        <w:tc>
          <w:tcPr>
            <w:tcW w:w="1788" w:type="dxa"/>
            <w:tcBorders>
              <w:top w:val="single" w:sz="8" w:space="0" w:color="auto"/>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Caro</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114</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525</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639</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20,38</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Marca</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70</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277</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11,07</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Custo x Benefício</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38</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159</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197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6,28</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IMAGEM</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Status</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31</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99</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130</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4,15</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CENTRAL</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Absurdo: Exagero</w:t>
            </w:r>
          </w:p>
        </w:tc>
        <w:tc>
          <w:tcPr>
            <w:tcW w:w="56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23</w:t>
            </w:r>
          </w:p>
        </w:tc>
        <w:tc>
          <w:tcPr>
            <w:tcW w:w="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100</w:t>
            </w:r>
          </w:p>
        </w:tc>
        <w:tc>
          <w:tcPr>
            <w:tcW w:w="52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123</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3,92</w:t>
            </w:r>
          </w:p>
        </w:tc>
        <w:tc>
          <w:tcPr>
            <w:tcW w:w="1788" w:type="dxa"/>
            <w:tcBorders>
              <w:top w:val="nil"/>
              <w:left w:val="nil"/>
              <w:bottom w:val="single" w:sz="4" w:space="0" w:color="auto"/>
              <w:right w:val="nil"/>
            </w:tcBorders>
            <w:shd w:val="clear" w:color="000000" w:fill="C2D69A"/>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Diferenciação</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60</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2,46</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Social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Durabilidade</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55</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70</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2,23</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nil"/>
              <w:left w:val="nil"/>
              <w:bottom w:val="nil"/>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9</w:t>
            </w:r>
          </w:p>
        </w:tc>
        <w:tc>
          <w:tcPr>
            <w:tcW w:w="2588" w:type="dxa"/>
            <w:tcBorders>
              <w:top w:val="nil"/>
              <w:left w:val="nil"/>
              <w:bottom w:val="single" w:sz="4"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Não Compraria/Gastaria</w:t>
            </w:r>
          </w:p>
        </w:tc>
        <w:tc>
          <w:tcPr>
            <w:tcW w:w="56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8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52</w:t>
            </w:r>
          </w:p>
        </w:tc>
        <w:tc>
          <w:tcPr>
            <w:tcW w:w="5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67</w:t>
            </w:r>
          </w:p>
        </w:tc>
        <w:tc>
          <w:tcPr>
            <w:tcW w:w="928" w:type="dxa"/>
            <w:tcBorders>
              <w:top w:val="nil"/>
              <w:left w:val="nil"/>
              <w:bottom w:val="single" w:sz="4"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2,14</w:t>
            </w:r>
          </w:p>
        </w:tc>
        <w:tc>
          <w:tcPr>
            <w:tcW w:w="1788" w:type="dxa"/>
            <w:tcBorders>
              <w:top w:val="nil"/>
              <w:left w:val="nil"/>
              <w:bottom w:val="single" w:sz="4"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tcBorders>
              <w:top w:val="nil"/>
              <w:left w:val="nil"/>
              <w:bottom w:val="single" w:sz="8" w:space="0" w:color="auto"/>
              <w:right w:val="single" w:sz="4" w:space="0" w:color="auto"/>
            </w:tcBorders>
            <w:shd w:val="clear" w:color="000000" w:fill="C2D69A"/>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2588" w:type="dxa"/>
            <w:tcBorders>
              <w:top w:val="nil"/>
              <w:left w:val="nil"/>
              <w:bottom w:val="single" w:sz="8" w:space="0" w:color="auto"/>
              <w:right w:val="single" w:sz="4" w:space="0" w:color="auto"/>
            </w:tcBorders>
            <w:shd w:val="clear" w:color="000000" w:fill="C2D69A"/>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Exclusividade</w:t>
            </w:r>
          </w:p>
        </w:tc>
        <w:tc>
          <w:tcPr>
            <w:tcW w:w="56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58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51</w:t>
            </w:r>
          </w:p>
        </w:tc>
        <w:tc>
          <w:tcPr>
            <w:tcW w:w="52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64</w:t>
            </w:r>
          </w:p>
        </w:tc>
        <w:tc>
          <w:tcPr>
            <w:tcW w:w="928" w:type="dxa"/>
            <w:tcBorders>
              <w:top w:val="nil"/>
              <w:left w:val="nil"/>
              <w:bottom w:val="single" w:sz="8" w:space="0" w:color="auto"/>
              <w:right w:val="single" w:sz="4" w:space="0" w:color="auto"/>
            </w:tcBorders>
            <w:shd w:val="clear" w:color="000000" w:fill="C2D69A"/>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2,04</w:t>
            </w:r>
          </w:p>
        </w:tc>
        <w:tc>
          <w:tcPr>
            <w:tcW w:w="1788" w:type="dxa"/>
            <w:tcBorders>
              <w:top w:val="nil"/>
              <w:left w:val="nil"/>
              <w:bottom w:val="single" w:sz="8" w:space="0" w:color="auto"/>
              <w:right w:val="nil"/>
            </w:tcBorders>
            <w:shd w:val="clear" w:color="000000" w:fill="C2D69A"/>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Social</w:t>
            </w:r>
          </w:p>
        </w:tc>
      </w:tr>
      <w:tr w:rsidR="002C5659" w:rsidRPr="00C13271" w:rsidTr="00242730">
        <w:trPr>
          <w:trHeight w:val="227"/>
        </w:trPr>
        <w:tc>
          <w:tcPr>
            <w:tcW w:w="1308" w:type="dxa"/>
            <w:vMerge w:val="restart"/>
            <w:tcBorders>
              <w:top w:val="nil"/>
              <w:left w:val="nil"/>
              <w:bottom w:val="single" w:sz="8" w:space="0" w:color="000000"/>
              <w:right w:val="single" w:sz="4" w:space="0" w:color="auto"/>
            </w:tcBorders>
            <w:shd w:val="clear" w:color="000000" w:fill="D7E4BC"/>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PRIMEIRA PERIFERIA</w:t>
            </w: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Moderno</w:t>
            </w:r>
          </w:p>
        </w:tc>
        <w:tc>
          <w:tcPr>
            <w:tcW w:w="56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w:t>
            </w:r>
          </w:p>
        </w:tc>
        <w:tc>
          <w:tcPr>
            <w:tcW w:w="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43</w:t>
            </w:r>
          </w:p>
        </w:tc>
        <w:tc>
          <w:tcPr>
            <w:tcW w:w="52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55</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1,75</w:t>
            </w:r>
          </w:p>
        </w:tc>
        <w:tc>
          <w:tcPr>
            <w:tcW w:w="1788" w:type="dxa"/>
            <w:tcBorders>
              <w:top w:val="nil"/>
              <w:left w:val="nil"/>
              <w:bottom w:val="single" w:sz="4" w:space="0" w:color="auto"/>
              <w:right w:val="nil"/>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Beleza: bonito</w:t>
            </w:r>
          </w:p>
        </w:tc>
        <w:tc>
          <w:tcPr>
            <w:tcW w:w="56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12</w:t>
            </w:r>
          </w:p>
        </w:tc>
        <w:tc>
          <w:tcPr>
            <w:tcW w:w="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42</w:t>
            </w:r>
          </w:p>
        </w:tc>
        <w:tc>
          <w:tcPr>
            <w:tcW w:w="52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54</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1,72</w:t>
            </w:r>
          </w:p>
        </w:tc>
        <w:tc>
          <w:tcPr>
            <w:tcW w:w="1788" w:type="dxa"/>
            <w:tcBorders>
              <w:top w:val="nil"/>
              <w:left w:val="nil"/>
              <w:bottom w:val="single" w:sz="4" w:space="0" w:color="auto"/>
              <w:right w:val="nil"/>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Risco</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41</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52</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1,66</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14</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 xml:space="preserve">Conforto </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32</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45</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1,43</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Sem Condições de Adquirir</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9</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43</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1,37</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16</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Acessível Classe Alta</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29</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37</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1,18</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Social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Estilo</w:t>
            </w:r>
          </w:p>
        </w:tc>
        <w:tc>
          <w:tcPr>
            <w:tcW w:w="56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52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1,08</w:t>
            </w:r>
          </w:p>
        </w:tc>
        <w:tc>
          <w:tcPr>
            <w:tcW w:w="1788" w:type="dxa"/>
            <w:tcBorders>
              <w:top w:val="nil"/>
              <w:left w:val="nil"/>
              <w:bottom w:val="single" w:sz="4" w:space="0" w:color="auto"/>
              <w:right w:val="nil"/>
            </w:tcBorders>
            <w:shd w:val="clear" w:color="000000" w:fill="D7E4BC"/>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18</w:t>
            </w:r>
          </w:p>
        </w:tc>
        <w:tc>
          <w:tcPr>
            <w:tcW w:w="2588" w:type="dxa"/>
            <w:tcBorders>
              <w:top w:val="nil"/>
              <w:left w:val="nil"/>
              <w:bottom w:val="single" w:sz="4" w:space="0" w:color="auto"/>
              <w:right w:val="single" w:sz="4" w:space="0" w:color="auto"/>
            </w:tcBorders>
            <w:shd w:val="clear" w:color="000000" w:fill="D7E4BC"/>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Luxo</w:t>
            </w:r>
          </w:p>
        </w:tc>
        <w:tc>
          <w:tcPr>
            <w:tcW w:w="56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8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5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928" w:type="dxa"/>
            <w:tcBorders>
              <w:top w:val="nil"/>
              <w:left w:val="nil"/>
              <w:bottom w:val="single" w:sz="4"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1,08</w:t>
            </w:r>
          </w:p>
        </w:tc>
        <w:tc>
          <w:tcPr>
            <w:tcW w:w="1788" w:type="dxa"/>
            <w:tcBorders>
              <w:top w:val="nil"/>
              <w:left w:val="nil"/>
              <w:bottom w:val="single" w:sz="4" w:space="0" w:color="auto"/>
              <w:right w:val="nil"/>
            </w:tcBorders>
            <w:shd w:val="clear" w:color="000000" w:fill="D7E4BC"/>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19</w:t>
            </w:r>
          </w:p>
        </w:tc>
        <w:tc>
          <w:tcPr>
            <w:tcW w:w="258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Similar mais barato</w:t>
            </w:r>
          </w:p>
        </w:tc>
        <w:tc>
          <w:tcPr>
            <w:tcW w:w="56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8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52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928" w:type="dxa"/>
            <w:tcBorders>
              <w:top w:val="nil"/>
              <w:left w:val="nil"/>
              <w:bottom w:val="single" w:sz="8" w:space="0" w:color="auto"/>
              <w:right w:val="single" w:sz="4" w:space="0" w:color="auto"/>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1,08</w:t>
            </w:r>
          </w:p>
        </w:tc>
        <w:tc>
          <w:tcPr>
            <w:tcW w:w="1788" w:type="dxa"/>
            <w:tcBorders>
              <w:top w:val="nil"/>
              <w:left w:val="nil"/>
              <w:bottom w:val="single" w:sz="8" w:space="0" w:color="auto"/>
              <w:right w:val="nil"/>
            </w:tcBorders>
            <w:shd w:val="clear" w:color="000000" w:fill="D7E4BC"/>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val="restart"/>
            <w:tcBorders>
              <w:top w:val="nil"/>
              <w:left w:val="nil"/>
              <w:bottom w:val="single" w:sz="8" w:space="0" w:color="000000"/>
              <w:right w:val="single" w:sz="4" w:space="0" w:color="auto"/>
            </w:tcBorders>
            <w:shd w:val="clear" w:color="000000" w:fill="EAF1DD"/>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SEGUNDA PERIFERIA</w:t>
            </w:r>
          </w:p>
        </w:tc>
        <w:tc>
          <w:tcPr>
            <w:tcW w:w="46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w:t>
            </w:r>
          </w:p>
        </w:tc>
        <w:tc>
          <w:tcPr>
            <w:tcW w:w="258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Moda</w:t>
            </w:r>
          </w:p>
        </w:tc>
        <w:tc>
          <w:tcPr>
            <w:tcW w:w="56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8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25</w:t>
            </w:r>
          </w:p>
        </w:tc>
        <w:tc>
          <w:tcPr>
            <w:tcW w:w="52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33</w:t>
            </w:r>
          </w:p>
        </w:tc>
        <w:tc>
          <w:tcPr>
            <w:tcW w:w="92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1,05</w:t>
            </w:r>
          </w:p>
        </w:tc>
        <w:tc>
          <w:tcPr>
            <w:tcW w:w="1788" w:type="dxa"/>
            <w:tcBorders>
              <w:top w:val="single" w:sz="4" w:space="0" w:color="auto"/>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utilidade</w:t>
            </w:r>
          </w:p>
        </w:tc>
        <w:tc>
          <w:tcPr>
            <w:tcW w:w="56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52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32</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1,02</w:t>
            </w:r>
          </w:p>
        </w:tc>
        <w:tc>
          <w:tcPr>
            <w:tcW w:w="1788" w:type="dxa"/>
            <w:tcBorders>
              <w:top w:val="nil"/>
              <w:left w:val="nil"/>
              <w:bottom w:val="single" w:sz="4" w:space="0" w:color="auto"/>
              <w:right w:val="nil"/>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22</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Design</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0,86</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23</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Elegância</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0,86</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24</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Necessidade</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20</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0,83</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25</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Satisfação</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25</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31</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0,99</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26</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Confiança: segurança</w:t>
            </w:r>
          </w:p>
        </w:tc>
        <w:tc>
          <w:tcPr>
            <w:tcW w:w="56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18</w:t>
            </w:r>
          </w:p>
        </w:tc>
        <w:tc>
          <w:tcPr>
            <w:tcW w:w="52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22</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0,70</w:t>
            </w:r>
          </w:p>
        </w:tc>
        <w:tc>
          <w:tcPr>
            <w:tcW w:w="1788" w:type="dxa"/>
            <w:tcBorders>
              <w:top w:val="nil"/>
              <w:left w:val="nil"/>
              <w:bottom w:val="single" w:sz="4" w:space="0" w:color="auto"/>
              <w:right w:val="nil"/>
            </w:tcBorders>
            <w:shd w:val="clear" w:color="000000" w:fill="EAF1DD"/>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2588" w:type="dxa"/>
            <w:tcBorders>
              <w:top w:val="nil"/>
              <w:left w:val="nil"/>
              <w:bottom w:val="single" w:sz="4"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Desnecessário</w:t>
            </w:r>
          </w:p>
        </w:tc>
        <w:tc>
          <w:tcPr>
            <w:tcW w:w="56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58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5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27</w:t>
            </w:r>
          </w:p>
        </w:tc>
        <w:tc>
          <w:tcPr>
            <w:tcW w:w="928" w:type="dxa"/>
            <w:tcBorders>
              <w:top w:val="nil"/>
              <w:left w:val="nil"/>
              <w:bottom w:val="single" w:sz="4"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0,86</w:t>
            </w:r>
          </w:p>
        </w:tc>
        <w:tc>
          <w:tcPr>
            <w:tcW w:w="1788" w:type="dxa"/>
            <w:tcBorders>
              <w:top w:val="nil"/>
              <w:left w:val="nil"/>
              <w:bottom w:val="single" w:sz="4"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single" w:sz="8" w:space="0" w:color="000000"/>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28</w:t>
            </w:r>
          </w:p>
        </w:tc>
        <w:tc>
          <w:tcPr>
            <w:tcW w:w="2588" w:type="dxa"/>
            <w:tcBorders>
              <w:top w:val="nil"/>
              <w:left w:val="nil"/>
              <w:bottom w:val="single" w:sz="8" w:space="0" w:color="auto"/>
              <w:right w:val="single" w:sz="4" w:space="0" w:color="auto"/>
            </w:tcBorders>
            <w:shd w:val="clear" w:color="000000" w:fill="EAF1DD"/>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Poder</w:t>
            </w:r>
          </w:p>
        </w:tc>
        <w:tc>
          <w:tcPr>
            <w:tcW w:w="56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17</w:t>
            </w:r>
          </w:p>
        </w:tc>
        <w:tc>
          <w:tcPr>
            <w:tcW w:w="52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21</w:t>
            </w:r>
          </w:p>
        </w:tc>
        <w:tc>
          <w:tcPr>
            <w:tcW w:w="928" w:type="dxa"/>
            <w:tcBorders>
              <w:top w:val="nil"/>
              <w:left w:val="nil"/>
              <w:bottom w:val="single" w:sz="8" w:space="0" w:color="auto"/>
              <w:right w:val="single" w:sz="4" w:space="0" w:color="auto"/>
            </w:tcBorders>
            <w:shd w:val="clear" w:color="000000" w:fill="EAF1DD"/>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0,67</w:t>
            </w:r>
          </w:p>
        </w:tc>
        <w:tc>
          <w:tcPr>
            <w:tcW w:w="1788" w:type="dxa"/>
            <w:tcBorders>
              <w:top w:val="nil"/>
              <w:left w:val="nil"/>
              <w:bottom w:val="single" w:sz="8" w:space="0" w:color="auto"/>
              <w:right w:val="nil"/>
            </w:tcBorders>
            <w:shd w:val="clear" w:color="000000" w:fill="EAF1DD"/>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Simbólica</w:t>
            </w:r>
          </w:p>
        </w:tc>
      </w:tr>
      <w:tr w:rsidR="002C5659" w:rsidRPr="00C13271" w:rsidTr="00242730">
        <w:trPr>
          <w:trHeight w:val="227"/>
        </w:trPr>
        <w:tc>
          <w:tcPr>
            <w:tcW w:w="1308" w:type="dxa"/>
            <w:vMerge w:val="restart"/>
            <w:tcBorders>
              <w:top w:val="nil"/>
              <w:left w:val="nil"/>
              <w:bottom w:val="nil"/>
              <w:right w:val="single" w:sz="4" w:space="0" w:color="auto"/>
            </w:tcBorders>
            <w:shd w:val="clear" w:color="000000" w:fill="FFFFFF"/>
            <w:vAlign w:val="center"/>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PERIFERIA</w:t>
            </w: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29</w:t>
            </w:r>
          </w:p>
        </w:tc>
        <w:tc>
          <w:tcPr>
            <w:tcW w:w="2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Bom Acabamento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19</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0,61</w:t>
            </w:r>
          </w:p>
        </w:tc>
        <w:tc>
          <w:tcPr>
            <w:tcW w:w="1788" w:type="dxa"/>
            <w:tcBorders>
              <w:top w:val="nil"/>
              <w:left w:val="nil"/>
              <w:bottom w:val="single" w:sz="4"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30</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Irritado/ridículo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18</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0,57</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31</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Bem Estar</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4</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14</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0,45</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32</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Bom Gosto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13</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0,41</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Emocional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33</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Funcionalidade</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7</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0,32</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34</w:t>
            </w:r>
          </w:p>
        </w:tc>
        <w:tc>
          <w:tcPr>
            <w:tcW w:w="2588" w:type="dxa"/>
            <w:tcBorders>
              <w:top w:val="nil"/>
              <w:left w:val="nil"/>
              <w:bottom w:val="single" w:sz="4" w:space="0" w:color="auto"/>
              <w:right w:val="single" w:sz="4" w:space="0" w:color="auto"/>
            </w:tcBorders>
            <w:shd w:val="clear" w:color="000000" w:fill="FFFFFF"/>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Superficial</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2</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8</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10</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0,32</w:t>
            </w:r>
          </w:p>
        </w:tc>
        <w:tc>
          <w:tcPr>
            <w:tcW w:w="1788" w:type="dxa"/>
            <w:tcBorders>
              <w:top w:val="nil"/>
              <w:left w:val="nil"/>
              <w:bottom w:val="single" w:sz="4" w:space="0" w:color="auto"/>
              <w:right w:val="nil"/>
            </w:tcBorders>
            <w:shd w:val="clear" w:color="000000" w:fill="FFFFFF"/>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Axiomática</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35</w:t>
            </w:r>
          </w:p>
        </w:tc>
        <w:tc>
          <w:tcPr>
            <w:tcW w:w="2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Alto Lucro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0,19</w:t>
            </w:r>
          </w:p>
        </w:tc>
        <w:tc>
          <w:tcPr>
            <w:tcW w:w="1788" w:type="dxa"/>
            <w:tcBorders>
              <w:top w:val="nil"/>
              <w:left w:val="nil"/>
              <w:bottom w:val="single" w:sz="4"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36</w:t>
            </w:r>
          </w:p>
        </w:tc>
        <w:tc>
          <w:tcPr>
            <w:tcW w:w="2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Desconto</w:t>
            </w:r>
          </w:p>
        </w:tc>
        <w:tc>
          <w:tcPr>
            <w:tcW w:w="56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58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5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928" w:type="dxa"/>
            <w:tcBorders>
              <w:top w:val="nil"/>
              <w:left w:val="nil"/>
              <w:bottom w:val="single" w:sz="4"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0,19</w:t>
            </w:r>
          </w:p>
        </w:tc>
        <w:tc>
          <w:tcPr>
            <w:tcW w:w="1788" w:type="dxa"/>
            <w:tcBorders>
              <w:top w:val="nil"/>
              <w:left w:val="nil"/>
              <w:bottom w:val="single" w:sz="4"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Justiça</w:t>
            </w:r>
          </w:p>
        </w:tc>
      </w:tr>
      <w:tr w:rsidR="002C5659" w:rsidRPr="00C13271" w:rsidTr="00242730">
        <w:trPr>
          <w:trHeight w:val="227"/>
        </w:trPr>
        <w:tc>
          <w:tcPr>
            <w:tcW w:w="1308" w:type="dxa"/>
            <w:vMerge/>
            <w:tcBorders>
              <w:top w:val="nil"/>
              <w:left w:val="nil"/>
              <w:bottom w:val="nil"/>
              <w:right w:val="single" w:sz="4" w:space="0" w:color="auto"/>
            </w:tcBorders>
            <w:vAlign w:val="center"/>
            <w:hideMark/>
          </w:tcPr>
          <w:p w:rsidR="002C5659" w:rsidRPr="00C13271" w:rsidRDefault="002C5659" w:rsidP="00242730">
            <w:pPr>
              <w:rPr>
                <w:b/>
                <w:bCs/>
                <w:color w:val="000000"/>
                <w:sz w:val="20"/>
                <w:szCs w:val="20"/>
                <w:lang w:eastAsia="pt-BR"/>
              </w:rPr>
            </w:pPr>
          </w:p>
        </w:tc>
        <w:tc>
          <w:tcPr>
            <w:tcW w:w="46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37</w:t>
            </w:r>
          </w:p>
        </w:tc>
        <w:tc>
          <w:tcPr>
            <w:tcW w:w="258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rPr>
                <w:color w:val="000000"/>
                <w:sz w:val="20"/>
                <w:szCs w:val="20"/>
                <w:lang w:eastAsia="pt-BR"/>
              </w:rPr>
            </w:pPr>
            <w:r w:rsidRPr="00C13271">
              <w:rPr>
                <w:color w:val="000000"/>
                <w:sz w:val="20"/>
                <w:szCs w:val="20"/>
                <w:lang w:eastAsia="pt-BR"/>
              </w:rPr>
              <w:t>Qualidade duvidosa</w:t>
            </w:r>
          </w:p>
        </w:tc>
        <w:tc>
          <w:tcPr>
            <w:tcW w:w="56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1</w:t>
            </w:r>
          </w:p>
        </w:tc>
        <w:tc>
          <w:tcPr>
            <w:tcW w:w="58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5</w:t>
            </w:r>
          </w:p>
        </w:tc>
        <w:tc>
          <w:tcPr>
            <w:tcW w:w="52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6</w:t>
            </w:r>
          </w:p>
        </w:tc>
        <w:tc>
          <w:tcPr>
            <w:tcW w:w="928" w:type="dxa"/>
            <w:tcBorders>
              <w:top w:val="nil"/>
              <w:left w:val="nil"/>
              <w:bottom w:val="single" w:sz="8" w:space="0" w:color="auto"/>
              <w:right w:val="single" w:sz="4" w:space="0" w:color="auto"/>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0,19</w:t>
            </w:r>
          </w:p>
        </w:tc>
        <w:tc>
          <w:tcPr>
            <w:tcW w:w="1788" w:type="dxa"/>
            <w:tcBorders>
              <w:top w:val="nil"/>
              <w:left w:val="nil"/>
              <w:bottom w:val="single" w:sz="8" w:space="0" w:color="auto"/>
              <w:right w:val="nil"/>
            </w:tcBorders>
            <w:shd w:val="clear" w:color="000000" w:fill="FFFFFF"/>
            <w:noWrap/>
            <w:vAlign w:val="bottom"/>
            <w:hideMark/>
          </w:tcPr>
          <w:p w:rsidR="002C5659" w:rsidRPr="00C13271" w:rsidRDefault="002C5659" w:rsidP="00242730">
            <w:pPr>
              <w:jc w:val="center"/>
              <w:rPr>
                <w:color w:val="000000"/>
                <w:sz w:val="20"/>
                <w:szCs w:val="20"/>
                <w:lang w:eastAsia="pt-BR"/>
              </w:rPr>
            </w:pPr>
            <w:r w:rsidRPr="00C13271">
              <w:rPr>
                <w:color w:val="000000"/>
                <w:sz w:val="20"/>
                <w:szCs w:val="20"/>
                <w:lang w:eastAsia="pt-BR"/>
              </w:rPr>
              <w:t>Funcional</w:t>
            </w:r>
          </w:p>
        </w:tc>
      </w:tr>
      <w:tr w:rsidR="002C5659" w:rsidRPr="00C13271" w:rsidTr="00242730">
        <w:trPr>
          <w:trHeight w:val="227"/>
        </w:trPr>
        <w:tc>
          <w:tcPr>
            <w:tcW w:w="1308" w:type="dxa"/>
            <w:tcBorders>
              <w:top w:val="single" w:sz="8" w:space="0" w:color="auto"/>
              <w:left w:val="nil"/>
              <w:bottom w:val="single" w:sz="8" w:space="0" w:color="auto"/>
              <w:right w:val="single" w:sz="8" w:space="0" w:color="auto"/>
            </w:tcBorders>
            <w:shd w:val="clear" w:color="auto" w:fill="auto"/>
            <w:noWrap/>
            <w:vAlign w:val="center"/>
            <w:hideMark/>
          </w:tcPr>
          <w:p w:rsidR="002C5659" w:rsidRPr="00C13271" w:rsidRDefault="002C5659" w:rsidP="00242730">
            <w:pPr>
              <w:rPr>
                <w:b/>
                <w:bCs/>
                <w:color w:val="000000"/>
                <w:sz w:val="20"/>
                <w:szCs w:val="20"/>
                <w:lang w:eastAsia="pt-BR"/>
              </w:rPr>
            </w:pPr>
            <w:r w:rsidRPr="00C13271">
              <w:rPr>
                <w:b/>
                <w:bCs/>
                <w:color w:val="000000"/>
                <w:sz w:val="20"/>
                <w:szCs w:val="20"/>
                <w:lang w:eastAsia="pt-BR"/>
              </w:rPr>
              <w:t> </w:t>
            </w:r>
          </w:p>
        </w:tc>
        <w:tc>
          <w:tcPr>
            <w:tcW w:w="46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258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rPr>
                <w:b/>
                <w:bCs/>
                <w:color w:val="000000"/>
                <w:sz w:val="20"/>
                <w:szCs w:val="20"/>
                <w:lang w:eastAsia="pt-BR"/>
              </w:rPr>
            </w:pPr>
            <w:r w:rsidRPr="00C13271">
              <w:rPr>
                <w:b/>
                <w:bCs/>
                <w:color w:val="000000"/>
                <w:sz w:val="20"/>
                <w:szCs w:val="20"/>
                <w:lang w:eastAsia="pt-BR"/>
              </w:rPr>
              <w:t>Total</w:t>
            </w:r>
          </w:p>
        </w:tc>
        <w:tc>
          <w:tcPr>
            <w:tcW w:w="56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62</w:t>
            </w:r>
            <w:r w:rsidR="00B727BF" w:rsidRPr="00C13271">
              <w:rPr>
                <w:b/>
                <w:bCs/>
                <w:color w:val="000000"/>
                <w:sz w:val="20"/>
                <w:szCs w:val="20"/>
                <w:lang w:eastAsia="pt-BR"/>
              </w:rPr>
              <w:t>7</w:t>
            </w:r>
          </w:p>
        </w:tc>
        <w:tc>
          <w:tcPr>
            <w:tcW w:w="58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c>
          <w:tcPr>
            <w:tcW w:w="52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3136</w:t>
            </w:r>
          </w:p>
        </w:tc>
        <w:tc>
          <w:tcPr>
            <w:tcW w:w="928" w:type="dxa"/>
            <w:tcBorders>
              <w:top w:val="nil"/>
              <w:left w:val="nil"/>
              <w:bottom w:val="single" w:sz="8" w:space="0" w:color="auto"/>
              <w:right w:val="single" w:sz="4" w:space="0" w:color="auto"/>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100</w:t>
            </w:r>
          </w:p>
        </w:tc>
        <w:tc>
          <w:tcPr>
            <w:tcW w:w="1788" w:type="dxa"/>
            <w:tcBorders>
              <w:top w:val="nil"/>
              <w:left w:val="nil"/>
              <w:bottom w:val="single" w:sz="8" w:space="0" w:color="auto"/>
              <w:right w:val="nil"/>
            </w:tcBorders>
            <w:shd w:val="clear" w:color="auto" w:fill="auto"/>
            <w:noWrap/>
            <w:vAlign w:val="bottom"/>
            <w:hideMark/>
          </w:tcPr>
          <w:p w:rsidR="002C5659" w:rsidRPr="00C13271" w:rsidRDefault="002C5659" w:rsidP="00242730">
            <w:pPr>
              <w:jc w:val="center"/>
              <w:rPr>
                <w:b/>
                <w:bCs/>
                <w:color w:val="000000"/>
                <w:sz w:val="20"/>
                <w:szCs w:val="20"/>
                <w:lang w:eastAsia="pt-BR"/>
              </w:rPr>
            </w:pPr>
            <w:r w:rsidRPr="00C13271">
              <w:rPr>
                <w:b/>
                <w:bCs/>
                <w:color w:val="000000"/>
                <w:sz w:val="20"/>
                <w:szCs w:val="20"/>
                <w:lang w:eastAsia="pt-BR"/>
              </w:rPr>
              <w:t> </w:t>
            </w:r>
          </w:p>
        </w:tc>
      </w:tr>
    </w:tbl>
    <w:p w:rsidR="00B84C92" w:rsidRPr="00C13271" w:rsidRDefault="00C13271" w:rsidP="005557F3">
      <w:pPr>
        <w:jc w:val="center"/>
        <w:rPr>
          <w:sz w:val="20"/>
          <w:szCs w:val="20"/>
          <w:lang w:eastAsia="pt-BR"/>
        </w:rPr>
      </w:pPr>
      <w:r w:rsidRPr="00C13271">
        <w:rPr>
          <w:sz w:val="20"/>
          <w:szCs w:val="20"/>
          <w:lang w:eastAsia="pt-BR"/>
        </w:rPr>
        <w:t>Fonte: Elaborada pelos autores.</w:t>
      </w:r>
    </w:p>
    <w:p w:rsidR="00B84C92" w:rsidRDefault="00B84C92"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4C0783" w:rsidRDefault="004C0783" w:rsidP="00B84C92">
      <w:pPr>
        <w:rPr>
          <w:lang w:eastAsia="pt-BR"/>
        </w:rPr>
      </w:pPr>
    </w:p>
    <w:p w:rsidR="00135CC6" w:rsidRDefault="00135CC6" w:rsidP="005557F3">
      <w:pPr>
        <w:pStyle w:val="Legenda"/>
        <w:jc w:val="center"/>
        <w:rPr>
          <w:rFonts w:ascii="Times New Roman" w:hAnsi="Times New Roman"/>
          <w:bCs w:val="0"/>
          <w:sz w:val="22"/>
          <w:szCs w:val="22"/>
          <w:lang w:eastAsia="pt-BR"/>
        </w:rPr>
      </w:pPr>
      <w:bookmarkStart w:id="3" w:name="_Ref283241337"/>
      <w:bookmarkStart w:id="4" w:name="_Toc293864901"/>
      <w:r w:rsidRPr="001C6EDA">
        <w:rPr>
          <w:rFonts w:ascii="Times New Roman" w:hAnsi="Times New Roman"/>
          <w:sz w:val="22"/>
          <w:szCs w:val="22"/>
        </w:rPr>
        <w:t>Tabela</w:t>
      </w:r>
      <w:r w:rsidR="00B318C7">
        <w:rPr>
          <w:rFonts w:ascii="Times New Roman" w:hAnsi="Times New Roman"/>
          <w:sz w:val="22"/>
          <w:szCs w:val="22"/>
        </w:rPr>
        <w:t xml:space="preserve"> 2</w:t>
      </w:r>
      <w:bookmarkEnd w:id="3"/>
      <w:r w:rsidRPr="001C6EDA">
        <w:rPr>
          <w:rFonts w:ascii="Times New Roman" w:hAnsi="Times New Roman"/>
          <w:sz w:val="22"/>
          <w:szCs w:val="22"/>
        </w:rPr>
        <w:t xml:space="preserve"> - </w:t>
      </w:r>
      <w:r w:rsidRPr="001C6EDA">
        <w:rPr>
          <w:rFonts w:ascii="Times New Roman" w:hAnsi="Times New Roman"/>
          <w:bCs w:val="0"/>
          <w:sz w:val="22"/>
          <w:szCs w:val="22"/>
          <w:lang w:eastAsia="pt-BR"/>
        </w:rPr>
        <w:t>Dimensões da Imagem de Preço de Vestuário/Acessórios</w:t>
      </w:r>
      <w:bookmarkEnd w:id="4"/>
    </w:p>
    <w:tbl>
      <w:tblPr>
        <w:tblW w:w="5960" w:type="dxa"/>
        <w:jc w:val="center"/>
        <w:tblCellMar>
          <w:left w:w="70" w:type="dxa"/>
          <w:right w:w="70" w:type="dxa"/>
        </w:tblCellMar>
        <w:tblLook w:val="04A0" w:firstRow="1" w:lastRow="0" w:firstColumn="1" w:lastColumn="0" w:noHBand="0" w:noVBand="1"/>
      </w:tblPr>
      <w:tblGrid>
        <w:gridCol w:w="1880"/>
        <w:gridCol w:w="940"/>
        <w:gridCol w:w="760"/>
        <w:gridCol w:w="600"/>
        <w:gridCol w:w="880"/>
        <w:gridCol w:w="900"/>
      </w:tblGrid>
      <w:tr w:rsidR="00FF5541" w:rsidRPr="00242730" w:rsidTr="00242730">
        <w:trPr>
          <w:trHeight w:val="227"/>
          <w:jc w:val="center"/>
        </w:trPr>
        <w:tc>
          <w:tcPr>
            <w:tcW w:w="1880" w:type="dxa"/>
            <w:tcBorders>
              <w:top w:val="single" w:sz="8" w:space="0" w:color="auto"/>
              <w:bottom w:val="nil"/>
              <w:right w:val="single" w:sz="8" w:space="0" w:color="000000"/>
            </w:tcBorders>
            <w:shd w:val="clear" w:color="000000" w:fill="D9D9D9"/>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 </w:t>
            </w:r>
          </w:p>
        </w:tc>
        <w:tc>
          <w:tcPr>
            <w:tcW w:w="940" w:type="dxa"/>
            <w:vMerge w:val="restart"/>
            <w:tcBorders>
              <w:top w:val="single" w:sz="8" w:space="0" w:color="auto"/>
              <w:left w:val="single" w:sz="8" w:space="0" w:color="000000"/>
              <w:bottom w:val="single" w:sz="4" w:space="0" w:color="000000"/>
              <w:right w:val="single" w:sz="8" w:space="0" w:color="auto"/>
            </w:tcBorders>
            <w:shd w:val="clear" w:color="000000" w:fill="D9D9D9"/>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Area</w:t>
            </w:r>
          </w:p>
        </w:tc>
        <w:tc>
          <w:tcPr>
            <w:tcW w:w="1360" w:type="dxa"/>
            <w:gridSpan w:val="2"/>
            <w:vMerge w:val="restart"/>
            <w:tcBorders>
              <w:top w:val="single" w:sz="8" w:space="0" w:color="auto"/>
              <w:left w:val="single" w:sz="8" w:space="0" w:color="auto"/>
              <w:bottom w:val="single" w:sz="4" w:space="0" w:color="000000"/>
              <w:right w:val="single" w:sz="8" w:space="0" w:color="000000"/>
            </w:tcBorders>
            <w:shd w:val="clear" w:color="000000" w:fill="D9D9D9"/>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Total</w:t>
            </w:r>
          </w:p>
        </w:tc>
        <w:tc>
          <w:tcPr>
            <w:tcW w:w="1780" w:type="dxa"/>
            <w:gridSpan w:val="2"/>
            <w:vMerge w:val="restart"/>
            <w:tcBorders>
              <w:top w:val="single" w:sz="8" w:space="0" w:color="auto"/>
              <w:left w:val="single" w:sz="8" w:space="0" w:color="auto"/>
              <w:bottom w:val="single" w:sz="4" w:space="0" w:color="000000"/>
            </w:tcBorders>
            <w:shd w:val="clear" w:color="000000" w:fill="D9D9D9"/>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w:t>
            </w:r>
          </w:p>
        </w:tc>
      </w:tr>
      <w:tr w:rsidR="00FF5541" w:rsidRPr="00242730" w:rsidTr="00242730">
        <w:trPr>
          <w:trHeight w:val="227"/>
          <w:jc w:val="center"/>
        </w:trPr>
        <w:tc>
          <w:tcPr>
            <w:tcW w:w="1880" w:type="dxa"/>
            <w:tcBorders>
              <w:top w:val="nil"/>
              <w:bottom w:val="nil"/>
              <w:right w:val="single" w:sz="8" w:space="0" w:color="000000"/>
            </w:tcBorders>
            <w:shd w:val="clear" w:color="000000" w:fill="D9D9D9"/>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Dimensões</w:t>
            </w:r>
          </w:p>
        </w:tc>
        <w:tc>
          <w:tcPr>
            <w:tcW w:w="940" w:type="dxa"/>
            <w:vMerge/>
            <w:tcBorders>
              <w:top w:val="single" w:sz="8" w:space="0" w:color="auto"/>
              <w:left w:val="single" w:sz="8" w:space="0" w:color="000000"/>
              <w:bottom w:val="single" w:sz="4" w:space="0" w:color="000000"/>
              <w:right w:val="single" w:sz="8" w:space="0" w:color="auto"/>
            </w:tcBorders>
            <w:vAlign w:val="center"/>
            <w:hideMark/>
          </w:tcPr>
          <w:p w:rsidR="00FF5541" w:rsidRPr="00242730" w:rsidRDefault="00FF5541" w:rsidP="00FF5541">
            <w:pPr>
              <w:rPr>
                <w:b/>
                <w:bCs/>
                <w:color w:val="000000"/>
                <w:sz w:val="20"/>
                <w:szCs w:val="20"/>
                <w:lang w:eastAsia="pt-BR"/>
              </w:rPr>
            </w:pPr>
          </w:p>
        </w:tc>
        <w:tc>
          <w:tcPr>
            <w:tcW w:w="1360" w:type="dxa"/>
            <w:gridSpan w:val="2"/>
            <w:vMerge/>
            <w:tcBorders>
              <w:top w:val="single" w:sz="8" w:space="0" w:color="auto"/>
              <w:left w:val="single" w:sz="8" w:space="0" w:color="auto"/>
              <w:bottom w:val="single" w:sz="4" w:space="0" w:color="000000"/>
              <w:right w:val="single" w:sz="8" w:space="0" w:color="000000"/>
            </w:tcBorders>
            <w:vAlign w:val="center"/>
            <w:hideMark/>
          </w:tcPr>
          <w:p w:rsidR="00FF5541" w:rsidRPr="00242730" w:rsidRDefault="00FF5541" w:rsidP="00FF5541">
            <w:pPr>
              <w:rPr>
                <w:b/>
                <w:bCs/>
                <w:color w:val="000000"/>
                <w:sz w:val="20"/>
                <w:szCs w:val="20"/>
                <w:lang w:eastAsia="pt-BR"/>
              </w:rPr>
            </w:pPr>
          </w:p>
        </w:tc>
        <w:tc>
          <w:tcPr>
            <w:tcW w:w="1780" w:type="dxa"/>
            <w:gridSpan w:val="2"/>
            <w:vMerge/>
            <w:tcBorders>
              <w:top w:val="single" w:sz="8" w:space="0" w:color="auto"/>
              <w:left w:val="single" w:sz="8" w:space="0" w:color="auto"/>
              <w:bottom w:val="single" w:sz="4" w:space="0" w:color="000000"/>
            </w:tcBorders>
            <w:vAlign w:val="center"/>
            <w:hideMark/>
          </w:tcPr>
          <w:p w:rsidR="00FF5541" w:rsidRPr="00242730" w:rsidRDefault="00FF5541" w:rsidP="00FF5541">
            <w:pPr>
              <w:rPr>
                <w:b/>
                <w:bCs/>
                <w:color w:val="000000"/>
                <w:sz w:val="20"/>
                <w:szCs w:val="20"/>
                <w:lang w:eastAsia="pt-BR"/>
              </w:rPr>
            </w:pPr>
          </w:p>
        </w:tc>
      </w:tr>
      <w:tr w:rsidR="00FF5541" w:rsidRPr="00242730" w:rsidTr="00242730">
        <w:trPr>
          <w:trHeight w:val="227"/>
          <w:jc w:val="center"/>
        </w:trPr>
        <w:tc>
          <w:tcPr>
            <w:tcW w:w="1880" w:type="dxa"/>
            <w:vMerge w:val="restart"/>
            <w:tcBorders>
              <w:top w:val="single" w:sz="4" w:space="0" w:color="auto"/>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Funcional</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nil"/>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248</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0,16</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40</w:t>
            </w:r>
          </w:p>
        </w:tc>
      </w:tr>
      <w:tr w:rsidR="00FF5541" w:rsidRPr="00242730" w:rsidTr="00242730">
        <w:trPr>
          <w:trHeight w:val="227"/>
          <w:jc w:val="center"/>
        </w:trPr>
        <w:tc>
          <w:tcPr>
            <w:tcW w:w="1880" w:type="dxa"/>
            <w:vMerge/>
            <w:tcBorders>
              <w:top w:val="single" w:sz="4" w:space="0" w:color="auto"/>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nil"/>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247</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39,39</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Justiça</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157</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195</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25,04</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31</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38</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6,06</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5B140B">
            <w:pPr>
              <w:rPr>
                <w:b/>
                <w:bCs/>
                <w:color w:val="000000"/>
                <w:sz w:val="20"/>
                <w:szCs w:val="20"/>
                <w:lang w:eastAsia="pt-BR"/>
              </w:rPr>
            </w:pPr>
            <w:r w:rsidRPr="00242730">
              <w:rPr>
                <w:b/>
                <w:bCs/>
                <w:color w:val="000000"/>
                <w:sz w:val="20"/>
                <w:szCs w:val="20"/>
                <w:lang w:eastAsia="pt-BR"/>
              </w:rPr>
              <w:t>Simb</w:t>
            </w:r>
            <w:r w:rsidR="005B140B" w:rsidRPr="00242730">
              <w:rPr>
                <w:b/>
                <w:bCs/>
                <w:color w:val="000000"/>
                <w:sz w:val="20"/>
                <w:szCs w:val="20"/>
                <w:lang w:eastAsia="pt-BR"/>
              </w:rPr>
              <w:t>ó</w:t>
            </w:r>
            <w:r w:rsidRPr="00242730">
              <w:rPr>
                <w:b/>
                <w:bCs/>
                <w:color w:val="000000"/>
                <w:sz w:val="20"/>
                <w:szCs w:val="20"/>
                <w:lang w:eastAsia="pt-BR"/>
              </w:rPr>
              <w:t>lica</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88</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0,00</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14</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88</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14,04</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Axiomática</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32</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42</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5,10</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7</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10</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1,59</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Social</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8</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38</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1,28</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6</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30</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4,78</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4" w:space="0" w:color="auto"/>
              <w:right w:val="single" w:sz="4" w:space="0" w:color="auto"/>
            </w:tcBorders>
            <w:shd w:val="clear" w:color="000000" w:fill="F2F2F2"/>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Emocional</w:t>
            </w: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3</w:t>
            </w:r>
          </w:p>
        </w:tc>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16</w:t>
            </w: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0,48</w:t>
            </w:r>
          </w:p>
        </w:tc>
        <w:tc>
          <w:tcPr>
            <w:tcW w:w="900" w:type="dxa"/>
            <w:vMerge w:val="restart"/>
            <w:tcBorders>
              <w:top w:val="nil"/>
              <w:left w:val="single" w:sz="4" w:space="0" w:color="auto"/>
              <w:bottom w:val="single" w:sz="4" w:space="0" w:color="auto"/>
            </w:tcBorders>
            <w:shd w:val="clear" w:color="auto" w:fill="auto"/>
            <w:vAlign w:val="center"/>
            <w:hideMark/>
          </w:tcPr>
          <w:p w:rsidR="00FF5541" w:rsidRPr="00242730" w:rsidRDefault="003D3D83" w:rsidP="00FF5541">
            <w:pPr>
              <w:jc w:val="center"/>
              <w:rPr>
                <w:color w:val="000000"/>
                <w:sz w:val="20"/>
                <w:szCs w:val="20"/>
                <w:lang w:eastAsia="pt-BR"/>
              </w:rPr>
            </w:pPr>
            <w:r w:rsidRPr="00242730">
              <w:rPr>
                <w:color w:val="000000"/>
                <w:sz w:val="20"/>
                <w:szCs w:val="20"/>
                <w:lang w:eastAsia="pt-BR"/>
              </w:rPr>
              <w:t>2</w:t>
            </w:r>
          </w:p>
        </w:tc>
      </w:tr>
      <w:tr w:rsidR="00FF5541" w:rsidRPr="00242730" w:rsidTr="00242730">
        <w:trPr>
          <w:trHeight w:val="227"/>
          <w:jc w:val="center"/>
        </w:trPr>
        <w:tc>
          <w:tcPr>
            <w:tcW w:w="1880" w:type="dxa"/>
            <w:vMerge/>
            <w:tcBorders>
              <w:top w:val="nil"/>
              <w:bottom w:val="single" w:sz="4" w:space="0" w:color="auto"/>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4" w:space="0" w:color="auto"/>
              <w:right w:val="single" w:sz="4" w:space="0" w:color="auto"/>
            </w:tcBorders>
            <w:shd w:val="clear" w:color="000000" w:fill="FFFFF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4" w:space="0" w:color="auto"/>
              <w:right w:val="single" w:sz="4" w:space="0" w:color="auto"/>
            </w:tcBorders>
            <w:shd w:val="clear" w:color="000000" w:fill="FFFFFF"/>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13</w:t>
            </w:r>
          </w:p>
        </w:tc>
        <w:tc>
          <w:tcPr>
            <w:tcW w:w="600" w:type="dxa"/>
            <w:vMerge/>
            <w:tcBorders>
              <w:top w:val="nil"/>
              <w:left w:val="single" w:sz="4" w:space="0" w:color="auto"/>
              <w:bottom w:val="single" w:sz="4" w:space="0" w:color="auto"/>
              <w:right w:val="single" w:sz="4" w:space="0" w:color="auto"/>
            </w:tcBorders>
            <w:vAlign w:val="center"/>
            <w:hideMark/>
          </w:tcPr>
          <w:p w:rsidR="00FF5541" w:rsidRPr="00242730" w:rsidRDefault="00FF5541" w:rsidP="00FF5541">
            <w:pPr>
              <w:rPr>
                <w:color w:val="000000"/>
                <w:sz w:val="20"/>
                <w:szCs w:val="20"/>
                <w:lang w:eastAsia="pt-BR"/>
              </w:rPr>
            </w:pPr>
          </w:p>
        </w:tc>
        <w:tc>
          <w:tcPr>
            <w:tcW w:w="880" w:type="dxa"/>
            <w:tcBorders>
              <w:top w:val="nil"/>
              <w:left w:val="nil"/>
              <w:bottom w:val="single" w:sz="4" w:space="0" w:color="auto"/>
              <w:right w:val="single" w:sz="4" w:space="0" w:color="auto"/>
            </w:tcBorders>
            <w:shd w:val="clear" w:color="auto" w:fill="auto"/>
            <w:vAlign w:val="bottom"/>
            <w:hideMark/>
          </w:tcPr>
          <w:p w:rsidR="00FF5541" w:rsidRPr="00242730" w:rsidRDefault="00FF5541" w:rsidP="00FF5541">
            <w:pPr>
              <w:jc w:val="center"/>
              <w:rPr>
                <w:color w:val="000000"/>
                <w:sz w:val="20"/>
                <w:szCs w:val="20"/>
                <w:lang w:eastAsia="pt-BR"/>
              </w:rPr>
            </w:pPr>
            <w:r w:rsidRPr="00242730">
              <w:rPr>
                <w:color w:val="000000"/>
                <w:sz w:val="20"/>
                <w:szCs w:val="20"/>
                <w:lang w:eastAsia="pt-BR"/>
              </w:rPr>
              <w:t>2,07</w:t>
            </w:r>
          </w:p>
        </w:tc>
        <w:tc>
          <w:tcPr>
            <w:tcW w:w="900" w:type="dxa"/>
            <w:vMerge/>
            <w:tcBorders>
              <w:top w:val="nil"/>
              <w:left w:val="single" w:sz="4" w:space="0" w:color="auto"/>
              <w:bottom w:val="single" w:sz="4" w:space="0" w:color="auto"/>
            </w:tcBorders>
            <w:vAlign w:val="center"/>
            <w:hideMark/>
          </w:tcPr>
          <w:p w:rsidR="00FF5541" w:rsidRPr="00242730" w:rsidRDefault="00FF5541" w:rsidP="00FF5541">
            <w:pPr>
              <w:rPr>
                <w:color w:val="000000"/>
                <w:sz w:val="20"/>
                <w:szCs w:val="20"/>
                <w:lang w:eastAsia="pt-BR"/>
              </w:rPr>
            </w:pPr>
          </w:p>
        </w:tc>
      </w:tr>
      <w:tr w:rsidR="00FF5541" w:rsidRPr="00242730" w:rsidTr="00242730">
        <w:trPr>
          <w:trHeight w:val="227"/>
          <w:jc w:val="center"/>
        </w:trPr>
        <w:tc>
          <w:tcPr>
            <w:tcW w:w="1880" w:type="dxa"/>
            <w:vMerge w:val="restart"/>
            <w:tcBorders>
              <w:top w:val="nil"/>
              <w:bottom w:val="single" w:sz="8" w:space="0" w:color="000000"/>
              <w:right w:val="single" w:sz="4" w:space="0" w:color="auto"/>
            </w:tcBorders>
            <w:shd w:val="clear" w:color="000000" w:fill="BFBFBF"/>
            <w:vAlign w:val="center"/>
            <w:hideMark/>
          </w:tcPr>
          <w:p w:rsidR="00FF5541" w:rsidRPr="00242730" w:rsidRDefault="00FF5541" w:rsidP="00FF5541">
            <w:pPr>
              <w:rPr>
                <w:b/>
                <w:bCs/>
                <w:color w:val="000000"/>
                <w:sz w:val="20"/>
                <w:szCs w:val="20"/>
                <w:lang w:eastAsia="pt-BR"/>
              </w:rPr>
            </w:pPr>
            <w:r w:rsidRPr="00242730">
              <w:rPr>
                <w:b/>
                <w:bCs/>
                <w:color w:val="000000"/>
                <w:sz w:val="20"/>
                <w:szCs w:val="20"/>
                <w:lang w:eastAsia="pt-BR"/>
              </w:rPr>
              <w:t>Total</w:t>
            </w:r>
          </w:p>
        </w:tc>
        <w:tc>
          <w:tcPr>
            <w:tcW w:w="940" w:type="dxa"/>
            <w:tcBorders>
              <w:top w:val="nil"/>
              <w:left w:val="nil"/>
              <w:bottom w:val="single" w:sz="4"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S</w:t>
            </w:r>
          </w:p>
        </w:tc>
        <w:tc>
          <w:tcPr>
            <w:tcW w:w="760" w:type="dxa"/>
            <w:tcBorders>
              <w:top w:val="nil"/>
              <w:left w:val="nil"/>
              <w:bottom w:val="single" w:sz="4"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201</w:t>
            </w:r>
          </w:p>
        </w:tc>
        <w:tc>
          <w:tcPr>
            <w:tcW w:w="600" w:type="dxa"/>
            <w:vMerge w:val="restart"/>
            <w:tcBorders>
              <w:top w:val="nil"/>
              <w:left w:val="single" w:sz="8" w:space="0" w:color="auto"/>
              <w:bottom w:val="single" w:sz="8" w:space="0" w:color="000000"/>
              <w:right w:val="single" w:sz="4" w:space="0" w:color="auto"/>
            </w:tcBorders>
            <w:shd w:val="clear" w:color="000000" w:fill="BFBFBF"/>
            <w:vAlign w:val="center"/>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627</w:t>
            </w:r>
          </w:p>
        </w:tc>
        <w:tc>
          <w:tcPr>
            <w:tcW w:w="880" w:type="dxa"/>
            <w:tcBorders>
              <w:top w:val="nil"/>
              <w:left w:val="nil"/>
              <w:bottom w:val="single" w:sz="4"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32,06</w:t>
            </w:r>
          </w:p>
        </w:tc>
        <w:tc>
          <w:tcPr>
            <w:tcW w:w="900" w:type="dxa"/>
            <w:vMerge w:val="restart"/>
            <w:tcBorders>
              <w:top w:val="nil"/>
              <w:left w:val="single" w:sz="8" w:space="0" w:color="auto"/>
              <w:bottom w:val="single" w:sz="8" w:space="0" w:color="000000"/>
            </w:tcBorders>
            <w:shd w:val="clear" w:color="000000" w:fill="BFBFBF"/>
            <w:vAlign w:val="center"/>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100,00</w:t>
            </w:r>
          </w:p>
        </w:tc>
      </w:tr>
      <w:tr w:rsidR="00FF5541" w:rsidRPr="00242730" w:rsidTr="00242730">
        <w:trPr>
          <w:trHeight w:val="227"/>
          <w:jc w:val="center"/>
        </w:trPr>
        <w:tc>
          <w:tcPr>
            <w:tcW w:w="1880" w:type="dxa"/>
            <w:vMerge/>
            <w:tcBorders>
              <w:top w:val="nil"/>
              <w:bottom w:val="single" w:sz="8" w:space="0" w:color="000000"/>
              <w:right w:val="single" w:sz="4" w:space="0" w:color="auto"/>
            </w:tcBorders>
            <w:vAlign w:val="center"/>
            <w:hideMark/>
          </w:tcPr>
          <w:p w:rsidR="00FF5541" w:rsidRPr="00242730" w:rsidRDefault="00FF5541" w:rsidP="00FF5541">
            <w:pPr>
              <w:rPr>
                <w:b/>
                <w:bCs/>
                <w:color w:val="000000"/>
                <w:sz w:val="20"/>
                <w:szCs w:val="20"/>
                <w:lang w:eastAsia="pt-BR"/>
              </w:rPr>
            </w:pPr>
          </w:p>
        </w:tc>
        <w:tc>
          <w:tcPr>
            <w:tcW w:w="940" w:type="dxa"/>
            <w:tcBorders>
              <w:top w:val="nil"/>
              <w:left w:val="nil"/>
              <w:bottom w:val="single" w:sz="8" w:space="0" w:color="auto"/>
              <w:right w:val="single" w:sz="4" w:space="0" w:color="auto"/>
            </w:tcBorders>
            <w:shd w:val="clear" w:color="000000" w:fill="BFBFBF"/>
            <w:vAlign w:val="bottom"/>
            <w:hideMark/>
          </w:tcPr>
          <w:p w:rsidR="00FF5541" w:rsidRPr="00242730" w:rsidRDefault="005B140B" w:rsidP="00FF5541">
            <w:pPr>
              <w:jc w:val="center"/>
              <w:rPr>
                <w:b/>
                <w:bCs/>
                <w:color w:val="000000"/>
                <w:sz w:val="20"/>
                <w:szCs w:val="20"/>
                <w:lang w:eastAsia="pt-BR"/>
              </w:rPr>
            </w:pPr>
            <w:r w:rsidRPr="00242730">
              <w:rPr>
                <w:b/>
                <w:bCs/>
                <w:color w:val="000000"/>
                <w:sz w:val="20"/>
                <w:szCs w:val="20"/>
                <w:lang w:eastAsia="pt-BR"/>
              </w:rPr>
              <w:t>B</w:t>
            </w:r>
          </w:p>
        </w:tc>
        <w:tc>
          <w:tcPr>
            <w:tcW w:w="760" w:type="dxa"/>
            <w:tcBorders>
              <w:top w:val="nil"/>
              <w:left w:val="nil"/>
              <w:bottom w:val="single" w:sz="8"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426</w:t>
            </w:r>
          </w:p>
        </w:tc>
        <w:tc>
          <w:tcPr>
            <w:tcW w:w="600" w:type="dxa"/>
            <w:vMerge/>
            <w:tcBorders>
              <w:top w:val="nil"/>
              <w:left w:val="single" w:sz="8" w:space="0" w:color="auto"/>
              <w:bottom w:val="single" w:sz="8" w:space="0" w:color="000000"/>
              <w:right w:val="single" w:sz="4" w:space="0" w:color="auto"/>
            </w:tcBorders>
            <w:vAlign w:val="center"/>
            <w:hideMark/>
          </w:tcPr>
          <w:p w:rsidR="00FF5541" w:rsidRPr="00242730" w:rsidRDefault="00FF5541" w:rsidP="00FF5541">
            <w:pPr>
              <w:rPr>
                <w:b/>
                <w:bCs/>
                <w:color w:val="000000"/>
                <w:sz w:val="20"/>
                <w:szCs w:val="20"/>
                <w:lang w:eastAsia="pt-BR"/>
              </w:rPr>
            </w:pPr>
          </w:p>
        </w:tc>
        <w:tc>
          <w:tcPr>
            <w:tcW w:w="880" w:type="dxa"/>
            <w:tcBorders>
              <w:top w:val="nil"/>
              <w:left w:val="nil"/>
              <w:bottom w:val="single" w:sz="8" w:space="0" w:color="auto"/>
              <w:right w:val="single" w:sz="4" w:space="0" w:color="auto"/>
            </w:tcBorders>
            <w:shd w:val="clear" w:color="000000" w:fill="BFBFBF"/>
            <w:vAlign w:val="bottom"/>
            <w:hideMark/>
          </w:tcPr>
          <w:p w:rsidR="00FF5541" w:rsidRPr="00242730" w:rsidRDefault="00FF5541" w:rsidP="00FF5541">
            <w:pPr>
              <w:jc w:val="center"/>
              <w:rPr>
                <w:b/>
                <w:bCs/>
                <w:color w:val="000000"/>
                <w:sz w:val="20"/>
                <w:szCs w:val="20"/>
                <w:lang w:eastAsia="pt-BR"/>
              </w:rPr>
            </w:pPr>
            <w:r w:rsidRPr="00242730">
              <w:rPr>
                <w:b/>
                <w:bCs/>
                <w:color w:val="000000"/>
                <w:sz w:val="20"/>
                <w:szCs w:val="20"/>
                <w:lang w:eastAsia="pt-BR"/>
              </w:rPr>
              <w:t>67,94</w:t>
            </w:r>
          </w:p>
        </w:tc>
        <w:tc>
          <w:tcPr>
            <w:tcW w:w="900" w:type="dxa"/>
            <w:vMerge/>
            <w:tcBorders>
              <w:top w:val="nil"/>
              <w:left w:val="single" w:sz="8" w:space="0" w:color="auto"/>
              <w:bottom w:val="single" w:sz="8" w:space="0" w:color="000000"/>
            </w:tcBorders>
            <w:vAlign w:val="center"/>
            <w:hideMark/>
          </w:tcPr>
          <w:p w:rsidR="00FF5541" w:rsidRPr="00242730" w:rsidRDefault="00FF5541" w:rsidP="00FF5541">
            <w:pPr>
              <w:rPr>
                <w:b/>
                <w:bCs/>
                <w:color w:val="000000"/>
                <w:sz w:val="20"/>
                <w:szCs w:val="20"/>
                <w:lang w:eastAsia="pt-BR"/>
              </w:rPr>
            </w:pPr>
          </w:p>
        </w:tc>
      </w:tr>
    </w:tbl>
    <w:p w:rsidR="00135CC6" w:rsidRDefault="00135CC6" w:rsidP="005557F3">
      <w:pPr>
        <w:jc w:val="center"/>
        <w:rPr>
          <w:color w:val="000000"/>
          <w:sz w:val="20"/>
          <w:szCs w:val="20"/>
        </w:rPr>
      </w:pPr>
      <w:r>
        <w:rPr>
          <w:color w:val="000000"/>
          <w:sz w:val="20"/>
          <w:szCs w:val="20"/>
        </w:rPr>
        <w:t>O</w:t>
      </w:r>
      <w:r w:rsidRPr="008941C3">
        <w:rPr>
          <w:color w:val="000000"/>
          <w:sz w:val="20"/>
          <w:szCs w:val="20"/>
        </w:rPr>
        <w:t>bs. S=Sacrifício , B=Benefício</w:t>
      </w:r>
    </w:p>
    <w:p w:rsidR="006224EB" w:rsidRDefault="006224EB" w:rsidP="006224EB">
      <w:pPr>
        <w:jc w:val="center"/>
        <w:rPr>
          <w:color w:val="000000"/>
          <w:sz w:val="20"/>
          <w:szCs w:val="20"/>
        </w:rPr>
      </w:pPr>
      <w:r>
        <w:rPr>
          <w:color w:val="000000"/>
          <w:sz w:val="20"/>
          <w:szCs w:val="20"/>
        </w:rPr>
        <w:t>Fonte: Elaborada pelos autores.</w:t>
      </w:r>
    </w:p>
    <w:p w:rsidR="006224EB" w:rsidRDefault="006224EB" w:rsidP="005557F3">
      <w:pPr>
        <w:jc w:val="center"/>
        <w:rPr>
          <w:color w:val="000000"/>
          <w:sz w:val="20"/>
          <w:szCs w:val="20"/>
        </w:rPr>
      </w:pPr>
    </w:p>
    <w:p w:rsidR="00242730" w:rsidRPr="008941C3" w:rsidRDefault="00242730" w:rsidP="00135CC6">
      <w:pPr>
        <w:spacing w:line="360" w:lineRule="auto"/>
        <w:ind w:firstLine="708"/>
        <w:rPr>
          <w:color w:val="000000"/>
          <w:sz w:val="20"/>
          <w:szCs w:val="20"/>
        </w:rPr>
      </w:pPr>
    </w:p>
    <w:p w:rsidR="00135CC6" w:rsidRPr="003C16CE" w:rsidRDefault="002C5659" w:rsidP="005557F3">
      <w:pPr>
        <w:autoSpaceDE w:val="0"/>
        <w:autoSpaceDN w:val="0"/>
        <w:adjustRightInd w:val="0"/>
        <w:jc w:val="center"/>
        <w:rPr>
          <w:b/>
          <w:bCs/>
          <w:sz w:val="22"/>
          <w:szCs w:val="22"/>
          <w:lang w:bidi="en-US"/>
        </w:rPr>
      </w:pPr>
      <w:r>
        <w:rPr>
          <w:b/>
          <w:bCs/>
          <w:noProof/>
          <w:sz w:val="22"/>
          <w:szCs w:val="22"/>
          <w:lang w:eastAsia="pt-BR"/>
        </w:rPr>
        <w:drawing>
          <wp:inline distT="0" distB="0" distL="0" distR="0" wp14:anchorId="2D6BA4A3" wp14:editId="1597D67C">
            <wp:extent cx="4135984" cy="313729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56754" cy="3153050"/>
                    </a:xfrm>
                    <a:prstGeom prst="rect">
                      <a:avLst/>
                    </a:prstGeom>
                    <a:noFill/>
                  </pic:spPr>
                </pic:pic>
              </a:graphicData>
            </a:graphic>
          </wp:inline>
        </w:drawing>
      </w:r>
    </w:p>
    <w:p w:rsidR="00135CC6" w:rsidRPr="005557F3" w:rsidRDefault="00135CC6" w:rsidP="005557F3">
      <w:pPr>
        <w:pStyle w:val="Legenda"/>
        <w:spacing w:line="240" w:lineRule="auto"/>
        <w:rPr>
          <w:rFonts w:ascii="Times New Roman" w:hAnsi="Times New Roman"/>
        </w:rPr>
      </w:pPr>
      <w:bookmarkStart w:id="5" w:name="_Ref285487416"/>
      <w:bookmarkStart w:id="6" w:name="_Toc293864884"/>
      <w:r w:rsidRPr="005557F3">
        <w:rPr>
          <w:rFonts w:ascii="Times New Roman" w:hAnsi="Times New Roman"/>
        </w:rPr>
        <w:t xml:space="preserve">Figura </w:t>
      </w:r>
      <w:r w:rsidR="00531F06" w:rsidRPr="005557F3">
        <w:rPr>
          <w:rFonts w:ascii="Times New Roman" w:hAnsi="Times New Roman"/>
        </w:rPr>
        <w:fldChar w:fldCharType="begin"/>
      </w:r>
      <w:r w:rsidRPr="005557F3">
        <w:rPr>
          <w:rFonts w:ascii="Times New Roman" w:hAnsi="Times New Roman"/>
        </w:rPr>
        <w:instrText xml:space="preserve"> SEQ Figura \* ARABIC </w:instrText>
      </w:r>
      <w:r w:rsidR="00531F06" w:rsidRPr="005557F3">
        <w:rPr>
          <w:rFonts w:ascii="Times New Roman" w:hAnsi="Times New Roman"/>
        </w:rPr>
        <w:fldChar w:fldCharType="separate"/>
      </w:r>
      <w:r w:rsidR="00614268">
        <w:rPr>
          <w:rFonts w:ascii="Times New Roman" w:hAnsi="Times New Roman"/>
          <w:noProof/>
        </w:rPr>
        <w:t>1</w:t>
      </w:r>
      <w:r w:rsidR="00531F06" w:rsidRPr="005557F3">
        <w:rPr>
          <w:rFonts w:ascii="Times New Roman" w:hAnsi="Times New Roman"/>
        </w:rPr>
        <w:fldChar w:fldCharType="end"/>
      </w:r>
      <w:bookmarkEnd w:id="5"/>
      <w:r w:rsidR="006224EB">
        <w:rPr>
          <w:rFonts w:ascii="Times New Roman" w:hAnsi="Times New Roman"/>
        </w:rPr>
        <w:t>-</w:t>
      </w:r>
      <w:r w:rsidR="005557F3" w:rsidRPr="005557F3">
        <w:rPr>
          <w:rFonts w:ascii="Times New Roman" w:hAnsi="Times New Roman"/>
        </w:rPr>
        <w:t xml:space="preserve"> </w:t>
      </w:r>
      <w:r w:rsidR="005557F3">
        <w:rPr>
          <w:rFonts w:ascii="Times New Roman" w:hAnsi="Times New Roman"/>
        </w:rPr>
        <w:t>R</w:t>
      </w:r>
      <w:r w:rsidR="005557F3" w:rsidRPr="005557F3">
        <w:rPr>
          <w:rFonts w:ascii="Times New Roman" w:hAnsi="Times New Roman"/>
        </w:rPr>
        <w:t>epresentação do impacto das dimensões da imagem sobre a imagem de preço de vestuário ou acessório</w:t>
      </w:r>
      <w:bookmarkEnd w:id="6"/>
    </w:p>
    <w:p w:rsidR="00135CC6" w:rsidRPr="005557F3" w:rsidRDefault="00135CC6" w:rsidP="005557F3">
      <w:pPr>
        <w:autoSpaceDE w:val="0"/>
        <w:autoSpaceDN w:val="0"/>
        <w:adjustRightInd w:val="0"/>
        <w:rPr>
          <w:sz w:val="20"/>
          <w:szCs w:val="20"/>
        </w:rPr>
      </w:pPr>
      <w:r w:rsidRPr="005557F3">
        <w:rPr>
          <w:sz w:val="20"/>
          <w:szCs w:val="20"/>
        </w:rPr>
        <w:t>Fonte: Adaptado de De Toni (2005) e Schuler (2008)</w:t>
      </w:r>
    </w:p>
    <w:p w:rsidR="005557F3" w:rsidRDefault="005557F3" w:rsidP="00242730">
      <w:pPr>
        <w:pStyle w:val="ADMcorpodetexto"/>
        <w:spacing w:before="0" w:after="240"/>
      </w:pPr>
    </w:p>
    <w:tbl>
      <w:tblPr>
        <w:tblW w:w="4893" w:type="pct"/>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8"/>
        <w:gridCol w:w="1069"/>
        <w:gridCol w:w="712"/>
        <w:gridCol w:w="911"/>
        <w:gridCol w:w="1318"/>
        <w:gridCol w:w="4088"/>
      </w:tblGrid>
      <w:tr w:rsidR="00C13271" w:rsidRPr="00C13271" w:rsidTr="00C13271">
        <w:trPr>
          <w:trHeight w:val="786"/>
          <w:tblHeader/>
          <w:jc w:val="center"/>
        </w:trPr>
        <w:tc>
          <w:tcPr>
            <w:tcW w:w="484" w:type="pct"/>
            <w:shd w:val="clear" w:color="auto" w:fill="E6E6E6"/>
            <w:tcMar>
              <w:left w:w="45" w:type="dxa"/>
              <w:right w:w="45" w:type="dxa"/>
            </w:tcMar>
            <w:vAlign w:val="center"/>
          </w:tcPr>
          <w:p w:rsidR="00135CC6" w:rsidRPr="00C13271" w:rsidRDefault="00135CC6" w:rsidP="00B43EB8">
            <w:pPr>
              <w:spacing w:before="60" w:after="60"/>
              <w:jc w:val="center"/>
              <w:rPr>
                <w:b/>
                <w:sz w:val="20"/>
                <w:szCs w:val="20"/>
              </w:rPr>
            </w:pPr>
            <w:r w:rsidRPr="00C13271">
              <w:rPr>
                <w:b/>
                <w:sz w:val="20"/>
                <w:szCs w:val="20"/>
              </w:rPr>
              <w:t>Dimens</w:t>
            </w:r>
            <w:r w:rsidR="00B43EB8" w:rsidRPr="00C13271">
              <w:rPr>
                <w:b/>
                <w:sz w:val="20"/>
                <w:szCs w:val="20"/>
              </w:rPr>
              <w:t xml:space="preserve">ão </w:t>
            </w:r>
          </w:p>
        </w:tc>
        <w:tc>
          <w:tcPr>
            <w:tcW w:w="596"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Atributos</w:t>
            </w:r>
          </w:p>
        </w:tc>
        <w:tc>
          <w:tcPr>
            <w:tcW w:w="397"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Posição na Imagem</w:t>
            </w:r>
          </w:p>
        </w:tc>
        <w:tc>
          <w:tcPr>
            <w:tcW w:w="508"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Sacrifício/</w:t>
            </w:r>
          </w:p>
          <w:p w:rsidR="00135CC6" w:rsidRPr="00C13271" w:rsidRDefault="00135CC6" w:rsidP="002003BA">
            <w:pPr>
              <w:spacing w:before="60" w:after="60"/>
              <w:jc w:val="center"/>
              <w:rPr>
                <w:b/>
                <w:sz w:val="20"/>
                <w:szCs w:val="20"/>
              </w:rPr>
            </w:pPr>
            <w:r w:rsidRPr="00C13271">
              <w:rPr>
                <w:b/>
                <w:sz w:val="20"/>
                <w:szCs w:val="20"/>
              </w:rPr>
              <w:t xml:space="preserve"> Benefício</w:t>
            </w:r>
          </w:p>
        </w:tc>
        <w:tc>
          <w:tcPr>
            <w:tcW w:w="735"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Recomendação</w:t>
            </w:r>
          </w:p>
        </w:tc>
        <w:tc>
          <w:tcPr>
            <w:tcW w:w="2280" w:type="pct"/>
            <w:shd w:val="clear" w:color="auto" w:fill="E6E6E6"/>
            <w:tcMar>
              <w:left w:w="45" w:type="dxa"/>
              <w:right w:w="45" w:type="dxa"/>
            </w:tcMar>
            <w:vAlign w:val="center"/>
          </w:tcPr>
          <w:p w:rsidR="00135CC6" w:rsidRPr="00C13271" w:rsidRDefault="00135CC6" w:rsidP="002003BA">
            <w:pPr>
              <w:spacing w:before="60" w:after="60"/>
              <w:jc w:val="center"/>
              <w:rPr>
                <w:b/>
                <w:sz w:val="20"/>
                <w:szCs w:val="20"/>
              </w:rPr>
            </w:pPr>
            <w:r w:rsidRPr="00C13271">
              <w:rPr>
                <w:b/>
                <w:sz w:val="20"/>
                <w:szCs w:val="20"/>
              </w:rPr>
              <w:t xml:space="preserve">Ação Estratégica </w:t>
            </w:r>
            <w:r w:rsidRPr="00C13271">
              <w:rPr>
                <w:b/>
                <w:sz w:val="20"/>
                <w:szCs w:val="20"/>
                <w:vertAlign w:val="superscript"/>
              </w:rPr>
              <w:footnoteReference w:id="1"/>
            </w: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Funcional</w:t>
            </w:r>
          </w:p>
          <w:p w:rsidR="00135CC6" w:rsidRPr="00124019" w:rsidRDefault="00135CC6" w:rsidP="003C0FE9">
            <w:pPr>
              <w:jc w:val="center"/>
              <w:rPr>
                <w:sz w:val="20"/>
                <w:szCs w:val="20"/>
              </w:rPr>
            </w:pPr>
            <w:r w:rsidRPr="00124019">
              <w:rPr>
                <w:sz w:val="20"/>
                <w:szCs w:val="20"/>
              </w:rPr>
              <w:t>(</w:t>
            </w:r>
            <w:r w:rsidR="003C0FE9" w:rsidRPr="00124019">
              <w:rPr>
                <w:sz w:val="20"/>
                <w:szCs w:val="20"/>
              </w:rPr>
              <w:t>40%</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Qualidade</w:t>
            </w: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vMerge w:val="restart"/>
            <w:tcMar>
              <w:left w:w="45" w:type="dxa"/>
              <w:right w:w="45" w:type="dxa"/>
            </w:tcMar>
            <w:vAlign w:val="center"/>
          </w:tcPr>
          <w:p w:rsidR="00135CC6" w:rsidRPr="00124019" w:rsidRDefault="00135CC6" w:rsidP="002003BA">
            <w:pPr>
              <w:rPr>
                <w:sz w:val="20"/>
                <w:szCs w:val="20"/>
              </w:rPr>
            </w:pPr>
            <w:r w:rsidRPr="00124019">
              <w:rPr>
                <w:sz w:val="20"/>
                <w:szCs w:val="20"/>
              </w:rPr>
              <w:t>Manter a posição do atributo e aumentar a percepção da sua importância</w:t>
            </w:r>
          </w:p>
        </w:tc>
        <w:tc>
          <w:tcPr>
            <w:tcW w:w="2280" w:type="pct"/>
            <w:vMerge w:val="restart"/>
            <w:tcMar>
              <w:left w:w="45" w:type="dxa"/>
              <w:right w:w="45" w:type="dxa"/>
            </w:tcMar>
            <w:vAlign w:val="center"/>
          </w:tcPr>
          <w:p w:rsidR="00135CC6" w:rsidRPr="00124019" w:rsidRDefault="00135CC6" w:rsidP="002003BA">
            <w:pPr>
              <w:jc w:val="both"/>
              <w:rPr>
                <w:sz w:val="20"/>
                <w:szCs w:val="20"/>
              </w:rPr>
            </w:pPr>
            <w:r w:rsidRPr="00124019">
              <w:rPr>
                <w:sz w:val="20"/>
                <w:szCs w:val="20"/>
              </w:rPr>
              <w:t>Manter e aumentar cada vez mais a qualidade deste produto é um fator fundamental para a imagem positiva do vestuário. Sendo a qualidade uma dimensão funcional e que possui uma forte influência na Imagem de preço como valor e fortemente relacionada com a percepção de justiça, com a dimensão simbólica e emocional positiva é importante salientar os benefícios que tal produto pode apresentar e que seu preço é justo em função de ter uma qualidade e durabilidade superior.</w:t>
            </w: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Durabilidade</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vMerge/>
            <w:tcMar>
              <w:left w:w="45" w:type="dxa"/>
              <w:right w:w="45" w:type="dxa"/>
            </w:tcMar>
            <w:vAlign w:val="center"/>
          </w:tcPr>
          <w:p w:rsidR="00135CC6" w:rsidRPr="00124019" w:rsidRDefault="00135CC6" w:rsidP="002003BA">
            <w:pPr>
              <w:rPr>
                <w:sz w:val="20"/>
                <w:szCs w:val="20"/>
              </w:rPr>
            </w:pPr>
          </w:p>
        </w:tc>
        <w:tc>
          <w:tcPr>
            <w:tcW w:w="2280" w:type="pct"/>
            <w:vMerge/>
            <w:tcMar>
              <w:left w:w="45" w:type="dxa"/>
              <w:right w:w="45" w:type="dxa"/>
            </w:tcMar>
            <w:vAlign w:val="center"/>
          </w:tcPr>
          <w:p w:rsidR="00135CC6" w:rsidRPr="00124019" w:rsidRDefault="00135CC6" w:rsidP="002003BA">
            <w:pPr>
              <w:jc w:val="both"/>
              <w:rPr>
                <w:sz w:val="20"/>
                <w:szCs w:val="20"/>
              </w:rPr>
            </w:pP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Marca</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Manter a posição do atributo e aumentar a percepção de sua importância</w:t>
            </w:r>
          </w:p>
        </w:tc>
        <w:tc>
          <w:tcPr>
            <w:tcW w:w="2280" w:type="pct"/>
            <w:tcMar>
              <w:left w:w="45" w:type="dxa"/>
              <w:right w:w="45" w:type="dxa"/>
            </w:tcMar>
            <w:vAlign w:val="center"/>
          </w:tcPr>
          <w:p w:rsidR="00135CC6" w:rsidRPr="00124019" w:rsidRDefault="00135CC6" w:rsidP="00B42E24">
            <w:pPr>
              <w:jc w:val="both"/>
              <w:rPr>
                <w:sz w:val="20"/>
                <w:szCs w:val="20"/>
              </w:rPr>
            </w:pPr>
            <w:r w:rsidRPr="00124019">
              <w:rPr>
                <w:sz w:val="20"/>
                <w:szCs w:val="20"/>
              </w:rPr>
              <w:t xml:space="preserve">A marca junto com a qualidade são benefícios percebidos que formam a dimensão funcional e que possuem uma forte influência nas intenções de compra. </w:t>
            </w:r>
            <w:r w:rsidR="00B42E24" w:rsidRPr="00124019">
              <w:rPr>
                <w:sz w:val="20"/>
                <w:szCs w:val="20"/>
              </w:rPr>
              <w:t xml:space="preserve">Portanto, uma marca forte transmite </w:t>
            </w:r>
            <w:r w:rsidRPr="00124019">
              <w:rPr>
                <w:sz w:val="20"/>
                <w:szCs w:val="20"/>
              </w:rPr>
              <w:t xml:space="preserve">confiabilidade </w:t>
            </w:r>
            <w:r w:rsidR="00B42E24" w:rsidRPr="00124019">
              <w:rPr>
                <w:sz w:val="20"/>
                <w:szCs w:val="20"/>
              </w:rPr>
              <w:t xml:space="preserve">justificando o “caro”. </w:t>
            </w:r>
            <w:r w:rsidR="00C13271" w:rsidRPr="00124019">
              <w:rPr>
                <w:sz w:val="20"/>
                <w:szCs w:val="20"/>
              </w:rPr>
              <w:t>Expressões são</w:t>
            </w:r>
            <w:r w:rsidR="00B42E24" w:rsidRPr="00124019">
              <w:rPr>
                <w:sz w:val="20"/>
                <w:szCs w:val="20"/>
              </w:rPr>
              <w:t xml:space="preserve"> “caro</w:t>
            </w:r>
            <w:r w:rsidR="00C13271" w:rsidRPr="00124019">
              <w:rPr>
                <w:sz w:val="20"/>
                <w:szCs w:val="20"/>
              </w:rPr>
              <w:t>, mas</w:t>
            </w:r>
            <w:r w:rsidR="00B42E24" w:rsidRPr="00124019">
              <w:rPr>
                <w:sz w:val="20"/>
                <w:szCs w:val="20"/>
              </w:rPr>
              <w:t xml:space="preserve"> é de marca”, retratam tais pressupostos. </w:t>
            </w:r>
            <w:r w:rsidRPr="00124019">
              <w:rPr>
                <w:sz w:val="20"/>
                <w:szCs w:val="20"/>
              </w:rPr>
              <w:t xml:space="preserve"> </w:t>
            </w: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B42E24">
            <w:pPr>
              <w:jc w:val="center"/>
              <w:rPr>
                <w:sz w:val="20"/>
                <w:szCs w:val="20"/>
              </w:rPr>
            </w:pPr>
            <w:r w:rsidRPr="00124019">
              <w:rPr>
                <w:sz w:val="20"/>
                <w:szCs w:val="20"/>
              </w:rPr>
              <w:t>Justiça (</w:t>
            </w:r>
            <w:r w:rsidR="00B42E24" w:rsidRPr="00124019">
              <w:rPr>
                <w:sz w:val="20"/>
                <w:szCs w:val="20"/>
              </w:rPr>
              <w:t>31%</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Custo x Benefício</w:t>
            </w:r>
          </w:p>
        </w:tc>
        <w:tc>
          <w:tcPr>
            <w:tcW w:w="397" w:type="pc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tcMar>
              <w:left w:w="45" w:type="dxa"/>
              <w:right w:w="45" w:type="dxa"/>
            </w:tcMar>
            <w:vAlign w:val="center"/>
          </w:tcPr>
          <w:p w:rsidR="00135CC6" w:rsidRPr="00124019" w:rsidRDefault="00135CC6" w:rsidP="002003BA">
            <w:pPr>
              <w:jc w:val="center"/>
              <w:rPr>
                <w:sz w:val="20"/>
                <w:szCs w:val="20"/>
              </w:rPr>
            </w:pPr>
            <w:r w:rsidRPr="00124019">
              <w:rPr>
                <w:sz w:val="20"/>
                <w:szCs w:val="20"/>
              </w:rPr>
              <w:t>Sacrifício x Benefício</w:t>
            </w: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Manter a posição do atributo e da dimensão</w:t>
            </w:r>
          </w:p>
        </w:tc>
        <w:tc>
          <w:tcPr>
            <w:tcW w:w="2280" w:type="pct"/>
            <w:tcMar>
              <w:left w:w="45" w:type="dxa"/>
              <w:right w:w="45" w:type="dxa"/>
            </w:tcMar>
            <w:vAlign w:val="center"/>
          </w:tcPr>
          <w:p w:rsidR="00135CC6" w:rsidRPr="00124019" w:rsidRDefault="00135CC6" w:rsidP="00B42E24">
            <w:pPr>
              <w:jc w:val="both"/>
              <w:rPr>
                <w:sz w:val="20"/>
                <w:szCs w:val="20"/>
              </w:rPr>
            </w:pPr>
            <w:r w:rsidRPr="00124019">
              <w:rPr>
                <w:sz w:val="20"/>
                <w:szCs w:val="20"/>
              </w:rPr>
              <w:t>A percepção que o preço do vestuário informado</w:t>
            </w:r>
            <w:r w:rsidR="00C13271" w:rsidRPr="00124019">
              <w:rPr>
                <w:sz w:val="20"/>
                <w:szCs w:val="20"/>
              </w:rPr>
              <w:t xml:space="preserve"> “</w:t>
            </w:r>
            <w:r w:rsidRPr="00124019">
              <w:rPr>
                <w:sz w:val="20"/>
                <w:szCs w:val="20"/>
              </w:rPr>
              <w:t>tem um custo alto</w:t>
            </w:r>
            <w:r w:rsidR="00C13271" w:rsidRPr="00124019">
              <w:rPr>
                <w:sz w:val="20"/>
                <w:szCs w:val="20"/>
              </w:rPr>
              <w:t>, mas</w:t>
            </w:r>
            <w:r w:rsidRPr="00124019">
              <w:rPr>
                <w:sz w:val="20"/>
                <w:szCs w:val="20"/>
              </w:rPr>
              <w:t xml:space="preserve"> tem um benefício” é </w:t>
            </w:r>
            <w:r w:rsidR="00C13271" w:rsidRPr="00124019">
              <w:rPr>
                <w:sz w:val="20"/>
                <w:szCs w:val="20"/>
              </w:rPr>
              <w:t>positivo</w:t>
            </w:r>
            <w:r w:rsidRPr="00124019">
              <w:rPr>
                <w:sz w:val="20"/>
                <w:szCs w:val="20"/>
              </w:rPr>
              <w:t>, uma vez que exorta um bom valor agregado ao produto. Apesar de ser considerado caro, considera-se que o valor inform</w:t>
            </w:r>
            <w:r w:rsidR="00B42E24" w:rsidRPr="00124019">
              <w:rPr>
                <w:sz w:val="20"/>
                <w:szCs w:val="20"/>
              </w:rPr>
              <w:t>ado de R$500,00 para vestuário</w:t>
            </w:r>
            <w:r w:rsidRPr="00124019">
              <w:rPr>
                <w:sz w:val="20"/>
                <w:szCs w:val="20"/>
              </w:rPr>
              <w:t xml:space="preserve">. Ou seja, como recomendação estratégica na formação de um preço para o vestuário é importante levar em consideração os benefícios que ele irá proporcionar de forma que isso poderá automaticamente isolar os efeitos negativos do sacrifício (caro) da imagem do preço do vestuário. Além disso, as comunicações de percepção de valor no produto </w:t>
            </w:r>
            <w:r w:rsidR="00C13271" w:rsidRPr="00124019">
              <w:rPr>
                <w:sz w:val="20"/>
                <w:szCs w:val="20"/>
              </w:rPr>
              <w:t>poderão ser direcionadas</w:t>
            </w:r>
            <w:r w:rsidRPr="00124019">
              <w:rPr>
                <w:sz w:val="20"/>
                <w:szCs w:val="20"/>
              </w:rPr>
              <w:t xml:space="preserve"> para determinados públicos alvos (por exemplo, pessoas altamente envolvidas com este tipo de produto), cujo benefício percebido num vestuário neste preço é superior ao sacrifício.</w:t>
            </w: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Caro</w:t>
            </w: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Sacrifício</w:t>
            </w:r>
          </w:p>
        </w:tc>
        <w:tc>
          <w:tcPr>
            <w:tcW w:w="735" w:type="pct"/>
            <w:vMerge w:val="restart"/>
            <w:tcMar>
              <w:left w:w="45" w:type="dxa"/>
              <w:right w:w="45" w:type="dxa"/>
            </w:tcMar>
            <w:vAlign w:val="center"/>
          </w:tcPr>
          <w:p w:rsidR="00135CC6" w:rsidRPr="00124019" w:rsidRDefault="00135CC6" w:rsidP="002003BA">
            <w:pPr>
              <w:rPr>
                <w:sz w:val="20"/>
                <w:szCs w:val="20"/>
              </w:rPr>
            </w:pPr>
            <w:r w:rsidRPr="00124019">
              <w:rPr>
                <w:sz w:val="20"/>
                <w:szCs w:val="20"/>
              </w:rPr>
              <w:t>Afastar os atributos da imagem central</w:t>
            </w:r>
          </w:p>
        </w:tc>
        <w:tc>
          <w:tcPr>
            <w:tcW w:w="2280" w:type="pct"/>
            <w:vMerge w:val="restart"/>
            <w:tcMar>
              <w:left w:w="45" w:type="dxa"/>
              <w:right w:w="45" w:type="dxa"/>
            </w:tcMar>
            <w:vAlign w:val="center"/>
          </w:tcPr>
          <w:p w:rsidR="00135CC6" w:rsidRPr="00124019" w:rsidRDefault="00135CC6" w:rsidP="00B42E24">
            <w:pPr>
              <w:jc w:val="both"/>
              <w:rPr>
                <w:sz w:val="20"/>
                <w:szCs w:val="20"/>
              </w:rPr>
            </w:pPr>
            <w:r w:rsidRPr="00124019">
              <w:rPr>
                <w:sz w:val="20"/>
                <w:szCs w:val="20"/>
              </w:rPr>
              <w:t>Estes atributos representam um sacrifício e tem um impacto negativo na imagem de preço como valor. Além disso, também tem uma forte correlação com a percepção de justiça. Para os entrevistados o preço informado R$500,00 para o vestuário é considerado caro. A recomendação estratégica é comunicar valor a partir das especificações da qualidade, marca, status, etc. que o vestuário pode proporcionar ao consumidor, neutralizando assim os efeitos negativos destas variáveis.</w:t>
            </w: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Preço Absurdo</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vMerge/>
            <w:tcMar>
              <w:left w:w="45" w:type="dxa"/>
              <w:right w:w="45" w:type="dxa"/>
            </w:tcMar>
            <w:vAlign w:val="center"/>
          </w:tcPr>
          <w:p w:rsidR="00135CC6" w:rsidRPr="00124019" w:rsidRDefault="00135CC6" w:rsidP="002003BA">
            <w:pPr>
              <w:rPr>
                <w:sz w:val="20"/>
                <w:szCs w:val="20"/>
              </w:rPr>
            </w:pPr>
          </w:p>
        </w:tc>
        <w:tc>
          <w:tcPr>
            <w:tcW w:w="2280" w:type="pct"/>
            <w:vMerge/>
            <w:tcMar>
              <w:left w:w="45" w:type="dxa"/>
              <w:right w:w="45" w:type="dxa"/>
            </w:tcMar>
            <w:vAlign w:val="center"/>
          </w:tcPr>
          <w:p w:rsidR="00135CC6" w:rsidRPr="00124019" w:rsidRDefault="00135CC6" w:rsidP="002003BA">
            <w:pPr>
              <w:jc w:val="both"/>
              <w:rPr>
                <w:sz w:val="20"/>
                <w:szCs w:val="20"/>
              </w:rPr>
            </w:pP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Social</w:t>
            </w:r>
          </w:p>
          <w:p w:rsidR="00135CC6" w:rsidRPr="00124019" w:rsidRDefault="00135CC6" w:rsidP="00B42E24">
            <w:pPr>
              <w:jc w:val="center"/>
              <w:rPr>
                <w:sz w:val="20"/>
                <w:szCs w:val="20"/>
              </w:rPr>
            </w:pPr>
            <w:r w:rsidRPr="00124019">
              <w:rPr>
                <w:sz w:val="20"/>
                <w:szCs w:val="20"/>
              </w:rPr>
              <w:t>(</w:t>
            </w:r>
            <w:r w:rsidR="00B42E24" w:rsidRPr="00124019">
              <w:rPr>
                <w:sz w:val="20"/>
                <w:szCs w:val="20"/>
              </w:rPr>
              <w:t>6%</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p>
          <w:p w:rsidR="00135CC6" w:rsidRPr="00124019" w:rsidRDefault="00135CC6" w:rsidP="002003BA">
            <w:pPr>
              <w:jc w:val="center"/>
              <w:rPr>
                <w:sz w:val="20"/>
                <w:szCs w:val="20"/>
              </w:rPr>
            </w:pPr>
            <w:r w:rsidRPr="00124019">
              <w:rPr>
                <w:sz w:val="20"/>
                <w:szCs w:val="20"/>
              </w:rPr>
              <w:t>Diferenciação</w:t>
            </w:r>
          </w:p>
          <w:p w:rsidR="00135CC6" w:rsidRPr="00124019" w:rsidRDefault="00135CC6" w:rsidP="002003BA">
            <w:pPr>
              <w:jc w:val="center"/>
              <w:rPr>
                <w:sz w:val="20"/>
                <w:szCs w:val="20"/>
              </w:rPr>
            </w:pP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vMerge w:val="restart"/>
            <w:tcMar>
              <w:left w:w="45" w:type="dxa"/>
              <w:right w:w="45" w:type="dxa"/>
            </w:tcMar>
            <w:vAlign w:val="center"/>
          </w:tcPr>
          <w:p w:rsidR="00135CC6" w:rsidRPr="00124019" w:rsidRDefault="00135CC6" w:rsidP="002003BA">
            <w:pPr>
              <w:rPr>
                <w:sz w:val="20"/>
                <w:szCs w:val="20"/>
              </w:rPr>
            </w:pPr>
            <w:r w:rsidRPr="00124019">
              <w:rPr>
                <w:sz w:val="20"/>
                <w:szCs w:val="20"/>
              </w:rPr>
              <w:t xml:space="preserve">Manter a posição dos atributos </w:t>
            </w:r>
          </w:p>
        </w:tc>
        <w:tc>
          <w:tcPr>
            <w:tcW w:w="2280" w:type="pct"/>
            <w:vMerge w:val="restart"/>
            <w:tcMar>
              <w:left w:w="45" w:type="dxa"/>
              <w:right w:w="45" w:type="dxa"/>
            </w:tcMar>
            <w:vAlign w:val="center"/>
          </w:tcPr>
          <w:p w:rsidR="00135CC6" w:rsidRPr="00124019" w:rsidRDefault="00135CC6" w:rsidP="002003BA">
            <w:pPr>
              <w:jc w:val="both"/>
              <w:rPr>
                <w:sz w:val="20"/>
                <w:szCs w:val="20"/>
              </w:rPr>
            </w:pPr>
            <w:r w:rsidRPr="00124019">
              <w:rPr>
                <w:sz w:val="20"/>
                <w:szCs w:val="20"/>
              </w:rPr>
              <w:t xml:space="preserve">Estes dois atributos de natureza social, estão também associados com atributos de natureza  simbólica. São atributos que estão na imagem central e são altamente percebidos como benefício que o vestuário no preço informado poderá proporcionar. Nesse sentido, como ação estratégica de comunicação é importante salientar que o vestuário no preço de R$500,00 tem seu valor pois proporciona uma diferenciação e exclusividade.  </w:t>
            </w:r>
          </w:p>
          <w:p w:rsidR="00C13271" w:rsidRPr="00124019" w:rsidRDefault="00C13271" w:rsidP="002003BA">
            <w:pPr>
              <w:jc w:val="both"/>
              <w:rPr>
                <w:sz w:val="20"/>
                <w:szCs w:val="20"/>
              </w:rPr>
            </w:pPr>
          </w:p>
        </w:tc>
      </w:tr>
      <w:tr w:rsidR="00C13271" w:rsidRPr="00C13271" w:rsidTr="00C13271">
        <w:trPr>
          <w:trHeight w:val="227"/>
          <w:jc w:val="center"/>
        </w:trPr>
        <w:tc>
          <w:tcPr>
            <w:tcW w:w="484" w:type="pct"/>
            <w:vMerge/>
            <w:tcMar>
              <w:left w:w="45" w:type="dxa"/>
              <w:right w:w="45" w:type="dxa"/>
            </w:tcMar>
            <w:vAlign w:val="center"/>
          </w:tcPr>
          <w:p w:rsidR="00135CC6" w:rsidRPr="00124019" w:rsidRDefault="00135CC6" w:rsidP="002003BA">
            <w:pPr>
              <w:jc w:val="center"/>
              <w:rPr>
                <w:sz w:val="20"/>
                <w:szCs w:val="20"/>
              </w:rPr>
            </w:pP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Exclusividade</w:t>
            </w:r>
          </w:p>
        </w:tc>
        <w:tc>
          <w:tcPr>
            <w:tcW w:w="397" w:type="pct"/>
            <w:vMerge/>
            <w:tcMar>
              <w:left w:w="45" w:type="dxa"/>
              <w:right w:w="45" w:type="dxa"/>
            </w:tcMar>
            <w:vAlign w:val="center"/>
          </w:tcPr>
          <w:p w:rsidR="00135CC6" w:rsidRPr="00124019" w:rsidRDefault="00135CC6" w:rsidP="002003BA">
            <w:pPr>
              <w:jc w:val="center"/>
              <w:rPr>
                <w:sz w:val="20"/>
                <w:szCs w:val="20"/>
              </w:rPr>
            </w:pPr>
          </w:p>
        </w:tc>
        <w:tc>
          <w:tcPr>
            <w:tcW w:w="508" w:type="pct"/>
            <w:vMerge/>
            <w:tcMar>
              <w:left w:w="45" w:type="dxa"/>
              <w:right w:w="45" w:type="dxa"/>
            </w:tcMar>
            <w:vAlign w:val="center"/>
          </w:tcPr>
          <w:p w:rsidR="00135CC6" w:rsidRPr="00124019" w:rsidRDefault="00135CC6" w:rsidP="002003BA">
            <w:pPr>
              <w:jc w:val="center"/>
              <w:rPr>
                <w:sz w:val="20"/>
                <w:szCs w:val="20"/>
              </w:rPr>
            </w:pPr>
          </w:p>
        </w:tc>
        <w:tc>
          <w:tcPr>
            <w:tcW w:w="735" w:type="pct"/>
            <w:vMerge/>
            <w:tcMar>
              <w:left w:w="45" w:type="dxa"/>
              <w:right w:w="45" w:type="dxa"/>
            </w:tcMar>
            <w:vAlign w:val="center"/>
          </w:tcPr>
          <w:p w:rsidR="00135CC6" w:rsidRPr="00124019" w:rsidRDefault="00135CC6" w:rsidP="002003BA">
            <w:pPr>
              <w:rPr>
                <w:sz w:val="20"/>
                <w:szCs w:val="20"/>
              </w:rPr>
            </w:pPr>
          </w:p>
        </w:tc>
        <w:tc>
          <w:tcPr>
            <w:tcW w:w="2280" w:type="pct"/>
            <w:vMerge/>
            <w:tcMar>
              <w:left w:w="45" w:type="dxa"/>
              <w:right w:w="45" w:type="dxa"/>
            </w:tcMar>
            <w:vAlign w:val="center"/>
          </w:tcPr>
          <w:p w:rsidR="00135CC6" w:rsidRPr="00124019" w:rsidRDefault="00135CC6" w:rsidP="002003BA">
            <w:pPr>
              <w:jc w:val="both"/>
              <w:rPr>
                <w:sz w:val="20"/>
                <w:szCs w:val="20"/>
              </w:rPr>
            </w:pPr>
          </w:p>
        </w:tc>
      </w:tr>
      <w:tr w:rsidR="00C13271" w:rsidRPr="00C13271" w:rsidTr="00C13271">
        <w:trPr>
          <w:trHeight w:val="227"/>
          <w:jc w:val="center"/>
        </w:trPr>
        <w:tc>
          <w:tcPr>
            <w:tcW w:w="484" w:type="pct"/>
            <w:tcMar>
              <w:left w:w="45" w:type="dxa"/>
              <w:right w:w="45" w:type="dxa"/>
            </w:tcMar>
            <w:vAlign w:val="center"/>
          </w:tcPr>
          <w:p w:rsidR="00135CC6" w:rsidRPr="00124019" w:rsidRDefault="00135CC6" w:rsidP="002003BA">
            <w:pPr>
              <w:jc w:val="center"/>
              <w:rPr>
                <w:sz w:val="20"/>
                <w:szCs w:val="20"/>
              </w:rPr>
            </w:pPr>
            <w:r w:rsidRPr="00124019">
              <w:rPr>
                <w:sz w:val="20"/>
                <w:szCs w:val="20"/>
              </w:rPr>
              <w:t>Simbólica</w:t>
            </w:r>
          </w:p>
          <w:p w:rsidR="00135CC6" w:rsidRPr="00124019" w:rsidRDefault="00135CC6" w:rsidP="00B42E24">
            <w:pPr>
              <w:jc w:val="center"/>
              <w:rPr>
                <w:sz w:val="20"/>
                <w:szCs w:val="20"/>
              </w:rPr>
            </w:pPr>
            <w:r w:rsidRPr="00124019">
              <w:rPr>
                <w:sz w:val="20"/>
                <w:szCs w:val="20"/>
              </w:rPr>
              <w:t>(</w:t>
            </w:r>
            <w:r w:rsidR="00B42E24" w:rsidRPr="00124019">
              <w:rPr>
                <w:sz w:val="20"/>
                <w:szCs w:val="20"/>
              </w:rPr>
              <w:t>14%</w:t>
            </w:r>
            <w:r w:rsidRPr="00124019">
              <w:rPr>
                <w:sz w:val="20"/>
                <w:szCs w:val="20"/>
              </w:rPr>
              <w:t>)</w:t>
            </w:r>
          </w:p>
        </w:tc>
        <w:tc>
          <w:tcPr>
            <w:tcW w:w="596" w:type="pct"/>
            <w:tcMar>
              <w:left w:w="45" w:type="dxa"/>
              <w:right w:w="45" w:type="dxa"/>
            </w:tcMar>
            <w:vAlign w:val="center"/>
          </w:tcPr>
          <w:p w:rsidR="00135CC6" w:rsidRPr="00124019" w:rsidRDefault="00135CC6" w:rsidP="002003BA">
            <w:pPr>
              <w:jc w:val="center"/>
              <w:rPr>
                <w:sz w:val="20"/>
                <w:szCs w:val="20"/>
              </w:rPr>
            </w:pPr>
            <w:r w:rsidRPr="00124019">
              <w:rPr>
                <w:sz w:val="20"/>
                <w:szCs w:val="20"/>
              </w:rPr>
              <w:t>Status</w:t>
            </w:r>
          </w:p>
        </w:tc>
        <w:tc>
          <w:tcPr>
            <w:tcW w:w="397" w:type="pct"/>
            <w:tcMar>
              <w:left w:w="45" w:type="dxa"/>
              <w:right w:w="45" w:type="dxa"/>
            </w:tcMar>
            <w:vAlign w:val="center"/>
          </w:tcPr>
          <w:p w:rsidR="00135CC6" w:rsidRPr="00124019" w:rsidRDefault="00135CC6" w:rsidP="002003BA">
            <w:pPr>
              <w:jc w:val="center"/>
              <w:rPr>
                <w:sz w:val="20"/>
                <w:szCs w:val="20"/>
              </w:rPr>
            </w:pPr>
            <w:r w:rsidRPr="00124019">
              <w:rPr>
                <w:sz w:val="20"/>
                <w:szCs w:val="20"/>
              </w:rPr>
              <w:t>Central</w:t>
            </w:r>
          </w:p>
        </w:tc>
        <w:tc>
          <w:tcPr>
            <w:tcW w:w="508" w:type="pc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Manter a posição dos atributos</w:t>
            </w:r>
          </w:p>
        </w:tc>
        <w:tc>
          <w:tcPr>
            <w:tcW w:w="2280" w:type="pct"/>
            <w:tcMar>
              <w:left w:w="45" w:type="dxa"/>
              <w:right w:w="45" w:type="dxa"/>
            </w:tcMar>
            <w:vAlign w:val="center"/>
          </w:tcPr>
          <w:p w:rsidR="00135CC6" w:rsidRPr="00124019" w:rsidRDefault="00B42E24" w:rsidP="00B42E24">
            <w:pPr>
              <w:jc w:val="both"/>
              <w:rPr>
                <w:sz w:val="20"/>
                <w:szCs w:val="20"/>
              </w:rPr>
            </w:pPr>
            <w:r w:rsidRPr="00124019">
              <w:rPr>
                <w:sz w:val="20"/>
                <w:szCs w:val="20"/>
              </w:rPr>
              <w:t>U</w:t>
            </w:r>
            <w:r w:rsidR="00135CC6" w:rsidRPr="00124019">
              <w:rPr>
                <w:sz w:val="20"/>
                <w:szCs w:val="20"/>
              </w:rPr>
              <w:t xml:space="preserve">ma comunicação que enfatize o quanto o produto contribui para aumentar o status e o poder  é uma estratégia importante uma vez que a dimensão simbólica está fortemente relacionada com a dimensão social. </w:t>
            </w:r>
          </w:p>
        </w:tc>
      </w:tr>
      <w:tr w:rsidR="00C13271" w:rsidRPr="00C13271" w:rsidTr="00C13271">
        <w:trPr>
          <w:trHeight w:val="227"/>
          <w:jc w:val="center"/>
        </w:trPr>
        <w:tc>
          <w:tcPr>
            <w:tcW w:w="484" w:type="pct"/>
            <w:vMerge w:val="restart"/>
            <w:tcMar>
              <w:left w:w="45" w:type="dxa"/>
              <w:right w:w="45" w:type="dxa"/>
            </w:tcMar>
            <w:vAlign w:val="center"/>
          </w:tcPr>
          <w:p w:rsidR="00135CC6" w:rsidRPr="00124019" w:rsidRDefault="00135CC6" w:rsidP="00B42E24">
            <w:pPr>
              <w:jc w:val="center"/>
              <w:rPr>
                <w:sz w:val="20"/>
                <w:szCs w:val="20"/>
              </w:rPr>
            </w:pPr>
            <w:r w:rsidRPr="00124019">
              <w:rPr>
                <w:sz w:val="20"/>
                <w:szCs w:val="20"/>
              </w:rPr>
              <w:t xml:space="preserve">Emocional </w:t>
            </w:r>
            <w:r w:rsidR="00B42E24" w:rsidRPr="00124019">
              <w:rPr>
                <w:sz w:val="20"/>
                <w:szCs w:val="20"/>
              </w:rPr>
              <w:t>(2%)</w:t>
            </w:r>
          </w:p>
        </w:tc>
        <w:tc>
          <w:tcPr>
            <w:tcW w:w="596" w:type="pct"/>
            <w:tcMar>
              <w:left w:w="45" w:type="dxa"/>
              <w:right w:w="45" w:type="dxa"/>
            </w:tcMar>
            <w:vAlign w:val="center"/>
          </w:tcPr>
          <w:p w:rsidR="00135CC6" w:rsidRPr="00124019" w:rsidRDefault="00135CC6" w:rsidP="002003BA">
            <w:pPr>
              <w:jc w:val="center"/>
              <w:rPr>
                <w:sz w:val="20"/>
                <w:szCs w:val="20"/>
              </w:rPr>
            </w:pPr>
          </w:p>
          <w:p w:rsidR="00135CC6" w:rsidRPr="00124019" w:rsidRDefault="00135CC6" w:rsidP="002003BA">
            <w:pPr>
              <w:jc w:val="center"/>
              <w:rPr>
                <w:sz w:val="20"/>
                <w:szCs w:val="20"/>
              </w:rPr>
            </w:pPr>
            <w:r w:rsidRPr="00124019">
              <w:rPr>
                <w:sz w:val="20"/>
                <w:szCs w:val="20"/>
              </w:rPr>
              <w:t xml:space="preserve">Satisfação </w:t>
            </w:r>
          </w:p>
          <w:p w:rsidR="00135CC6" w:rsidRPr="00124019" w:rsidRDefault="00135CC6" w:rsidP="002003BA">
            <w:pPr>
              <w:jc w:val="center"/>
              <w:rPr>
                <w:sz w:val="20"/>
                <w:szCs w:val="20"/>
              </w:rPr>
            </w:pPr>
          </w:p>
        </w:tc>
        <w:tc>
          <w:tcPr>
            <w:tcW w:w="397" w:type="pct"/>
            <w:vMerge w:val="restart"/>
            <w:tcMar>
              <w:left w:w="45" w:type="dxa"/>
              <w:right w:w="45" w:type="dxa"/>
            </w:tcMar>
            <w:vAlign w:val="center"/>
          </w:tcPr>
          <w:p w:rsidR="00135CC6" w:rsidRPr="00124019" w:rsidRDefault="00135CC6" w:rsidP="002003BA">
            <w:pPr>
              <w:jc w:val="center"/>
              <w:rPr>
                <w:sz w:val="20"/>
                <w:szCs w:val="20"/>
              </w:rPr>
            </w:pPr>
            <w:r w:rsidRPr="00124019">
              <w:rPr>
                <w:sz w:val="20"/>
                <w:szCs w:val="20"/>
              </w:rPr>
              <w:t>Periferia</w:t>
            </w:r>
          </w:p>
        </w:tc>
        <w:tc>
          <w:tcPr>
            <w:tcW w:w="508" w:type="pct"/>
            <w:tcMar>
              <w:left w:w="45" w:type="dxa"/>
              <w:right w:w="45" w:type="dxa"/>
            </w:tcMar>
            <w:vAlign w:val="center"/>
          </w:tcPr>
          <w:p w:rsidR="00135CC6" w:rsidRPr="00124019" w:rsidRDefault="00135CC6" w:rsidP="002003BA">
            <w:pPr>
              <w:jc w:val="center"/>
              <w:rPr>
                <w:sz w:val="20"/>
                <w:szCs w:val="20"/>
              </w:rPr>
            </w:pPr>
            <w:r w:rsidRPr="00124019">
              <w:rPr>
                <w:sz w:val="20"/>
                <w:szCs w:val="20"/>
              </w:rPr>
              <w:t>Benefício</w:t>
            </w:r>
          </w:p>
        </w:tc>
        <w:tc>
          <w:tcPr>
            <w:tcW w:w="735" w:type="pct"/>
            <w:tcMar>
              <w:left w:w="45" w:type="dxa"/>
              <w:right w:w="45" w:type="dxa"/>
            </w:tcMar>
            <w:vAlign w:val="center"/>
          </w:tcPr>
          <w:p w:rsidR="00135CC6" w:rsidRPr="00124019" w:rsidRDefault="00135CC6" w:rsidP="002003BA">
            <w:pPr>
              <w:rPr>
                <w:sz w:val="20"/>
                <w:szCs w:val="20"/>
              </w:rPr>
            </w:pPr>
            <w:r w:rsidRPr="00124019">
              <w:rPr>
                <w:sz w:val="20"/>
                <w:szCs w:val="20"/>
              </w:rPr>
              <w:t>Procurar aproximar da Imagem Central</w:t>
            </w:r>
          </w:p>
        </w:tc>
        <w:tc>
          <w:tcPr>
            <w:tcW w:w="2280" w:type="pct"/>
            <w:vMerge w:val="restart"/>
            <w:tcMar>
              <w:left w:w="45" w:type="dxa"/>
              <w:right w:w="45" w:type="dxa"/>
            </w:tcMar>
            <w:vAlign w:val="center"/>
          </w:tcPr>
          <w:p w:rsidR="00135CC6" w:rsidRPr="00124019" w:rsidRDefault="00135CC6" w:rsidP="00B42E24">
            <w:pPr>
              <w:jc w:val="both"/>
              <w:rPr>
                <w:sz w:val="20"/>
                <w:szCs w:val="20"/>
              </w:rPr>
            </w:pPr>
            <w:r w:rsidRPr="00124019">
              <w:rPr>
                <w:sz w:val="20"/>
                <w:szCs w:val="20"/>
              </w:rPr>
              <w:t>As emoções têm um forte impacto na imagem. Nesse sentido, ao direcionar estratégias de formação de preço é importante estar atendo aos tipos de emoções que um preço mal posicionado pode causar na mente do consumidor. Um preço que cause satisfação, bem estar está fortemente relacionado à percepção de justiça. Assim também o consumidor poderá pagar um preço alto por um produto e mesmo assim ficar satisfeito, contanto que o produto tiver um significado para ele.</w:t>
            </w:r>
          </w:p>
        </w:tc>
      </w:tr>
      <w:tr w:rsidR="00C13271" w:rsidRPr="00C13271" w:rsidTr="00C13271">
        <w:trPr>
          <w:trHeight w:val="227"/>
          <w:jc w:val="center"/>
        </w:trPr>
        <w:tc>
          <w:tcPr>
            <w:tcW w:w="484" w:type="pct"/>
            <w:vMerge/>
            <w:tcMar>
              <w:left w:w="45" w:type="dxa"/>
              <w:right w:w="45" w:type="dxa"/>
            </w:tcMar>
            <w:vAlign w:val="center"/>
          </w:tcPr>
          <w:p w:rsidR="00135CC6" w:rsidRPr="00C13271" w:rsidRDefault="00135CC6" w:rsidP="002003BA">
            <w:pPr>
              <w:jc w:val="center"/>
              <w:rPr>
                <w:sz w:val="20"/>
                <w:szCs w:val="20"/>
              </w:rPr>
            </w:pPr>
          </w:p>
        </w:tc>
        <w:tc>
          <w:tcPr>
            <w:tcW w:w="596" w:type="pct"/>
            <w:tcMar>
              <w:left w:w="45" w:type="dxa"/>
              <w:right w:w="45" w:type="dxa"/>
            </w:tcMar>
            <w:vAlign w:val="center"/>
          </w:tcPr>
          <w:p w:rsidR="00135CC6" w:rsidRPr="00C13271" w:rsidRDefault="00135CC6" w:rsidP="002003BA">
            <w:pPr>
              <w:jc w:val="center"/>
              <w:rPr>
                <w:sz w:val="20"/>
                <w:szCs w:val="20"/>
              </w:rPr>
            </w:pPr>
            <w:r w:rsidRPr="00C13271">
              <w:rPr>
                <w:sz w:val="20"/>
                <w:szCs w:val="20"/>
              </w:rPr>
              <w:t>Irritado</w:t>
            </w:r>
          </w:p>
        </w:tc>
        <w:tc>
          <w:tcPr>
            <w:tcW w:w="397" w:type="pct"/>
            <w:vMerge/>
            <w:tcMar>
              <w:left w:w="45" w:type="dxa"/>
              <w:right w:w="45" w:type="dxa"/>
            </w:tcMar>
            <w:vAlign w:val="center"/>
          </w:tcPr>
          <w:p w:rsidR="00135CC6" w:rsidRPr="00C13271" w:rsidRDefault="00135CC6" w:rsidP="002003BA">
            <w:pPr>
              <w:jc w:val="center"/>
              <w:rPr>
                <w:sz w:val="20"/>
                <w:szCs w:val="20"/>
              </w:rPr>
            </w:pPr>
          </w:p>
        </w:tc>
        <w:tc>
          <w:tcPr>
            <w:tcW w:w="508" w:type="pct"/>
            <w:tcMar>
              <w:left w:w="45" w:type="dxa"/>
              <w:right w:w="45" w:type="dxa"/>
            </w:tcMar>
            <w:vAlign w:val="center"/>
          </w:tcPr>
          <w:p w:rsidR="00135CC6" w:rsidRPr="00C13271" w:rsidRDefault="00135CC6" w:rsidP="002003BA">
            <w:pPr>
              <w:jc w:val="center"/>
              <w:rPr>
                <w:sz w:val="20"/>
                <w:szCs w:val="20"/>
              </w:rPr>
            </w:pPr>
            <w:r w:rsidRPr="00C13271">
              <w:rPr>
                <w:sz w:val="20"/>
                <w:szCs w:val="20"/>
              </w:rPr>
              <w:t>Sacrifício</w:t>
            </w:r>
          </w:p>
        </w:tc>
        <w:tc>
          <w:tcPr>
            <w:tcW w:w="735" w:type="pct"/>
            <w:tcMar>
              <w:left w:w="45" w:type="dxa"/>
              <w:right w:w="45" w:type="dxa"/>
            </w:tcMar>
            <w:vAlign w:val="center"/>
          </w:tcPr>
          <w:p w:rsidR="00135CC6" w:rsidRPr="00C13271" w:rsidRDefault="00135CC6" w:rsidP="002003BA">
            <w:pPr>
              <w:rPr>
                <w:sz w:val="20"/>
                <w:szCs w:val="20"/>
              </w:rPr>
            </w:pPr>
            <w:r w:rsidRPr="00C13271">
              <w:rPr>
                <w:sz w:val="20"/>
                <w:szCs w:val="20"/>
              </w:rPr>
              <w:t>Manter a posição do atributo</w:t>
            </w:r>
          </w:p>
        </w:tc>
        <w:tc>
          <w:tcPr>
            <w:tcW w:w="2280" w:type="pct"/>
            <w:vMerge/>
            <w:tcMar>
              <w:left w:w="45" w:type="dxa"/>
              <w:right w:w="45" w:type="dxa"/>
            </w:tcMar>
            <w:vAlign w:val="center"/>
          </w:tcPr>
          <w:p w:rsidR="00135CC6" w:rsidRPr="00C13271" w:rsidRDefault="00135CC6" w:rsidP="002003BA">
            <w:pPr>
              <w:jc w:val="both"/>
              <w:rPr>
                <w:sz w:val="20"/>
                <w:szCs w:val="20"/>
              </w:rPr>
            </w:pPr>
          </w:p>
        </w:tc>
      </w:tr>
    </w:tbl>
    <w:p w:rsidR="00135CC6" w:rsidRDefault="00135CC6" w:rsidP="00135CC6">
      <w:pPr>
        <w:pStyle w:val="Legenda"/>
        <w:rPr>
          <w:rFonts w:ascii="Times New Roman" w:hAnsi="Times New Roman"/>
        </w:rPr>
      </w:pPr>
      <w:bookmarkStart w:id="7" w:name="_Ref285487514"/>
      <w:bookmarkStart w:id="8" w:name="_Toc293864913"/>
      <w:r w:rsidRPr="00C13271">
        <w:rPr>
          <w:rFonts w:ascii="Times New Roman" w:hAnsi="Times New Roman"/>
        </w:rPr>
        <w:t xml:space="preserve">Quadro </w:t>
      </w:r>
      <w:r w:rsidR="00531F06" w:rsidRPr="00C13271">
        <w:rPr>
          <w:rFonts w:ascii="Times New Roman" w:hAnsi="Times New Roman"/>
        </w:rPr>
        <w:fldChar w:fldCharType="begin"/>
      </w:r>
      <w:r w:rsidRPr="00C13271">
        <w:rPr>
          <w:rFonts w:ascii="Times New Roman" w:hAnsi="Times New Roman"/>
        </w:rPr>
        <w:instrText xml:space="preserve"> SEQ Quadro \* ARABIC </w:instrText>
      </w:r>
      <w:r w:rsidR="00531F06" w:rsidRPr="00C13271">
        <w:rPr>
          <w:rFonts w:ascii="Times New Roman" w:hAnsi="Times New Roman"/>
        </w:rPr>
        <w:fldChar w:fldCharType="separate"/>
      </w:r>
      <w:r w:rsidR="00614268">
        <w:rPr>
          <w:rFonts w:ascii="Times New Roman" w:hAnsi="Times New Roman"/>
          <w:noProof/>
        </w:rPr>
        <w:t>1</w:t>
      </w:r>
      <w:r w:rsidR="00531F06" w:rsidRPr="00C13271">
        <w:rPr>
          <w:rFonts w:ascii="Times New Roman" w:hAnsi="Times New Roman"/>
        </w:rPr>
        <w:fldChar w:fldCharType="end"/>
      </w:r>
      <w:bookmarkEnd w:id="7"/>
      <w:r w:rsidR="006224EB">
        <w:rPr>
          <w:rFonts w:ascii="Times New Roman" w:hAnsi="Times New Roman"/>
        </w:rPr>
        <w:t xml:space="preserve"> -</w:t>
      </w:r>
      <w:r w:rsidRPr="00C13271">
        <w:rPr>
          <w:rFonts w:ascii="Times New Roman" w:hAnsi="Times New Roman"/>
        </w:rPr>
        <w:t xml:space="preserve"> Estratégias de ação a partir da posição relativa de cada atributo e de cada dimensão da Imagem de preço do Vestuário</w:t>
      </w:r>
      <w:bookmarkEnd w:id="8"/>
    </w:p>
    <w:p w:rsidR="006224EB" w:rsidRPr="006224EB" w:rsidRDefault="006224EB" w:rsidP="006224EB">
      <w:r w:rsidRPr="00C13271">
        <w:rPr>
          <w:sz w:val="20"/>
          <w:szCs w:val="20"/>
        </w:rPr>
        <w:t>Obs. (*) Coeficiente de Regressão Não-padronizado</w:t>
      </w:r>
    </w:p>
    <w:p w:rsidR="00135CC6" w:rsidRPr="00C13271" w:rsidRDefault="00135CC6" w:rsidP="00135CC6">
      <w:pPr>
        <w:rPr>
          <w:sz w:val="20"/>
          <w:szCs w:val="20"/>
        </w:rPr>
      </w:pPr>
      <w:r w:rsidRPr="00C13271">
        <w:rPr>
          <w:sz w:val="20"/>
          <w:szCs w:val="20"/>
        </w:rPr>
        <w:t>Fonte: Mapa da Configuração da Imagem (MCI) (DE TONI, 2005 e SCHULER, 2008) e interpretação do autor</w:t>
      </w:r>
    </w:p>
    <w:p w:rsidR="00135CC6" w:rsidRDefault="00135CC6" w:rsidP="00135CC6">
      <w:pPr>
        <w:rPr>
          <w:sz w:val="20"/>
          <w:szCs w:val="20"/>
        </w:rPr>
      </w:pPr>
      <w:bookmarkStart w:id="9" w:name="_GoBack"/>
      <w:bookmarkEnd w:id="9"/>
    </w:p>
    <w:sectPr w:rsidR="00135CC6" w:rsidSect="003B254D">
      <w:headerReference w:type="default" r:id="rId10"/>
      <w:footerReference w:type="even" r:id="rId11"/>
      <w:footerReference w:type="default" r:id="rId12"/>
      <w:pgSz w:w="11907" w:h="16840"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A5C" w:rsidRDefault="001F3A5C">
      <w:r>
        <w:separator/>
      </w:r>
    </w:p>
  </w:endnote>
  <w:endnote w:type="continuationSeparator" w:id="0">
    <w:p w:rsidR="001F3A5C" w:rsidRDefault="001F3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antGarde Md BT">
    <w:altName w:val="AvantGarde Md BT"/>
    <w:panose1 w:val="00000000000000000000"/>
    <w:charset w:val="00"/>
    <w:family w:val="swiss"/>
    <w:notTrueType/>
    <w:pitch w:val="default"/>
    <w:sig w:usb0="00000003" w:usb1="00000000" w:usb2="00000000" w:usb3="00000000" w:csb0="00000001" w:csb1="00000000"/>
  </w:font>
  <w:font w:name="JROJFD+NewBaskervilleStd-Roman">
    <w:altName w:val="New Baskerville St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67" w:rsidRDefault="005B5A67" w:rsidP="006039A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5A67" w:rsidRDefault="005B5A67" w:rsidP="00455FE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67" w:rsidRDefault="005B5A67" w:rsidP="00455FE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A5C" w:rsidRDefault="001F3A5C">
      <w:r>
        <w:separator/>
      </w:r>
    </w:p>
  </w:footnote>
  <w:footnote w:type="continuationSeparator" w:id="0">
    <w:p w:rsidR="001F3A5C" w:rsidRDefault="001F3A5C">
      <w:r>
        <w:continuationSeparator/>
      </w:r>
    </w:p>
  </w:footnote>
  <w:footnote w:id="1">
    <w:p w:rsidR="005B5A67" w:rsidRDefault="005B5A67" w:rsidP="00135CC6">
      <w:pPr>
        <w:pStyle w:val="ADMNotaderodap"/>
        <w:ind w:left="120" w:hanging="120"/>
      </w:pPr>
      <w:r>
        <w:rPr>
          <w:vertAlign w:val="superscript"/>
        </w:rPr>
        <w:footnoteRef/>
      </w:r>
      <w:r>
        <w:t xml:space="preserve"> As ações estratégicas propostas são apenas sugestões para ilustrar a aplicabilidade desta pesquisa. Tais ações necessitam ser adaptadas a uma análise mais profunda do setor específico em que os produtos se encontram, bem como dos recursos e capacidades de cada organização.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A67" w:rsidRPr="00073D40" w:rsidRDefault="005B5A67">
    <w:pPr>
      <w:pStyle w:val="Cabealho"/>
      <w:jc w:val="right"/>
      <w:rPr>
        <w:sz w:val="20"/>
        <w:szCs w:val="20"/>
      </w:rPr>
    </w:pPr>
    <w:r w:rsidRPr="00073D40">
      <w:rPr>
        <w:sz w:val="20"/>
        <w:szCs w:val="20"/>
      </w:rPr>
      <w:fldChar w:fldCharType="begin"/>
    </w:r>
    <w:r w:rsidRPr="00073D40">
      <w:rPr>
        <w:sz w:val="20"/>
        <w:szCs w:val="20"/>
      </w:rPr>
      <w:instrText xml:space="preserve"> PAGE   \* MERGEFORMAT </w:instrText>
    </w:r>
    <w:r w:rsidRPr="00073D40">
      <w:rPr>
        <w:sz w:val="20"/>
        <w:szCs w:val="20"/>
      </w:rPr>
      <w:fldChar w:fldCharType="separate"/>
    </w:r>
    <w:r w:rsidR="003007DB">
      <w:rPr>
        <w:noProof/>
        <w:sz w:val="20"/>
        <w:szCs w:val="20"/>
      </w:rPr>
      <w:t>1</w:t>
    </w:r>
    <w:r w:rsidRPr="00073D40">
      <w:rPr>
        <w:sz w:val="20"/>
        <w:szCs w:val="20"/>
      </w:rPr>
      <w:fldChar w:fldCharType="end"/>
    </w:r>
  </w:p>
  <w:p w:rsidR="005B5A67" w:rsidRDefault="005B5A6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3593"/>
    <w:multiLevelType w:val="hybridMultilevel"/>
    <w:tmpl w:val="E0D83DD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7B0E66"/>
    <w:multiLevelType w:val="hybridMultilevel"/>
    <w:tmpl w:val="CF429D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07A3A69"/>
    <w:multiLevelType w:val="hybridMultilevel"/>
    <w:tmpl w:val="B664BCA8"/>
    <w:lvl w:ilvl="0" w:tplc="14463A9E">
      <w:start w:val="1"/>
      <w:numFmt w:val="lowerLetter"/>
      <w:lvlText w:val="%1."/>
      <w:lvlJc w:val="left"/>
      <w:pPr>
        <w:ind w:left="1070" w:hanging="360"/>
      </w:pPr>
      <w:rPr>
        <w:rFonts w:cs="Times New Roman" w:hint="default"/>
        <w:b w:val="0"/>
      </w:rPr>
    </w:lvl>
    <w:lvl w:ilvl="1" w:tplc="04160019" w:tentative="1">
      <w:start w:val="1"/>
      <w:numFmt w:val="lowerLetter"/>
      <w:lvlText w:val="%2."/>
      <w:lvlJc w:val="left"/>
      <w:pPr>
        <w:ind w:left="1790" w:hanging="360"/>
      </w:pPr>
      <w:rPr>
        <w:rFonts w:cs="Times New Roman"/>
      </w:rPr>
    </w:lvl>
    <w:lvl w:ilvl="2" w:tplc="0416001B" w:tentative="1">
      <w:start w:val="1"/>
      <w:numFmt w:val="lowerRoman"/>
      <w:lvlText w:val="%3."/>
      <w:lvlJc w:val="right"/>
      <w:pPr>
        <w:ind w:left="2510" w:hanging="180"/>
      </w:pPr>
      <w:rPr>
        <w:rFonts w:cs="Times New Roman"/>
      </w:rPr>
    </w:lvl>
    <w:lvl w:ilvl="3" w:tplc="0416000F" w:tentative="1">
      <w:start w:val="1"/>
      <w:numFmt w:val="decimal"/>
      <w:lvlText w:val="%4."/>
      <w:lvlJc w:val="left"/>
      <w:pPr>
        <w:ind w:left="3230" w:hanging="360"/>
      </w:pPr>
      <w:rPr>
        <w:rFonts w:cs="Times New Roman"/>
      </w:rPr>
    </w:lvl>
    <w:lvl w:ilvl="4" w:tplc="04160019" w:tentative="1">
      <w:start w:val="1"/>
      <w:numFmt w:val="lowerLetter"/>
      <w:lvlText w:val="%5."/>
      <w:lvlJc w:val="left"/>
      <w:pPr>
        <w:ind w:left="3950" w:hanging="360"/>
      </w:pPr>
      <w:rPr>
        <w:rFonts w:cs="Times New Roman"/>
      </w:rPr>
    </w:lvl>
    <w:lvl w:ilvl="5" w:tplc="0416001B" w:tentative="1">
      <w:start w:val="1"/>
      <w:numFmt w:val="lowerRoman"/>
      <w:lvlText w:val="%6."/>
      <w:lvlJc w:val="right"/>
      <w:pPr>
        <w:ind w:left="4670" w:hanging="180"/>
      </w:pPr>
      <w:rPr>
        <w:rFonts w:cs="Times New Roman"/>
      </w:rPr>
    </w:lvl>
    <w:lvl w:ilvl="6" w:tplc="0416000F" w:tentative="1">
      <w:start w:val="1"/>
      <w:numFmt w:val="decimal"/>
      <w:lvlText w:val="%7."/>
      <w:lvlJc w:val="left"/>
      <w:pPr>
        <w:ind w:left="5390" w:hanging="360"/>
      </w:pPr>
      <w:rPr>
        <w:rFonts w:cs="Times New Roman"/>
      </w:rPr>
    </w:lvl>
    <w:lvl w:ilvl="7" w:tplc="04160019" w:tentative="1">
      <w:start w:val="1"/>
      <w:numFmt w:val="lowerLetter"/>
      <w:lvlText w:val="%8."/>
      <w:lvlJc w:val="left"/>
      <w:pPr>
        <w:ind w:left="6110" w:hanging="360"/>
      </w:pPr>
      <w:rPr>
        <w:rFonts w:cs="Times New Roman"/>
      </w:rPr>
    </w:lvl>
    <w:lvl w:ilvl="8" w:tplc="0416001B" w:tentative="1">
      <w:start w:val="1"/>
      <w:numFmt w:val="lowerRoman"/>
      <w:lvlText w:val="%9."/>
      <w:lvlJc w:val="right"/>
      <w:pPr>
        <w:ind w:left="6830" w:hanging="180"/>
      </w:pPr>
      <w:rPr>
        <w:rFonts w:cs="Times New Roman"/>
      </w:rPr>
    </w:lvl>
  </w:abstractNum>
  <w:abstractNum w:abstractNumId="3">
    <w:nsid w:val="10DB4245"/>
    <w:multiLevelType w:val="hybridMultilevel"/>
    <w:tmpl w:val="29620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DC1CB4"/>
    <w:multiLevelType w:val="hybridMultilevel"/>
    <w:tmpl w:val="FB103D10"/>
    <w:lvl w:ilvl="0" w:tplc="1862E146">
      <w:start w:val="2"/>
      <w:numFmt w:val="decimal"/>
      <w:lvlText w:val="%1"/>
      <w:lvlJc w:val="left"/>
      <w:pPr>
        <w:tabs>
          <w:tab w:val="num" w:pos="360"/>
        </w:tabs>
        <w:ind w:left="360" w:hanging="360"/>
      </w:pPr>
      <w:rPr>
        <w:rFonts w:cs="Times New Roman" w:hint="default"/>
      </w:rPr>
    </w:lvl>
    <w:lvl w:ilvl="1" w:tplc="04160019" w:tentative="1">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5">
    <w:nsid w:val="23ED03FE"/>
    <w:multiLevelType w:val="hybridMultilevel"/>
    <w:tmpl w:val="7AC8C5F8"/>
    <w:lvl w:ilvl="0" w:tplc="4D5061B8">
      <w:start w:val="1"/>
      <w:numFmt w:val="lowerLetter"/>
      <w:lvlText w:val="%1."/>
      <w:lvlJc w:val="left"/>
      <w:pPr>
        <w:ind w:left="1440" w:hanging="360"/>
      </w:pPr>
      <w:rPr>
        <w:rFonts w:cs="Times New Roman" w:hint="default"/>
        <w:b w:val="0"/>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6">
    <w:nsid w:val="2A4312AD"/>
    <w:multiLevelType w:val="hybridMultilevel"/>
    <w:tmpl w:val="A4F27EC2"/>
    <w:lvl w:ilvl="0" w:tplc="7DD2828E">
      <w:start w:val="1"/>
      <w:numFmt w:val="lowerLetter"/>
      <w:lvlText w:val="%1."/>
      <w:lvlJc w:val="left"/>
      <w:pPr>
        <w:ind w:left="1440" w:hanging="360"/>
      </w:pPr>
      <w:rPr>
        <w:rFonts w:cs="Times New Roman" w:hint="default"/>
        <w:b w:val="0"/>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7">
    <w:nsid w:val="36E53A00"/>
    <w:multiLevelType w:val="multilevel"/>
    <w:tmpl w:val="A4D8A4DE"/>
    <w:lvl w:ilvl="0">
      <w:start w:val="4"/>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CEC42CA"/>
    <w:multiLevelType w:val="hybridMultilevel"/>
    <w:tmpl w:val="53A8B99E"/>
    <w:lvl w:ilvl="0" w:tplc="0416000F">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4EEA3586"/>
    <w:multiLevelType w:val="hybridMultilevel"/>
    <w:tmpl w:val="50540EB6"/>
    <w:lvl w:ilvl="0" w:tplc="A9F47838">
      <w:start w:val="1"/>
      <w:numFmt w:val="lowerLetter"/>
      <w:lvlText w:val="%1."/>
      <w:lvlJc w:val="left"/>
      <w:pPr>
        <w:ind w:left="1428" w:hanging="360"/>
      </w:pPr>
      <w:rPr>
        <w:rFonts w:cs="Times New Roman" w:hint="default"/>
        <w:b w:val="0"/>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10">
    <w:nsid w:val="52874F10"/>
    <w:multiLevelType w:val="multilevel"/>
    <w:tmpl w:val="A4D8A4DE"/>
    <w:lvl w:ilvl="0">
      <w:start w:val="4"/>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5FD1A14"/>
    <w:multiLevelType w:val="hybridMultilevel"/>
    <w:tmpl w:val="4E52F118"/>
    <w:lvl w:ilvl="0" w:tplc="1862E146">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5A1D6679"/>
    <w:multiLevelType w:val="multilevel"/>
    <w:tmpl w:val="D81A0614"/>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5F9A6C74"/>
    <w:multiLevelType w:val="hybridMultilevel"/>
    <w:tmpl w:val="49327D82"/>
    <w:lvl w:ilvl="0" w:tplc="52D083BC">
      <w:start w:val="1"/>
      <w:numFmt w:val="lowerLetter"/>
      <w:lvlText w:val="%1."/>
      <w:lvlJc w:val="left"/>
      <w:pPr>
        <w:ind w:left="1440" w:hanging="360"/>
      </w:pPr>
      <w:rPr>
        <w:rFonts w:cs="Times New Roman" w:hint="default"/>
        <w:b w:val="0"/>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14">
    <w:nsid w:val="62C1633B"/>
    <w:multiLevelType w:val="hybridMultilevel"/>
    <w:tmpl w:val="34947A0A"/>
    <w:lvl w:ilvl="0" w:tplc="0416000F">
      <w:start w:val="2"/>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5">
    <w:nsid w:val="63CA158D"/>
    <w:multiLevelType w:val="hybridMultilevel"/>
    <w:tmpl w:val="05C48492"/>
    <w:lvl w:ilvl="0" w:tplc="782E14F0">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687F29B0"/>
    <w:multiLevelType w:val="hybridMultilevel"/>
    <w:tmpl w:val="E0BC1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15"/>
  </w:num>
  <w:num w:numId="4">
    <w:abstractNumId w:val="8"/>
  </w:num>
  <w:num w:numId="5">
    <w:abstractNumId w:val="3"/>
  </w:num>
  <w:num w:numId="6">
    <w:abstractNumId w:val="6"/>
  </w:num>
  <w:num w:numId="7">
    <w:abstractNumId w:val="2"/>
  </w:num>
  <w:num w:numId="8">
    <w:abstractNumId w:val="13"/>
  </w:num>
  <w:num w:numId="9">
    <w:abstractNumId w:val="5"/>
  </w:num>
  <w:num w:numId="10">
    <w:abstractNumId w:val="9"/>
  </w:num>
  <w:num w:numId="11">
    <w:abstractNumId w:val="1"/>
  </w:num>
  <w:num w:numId="12">
    <w:abstractNumId w:val="14"/>
  </w:num>
  <w:num w:numId="13">
    <w:abstractNumId w:val="4"/>
  </w:num>
  <w:num w:numId="14">
    <w:abstractNumId w:val="10"/>
  </w:num>
  <w:num w:numId="15">
    <w:abstractNumId w:val="7"/>
  </w:num>
  <w:num w:numId="16">
    <w:abstractNumId w:val="12"/>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76"/>
    <w:rsid w:val="00000082"/>
    <w:rsid w:val="0000159D"/>
    <w:rsid w:val="00001733"/>
    <w:rsid w:val="00001810"/>
    <w:rsid w:val="00002FA3"/>
    <w:rsid w:val="0000364D"/>
    <w:rsid w:val="000042B7"/>
    <w:rsid w:val="000043F1"/>
    <w:rsid w:val="000045B8"/>
    <w:rsid w:val="00005C2A"/>
    <w:rsid w:val="000060EC"/>
    <w:rsid w:val="00007126"/>
    <w:rsid w:val="000104AF"/>
    <w:rsid w:val="00010CB1"/>
    <w:rsid w:val="0001338B"/>
    <w:rsid w:val="00014E65"/>
    <w:rsid w:val="00016978"/>
    <w:rsid w:val="00020B4D"/>
    <w:rsid w:val="000216AF"/>
    <w:rsid w:val="00022948"/>
    <w:rsid w:val="00023347"/>
    <w:rsid w:val="00024384"/>
    <w:rsid w:val="00024DE7"/>
    <w:rsid w:val="0002536A"/>
    <w:rsid w:val="0002616F"/>
    <w:rsid w:val="000264D1"/>
    <w:rsid w:val="00026550"/>
    <w:rsid w:val="00026881"/>
    <w:rsid w:val="00026D4D"/>
    <w:rsid w:val="00027337"/>
    <w:rsid w:val="00027396"/>
    <w:rsid w:val="000275FC"/>
    <w:rsid w:val="00030AB0"/>
    <w:rsid w:val="00030C6B"/>
    <w:rsid w:val="000322C9"/>
    <w:rsid w:val="00032ABF"/>
    <w:rsid w:val="000338B8"/>
    <w:rsid w:val="0003543A"/>
    <w:rsid w:val="0003563F"/>
    <w:rsid w:val="00035D28"/>
    <w:rsid w:val="000402FD"/>
    <w:rsid w:val="0004059E"/>
    <w:rsid w:val="0004074C"/>
    <w:rsid w:val="00040A05"/>
    <w:rsid w:val="00040EB9"/>
    <w:rsid w:val="000412A8"/>
    <w:rsid w:val="00042A46"/>
    <w:rsid w:val="00043886"/>
    <w:rsid w:val="00045677"/>
    <w:rsid w:val="0004595F"/>
    <w:rsid w:val="00046125"/>
    <w:rsid w:val="00047A16"/>
    <w:rsid w:val="00050725"/>
    <w:rsid w:val="00051747"/>
    <w:rsid w:val="00051891"/>
    <w:rsid w:val="0005204D"/>
    <w:rsid w:val="0005323F"/>
    <w:rsid w:val="0005348A"/>
    <w:rsid w:val="000554AD"/>
    <w:rsid w:val="00057F1D"/>
    <w:rsid w:val="000604BD"/>
    <w:rsid w:val="000604CC"/>
    <w:rsid w:val="00060577"/>
    <w:rsid w:val="000610AC"/>
    <w:rsid w:val="0006110E"/>
    <w:rsid w:val="0006216A"/>
    <w:rsid w:val="000628B7"/>
    <w:rsid w:val="00062A3A"/>
    <w:rsid w:val="00063B70"/>
    <w:rsid w:val="00063C54"/>
    <w:rsid w:val="00064928"/>
    <w:rsid w:val="000649C3"/>
    <w:rsid w:val="00065C22"/>
    <w:rsid w:val="00065DD9"/>
    <w:rsid w:val="00066F95"/>
    <w:rsid w:val="00067B05"/>
    <w:rsid w:val="00071242"/>
    <w:rsid w:val="000719AD"/>
    <w:rsid w:val="00071B18"/>
    <w:rsid w:val="00072779"/>
    <w:rsid w:val="000728F6"/>
    <w:rsid w:val="00073D40"/>
    <w:rsid w:val="0007695F"/>
    <w:rsid w:val="00076A2A"/>
    <w:rsid w:val="00076A2C"/>
    <w:rsid w:val="00077662"/>
    <w:rsid w:val="00077C52"/>
    <w:rsid w:val="00080269"/>
    <w:rsid w:val="000802D5"/>
    <w:rsid w:val="0008115D"/>
    <w:rsid w:val="00081EAC"/>
    <w:rsid w:val="00082111"/>
    <w:rsid w:val="00082700"/>
    <w:rsid w:val="00084CFC"/>
    <w:rsid w:val="0008531E"/>
    <w:rsid w:val="00085BA9"/>
    <w:rsid w:val="00085DE1"/>
    <w:rsid w:val="00086E87"/>
    <w:rsid w:val="0008771D"/>
    <w:rsid w:val="0009069D"/>
    <w:rsid w:val="00090B57"/>
    <w:rsid w:val="00091CCD"/>
    <w:rsid w:val="00091EA9"/>
    <w:rsid w:val="000922CD"/>
    <w:rsid w:val="000926A1"/>
    <w:rsid w:val="00092FBD"/>
    <w:rsid w:val="00093FE6"/>
    <w:rsid w:val="0009537C"/>
    <w:rsid w:val="00095493"/>
    <w:rsid w:val="000955B8"/>
    <w:rsid w:val="00095B75"/>
    <w:rsid w:val="00095C5F"/>
    <w:rsid w:val="00096B2C"/>
    <w:rsid w:val="0009726A"/>
    <w:rsid w:val="00097339"/>
    <w:rsid w:val="000A08A4"/>
    <w:rsid w:val="000A0ED6"/>
    <w:rsid w:val="000A1474"/>
    <w:rsid w:val="000A1A80"/>
    <w:rsid w:val="000A25DE"/>
    <w:rsid w:val="000A2F91"/>
    <w:rsid w:val="000A3D95"/>
    <w:rsid w:val="000A3F01"/>
    <w:rsid w:val="000A4D33"/>
    <w:rsid w:val="000A4F66"/>
    <w:rsid w:val="000A60C3"/>
    <w:rsid w:val="000A697D"/>
    <w:rsid w:val="000A6CF7"/>
    <w:rsid w:val="000A7C3C"/>
    <w:rsid w:val="000B04A5"/>
    <w:rsid w:val="000B0C57"/>
    <w:rsid w:val="000B0D0B"/>
    <w:rsid w:val="000B135B"/>
    <w:rsid w:val="000B13F8"/>
    <w:rsid w:val="000B1FC9"/>
    <w:rsid w:val="000B205E"/>
    <w:rsid w:val="000B2604"/>
    <w:rsid w:val="000B31AF"/>
    <w:rsid w:val="000B46A9"/>
    <w:rsid w:val="000B4924"/>
    <w:rsid w:val="000B4B9C"/>
    <w:rsid w:val="000B4F77"/>
    <w:rsid w:val="000B56B7"/>
    <w:rsid w:val="000B5D4D"/>
    <w:rsid w:val="000B63BF"/>
    <w:rsid w:val="000B674F"/>
    <w:rsid w:val="000B7112"/>
    <w:rsid w:val="000B781F"/>
    <w:rsid w:val="000C0D45"/>
    <w:rsid w:val="000C20FB"/>
    <w:rsid w:val="000C2DAC"/>
    <w:rsid w:val="000C2E43"/>
    <w:rsid w:val="000C3C0D"/>
    <w:rsid w:val="000C3E8F"/>
    <w:rsid w:val="000C4278"/>
    <w:rsid w:val="000C5196"/>
    <w:rsid w:val="000C5AC9"/>
    <w:rsid w:val="000C65A8"/>
    <w:rsid w:val="000C745D"/>
    <w:rsid w:val="000D02E8"/>
    <w:rsid w:val="000D101A"/>
    <w:rsid w:val="000D2747"/>
    <w:rsid w:val="000D288F"/>
    <w:rsid w:val="000D29C9"/>
    <w:rsid w:val="000D2B93"/>
    <w:rsid w:val="000D3027"/>
    <w:rsid w:val="000D3285"/>
    <w:rsid w:val="000D3DAE"/>
    <w:rsid w:val="000D4EC1"/>
    <w:rsid w:val="000D53FB"/>
    <w:rsid w:val="000D58E6"/>
    <w:rsid w:val="000D5D69"/>
    <w:rsid w:val="000D6036"/>
    <w:rsid w:val="000D6197"/>
    <w:rsid w:val="000D63F6"/>
    <w:rsid w:val="000D6C74"/>
    <w:rsid w:val="000D7221"/>
    <w:rsid w:val="000D7364"/>
    <w:rsid w:val="000D75FD"/>
    <w:rsid w:val="000D7C4B"/>
    <w:rsid w:val="000E0C7A"/>
    <w:rsid w:val="000E0CD9"/>
    <w:rsid w:val="000E0F80"/>
    <w:rsid w:val="000E1BE4"/>
    <w:rsid w:val="000E25E9"/>
    <w:rsid w:val="000E39DF"/>
    <w:rsid w:val="000E4689"/>
    <w:rsid w:val="000E483B"/>
    <w:rsid w:val="000E4E39"/>
    <w:rsid w:val="000E4FBF"/>
    <w:rsid w:val="000E5B22"/>
    <w:rsid w:val="000E64FC"/>
    <w:rsid w:val="000E6764"/>
    <w:rsid w:val="000E7D1E"/>
    <w:rsid w:val="000F10FE"/>
    <w:rsid w:val="000F1F58"/>
    <w:rsid w:val="000F32A3"/>
    <w:rsid w:val="000F4157"/>
    <w:rsid w:val="000F4C1B"/>
    <w:rsid w:val="000F65C1"/>
    <w:rsid w:val="000F6D16"/>
    <w:rsid w:val="000F6F65"/>
    <w:rsid w:val="000F7536"/>
    <w:rsid w:val="000F7F0C"/>
    <w:rsid w:val="0010100F"/>
    <w:rsid w:val="00101CBC"/>
    <w:rsid w:val="00103501"/>
    <w:rsid w:val="0010424D"/>
    <w:rsid w:val="00105861"/>
    <w:rsid w:val="00105DC8"/>
    <w:rsid w:val="00107D1E"/>
    <w:rsid w:val="00110C5F"/>
    <w:rsid w:val="00110E59"/>
    <w:rsid w:val="00111B74"/>
    <w:rsid w:val="00111CD9"/>
    <w:rsid w:val="00112E2B"/>
    <w:rsid w:val="00112F5C"/>
    <w:rsid w:val="00114630"/>
    <w:rsid w:val="00114FE5"/>
    <w:rsid w:val="00115CFC"/>
    <w:rsid w:val="001164A1"/>
    <w:rsid w:val="00116844"/>
    <w:rsid w:val="001176DC"/>
    <w:rsid w:val="001201E2"/>
    <w:rsid w:val="00120E16"/>
    <w:rsid w:val="00121000"/>
    <w:rsid w:val="00121493"/>
    <w:rsid w:val="001219BA"/>
    <w:rsid w:val="00124019"/>
    <w:rsid w:val="0012421D"/>
    <w:rsid w:val="001254C4"/>
    <w:rsid w:val="00125C3C"/>
    <w:rsid w:val="00125C6A"/>
    <w:rsid w:val="00127333"/>
    <w:rsid w:val="00127EF7"/>
    <w:rsid w:val="0013033A"/>
    <w:rsid w:val="00130CD9"/>
    <w:rsid w:val="00132047"/>
    <w:rsid w:val="001325FE"/>
    <w:rsid w:val="00132746"/>
    <w:rsid w:val="00133FD1"/>
    <w:rsid w:val="001349F7"/>
    <w:rsid w:val="00135097"/>
    <w:rsid w:val="00135C62"/>
    <w:rsid w:val="00135CC6"/>
    <w:rsid w:val="00136130"/>
    <w:rsid w:val="0013668F"/>
    <w:rsid w:val="00136A92"/>
    <w:rsid w:val="001375CB"/>
    <w:rsid w:val="0014006B"/>
    <w:rsid w:val="00140888"/>
    <w:rsid w:val="001417BE"/>
    <w:rsid w:val="00142897"/>
    <w:rsid w:val="00142EF1"/>
    <w:rsid w:val="001433DE"/>
    <w:rsid w:val="00144907"/>
    <w:rsid w:val="00146756"/>
    <w:rsid w:val="00146FBA"/>
    <w:rsid w:val="00147481"/>
    <w:rsid w:val="00151714"/>
    <w:rsid w:val="00152979"/>
    <w:rsid w:val="00152A14"/>
    <w:rsid w:val="001536DA"/>
    <w:rsid w:val="001539D6"/>
    <w:rsid w:val="00153C1D"/>
    <w:rsid w:val="00154CA5"/>
    <w:rsid w:val="00155002"/>
    <w:rsid w:val="00155C15"/>
    <w:rsid w:val="00157363"/>
    <w:rsid w:val="00157AE5"/>
    <w:rsid w:val="00157D2F"/>
    <w:rsid w:val="00157F84"/>
    <w:rsid w:val="00161892"/>
    <w:rsid w:val="00161CE2"/>
    <w:rsid w:val="001622F0"/>
    <w:rsid w:val="00163209"/>
    <w:rsid w:val="00164143"/>
    <w:rsid w:val="00164BC5"/>
    <w:rsid w:val="00164D38"/>
    <w:rsid w:val="00165133"/>
    <w:rsid w:val="001654EA"/>
    <w:rsid w:val="00166C91"/>
    <w:rsid w:val="00167A36"/>
    <w:rsid w:val="00170617"/>
    <w:rsid w:val="00170660"/>
    <w:rsid w:val="00170A8C"/>
    <w:rsid w:val="001722F6"/>
    <w:rsid w:val="00172DA7"/>
    <w:rsid w:val="001733FE"/>
    <w:rsid w:val="00174719"/>
    <w:rsid w:val="00175A2F"/>
    <w:rsid w:val="00175A3B"/>
    <w:rsid w:val="001763AB"/>
    <w:rsid w:val="00176792"/>
    <w:rsid w:val="001767E9"/>
    <w:rsid w:val="00176B1D"/>
    <w:rsid w:val="00176E59"/>
    <w:rsid w:val="00177216"/>
    <w:rsid w:val="00177D79"/>
    <w:rsid w:val="00181552"/>
    <w:rsid w:val="0018164B"/>
    <w:rsid w:val="00181B45"/>
    <w:rsid w:val="00182796"/>
    <w:rsid w:val="00182BE9"/>
    <w:rsid w:val="00182FA1"/>
    <w:rsid w:val="00183981"/>
    <w:rsid w:val="0018408E"/>
    <w:rsid w:val="00185F3A"/>
    <w:rsid w:val="001863E2"/>
    <w:rsid w:val="001864BA"/>
    <w:rsid w:val="00186EE7"/>
    <w:rsid w:val="00186FA9"/>
    <w:rsid w:val="00186FB9"/>
    <w:rsid w:val="00190380"/>
    <w:rsid w:val="001931AF"/>
    <w:rsid w:val="00193336"/>
    <w:rsid w:val="00193D30"/>
    <w:rsid w:val="0019493C"/>
    <w:rsid w:val="00195DB4"/>
    <w:rsid w:val="001A06D7"/>
    <w:rsid w:val="001A07F4"/>
    <w:rsid w:val="001A28AC"/>
    <w:rsid w:val="001A2D58"/>
    <w:rsid w:val="001A2DDA"/>
    <w:rsid w:val="001A3399"/>
    <w:rsid w:val="001A36F9"/>
    <w:rsid w:val="001A46F3"/>
    <w:rsid w:val="001A4CD1"/>
    <w:rsid w:val="001A5340"/>
    <w:rsid w:val="001A57A0"/>
    <w:rsid w:val="001A7482"/>
    <w:rsid w:val="001B18B5"/>
    <w:rsid w:val="001B1D70"/>
    <w:rsid w:val="001B22BD"/>
    <w:rsid w:val="001B287F"/>
    <w:rsid w:val="001B42B1"/>
    <w:rsid w:val="001B4CD7"/>
    <w:rsid w:val="001B57E2"/>
    <w:rsid w:val="001B63CA"/>
    <w:rsid w:val="001B6B38"/>
    <w:rsid w:val="001B7151"/>
    <w:rsid w:val="001B7177"/>
    <w:rsid w:val="001B75CE"/>
    <w:rsid w:val="001B7C98"/>
    <w:rsid w:val="001C023C"/>
    <w:rsid w:val="001C02E6"/>
    <w:rsid w:val="001C0539"/>
    <w:rsid w:val="001C3BC3"/>
    <w:rsid w:val="001C43B9"/>
    <w:rsid w:val="001C4528"/>
    <w:rsid w:val="001C6EDA"/>
    <w:rsid w:val="001C7761"/>
    <w:rsid w:val="001D0884"/>
    <w:rsid w:val="001D10FA"/>
    <w:rsid w:val="001D15B4"/>
    <w:rsid w:val="001D1A55"/>
    <w:rsid w:val="001D1CC3"/>
    <w:rsid w:val="001D2AA1"/>
    <w:rsid w:val="001D2E16"/>
    <w:rsid w:val="001D3A95"/>
    <w:rsid w:val="001D3CFA"/>
    <w:rsid w:val="001D44AF"/>
    <w:rsid w:val="001D4C72"/>
    <w:rsid w:val="001D500E"/>
    <w:rsid w:val="001D59A6"/>
    <w:rsid w:val="001D5D23"/>
    <w:rsid w:val="001D6659"/>
    <w:rsid w:val="001D7203"/>
    <w:rsid w:val="001E14A7"/>
    <w:rsid w:val="001E1639"/>
    <w:rsid w:val="001E1C5D"/>
    <w:rsid w:val="001E2CF2"/>
    <w:rsid w:val="001E3402"/>
    <w:rsid w:val="001E64F9"/>
    <w:rsid w:val="001E654F"/>
    <w:rsid w:val="001E66BC"/>
    <w:rsid w:val="001E6CC0"/>
    <w:rsid w:val="001E7D54"/>
    <w:rsid w:val="001F035C"/>
    <w:rsid w:val="001F20E5"/>
    <w:rsid w:val="001F3A5C"/>
    <w:rsid w:val="001F4528"/>
    <w:rsid w:val="001F5F68"/>
    <w:rsid w:val="001F7397"/>
    <w:rsid w:val="001F7C14"/>
    <w:rsid w:val="002003BA"/>
    <w:rsid w:val="00200EB3"/>
    <w:rsid w:val="00201404"/>
    <w:rsid w:val="0020158D"/>
    <w:rsid w:val="00202B9F"/>
    <w:rsid w:val="00202E26"/>
    <w:rsid w:val="00203456"/>
    <w:rsid w:val="00203595"/>
    <w:rsid w:val="0020367A"/>
    <w:rsid w:val="00203FF6"/>
    <w:rsid w:val="00205219"/>
    <w:rsid w:val="002056B1"/>
    <w:rsid w:val="00205ADB"/>
    <w:rsid w:val="002061DE"/>
    <w:rsid w:val="00206C49"/>
    <w:rsid w:val="00206D16"/>
    <w:rsid w:val="0021022E"/>
    <w:rsid w:val="00210D46"/>
    <w:rsid w:val="0021451D"/>
    <w:rsid w:val="00214D38"/>
    <w:rsid w:val="0021565E"/>
    <w:rsid w:val="00215F3B"/>
    <w:rsid w:val="002161D8"/>
    <w:rsid w:val="00216F5C"/>
    <w:rsid w:val="00220E4F"/>
    <w:rsid w:val="00221471"/>
    <w:rsid w:val="00221891"/>
    <w:rsid w:val="002219A7"/>
    <w:rsid w:val="0022289D"/>
    <w:rsid w:val="00223141"/>
    <w:rsid w:val="00223C0E"/>
    <w:rsid w:val="00223CBB"/>
    <w:rsid w:val="00223FB1"/>
    <w:rsid w:val="00224575"/>
    <w:rsid w:val="00225106"/>
    <w:rsid w:val="002259A3"/>
    <w:rsid w:val="00226286"/>
    <w:rsid w:val="002265D7"/>
    <w:rsid w:val="0022699A"/>
    <w:rsid w:val="002300FF"/>
    <w:rsid w:val="00230D0A"/>
    <w:rsid w:val="00230E85"/>
    <w:rsid w:val="00230FBC"/>
    <w:rsid w:val="0023112B"/>
    <w:rsid w:val="002312D8"/>
    <w:rsid w:val="00232474"/>
    <w:rsid w:val="00233921"/>
    <w:rsid w:val="002341CA"/>
    <w:rsid w:val="00234422"/>
    <w:rsid w:val="00235E82"/>
    <w:rsid w:val="002369FD"/>
    <w:rsid w:val="00236BE7"/>
    <w:rsid w:val="00240F39"/>
    <w:rsid w:val="00241425"/>
    <w:rsid w:val="002419B4"/>
    <w:rsid w:val="002420D2"/>
    <w:rsid w:val="0024232F"/>
    <w:rsid w:val="00242730"/>
    <w:rsid w:val="00242D80"/>
    <w:rsid w:val="00243190"/>
    <w:rsid w:val="00243299"/>
    <w:rsid w:val="00243FAD"/>
    <w:rsid w:val="002443DE"/>
    <w:rsid w:val="002445BE"/>
    <w:rsid w:val="00244E51"/>
    <w:rsid w:val="00245267"/>
    <w:rsid w:val="002458D2"/>
    <w:rsid w:val="0024619E"/>
    <w:rsid w:val="002465F1"/>
    <w:rsid w:val="00251009"/>
    <w:rsid w:val="0025298C"/>
    <w:rsid w:val="00252E77"/>
    <w:rsid w:val="00252F0C"/>
    <w:rsid w:val="0025347F"/>
    <w:rsid w:val="00253D18"/>
    <w:rsid w:val="002554A9"/>
    <w:rsid w:val="00255644"/>
    <w:rsid w:val="00255785"/>
    <w:rsid w:val="00256A57"/>
    <w:rsid w:val="00257BA2"/>
    <w:rsid w:val="0026134F"/>
    <w:rsid w:val="0026178A"/>
    <w:rsid w:val="00262204"/>
    <w:rsid w:val="00262218"/>
    <w:rsid w:val="0026280C"/>
    <w:rsid w:val="00262B64"/>
    <w:rsid w:val="0026390A"/>
    <w:rsid w:val="00263BCA"/>
    <w:rsid w:val="00264B8B"/>
    <w:rsid w:val="00264CB7"/>
    <w:rsid w:val="00265126"/>
    <w:rsid w:val="0026538B"/>
    <w:rsid w:val="002659B5"/>
    <w:rsid w:val="00265A52"/>
    <w:rsid w:val="00266609"/>
    <w:rsid w:val="0026680C"/>
    <w:rsid w:val="00266CC0"/>
    <w:rsid w:val="00267D49"/>
    <w:rsid w:val="00271477"/>
    <w:rsid w:val="00271D57"/>
    <w:rsid w:val="00271FEA"/>
    <w:rsid w:val="002720DC"/>
    <w:rsid w:val="00273679"/>
    <w:rsid w:val="002755D4"/>
    <w:rsid w:val="0027668B"/>
    <w:rsid w:val="00277D9D"/>
    <w:rsid w:val="002804E2"/>
    <w:rsid w:val="0028099D"/>
    <w:rsid w:val="0028211C"/>
    <w:rsid w:val="002821E8"/>
    <w:rsid w:val="00282652"/>
    <w:rsid w:val="002829BA"/>
    <w:rsid w:val="00282E80"/>
    <w:rsid w:val="002835BE"/>
    <w:rsid w:val="00285700"/>
    <w:rsid w:val="00286183"/>
    <w:rsid w:val="00287536"/>
    <w:rsid w:val="0029043B"/>
    <w:rsid w:val="00290BAB"/>
    <w:rsid w:val="002919EB"/>
    <w:rsid w:val="0029225B"/>
    <w:rsid w:val="00293160"/>
    <w:rsid w:val="00293198"/>
    <w:rsid w:val="00293244"/>
    <w:rsid w:val="0029342C"/>
    <w:rsid w:val="00293BB7"/>
    <w:rsid w:val="002946C5"/>
    <w:rsid w:val="00294C0D"/>
    <w:rsid w:val="0029586A"/>
    <w:rsid w:val="002959C6"/>
    <w:rsid w:val="00296359"/>
    <w:rsid w:val="00296573"/>
    <w:rsid w:val="002965E2"/>
    <w:rsid w:val="00296F82"/>
    <w:rsid w:val="00297554"/>
    <w:rsid w:val="00297DE6"/>
    <w:rsid w:val="002A00D8"/>
    <w:rsid w:val="002A0B86"/>
    <w:rsid w:val="002A0CB5"/>
    <w:rsid w:val="002A2F8E"/>
    <w:rsid w:val="002A34A4"/>
    <w:rsid w:val="002B2059"/>
    <w:rsid w:val="002B30DB"/>
    <w:rsid w:val="002B3F69"/>
    <w:rsid w:val="002B4001"/>
    <w:rsid w:val="002B4198"/>
    <w:rsid w:val="002B4203"/>
    <w:rsid w:val="002B4420"/>
    <w:rsid w:val="002B516D"/>
    <w:rsid w:val="002B5E07"/>
    <w:rsid w:val="002B6800"/>
    <w:rsid w:val="002B767E"/>
    <w:rsid w:val="002C16A1"/>
    <w:rsid w:val="002C19ED"/>
    <w:rsid w:val="002C3054"/>
    <w:rsid w:val="002C3210"/>
    <w:rsid w:val="002C377E"/>
    <w:rsid w:val="002C4DA8"/>
    <w:rsid w:val="002C51AD"/>
    <w:rsid w:val="002C5659"/>
    <w:rsid w:val="002C630C"/>
    <w:rsid w:val="002C6707"/>
    <w:rsid w:val="002C7464"/>
    <w:rsid w:val="002C7E47"/>
    <w:rsid w:val="002D0876"/>
    <w:rsid w:val="002D222C"/>
    <w:rsid w:val="002D2B86"/>
    <w:rsid w:val="002D4068"/>
    <w:rsid w:val="002D40F5"/>
    <w:rsid w:val="002D47CB"/>
    <w:rsid w:val="002D4AE7"/>
    <w:rsid w:val="002D4F14"/>
    <w:rsid w:val="002D61BF"/>
    <w:rsid w:val="002D63E9"/>
    <w:rsid w:val="002D6AF4"/>
    <w:rsid w:val="002D710E"/>
    <w:rsid w:val="002D79E4"/>
    <w:rsid w:val="002E0491"/>
    <w:rsid w:val="002E218C"/>
    <w:rsid w:val="002E2561"/>
    <w:rsid w:val="002E31B6"/>
    <w:rsid w:val="002E4511"/>
    <w:rsid w:val="002E4688"/>
    <w:rsid w:val="002E5771"/>
    <w:rsid w:val="002E5C6A"/>
    <w:rsid w:val="002E6449"/>
    <w:rsid w:val="002E718A"/>
    <w:rsid w:val="002E7721"/>
    <w:rsid w:val="002F083C"/>
    <w:rsid w:val="002F1A5E"/>
    <w:rsid w:val="002F2C69"/>
    <w:rsid w:val="002F3C38"/>
    <w:rsid w:val="002F56D3"/>
    <w:rsid w:val="002F5F7D"/>
    <w:rsid w:val="002F6F10"/>
    <w:rsid w:val="002F723F"/>
    <w:rsid w:val="003002B9"/>
    <w:rsid w:val="003007DB"/>
    <w:rsid w:val="00300B26"/>
    <w:rsid w:val="00300C53"/>
    <w:rsid w:val="003010F6"/>
    <w:rsid w:val="00301955"/>
    <w:rsid w:val="00302622"/>
    <w:rsid w:val="0030284A"/>
    <w:rsid w:val="003038CD"/>
    <w:rsid w:val="00303C07"/>
    <w:rsid w:val="00303FDF"/>
    <w:rsid w:val="003052EF"/>
    <w:rsid w:val="0030535F"/>
    <w:rsid w:val="00306F82"/>
    <w:rsid w:val="00306F8C"/>
    <w:rsid w:val="00307047"/>
    <w:rsid w:val="003076E1"/>
    <w:rsid w:val="003103F4"/>
    <w:rsid w:val="003109E0"/>
    <w:rsid w:val="00310E3E"/>
    <w:rsid w:val="00311F0A"/>
    <w:rsid w:val="00312315"/>
    <w:rsid w:val="0031279E"/>
    <w:rsid w:val="00313C5B"/>
    <w:rsid w:val="0031431B"/>
    <w:rsid w:val="00314D74"/>
    <w:rsid w:val="00315159"/>
    <w:rsid w:val="00315345"/>
    <w:rsid w:val="003153A0"/>
    <w:rsid w:val="00315659"/>
    <w:rsid w:val="00315736"/>
    <w:rsid w:val="0031606E"/>
    <w:rsid w:val="00316AA9"/>
    <w:rsid w:val="003176CF"/>
    <w:rsid w:val="00317BC1"/>
    <w:rsid w:val="0032013A"/>
    <w:rsid w:val="00320C8E"/>
    <w:rsid w:val="003235BE"/>
    <w:rsid w:val="00323BF5"/>
    <w:rsid w:val="00324B52"/>
    <w:rsid w:val="00324E81"/>
    <w:rsid w:val="00327204"/>
    <w:rsid w:val="00327849"/>
    <w:rsid w:val="00327A5B"/>
    <w:rsid w:val="00327B0A"/>
    <w:rsid w:val="00330D18"/>
    <w:rsid w:val="00331D9A"/>
    <w:rsid w:val="00332D8C"/>
    <w:rsid w:val="0033370E"/>
    <w:rsid w:val="00333775"/>
    <w:rsid w:val="00333887"/>
    <w:rsid w:val="0033397F"/>
    <w:rsid w:val="00333E86"/>
    <w:rsid w:val="00333ED8"/>
    <w:rsid w:val="00336515"/>
    <w:rsid w:val="00336FEE"/>
    <w:rsid w:val="00337446"/>
    <w:rsid w:val="003375D1"/>
    <w:rsid w:val="0033782A"/>
    <w:rsid w:val="00340317"/>
    <w:rsid w:val="00340D40"/>
    <w:rsid w:val="0034118A"/>
    <w:rsid w:val="00342C26"/>
    <w:rsid w:val="003434CF"/>
    <w:rsid w:val="00343C66"/>
    <w:rsid w:val="00343CBD"/>
    <w:rsid w:val="00345635"/>
    <w:rsid w:val="0034633F"/>
    <w:rsid w:val="00347760"/>
    <w:rsid w:val="00347763"/>
    <w:rsid w:val="00351A97"/>
    <w:rsid w:val="00352858"/>
    <w:rsid w:val="00352A8E"/>
    <w:rsid w:val="00352C60"/>
    <w:rsid w:val="00352CDA"/>
    <w:rsid w:val="00354772"/>
    <w:rsid w:val="00355261"/>
    <w:rsid w:val="00355C89"/>
    <w:rsid w:val="0035633D"/>
    <w:rsid w:val="00356B1F"/>
    <w:rsid w:val="00360FAD"/>
    <w:rsid w:val="00361B5B"/>
    <w:rsid w:val="0036327E"/>
    <w:rsid w:val="00363AD0"/>
    <w:rsid w:val="00363CBB"/>
    <w:rsid w:val="00364C84"/>
    <w:rsid w:val="0036520C"/>
    <w:rsid w:val="00367881"/>
    <w:rsid w:val="00367C6F"/>
    <w:rsid w:val="00370144"/>
    <w:rsid w:val="00370232"/>
    <w:rsid w:val="00370477"/>
    <w:rsid w:val="00370A40"/>
    <w:rsid w:val="00371DB2"/>
    <w:rsid w:val="00371EBD"/>
    <w:rsid w:val="00372339"/>
    <w:rsid w:val="00372543"/>
    <w:rsid w:val="003730DC"/>
    <w:rsid w:val="00373BB9"/>
    <w:rsid w:val="00374F76"/>
    <w:rsid w:val="00377561"/>
    <w:rsid w:val="003778FB"/>
    <w:rsid w:val="003849CE"/>
    <w:rsid w:val="00384BC2"/>
    <w:rsid w:val="00386C31"/>
    <w:rsid w:val="003872DC"/>
    <w:rsid w:val="0039098A"/>
    <w:rsid w:val="003913BB"/>
    <w:rsid w:val="0039287A"/>
    <w:rsid w:val="00393A24"/>
    <w:rsid w:val="00393A2E"/>
    <w:rsid w:val="00393B64"/>
    <w:rsid w:val="00393F13"/>
    <w:rsid w:val="003940CA"/>
    <w:rsid w:val="003949C1"/>
    <w:rsid w:val="00394EB6"/>
    <w:rsid w:val="00394FEF"/>
    <w:rsid w:val="00395063"/>
    <w:rsid w:val="00395839"/>
    <w:rsid w:val="00397323"/>
    <w:rsid w:val="00397478"/>
    <w:rsid w:val="00397F56"/>
    <w:rsid w:val="003A009A"/>
    <w:rsid w:val="003A088F"/>
    <w:rsid w:val="003A09A3"/>
    <w:rsid w:val="003A10AD"/>
    <w:rsid w:val="003A1400"/>
    <w:rsid w:val="003A222E"/>
    <w:rsid w:val="003A22A4"/>
    <w:rsid w:val="003A33AF"/>
    <w:rsid w:val="003A3A5C"/>
    <w:rsid w:val="003A4DFD"/>
    <w:rsid w:val="003A567F"/>
    <w:rsid w:val="003A6119"/>
    <w:rsid w:val="003A785D"/>
    <w:rsid w:val="003A78C7"/>
    <w:rsid w:val="003B076F"/>
    <w:rsid w:val="003B1753"/>
    <w:rsid w:val="003B254D"/>
    <w:rsid w:val="003B3BCF"/>
    <w:rsid w:val="003B4548"/>
    <w:rsid w:val="003B48FF"/>
    <w:rsid w:val="003B56C2"/>
    <w:rsid w:val="003B77A1"/>
    <w:rsid w:val="003B7B1F"/>
    <w:rsid w:val="003B7B33"/>
    <w:rsid w:val="003B7CD8"/>
    <w:rsid w:val="003C001C"/>
    <w:rsid w:val="003C0204"/>
    <w:rsid w:val="003C0FE9"/>
    <w:rsid w:val="003C1218"/>
    <w:rsid w:val="003C1289"/>
    <w:rsid w:val="003C2DFE"/>
    <w:rsid w:val="003C5329"/>
    <w:rsid w:val="003C673D"/>
    <w:rsid w:val="003D0668"/>
    <w:rsid w:val="003D1041"/>
    <w:rsid w:val="003D115B"/>
    <w:rsid w:val="003D1F31"/>
    <w:rsid w:val="003D2144"/>
    <w:rsid w:val="003D2674"/>
    <w:rsid w:val="003D267C"/>
    <w:rsid w:val="003D2AC4"/>
    <w:rsid w:val="003D31DB"/>
    <w:rsid w:val="003D3B93"/>
    <w:rsid w:val="003D3D83"/>
    <w:rsid w:val="003D5809"/>
    <w:rsid w:val="003D62EB"/>
    <w:rsid w:val="003D6372"/>
    <w:rsid w:val="003D64C5"/>
    <w:rsid w:val="003D718F"/>
    <w:rsid w:val="003D7317"/>
    <w:rsid w:val="003D7FF1"/>
    <w:rsid w:val="003E1A57"/>
    <w:rsid w:val="003E1E56"/>
    <w:rsid w:val="003E397C"/>
    <w:rsid w:val="003E40CB"/>
    <w:rsid w:val="003E47E4"/>
    <w:rsid w:val="003E4B98"/>
    <w:rsid w:val="003E5B2D"/>
    <w:rsid w:val="003E5F8D"/>
    <w:rsid w:val="003E6C04"/>
    <w:rsid w:val="003E6E20"/>
    <w:rsid w:val="003E6EB3"/>
    <w:rsid w:val="003E7144"/>
    <w:rsid w:val="003E7ED4"/>
    <w:rsid w:val="003F2112"/>
    <w:rsid w:val="003F2FF7"/>
    <w:rsid w:val="003F453F"/>
    <w:rsid w:val="003F4FF7"/>
    <w:rsid w:val="003F50B3"/>
    <w:rsid w:val="003F5F5A"/>
    <w:rsid w:val="003F7019"/>
    <w:rsid w:val="003F7260"/>
    <w:rsid w:val="00401019"/>
    <w:rsid w:val="0040122F"/>
    <w:rsid w:val="00402098"/>
    <w:rsid w:val="00403045"/>
    <w:rsid w:val="004050B9"/>
    <w:rsid w:val="0040515D"/>
    <w:rsid w:val="004051E1"/>
    <w:rsid w:val="00405541"/>
    <w:rsid w:val="0040647B"/>
    <w:rsid w:val="0040683F"/>
    <w:rsid w:val="004073A1"/>
    <w:rsid w:val="004075EB"/>
    <w:rsid w:val="00410B83"/>
    <w:rsid w:val="00410ED3"/>
    <w:rsid w:val="00411D94"/>
    <w:rsid w:val="00412024"/>
    <w:rsid w:val="004120B1"/>
    <w:rsid w:val="004135D3"/>
    <w:rsid w:val="00413BC1"/>
    <w:rsid w:val="00415332"/>
    <w:rsid w:val="00415D7C"/>
    <w:rsid w:val="00415E60"/>
    <w:rsid w:val="004170DE"/>
    <w:rsid w:val="00420041"/>
    <w:rsid w:val="00420F35"/>
    <w:rsid w:val="0042166B"/>
    <w:rsid w:val="00422ADF"/>
    <w:rsid w:val="00423AD5"/>
    <w:rsid w:val="00424288"/>
    <w:rsid w:val="00424416"/>
    <w:rsid w:val="004254CC"/>
    <w:rsid w:val="00425523"/>
    <w:rsid w:val="004262E6"/>
    <w:rsid w:val="004264CC"/>
    <w:rsid w:val="00426C03"/>
    <w:rsid w:val="004271DF"/>
    <w:rsid w:val="00427416"/>
    <w:rsid w:val="00427F64"/>
    <w:rsid w:val="004310D6"/>
    <w:rsid w:val="00431B9E"/>
    <w:rsid w:val="00433255"/>
    <w:rsid w:val="0043336A"/>
    <w:rsid w:val="004333E6"/>
    <w:rsid w:val="00433A3B"/>
    <w:rsid w:val="00434420"/>
    <w:rsid w:val="0043469D"/>
    <w:rsid w:val="0043492C"/>
    <w:rsid w:val="00434BD2"/>
    <w:rsid w:val="00434EDD"/>
    <w:rsid w:val="00435511"/>
    <w:rsid w:val="004366AF"/>
    <w:rsid w:val="0043707B"/>
    <w:rsid w:val="004404AA"/>
    <w:rsid w:val="004410B5"/>
    <w:rsid w:val="00441311"/>
    <w:rsid w:val="00441DBB"/>
    <w:rsid w:val="00443CF1"/>
    <w:rsid w:val="00444420"/>
    <w:rsid w:val="00445D35"/>
    <w:rsid w:val="00445FFE"/>
    <w:rsid w:val="00446C17"/>
    <w:rsid w:val="00447499"/>
    <w:rsid w:val="00447511"/>
    <w:rsid w:val="00447761"/>
    <w:rsid w:val="00447B64"/>
    <w:rsid w:val="00450164"/>
    <w:rsid w:val="004507BD"/>
    <w:rsid w:val="004515D1"/>
    <w:rsid w:val="00451CE2"/>
    <w:rsid w:val="00451DF5"/>
    <w:rsid w:val="00452ADE"/>
    <w:rsid w:val="00453827"/>
    <w:rsid w:val="00453956"/>
    <w:rsid w:val="004539D1"/>
    <w:rsid w:val="00454141"/>
    <w:rsid w:val="00454ABE"/>
    <w:rsid w:val="00455950"/>
    <w:rsid w:val="00455CDC"/>
    <w:rsid w:val="00455FEE"/>
    <w:rsid w:val="00456B88"/>
    <w:rsid w:val="0045737D"/>
    <w:rsid w:val="00457437"/>
    <w:rsid w:val="00457AF3"/>
    <w:rsid w:val="004608B3"/>
    <w:rsid w:val="00462A85"/>
    <w:rsid w:val="00463197"/>
    <w:rsid w:val="00465123"/>
    <w:rsid w:val="004660C2"/>
    <w:rsid w:val="0046689D"/>
    <w:rsid w:val="004672C0"/>
    <w:rsid w:val="0046782E"/>
    <w:rsid w:val="00467CE8"/>
    <w:rsid w:val="00470403"/>
    <w:rsid w:val="00470F01"/>
    <w:rsid w:val="00470F1F"/>
    <w:rsid w:val="00471D0A"/>
    <w:rsid w:val="00472E40"/>
    <w:rsid w:val="00472F1E"/>
    <w:rsid w:val="00473431"/>
    <w:rsid w:val="00473E32"/>
    <w:rsid w:val="00475AAD"/>
    <w:rsid w:val="00477E59"/>
    <w:rsid w:val="00477FCD"/>
    <w:rsid w:val="00480B97"/>
    <w:rsid w:val="004825B5"/>
    <w:rsid w:val="00483636"/>
    <w:rsid w:val="004842D9"/>
    <w:rsid w:val="004846B6"/>
    <w:rsid w:val="00484A47"/>
    <w:rsid w:val="00485875"/>
    <w:rsid w:val="004865D2"/>
    <w:rsid w:val="00486CF6"/>
    <w:rsid w:val="00486D28"/>
    <w:rsid w:val="00486F4D"/>
    <w:rsid w:val="004873C7"/>
    <w:rsid w:val="0048790C"/>
    <w:rsid w:val="00487B58"/>
    <w:rsid w:val="004902FB"/>
    <w:rsid w:val="00490782"/>
    <w:rsid w:val="00491AAC"/>
    <w:rsid w:val="00491EBA"/>
    <w:rsid w:val="004928A3"/>
    <w:rsid w:val="004928FB"/>
    <w:rsid w:val="00493262"/>
    <w:rsid w:val="00493518"/>
    <w:rsid w:val="00494024"/>
    <w:rsid w:val="0049652D"/>
    <w:rsid w:val="00496C24"/>
    <w:rsid w:val="00497139"/>
    <w:rsid w:val="004975F9"/>
    <w:rsid w:val="00497D13"/>
    <w:rsid w:val="00497ED9"/>
    <w:rsid w:val="004A1029"/>
    <w:rsid w:val="004A16E6"/>
    <w:rsid w:val="004A1E8D"/>
    <w:rsid w:val="004A281F"/>
    <w:rsid w:val="004A38FC"/>
    <w:rsid w:val="004A4241"/>
    <w:rsid w:val="004A4E20"/>
    <w:rsid w:val="004A4ECA"/>
    <w:rsid w:val="004A538E"/>
    <w:rsid w:val="004A6125"/>
    <w:rsid w:val="004A737D"/>
    <w:rsid w:val="004A7F96"/>
    <w:rsid w:val="004B2BAF"/>
    <w:rsid w:val="004B318E"/>
    <w:rsid w:val="004B334C"/>
    <w:rsid w:val="004B3C68"/>
    <w:rsid w:val="004B447E"/>
    <w:rsid w:val="004B4790"/>
    <w:rsid w:val="004B5025"/>
    <w:rsid w:val="004B5083"/>
    <w:rsid w:val="004B54DF"/>
    <w:rsid w:val="004B5614"/>
    <w:rsid w:val="004B59DD"/>
    <w:rsid w:val="004B5F01"/>
    <w:rsid w:val="004B6451"/>
    <w:rsid w:val="004B6B17"/>
    <w:rsid w:val="004B7098"/>
    <w:rsid w:val="004B740E"/>
    <w:rsid w:val="004B7778"/>
    <w:rsid w:val="004B7F7A"/>
    <w:rsid w:val="004C0783"/>
    <w:rsid w:val="004C0E74"/>
    <w:rsid w:val="004C1344"/>
    <w:rsid w:val="004C160A"/>
    <w:rsid w:val="004C27B3"/>
    <w:rsid w:val="004C2A90"/>
    <w:rsid w:val="004C2ADE"/>
    <w:rsid w:val="004C3B9E"/>
    <w:rsid w:val="004C47AC"/>
    <w:rsid w:val="004C4D09"/>
    <w:rsid w:val="004C5274"/>
    <w:rsid w:val="004C52C1"/>
    <w:rsid w:val="004C57B8"/>
    <w:rsid w:val="004C5DC1"/>
    <w:rsid w:val="004C6372"/>
    <w:rsid w:val="004D0C42"/>
    <w:rsid w:val="004D1928"/>
    <w:rsid w:val="004D2C2E"/>
    <w:rsid w:val="004D2E25"/>
    <w:rsid w:val="004D2EFF"/>
    <w:rsid w:val="004D33DA"/>
    <w:rsid w:val="004D3814"/>
    <w:rsid w:val="004D3991"/>
    <w:rsid w:val="004D3BD0"/>
    <w:rsid w:val="004D7228"/>
    <w:rsid w:val="004D7485"/>
    <w:rsid w:val="004D7906"/>
    <w:rsid w:val="004D7FCF"/>
    <w:rsid w:val="004E0F39"/>
    <w:rsid w:val="004E100D"/>
    <w:rsid w:val="004E1272"/>
    <w:rsid w:val="004E1515"/>
    <w:rsid w:val="004E1537"/>
    <w:rsid w:val="004E15E5"/>
    <w:rsid w:val="004E1F34"/>
    <w:rsid w:val="004E218C"/>
    <w:rsid w:val="004E2ECC"/>
    <w:rsid w:val="004E2F08"/>
    <w:rsid w:val="004E3997"/>
    <w:rsid w:val="004E3ED9"/>
    <w:rsid w:val="004E4251"/>
    <w:rsid w:val="004E5C1F"/>
    <w:rsid w:val="004E6017"/>
    <w:rsid w:val="004E6910"/>
    <w:rsid w:val="004E6E12"/>
    <w:rsid w:val="004E750D"/>
    <w:rsid w:val="004E7655"/>
    <w:rsid w:val="004E7F0B"/>
    <w:rsid w:val="004F2320"/>
    <w:rsid w:val="004F44DE"/>
    <w:rsid w:val="004F48B5"/>
    <w:rsid w:val="004F4A94"/>
    <w:rsid w:val="004F5C74"/>
    <w:rsid w:val="004F645B"/>
    <w:rsid w:val="004F7511"/>
    <w:rsid w:val="004F7E1E"/>
    <w:rsid w:val="005007B7"/>
    <w:rsid w:val="00501953"/>
    <w:rsid w:val="00501A1E"/>
    <w:rsid w:val="005023E8"/>
    <w:rsid w:val="00502D4A"/>
    <w:rsid w:val="005048A6"/>
    <w:rsid w:val="00504B7E"/>
    <w:rsid w:val="00504E01"/>
    <w:rsid w:val="00505383"/>
    <w:rsid w:val="00505F08"/>
    <w:rsid w:val="0050645B"/>
    <w:rsid w:val="00507D26"/>
    <w:rsid w:val="00512562"/>
    <w:rsid w:val="0051312F"/>
    <w:rsid w:val="00515E9F"/>
    <w:rsid w:val="005168D4"/>
    <w:rsid w:val="00516DE3"/>
    <w:rsid w:val="00521625"/>
    <w:rsid w:val="00521BFC"/>
    <w:rsid w:val="00522DE4"/>
    <w:rsid w:val="005248D4"/>
    <w:rsid w:val="0052677B"/>
    <w:rsid w:val="00526CAA"/>
    <w:rsid w:val="005270CB"/>
    <w:rsid w:val="005273F3"/>
    <w:rsid w:val="00530844"/>
    <w:rsid w:val="00531F06"/>
    <w:rsid w:val="00533382"/>
    <w:rsid w:val="00533658"/>
    <w:rsid w:val="00534321"/>
    <w:rsid w:val="00534322"/>
    <w:rsid w:val="005367E3"/>
    <w:rsid w:val="0053696E"/>
    <w:rsid w:val="00536A0D"/>
    <w:rsid w:val="00537A8D"/>
    <w:rsid w:val="00537FD3"/>
    <w:rsid w:val="00540357"/>
    <w:rsid w:val="005404E8"/>
    <w:rsid w:val="00540D13"/>
    <w:rsid w:val="00540ECB"/>
    <w:rsid w:val="00543028"/>
    <w:rsid w:val="00544EF9"/>
    <w:rsid w:val="00545315"/>
    <w:rsid w:val="00545D4D"/>
    <w:rsid w:val="0054621C"/>
    <w:rsid w:val="00550682"/>
    <w:rsid w:val="00551108"/>
    <w:rsid w:val="00554673"/>
    <w:rsid w:val="00554681"/>
    <w:rsid w:val="00555459"/>
    <w:rsid w:val="005557F3"/>
    <w:rsid w:val="00560FA5"/>
    <w:rsid w:val="00561445"/>
    <w:rsid w:val="00562309"/>
    <w:rsid w:val="0056554E"/>
    <w:rsid w:val="00565B08"/>
    <w:rsid w:val="005670C5"/>
    <w:rsid w:val="00567320"/>
    <w:rsid w:val="005700FD"/>
    <w:rsid w:val="0057033E"/>
    <w:rsid w:val="00570EBA"/>
    <w:rsid w:val="00571DE4"/>
    <w:rsid w:val="00572AC9"/>
    <w:rsid w:val="00572CD9"/>
    <w:rsid w:val="00572E27"/>
    <w:rsid w:val="00572F4B"/>
    <w:rsid w:val="00573577"/>
    <w:rsid w:val="00573F9E"/>
    <w:rsid w:val="00574EE3"/>
    <w:rsid w:val="005752DD"/>
    <w:rsid w:val="0057536C"/>
    <w:rsid w:val="0057551B"/>
    <w:rsid w:val="0057698B"/>
    <w:rsid w:val="0057731E"/>
    <w:rsid w:val="005773C6"/>
    <w:rsid w:val="00581309"/>
    <w:rsid w:val="0058184E"/>
    <w:rsid w:val="00582A7F"/>
    <w:rsid w:val="00583004"/>
    <w:rsid w:val="005831C5"/>
    <w:rsid w:val="00583A1C"/>
    <w:rsid w:val="00583BFE"/>
    <w:rsid w:val="005840D1"/>
    <w:rsid w:val="00584605"/>
    <w:rsid w:val="00586219"/>
    <w:rsid w:val="0058669C"/>
    <w:rsid w:val="00586984"/>
    <w:rsid w:val="00586C85"/>
    <w:rsid w:val="005870F7"/>
    <w:rsid w:val="00590999"/>
    <w:rsid w:val="005925F6"/>
    <w:rsid w:val="00593490"/>
    <w:rsid w:val="00593BC8"/>
    <w:rsid w:val="005945D4"/>
    <w:rsid w:val="00594650"/>
    <w:rsid w:val="00594804"/>
    <w:rsid w:val="00594A49"/>
    <w:rsid w:val="00594BF7"/>
    <w:rsid w:val="005950C3"/>
    <w:rsid w:val="00595705"/>
    <w:rsid w:val="0059636C"/>
    <w:rsid w:val="005978C1"/>
    <w:rsid w:val="005A036C"/>
    <w:rsid w:val="005A0518"/>
    <w:rsid w:val="005A0AA4"/>
    <w:rsid w:val="005A1657"/>
    <w:rsid w:val="005A180C"/>
    <w:rsid w:val="005A1820"/>
    <w:rsid w:val="005A1CC2"/>
    <w:rsid w:val="005A1E8E"/>
    <w:rsid w:val="005A310F"/>
    <w:rsid w:val="005A4C4F"/>
    <w:rsid w:val="005A5621"/>
    <w:rsid w:val="005A6128"/>
    <w:rsid w:val="005A6445"/>
    <w:rsid w:val="005A7547"/>
    <w:rsid w:val="005B0C69"/>
    <w:rsid w:val="005B1226"/>
    <w:rsid w:val="005B140B"/>
    <w:rsid w:val="005B1952"/>
    <w:rsid w:val="005B2284"/>
    <w:rsid w:val="005B3524"/>
    <w:rsid w:val="005B3D61"/>
    <w:rsid w:val="005B57FD"/>
    <w:rsid w:val="005B5A67"/>
    <w:rsid w:val="005B7AE8"/>
    <w:rsid w:val="005B7C37"/>
    <w:rsid w:val="005C04ED"/>
    <w:rsid w:val="005C0760"/>
    <w:rsid w:val="005C12B9"/>
    <w:rsid w:val="005C2971"/>
    <w:rsid w:val="005C36DA"/>
    <w:rsid w:val="005C3BEC"/>
    <w:rsid w:val="005C44A0"/>
    <w:rsid w:val="005C50CD"/>
    <w:rsid w:val="005C563A"/>
    <w:rsid w:val="005C5C3D"/>
    <w:rsid w:val="005C7233"/>
    <w:rsid w:val="005D10FA"/>
    <w:rsid w:val="005D16F7"/>
    <w:rsid w:val="005D204A"/>
    <w:rsid w:val="005D38FF"/>
    <w:rsid w:val="005D5C53"/>
    <w:rsid w:val="005D5D29"/>
    <w:rsid w:val="005D641A"/>
    <w:rsid w:val="005D65F7"/>
    <w:rsid w:val="005D6AF3"/>
    <w:rsid w:val="005D6B0B"/>
    <w:rsid w:val="005D6C8F"/>
    <w:rsid w:val="005D7828"/>
    <w:rsid w:val="005D7AFC"/>
    <w:rsid w:val="005D7DCF"/>
    <w:rsid w:val="005E13D7"/>
    <w:rsid w:val="005E14C5"/>
    <w:rsid w:val="005E14F1"/>
    <w:rsid w:val="005E237C"/>
    <w:rsid w:val="005E26B8"/>
    <w:rsid w:val="005E4579"/>
    <w:rsid w:val="005E62A7"/>
    <w:rsid w:val="005F01DD"/>
    <w:rsid w:val="005F0652"/>
    <w:rsid w:val="005F1EAC"/>
    <w:rsid w:val="005F256A"/>
    <w:rsid w:val="005F2768"/>
    <w:rsid w:val="005F3F44"/>
    <w:rsid w:val="005F4A83"/>
    <w:rsid w:val="005F73C8"/>
    <w:rsid w:val="005F7912"/>
    <w:rsid w:val="006002D6"/>
    <w:rsid w:val="006010C9"/>
    <w:rsid w:val="00601E38"/>
    <w:rsid w:val="006035C9"/>
    <w:rsid w:val="006039A9"/>
    <w:rsid w:val="006050C0"/>
    <w:rsid w:val="00605C2A"/>
    <w:rsid w:val="00606506"/>
    <w:rsid w:val="006072FA"/>
    <w:rsid w:val="006107AE"/>
    <w:rsid w:val="006114A4"/>
    <w:rsid w:val="00611B78"/>
    <w:rsid w:val="00612E13"/>
    <w:rsid w:val="00614268"/>
    <w:rsid w:val="006154F8"/>
    <w:rsid w:val="00616377"/>
    <w:rsid w:val="00616971"/>
    <w:rsid w:val="0061705B"/>
    <w:rsid w:val="00617AE8"/>
    <w:rsid w:val="00620A92"/>
    <w:rsid w:val="006224EB"/>
    <w:rsid w:val="00625401"/>
    <w:rsid w:val="00626B20"/>
    <w:rsid w:val="00626CBB"/>
    <w:rsid w:val="0063017B"/>
    <w:rsid w:val="006313C8"/>
    <w:rsid w:val="00631F31"/>
    <w:rsid w:val="00632067"/>
    <w:rsid w:val="00632D02"/>
    <w:rsid w:val="00633F1E"/>
    <w:rsid w:val="00634294"/>
    <w:rsid w:val="00634959"/>
    <w:rsid w:val="00635658"/>
    <w:rsid w:val="0063589D"/>
    <w:rsid w:val="00637C3A"/>
    <w:rsid w:val="00637E5D"/>
    <w:rsid w:val="00637EAC"/>
    <w:rsid w:val="0064088D"/>
    <w:rsid w:val="00640909"/>
    <w:rsid w:val="00640A4F"/>
    <w:rsid w:val="006410FA"/>
    <w:rsid w:val="00641515"/>
    <w:rsid w:val="006429D9"/>
    <w:rsid w:val="00643361"/>
    <w:rsid w:val="0064473B"/>
    <w:rsid w:val="00644970"/>
    <w:rsid w:val="00644B74"/>
    <w:rsid w:val="00645176"/>
    <w:rsid w:val="00645C06"/>
    <w:rsid w:val="00646E93"/>
    <w:rsid w:val="006479CA"/>
    <w:rsid w:val="00653B20"/>
    <w:rsid w:val="006543BB"/>
    <w:rsid w:val="006559ED"/>
    <w:rsid w:val="00656DBC"/>
    <w:rsid w:val="00656E39"/>
    <w:rsid w:val="00657635"/>
    <w:rsid w:val="00657894"/>
    <w:rsid w:val="00660D6D"/>
    <w:rsid w:val="00660E22"/>
    <w:rsid w:val="006610F1"/>
    <w:rsid w:val="00662045"/>
    <w:rsid w:val="006636FC"/>
    <w:rsid w:val="00663E90"/>
    <w:rsid w:val="00664016"/>
    <w:rsid w:val="006644A9"/>
    <w:rsid w:val="0066477D"/>
    <w:rsid w:val="006647AF"/>
    <w:rsid w:val="00664846"/>
    <w:rsid w:val="006657E6"/>
    <w:rsid w:val="00665D83"/>
    <w:rsid w:val="00670982"/>
    <w:rsid w:val="00670D10"/>
    <w:rsid w:val="00671833"/>
    <w:rsid w:val="006743E7"/>
    <w:rsid w:val="006753F0"/>
    <w:rsid w:val="00675626"/>
    <w:rsid w:val="00677434"/>
    <w:rsid w:val="0068080A"/>
    <w:rsid w:val="00680860"/>
    <w:rsid w:val="00680AD2"/>
    <w:rsid w:val="0068136B"/>
    <w:rsid w:val="00681E05"/>
    <w:rsid w:val="00682805"/>
    <w:rsid w:val="00682EBE"/>
    <w:rsid w:val="0068329A"/>
    <w:rsid w:val="0068425B"/>
    <w:rsid w:val="0068540F"/>
    <w:rsid w:val="0068575D"/>
    <w:rsid w:val="00687058"/>
    <w:rsid w:val="00687400"/>
    <w:rsid w:val="00690334"/>
    <w:rsid w:val="0069038D"/>
    <w:rsid w:val="006907E9"/>
    <w:rsid w:val="00691DCF"/>
    <w:rsid w:val="0069242C"/>
    <w:rsid w:val="00693E9F"/>
    <w:rsid w:val="0069442E"/>
    <w:rsid w:val="0069476E"/>
    <w:rsid w:val="006949A9"/>
    <w:rsid w:val="00695728"/>
    <w:rsid w:val="00696CFE"/>
    <w:rsid w:val="006971C8"/>
    <w:rsid w:val="00697922"/>
    <w:rsid w:val="00697A93"/>
    <w:rsid w:val="006A0272"/>
    <w:rsid w:val="006A2C74"/>
    <w:rsid w:val="006A2D6D"/>
    <w:rsid w:val="006A30D4"/>
    <w:rsid w:val="006A46B4"/>
    <w:rsid w:val="006A4AEC"/>
    <w:rsid w:val="006A5092"/>
    <w:rsid w:val="006A55A6"/>
    <w:rsid w:val="006A6580"/>
    <w:rsid w:val="006A6AB0"/>
    <w:rsid w:val="006A76A0"/>
    <w:rsid w:val="006A7F8F"/>
    <w:rsid w:val="006B004D"/>
    <w:rsid w:val="006B0E37"/>
    <w:rsid w:val="006B37CC"/>
    <w:rsid w:val="006B3FB7"/>
    <w:rsid w:val="006B440C"/>
    <w:rsid w:val="006B4DFA"/>
    <w:rsid w:val="006B6053"/>
    <w:rsid w:val="006B6FBD"/>
    <w:rsid w:val="006B73F3"/>
    <w:rsid w:val="006B7A17"/>
    <w:rsid w:val="006C03FF"/>
    <w:rsid w:val="006C0925"/>
    <w:rsid w:val="006C09E4"/>
    <w:rsid w:val="006C10C5"/>
    <w:rsid w:val="006C15D7"/>
    <w:rsid w:val="006C2306"/>
    <w:rsid w:val="006C2639"/>
    <w:rsid w:val="006C37E6"/>
    <w:rsid w:val="006C4755"/>
    <w:rsid w:val="006C5281"/>
    <w:rsid w:val="006C54E0"/>
    <w:rsid w:val="006C5925"/>
    <w:rsid w:val="006C75C9"/>
    <w:rsid w:val="006C79DD"/>
    <w:rsid w:val="006D0744"/>
    <w:rsid w:val="006D083E"/>
    <w:rsid w:val="006D0EBA"/>
    <w:rsid w:val="006D1107"/>
    <w:rsid w:val="006D1651"/>
    <w:rsid w:val="006D25BA"/>
    <w:rsid w:val="006D3052"/>
    <w:rsid w:val="006D4F7D"/>
    <w:rsid w:val="006D4F82"/>
    <w:rsid w:val="006D5108"/>
    <w:rsid w:val="006D614E"/>
    <w:rsid w:val="006D67A8"/>
    <w:rsid w:val="006D696A"/>
    <w:rsid w:val="006D6AB2"/>
    <w:rsid w:val="006E0E8D"/>
    <w:rsid w:val="006E4187"/>
    <w:rsid w:val="006E47A4"/>
    <w:rsid w:val="006E5034"/>
    <w:rsid w:val="006E7208"/>
    <w:rsid w:val="006F0640"/>
    <w:rsid w:val="006F3352"/>
    <w:rsid w:val="006F38E9"/>
    <w:rsid w:val="006F489A"/>
    <w:rsid w:val="006F49B4"/>
    <w:rsid w:val="006F4C27"/>
    <w:rsid w:val="006F50A3"/>
    <w:rsid w:val="006F52D8"/>
    <w:rsid w:val="006F5972"/>
    <w:rsid w:val="006F5A51"/>
    <w:rsid w:val="006F6ABE"/>
    <w:rsid w:val="006F7BD4"/>
    <w:rsid w:val="006F7C9A"/>
    <w:rsid w:val="007001EB"/>
    <w:rsid w:val="00700438"/>
    <w:rsid w:val="00700FA0"/>
    <w:rsid w:val="00703CCC"/>
    <w:rsid w:val="00704DF6"/>
    <w:rsid w:val="0070620B"/>
    <w:rsid w:val="00706561"/>
    <w:rsid w:val="00706B28"/>
    <w:rsid w:val="007073A3"/>
    <w:rsid w:val="00707DD0"/>
    <w:rsid w:val="0071067B"/>
    <w:rsid w:val="00711C30"/>
    <w:rsid w:val="00711CF2"/>
    <w:rsid w:val="00712133"/>
    <w:rsid w:val="00712F02"/>
    <w:rsid w:val="00713BFF"/>
    <w:rsid w:val="0071541E"/>
    <w:rsid w:val="007163F3"/>
    <w:rsid w:val="00716608"/>
    <w:rsid w:val="00716E3D"/>
    <w:rsid w:val="00716F6D"/>
    <w:rsid w:val="00721994"/>
    <w:rsid w:val="00721D77"/>
    <w:rsid w:val="007233A3"/>
    <w:rsid w:val="0072384A"/>
    <w:rsid w:val="00725819"/>
    <w:rsid w:val="00725AA2"/>
    <w:rsid w:val="00726119"/>
    <w:rsid w:val="0072735F"/>
    <w:rsid w:val="00727FE0"/>
    <w:rsid w:val="0073193D"/>
    <w:rsid w:val="00731E48"/>
    <w:rsid w:val="007320A7"/>
    <w:rsid w:val="00732CFA"/>
    <w:rsid w:val="00733096"/>
    <w:rsid w:val="0073427D"/>
    <w:rsid w:val="00735E67"/>
    <w:rsid w:val="00736359"/>
    <w:rsid w:val="00737E67"/>
    <w:rsid w:val="007403AC"/>
    <w:rsid w:val="007407FB"/>
    <w:rsid w:val="00740996"/>
    <w:rsid w:val="00741994"/>
    <w:rsid w:val="00742FE6"/>
    <w:rsid w:val="00743DE8"/>
    <w:rsid w:val="007446E5"/>
    <w:rsid w:val="00744ED2"/>
    <w:rsid w:val="007452F8"/>
    <w:rsid w:val="00745907"/>
    <w:rsid w:val="00746625"/>
    <w:rsid w:val="00746688"/>
    <w:rsid w:val="00746D91"/>
    <w:rsid w:val="00747A9E"/>
    <w:rsid w:val="00747BE1"/>
    <w:rsid w:val="00747C73"/>
    <w:rsid w:val="0075085A"/>
    <w:rsid w:val="00750A1A"/>
    <w:rsid w:val="00750A77"/>
    <w:rsid w:val="00750D54"/>
    <w:rsid w:val="00750EDE"/>
    <w:rsid w:val="00751862"/>
    <w:rsid w:val="0075232B"/>
    <w:rsid w:val="00752C16"/>
    <w:rsid w:val="00752C1C"/>
    <w:rsid w:val="00752EC3"/>
    <w:rsid w:val="00753242"/>
    <w:rsid w:val="00754D33"/>
    <w:rsid w:val="00755CC7"/>
    <w:rsid w:val="00756164"/>
    <w:rsid w:val="0076176E"/>
    <w:rsid w:val="00763A43"/>
    <w:rsid w:val="00764012"/>
    <w:rsid w:val="00766E52"/>
    <w:rsid w:val="00766FC4"/>
    <w:rsid w:val="007671AA"/>
    <w:rsid w:val="007671EC"/>
    <w:rsid w:val="007724AB"/>
    <w:rsid w:val="00772972"/>
    <w:rsid w:val="00772D72"/>
    <w:rsid w:val="00773003"/>
    <w:rsid w:val="00773299"/>
    <w:rsid w:val="007740DA"/>
    <w:rsid w:val="007748A3"/>
    <w:rsid w:val="00776C04"/>
    <w:rsid w:val="0077719A"/>
    <w:rsid w:val="00777271"/>
    <w:rsid w:val="007776FE"/>
    <w:rsid w:val="00777912"/>
    <w:rsid w:val="00777DF3"/>
    <w:rsid w:val="00777E56"/>
    <w:rsid w:val="00780AFD"/>
    <w:rsid w:val="00783D50"/>
    <w:rsid w:val="00783F9F"/>
    <w:rsid w:val="00784C7F"/>
    <w:rsid w:val="00784D9F"/>
    <w:rsid w:val="00786400"/>
    <w:rsid w:val="00787124"/>
    <w:rsid w:val="00787135"/>
    <w:rsid w:val="0078785B"/>
    <w:rsid w:val="00790436"/>
    <w:rsid w:val="0079070C"/>
    <w:rsid w:val="00790FA4"/>
    <w:rsid w:val="007910AC"/>
    <w:rsid w:val="007916B1"/>
    <w:rsid w:val="00791E77"/>
    <w:rsid w:val="0079240F"/>
    <w:rsid w:val="00793ED6"/>
    <w:rsid w:val="0079482D"/>
    <w:rsid w:val="00794B1C"/>
    <w:rsid w:val="00794EFC"/>
    <w:rsid w:val="00794F9C"/>
    <w:rsid w:val="00796797"/>
    <w:rsid w:val="007A1D9D"/>
    <w:rsid w:val="007A25A7"/>
    <w:rsid w:val="007A319A"/>
    <w:rsid w:val="007A3A84"/>
    <w:rsid w:val="007A3F35"/>
    <w:rsid w:val="007A4CF5"/>
    <w:rsid w:val="007A5066"/>
    <w:rsid w:val="007A59DF"/>
    <w:rsid w:val="007A689B"/>
    <w:rsid w:val="007A708C"/>
    <w:rsid w:val="007A760C"/>
    <w:rsid w:val="007A7BD6"/>
    <w:rsid w:val="007A7D2C"/>
    <w:rsid w:val="007A7D9B"/>
    <w:rsid w:val="007B00B5"/>
    <w:rsid w:val="007B1307"/>
    <w:rsid w:val="007B276A"/>
    <w:rsid w:val="007B27E4"/>
    <w:rsid w:val="007B2A4C"/>
    <w:rsid w:val="007B30E9"/>
    <w:rsid w:val="007B3B1D"/>
    <w:rsid w:val="007B45F5"/>
    <w:rsid w:val="007B61F2"/>
    <w:rsid w:val="007B781B"/>
    <w:rsid w:val="007C1E74"/>
    <w:rsid w:val="007C2A72"/>
    <w:rsid w:val="007C2DB6"/>
    <w:rsid w:val="007C2EA6"/>
    <w:rsid w:val="007C361A"/>
    <w:rsid w:val="007C53CA"/>
    <w:rsid w:val="007C54D4"/>
    <w:rsid w:val="007C5C69"/>
    <w:rsid w:val="007C63FC"/>
    <w:rsid w:val="007C658D"/>
    <w:rsid w:val="007C7965"/>
    <w:rsid w:val="007C7AD6"/>
    <w:rsid w:val="007D17D1"/>
    <w:rsid w:val="007D1A44"/>
    <w:rsid w:val="007D4C6C"/>
    <w:rsid w:val="007D5CD5"/>
    <w:rsid w:val="007D6586"/>
    <w:rsid w:val="007D696F"/>
    <w:rsid w:val="007D6DA1"/>
    <w:rsid w:val="007D70B7"/>
    <w:rsid w:val="007D74E6"/>
    <w:rsid w:val="007D76D6"/>
    <w:rsid w:val="007D7CD0"/>
    <w:rsid w:val="007E1221"/>
    <w:rsid w:val="007E1389"/>
    <w:rsid w:val="007E2002"/>
    <w:rsid w:val="007E23C8"/>
    <w:rsid w:val="007E2548"/>
    <w:rsid w:val="007E3B5D"/>
    <w:rsid w:val="007E3BAB"/>
    <w:rsid w:val="007E5D30"/>
    <w:rsid w:val="007E6368"/>
    <w:rsid w:val="007E6C61"/>
    <w:rsid w:val="007F018C"/>
    <w:rsid w:val="007F106D"/>
    <w:rsid w:val="007F17AD"/>
    <w:rsid w:val="007F1C96"/>
    <w:rsid w:val="007F23B7"/>
    <w:rsid w:val="007F23BC"/>
    <w:rsid w:val="007F376B"/>
    <w:rsid w:val="007F44C1"/>
    <w:rsid w:val="007F5246"/>
    <w:rsid w:val="007F5611"/>
    <w:rsid w:val="007F59B5"/>
    <w:rsid w:val="007F5F7C"/>
    <w:rsid w:val="007F60F2"/>
    <w:rsid w:val="007F6B52"/>
    <w:rsid w:val="007F6E5B"/>
    <w:rsid w:val="00800259"/>
    <w:rsid w:val="008007AD"/>
    <w:rsid w:val="008022B7"/>
    <w:rsid w:val="00803C20"/>
    <w:rsid w:val="00803CD9"/>
    <w:rsid w:val="0080454E"/>
    <w:rsid w:val="008046C0"/>
    <w:rsid w:val="00804E2C"/>
    <w:rsid w:val="0080554C"/>
    <w:rsid w:val="00805BF3"/>
    <w:rsid w:val="008068B5"/>
    <w:rsid w:val="00807340"/>
    <w:rsid w:val="0081049B"/>
    <w:rsid w:val="00810A0F"/>
    <w:rsid w:val="00810B84"/>
    <w:rsid w:val="00810C04"/>
    <w:rsid w:val="00813048"/>
    <w:rsid w:val="008130A9"/>
    <w:rsid w:val="00815BB0"/>
    <w:rsid w:val="00815BD7"/>
    <w:rsid w:val="00815FC4"/>
    <w:rsid w:val="00815FCB"/>
    <w:rsid w:val="008161B7"/>
    <w:rsid w:val="008163DA"/>
    <w:rsid w:val="00817C68"/>
    <w:rsid w:val="008202DA"/>
    <w:rsid w:val="008214DE"/>
    <w:rsid w:val="00821D5E"/>
    <w:rsid w:val="0082253B"/>
    <w:rsid w:val="00822978"/>
    <w:rsid w:val="00822CCB"/>
    <w:rsid w:val="00823A05"/>
    <w:rsid w:val="00823BE3"/>
    <w:rsid w:val="00824154"/>
    <w:rsid w:val="00824C33"/>
    <w:rsid w:val="008268A2"/>
    <w:rsid w:val="008302F8"/>
    <w:rsid w:val="008305C5"/>
    <w:rsid w:val="00831396"/>
    <w:rsid w:val="00831F54"/>
    <w:rsid w:val="0083246E"/>
    <w:rsid w:val="008327D7"/>
    <w:rsid w:val="00832A9D"/>
    <w:rsid w:val="00832D5F"/>
    <w:rsid w:val="00833680"/>
    <w:rsid w:val="0083390A"/>
    <w:rsid w:val="00834780"/>
    <w:rsid w:val="00834817"/>
    <w:rsid w:val="0083492C"/>
    <w:rsid w:val="0083548A"/>
    <w:rsid w:val="008373F9"/>
    <w:rsid w:val="00840316"/>
    <w:rsid w:val="00841038"/>
    <w:rsid w:val="008413AD"/>
    <w:rsid w:val="00842099"/>
    <w:rsid w:val="0084215E"/>
    <w:rsid w:val="00843956"/>
    <w:rsid w:val="00844B18"/>
    <w:rsid w:val="00844D9D"/>
    <w:rsid w:val="008451B6"/>
    <w:rsid w:val="008459BD"/>
    <w:rsid w:val="00847D43"/>
    <w:rsid w:val="00847FDC"/>
    <w:rsid w:val="00850D51"/>
    <w:rsid w:val="00852BA6"/>
    <w:rsid w:val="00852ED1"/>
    <w:rsid w:val="008539F0"/>
    <w:rsid w:val="00853A25"/>
    <w:rsid w:val="00853B1D"/>
    <w:rsid w:val="0085439B"/>
    <w:rsid w:val="00855511"/>
    <w:rsid w:val="00856BA2"/>
    <w:rsid w:val="00857127"/>
    <w:rsid w:val="008574C5"/>
    <w:rsid w:val="00857B93"/>
    <w:rsid w:val="00857E37"/>
    <w:rsid w:val="00863D15"/>
    <w:rsid w:val="00864E72"/>
    <w:rsid w:val="0086716B"/>
    <w:rsid w:val="008677EC"/>
    <w:rsid w:val="00871F46"/>
    <w:rsid w:val="00872301"/>
    <w:rsid w:val="00872B2E"/>
    <w:rsid w:val="00873518"/>
    <w:rsid w:val="00873D33"/>
    <w:rsid w:val="00873DA0"/>
    <w:rsid w:val="00874448"/>
    <w:rsid w:val="008744F7"/>
    <w:rsid w:val="00875529"/>
    <w:rsid w:val="00875EDF"/>
    <w:rsid w:val="00876775"/>
    <w:rsid w:val="0087697A"/>
    <w:rsid w:val="008772E2"/>
    <w:rsid w:val="00877D93"/>
    <w:rsid w:val="00880447"/>
    <w:rsid w:val="00881A4B"/>
    <w:rsid w:val="00881A70"/>
    <w:rsid w:val="00882C69"/>
    <w:rsid w:val="0088336A"/>
    <w:rsid w:val="008838CF"/>
    <w:rsid w:val="008845CF"/>
    <w:rsid w:val="00884751"/>
    <w:rsid w:val="00884A22"/>
    <w:rsid w:val="008855D6"/>
    <w:rsid w:val="00886529"/>
    <w:rsid w:val="00886FD0"/>
    <w:rsid w:val="008902D5"/>
    <w:rsid w:val="00890411"/>
    <w:rsid w:val="00891085"/>
    <w:rsid w:val="00891AD4"/>
    <w:rsid w:val="00892F85"/>
    <w:rsid w:val="008941C3"/>
    <w:rsid w:val="008948F3"/>
    <w:rsid w:val="00896326"/>
    <w:rsid w:val="00896C30"/>
    <w:rsid w:val="008A0530"/>
    <w:rsid w:val="008A083A"/>
    <w:rsid w:val="008A0F64"/>
    <w:rsid w:val="008A1FCF"/>
    <w:rsid w:val="008A36FF"/>
    <w:rsid w:val="008A3804"/>
    <w:rsid w:val="008A54C4"/>
    <w:rsid w:val="008A7C41"/>
    <w:rsid w:val="008B0927"/>
    <w:rsid w:val="008B1A36"/>
    <w:rsid w:val="008B266E"/>
    <w:rsid w:val="008B2DB7"/>
    <w:rsid w:val="008B2F5E"/>
    <w:rsid w:val="008B3367"/>
    <w:rsid w:val="008B3461"/>
    <w:rsid w:val="008B37C8"/>
    <w:rsid w:val="008B4178"/>
    <w:rsid w:val="008B5326"/>
    <w:rsid w:val="008B550A"/>
    <w:rsid w:val="008B5B58"/>
    <w:rsid w:val="008B5C95"/>
    <w:rsid w:val="008B5D58"/>
    <w:rsid w:val="008B5D98"/>
    <w:rsid w:val="008B7970"/>
    <w:rsid w:val="008C2E1F"/>
    <w:rsid w:val="008C2E61"/>
    <w:rsid w:val="008C325C"/>
    <w:rsid w:val="008C4635"/>
    <w:rsid w:val="008C659F"/>
    <w:rsid w:val="008C7CAF"/>
    <w:rsid w:val="008C7E4C"/>
    <w:rsid w:val="008C7F86"/>
    <w:rsid w:val="008D0182"/>
    <w:rsid w:val="008D0662"/>
    <w:rsid w:val="008D1193"/>
    <w:rsid w:val="008D20D5"/>
    <w:rsid w:val="008D2FA0"/>
    <w:rsid w:val="008D3592"/>
    <w:rsid w:val="008D3E5B"/>
    <w:rsid w:val="008D420A"/>
    <w:rsid w:val="008D465E"/>
    <w:rsid w:val="008D50A0"/>
    <w:rsid w:val="008D50F2"/>
    <w:rsid w:val="008D51C5"/>
    <w:rsid w:val="008D538A"/>
    <w:rsid w:val="008D5461"/>
    <w:rsid w:val="008D54D6"/>
    <w:rsid w:val="008D5C44"/>
    <w:rsid w:val="008E0249"/>
    <w:rsid w:val="008E029F"/>
    <w:rsid w:val="008E074E"/>
    <w:rsid w:val="008E07D3"/>
    <w:rsid w:val="008E10F6"/>
    <w:rsid w:val="008E22CC"/>
    <w:rsid w:val="008E2E60"/>
    <w:rsid w:val="008E3129"/>
    <w:rsid w:val="008E324E"/>
    <w:rsid w:val="008E3680"/>
    <w:rsid w:val="008E4085"/>
    <w:rsid w:val="008E500A"/>
    <w:rsid w:val="008E5014"/>
    <w:rsid w:val="008E6510"/>
    <w:rsid w:val="008E780C"/>
    <w:rsid w:val="008F2165"/>
    <w:rsid w:val="008F327B"/>
    <w:rsid w:val="008F343F"/>
    <w:rsid w:val="008F36AA"/>
    <w:rsid w:val="008F3789"/>
    <w:rsid w:val="008F4E52"/>
    <w:rsid w:val="008F726A"/>
    <w:rsid w:val="008F7680"/>
    <w:rsid w:val="009009D3"/>
    <w:rsid w:val="00901125"/>
    <w:rsid w:val="009012AD"/>
    <w:rsid w:val="00902C8E"/>
    <w:rsid w:val="00902FB0"/>
    <w:rsid w:val="009040F9"/>
    <w:rsid w:val="00905276"/>
    <w:rsid w:val="009056EE"/>
    <w:rsid w:val="00905A16"/>
    <w:rsid w:val="00905A32"/>
    <w:rsid w:val="00906B01"/>
    <w:rsid w:val="009071F0"/>
    <w:rsid w:val="00907C4D"/>
    <w:rsid w:val="00910130"/>
    <w:rsid w:val="00910F99"/>
    <w:rsid w:val="009111E4"/>
    <w:rsid w:val="00911558"/>
    <w:rsid w:val="00911C61"/>
    <w:rsid w:val="009128CF"/>
    <w:rsid w:val="00912BD1"/>
    <w:rsid w:val="00912CF7"/>
    <w:rsid w:val="00914F4A"/>
    <w:rsid w:val="00916166"/>
    <w:rsid w:val="00916228"/>
    <w:rsid w:val="00916CBC"/>
    <w:rsid w:val="009206B1"/>
    <w:rsid w:val="00920B70"/>
    <w:rsid w:val="00920C39"/>
    <w:rsid w:val="00920D90"/>
    <w:rsid w:val="00921966"/>
    <w:rsid w:val="0092538B"/>
    <w:rsid w:val="00926848"/>
    <w:rsid w:val="009269DC"/>
    <w:rsid w:val="00927B2D"/>
    <w:rsid w:val="00930121"/>
    <w:rsid w:val="00930ADD"/>
    <w:rsid w:val="009321E8"/>
    <w:rsid w:val="0093226A"/>
    <w:rsid w:val="00932E9D"/>
    <w:rsid w:val="00933626"/>
    <w:rsid w:val="009347E8"/>
    <w:rsid w:val="00935B77"/>
    <w:rsid w:val="009364CA"/>
    <w:rsid w:val="0093665D"/>
    <w:rsid w:val="00936812"/>
    <w:rsid w:val="009369CA"/>
    <w:rsid w:val="00937B47"/>
    <w:rsid w:val="009411DF"/>
    <w:rsid w:val="00941973"/>
    <w:rsid w:val="00942287"/>
    <w:rsid w:val="009423DD"/>
    <w:rsid w:val="009430FE"/>
    <w:rsid w:val="00943FCE"/>
    <w:rsid w:val="009445D2"/>
    <w:rsid w:val="009449BC"/>
    <w:rsid w:val="00944A71"/>
    <w:rsid w:val="00944C54"/>
    <w:rsid w:val="00946EC6"/>
    <w:rsid w:val="00951434"/>
    <w:rsid w:val="0095283F"/>
    <w:rsid w:val="00954651"/>
    <w:rsid w:val="00955B35"/>
    <w:rsid w:val="00956221"/>
    <w:rsid w:val="00957745"/>
    <w:rsid w:val="00957810"/>
    <w:rsid w:val="00957BB4"/>
    <w:rsid w:val="00960082"/>
    <w:rsid w:val="0096094E"/>
    <w:rsid w:val="0096185F"/>
    <w:rsid w:val="0096251B"/>
    <w:rsid w:val="00962E85"/>
    <w:rsid w:val="009642D4"/>
    <w:rsid w:val="0096638B"/>
    <w:rsid w:val="009667E6"/>
    <w:rsid w:val="00966DC2"/>
    <w:rsid w:val="00966E76"/>
    <w:rsid w:val="0097066D"/>
    <w:rsid w:val="009719C2"/>
    <w:rsid w:val="00973170"/>
    <w:rsid w:val="00974B27"/>
    <w:rsid w:val="00975E22"/>
    <w:rsid w:val="009764EB"/>
    <w:rsid w:val="009768E8"/>
    <w:rsid w:val="00976B31"/>
    <w:rsid w:val="00976C8F"/>
    <w:rsid w:val="0097785E"/>
    <w:rsid w:val="00977A5E"/>
    <w:rsid w:val="009813A7"/>
    <w:rsid w:val="009818EA"/>
    <w:rsid w:val="00981E9C"/>
    <w:rsid w:val="00982025"/>
    <w:rsid w:val="009829DA"/>
    <w:rsid w:val="00982E94"/>
    <w:rsid w:val="00983B83"/>
    <w:rsid w:val="00983FF1"/>
    <w:rsid w:val="0098653C"/>
    <w:rsid w:val="009903D0"/>
    <w:rsid w:val="009903F1"/>
    <w:rsid w:val="00991475"/>
    <w:rsid w:val="00991DFE"/>
    <w:rsid w:val="00992784"/>
    <w:rsid w:val="00993209"/>
    <w:rsid w:val="009948D1"/>
    <w:rsid w:val="009953C6"/>
    <w:rsid w:val="00995851"/>
    <w:rsid w:val="00995D72"/>
    <w:rsid w:val="009963FC"/>
    <w:rsid w:val="009967B9"/>
    <w:rsid w:val="009A16A0"/>
    <w:rsid w:val="009A19CD"/>
    <w:rsid w:val="009A1C48"/>
    <w:rsid w:val="009A2DF3"/>
    <w:rsid w:val="009A4A85"/>
    <w:rsid w:val="009A4C77"/>
    <w:rsid w:val="009A5AD3"/>
    <w:rsid w:val="009A6D0B"/>
    <w:rsid w:val="009A77C3"/>
    <w:rsid w:val="009B034E"/>
    <w:rsid w:val="009B074A"/>
    <w:rsid w:val="009B0A4B"/>
    <w:rsid w:val="009B0BB1"/>
    <w:rsid w:val="009B11C4"/>
    <w:rsid w:val="009B1754"/>
    <w:rsid w:val="009B195E"/>
    <w:rsid w:val="009B1C4C"/>
    <w:rsid w:val="009B2282"/>
    <w:rsid w:val="009B23C4"/>
    <w:rsid w:val="009B2A3E"/>
    <w:rsid w:val="009B48D7"/>
    <w:rsid w:val="009B4FA3"/>
    <w:rsid w:val="009B55E2"/>
    <w:rsid w:val="009B63C1"/>
    <w:rsid w:val="009B64E0"/>
    <w:rsid w:val="009C060A"/>
    <w:rsid w:val="009C1F98"/>
    <w:rsid w:val="009C2674"/>
    <w:rsid w:val="009C320A"/>
    <w:rsid w:val="009C3770"/>
    <w:rsid w:val="009C3ABB"/>
    <w:rsid w:val="009C4633"/>
    <w:rsid w:val="009C53DB"/>
    <w:rsid w:val="009C5406"/>
    <w:rsid w:val="009C5AA4"/>
    <w:rsid w:val="009C6A7B"/>
    <w:rsid w:val="009D08E2"/>
    <w:rsid w:val="009D0B7F"/>
    <w:rsid w:val="009D1158"/>
    <w:rsid w:val="009D18B4"/>
    <w:rsid w:val="009D34F4"/>
    <w:rsid w:val="009D37F0"/>
    <w:rsid w:val="009D3D27"/>
    <w:rsid w:val="009D4E60"/>
    <w:rsid w:val="009D5B5F"/>
    <w:rsid w:val="009D6066"/>
    <w:rsid w:val="009D6BAE"/>
    <w:rsid w:val="009D7365"/>
    <w:rsid w:val="009D773F"/>
    <w:rsid w:val="009D780A"/>
    <w:rsid w:val="009D7A56"/>
    <w:rsid w:val="009D7AC7"/>
    <w:rsid w:val="009E0799"/>
    <w:rsid w:val="009E1212"/>
    <w:rsid w:val="009E3C61"/>
    <w:rsid w:val="009E450F"/>
    <w:rsid w:val="009E616D"/>
    <w:rsid w:val="009E6237"/>
    <w:rsid w:val="009E6AAF"/>
    <w:rsid w:val="009E7BA8"/>
    <w:rsid w:val="009F0CD4"/>
    <w:rsid w:val="009F1629"/>
    <w:rsid w:val="009F1C2C"/>
    <w:rsid w:val="009F3B3F"/>
    <w:rsid w:val="009F46D1"/>
    <w:rsid w:val="009F4C04"/>
    <w:rsid w:val="009F5395"/>
    <w:rsid w:val="009F55E4"/>
    <w:rsid w:val="009F5CD0"/>
    <w:rsid w:val="009F734B"/>
    <w:rsid w:val="009F7557"/>
    <w:rsid w:val="00A00271"/>
    <w:rsid w:val="00A00543"/>
    <w:rsid w:val="00A02BEB"/>
    <w:rsid w:val="00A03312"/>
    <w:rsid w:val="00A04046"/>
    <w:rsid w:val="00A04A17"/>
    <w:rsid w:val="00A04BD1"/>
    <w:rsid w:val="00A05CD8"/>
    <w:rsid w:val="00A071E5"/>
    <w:rsid w:val="00A072E3"/>
    <w:rsid w:val="00A0757C"/>
    <w:rsid w:val="00A07F1C"/>
    <w:rsid w:val="00A1180D"/>
    <w:rsid w:val="00A12427"/>
    <w:rsid w:val="00A1290A"/>
    <w:rsid w:val="00A15CFA"/>
    <w:rsid w:val="00A1625C"/>
    <w:rsid w:val="00A16E6E"/>
    <w:rsid w:val="00A17327"/>
    <w:rsid w:val="00A20280"/>
    <w:rsid w:val="00A216E3"/>
    <w:rsid w:val="00A21C79"/>
    <w:rsid w:val="00A22614"/>
    <w:rsid w:val="00A2303F"/>
    <w:rsid w:val="00A2600A"/>
    <w:rsid w:val="00A2711D"/>
    <w:rsid w:val="00A2781C"/>
    <w:rsid w:val="00A30131"/>
    <w:rsid w:val="00A306F5"/>
    <w:rsid w:val="00A31139"/>
    <w:rsid w:val="00A31655"/>
    <w:rsid w:val="00A31EC7"/>
    <w:rsid w:val="00A321AA"/>
    <w:rsid w:val="00A3235E"/>
    <w:rsid w:val="00A325A6"/>
    <w:rsid w:val="00A32E0A"/>
    <w:rsid w:val="00A337EB"/>
    <w:rsid w:val="00A34005"/>
    <w:rsid w:val="00A34865"/>
    <w:rsid w:val="00A36B98"/>
    <w:rsid w:val="00A371B4"/>
    <w:rsid w:val="00A37EF7"/>
    <w:rsid w:val="00A37F9C"/>
    <w:rsid w:val="00A407D2"/>
    <w:rsid w:val="00A41A12"/>
    <w:rsid w:val="00A4279D"/>
    <w:rsid w:val="00A42A1D"/>
    <w:rsid w:val="00A43326"/>
    <w:rsid w:val="00A433F4"/>
    <w:rsid w:val="00A44EAD"/>
    <w:rsid w:val="00A4562F"/>
    <w:rsid w:val="00A45773"/>
    <w:rsid w:val="00A45A67"/>
    <w:rsid w:val="00A466FF"/>
    <w:rsid w:val="00A470CC"/>
    <w:rsid w:val="00A479A1"/>
    <w:rsid w:val="00A505BB"/>
    <w:rsid w:val="00A51688"/>
    <w:rsid w:val="00A53873"/>
    <w:rsid w:val="00A54162"/>
    <w:rsid w:val="00A5429D"/>
    <w:rsid w:val="00A54B21"/>
    <w:rsid w:val="00A54F34"/>
    <w:rsid w:val="00A5532F"/>
    <w:rsid w:val="00A55A1C"/>
    <w:rsid w:val="00A56485"/>
    <w:rsid w:val="00A56A6C"/>
    <w:rsid w:val="00A56B60"/>
    <w:rsid w:val="00A5734F"/>
    <w:rsid w:val="00A61C03"/>
    <w:rsid w:val="00A61F7B"/>
    <w:rsid w:val="00A623CD"/>
    <w:rsid w:val="00A63F14"/>
    <w:rsid w:val="00A6448E"/>
    <w:rsid w:val="00A6636F"/>
    <w:rsid w:val="00A66C39"/>
    <w:rsid w:val="00A70444"/>
    <w:rsid w:val="00A71244"/>
    <w:rsid w:val="00A72070"/>
    <w:rsid w:val="00A730B6"/>
    <w:rsid w:val="00A74B4F"/>
    <w:rsid w:val="00A755D2"/>
    <w:rsid w:val="00A76909"/>
    <w:rsid w:val="00A7758C"/>
    <w:rsid w:val="00A80485"/>
    <w:rsid w:val="00A811BF"/>
    <w:rsid w:val="00A81449"/>
    <w:rsid w:val="00A81574"/>
    <w:rsid w:val="00A8293A"/>
    <w:rsid w:val="00A82A08"/>
    <w:rsid w:val="00A82F71"/>
    <w:rsid w:val="00A83C76"/>
    <w:rsid w:val="00A83D78"/>
    <w:rsid w:val="00A84087"/>
    <w:rsid w:val="00A85044"/>
    <w:rsid w:val="00A8633B"/>
    <w:rsid w:val="00A8777C"/>
    <w:rsid w:val="00A91826"/>
    <w:rsid w:val="00A91E6B"/>
    <w:rsid w:val="00A93017"/>
    <w:rsid w:val="00A933E0"/>
    <w:rsid w:val="00A935F1"/>
    <w:rsid w:val="00A93C47"/>
    <w:rsid w:val="00A9428E"/>
    <w:rsid w:val="00A94B6D"/>
    <w:rsid w:val="00A95A0C"/>
    <w:rsid w:val="00A967E2"/>
    <w:rsid w:val="00A970C9"/>
    <w:rsid w:val="00A97940"/>
    <w:rsid w:val="00AA0080"/>
    <w:rsid w:val="00AA0664"/>
    <w:rsid w:val="00AA1239"/>
    <w:rsid w:val="00AA13E1"/>
    <w:rsid w:val="00AA1EC9"/>
    <w:rsid w:val="00AA33BE"/>
    <w:rsid w:val="00AA3A8F"/>
    <w:rsid w:val="00AA3E6C"/>
    <w:rsid w:val="00AA50C7"/>
    <w:rsid w:val="00AA56FE"/>
    <w:rsid w:val="00AA59C6"/>
    <w:rsid w:val="00AA6A6E"/>
    <w:rsid w:val="00AA728F"/>
    <w:rsid w:val="00AB03B0"/>
    <w:rsid w:val="00AB03F4"/>
    <w:rsid w:val="00AB0F77"/>
    <w:rsid w:val="00AB3C7A"/>
    <w:rsid w:val="00AB4C24"/>
    <w:rsid w:val="00AB5332"/>
    <w:rsid w:val="00AB5B25"/>
    <w:rsid w:val="00AB639E"/>
    <w:rsid w:val="00AB6A34"/>
    <w:rsid w:val="00AB72D2"/>
    <w:rsid w:val="00AC11A1"/>
    <w:rsid w:val="00AC1B9F"/>
    <w:rsid w:val="00AC1D85"/>
    <w:rsid w:val="00AC241F"/>
    <w:rsid w:val="00AC2471"/>
    <w:rsid w:val="00AC24A2"/>
    <w:rsid w:val="00AC5963"/>
    <w:rsid w:val="00AC6235"/>
    <w:rsid w:val="00AC6FCA"/>
    <w:rsid w:val="00AC7820"/>
    <w:rsid w:val="00AC7E7B"/>
    <w:rsid w:val="00AD02A5"/>
    <w:rsid w:val="00AD0C05"/>
    <w:rsid w:val="00AD1AF2"/>
    <w:rsid w:val="00AD1C84"/>
    <w:rsid w:val="00AD2036"/>
    <w:rsid w:val="00AD330B"/>
    <w:rsid w:val="00AD356C"/>
    <w:rsid w:val="00AD3622"/>
    <w:rsid w:val="00AD3F7E"/>
    <w:rsid w:val="00AD4580"/>
    <w:rsid w:val="00AD575E"/>
    <w:rsid w:val="00AD58F2"/>
    <w:rsid w:val="00AD7830"/>
    <w:rsid w:val="00AE0994"/>
    <w:rsid w:val="00AE2A05"/>
    <w:rsid w:val="00AE2AE3"/>
    <w:rsid w:val="00AE3394"/>
    <w:rsid w:val="00AE39E7"/>
    <w:rsid w:val="00AE42F7"/>
    <w:rsid w:val="00AE6013"/>
    <w:rsid w:val="00AE6A33"/>
    <w:rsid w:val="00AF0603"/>
    <w:rsid w:val="00AF08EC"/>
    <w:rsid w:val="00AF09C0"/>
    <w:rsid w:val="00AF15C9"/>
    <w:rsid w:val="00AF1A2E"/>
    <w:rsid w:val="00AF1A84"/>
    <w:rsid w:val="00AF1C81"/>
    <w:rsid w:val="00AF23B8"/>
    <w:rsid w:val="00AF26B6"/>
    <w:rsid w:val="00AF481D"/>
    <w:rsid w:val="00AF5977"/>
    <w:rsid w:val="00AF6542"/>
    <w:rsid w:val="00AF6B48"/>
    <w:rsid w:val="00AF6C4C"/>
    <w:rsid w:val="00AF7849"/>
    <w:rsid w:val="00AF7CB9"/>
    <w:rsid w:val="00B0066D"/>
    <w:rsid w:val="00B009E3"/>
    <w:rsid w:val="00B025B4"/>
    <w:rsid w:val="00B0287E"/>
    <w:rsid w:val="00B034CC"/>
    <w:rsid w:val="00B034D5"/>
    <w:rsid w:val="00B0560B"/>
    <w:rsid w:val="00B058EC"/>
    <w:rsid w:val="00B05AEE"/>
    <w:rsid w:val="00B060FE"/>
    <w:rsid w:val="00B06AED"/>
    <w:rsid w:val="00B06CF6"/>
    <w:rsid w:val="00B07A98"/>
    <w:rsid w:val="00B07B31"/>
    <w:rsid w:val="00B07E13"/>
    <w:rsid w:val="00B100E8"/>
    <w:rsid w:val="00B104D0"/>
    <w:rsid w:val="00B10675"/>
    <w:rsid w:val="00B11484"/>
    <w:rsid w:val="00B12A48"/>
    <w:rsid w:val="00B13279"/>
    <w:rsid w:val="00B13C9B"/>
    <w:rsid w:val="00B151AE"/>
    <w:rsid w:val="00B163A1"/>
    <w:rsid w:val="00B16723"/>
    <w:rsid w:val="00B16799"/>
    <w:rsid w:val="00B16D31"/>
    <w:rsid w:val="00B17794"/>
    <w:rsid w:val="00B1796B"/>
    <w:rsid w:val="00B17A07"/>
    <w:rsid w:val="00B2073C"/>
    <w:rsid w:val="00B209FD"/>
    <w:rsid w:val="00B213E8"/>
    <w:rsid w:val="00B21BCB"/>
    <w:rsid w:val="00B2250F"/>
    <w:rsid w:val="00B2386E"/>
    <w:rsid w:val="00B2388F"/>
    <w:rsid w:val="00B23F3C"/>
    <w:rsid w:val="00B24161"/>
    <w:rsid w:val="00B248EE"/>
    <w:rsid w:val="00B25A34"/>
    <w:rsid w:val="00B27C17"/>
    <w:rsid w:val="00B304EF"/>
    <w:rsid w:val="00B309A8"/>
    <w:rsid w:val="00B318C5"/>
    <w:rsid w:val="00B318C7"/>
    <w:rsid w:val="00B31B2B"/>
    <w:rsid w:val="00B331CD"/>
    <w:rsid w:val="00B341B3"/>
    <w:rsid w:val="00B34C98"/>
    <w:rsid w:val="00B35116"/>
    <w:rsid w:val="00B37BDD"/>
    <w:rsid w:val="00B40203"/>
    <w:rsid w:val="00B4082A"/>
    <w:rsid w:val="00B40DDB"/>
    <w:rsid w:val="00B410F3"/>
    <w:rsid w:val="00B41B01"/>
    <w:rsid w:val="00B42E24"/>
    <w:rsid w:val="00B42E68"/>
    <w:rsid w:val="00B42EBF"/>
    <w:rsid w:val="00B43716"/>
    <w:rsid w:val="00B438A7"/>
    <w:rsid w:val="00B43EB8"/>
    <w:rsid w:val="00B4431E"/>
    <w:rsid w:val="00B44D26"/>
    <w:rsid w:val="00B46749"/>
    <w:rsid w:val="00B47524"/>
    <w:rsid w:val="00B47D87"/>
    <w:rsid w:val="00B47DE2"/>
    <w:rsid w:val="00B50292"/>
    <w:rsid w:val="00B50F08"/>
    <w:rsid w:val="00B51389"/>
    <w:rsid w:val="00B519AF"/>
    <w:rsid w:val="00B51C65"/>
    <w:rsid w:val="00B51D5C"/>
    <w:rsid w:val="00B5330A"/>
    <w:rsid w:val="00B53F61"/>
    <w:rsid w:val="00B5491B"/>
    <w:rsid w:val="00B554A5"/>
    <w:rsid w:val="00B559BD"/>
    <w:rsid w:val="00B55D7C"/>
    <w:rsid w:val="00B563E7"/>
    <w:rsid w:val="00B563F2"/>
    <w:rsid w:val="00B5677A"/>
    <w:rsid w:val="00B5744D"/>
    <w:rsid w:val="00B60992"/>
    <w:rsid w:val="00B610DA"/>
    <w:rsid w:val="00B6145D"/>
    <w:rsid w:val="00B6273E"/>
    <w:rsid w:val="00B62E3D"/>
    <w:rsid w:val="00B630F7"/>
    <w:rsid w:val="00B63F61"/>
    <w:rsid w:val="00B64195"/>
    <w:rsid w:val="00B64262"/>
    <w:rsid w:val="00B64359"/>
    <w:rsid w:val="00B648F5"/>
    <w:rsid w:val="00B727BF"/>
    <w:rsid w:val="00B72BA5"/>
    <w:rsid w:val="00B72CAE"/>
    <w:rsid w:val="00B730FA"/>
    <w:rsid w:val="00B73743"/>
    <w:rsid w:val="00B75001"/>
    <w:rsid w:val="00B75FF0"/>
    <w:rsid w:val="00B76677"/>
    <w:rsid w:val="00B77181"/>
    <w:rsid w:val="00B7787E"/>
    <w:rsid w:val="00B77E76"/>
    <w:rsid w:val="00B80760"/>
    <w:rsid w:val="00B810FC"/>
    <w:rsid w:val="00B811A4"/>
    <w:rsid w:val="00B815B9"/>
    <w:rsid w:val="00B81EB5"/>
    <w:rsid w:val="00B829AB"/>
    <w:rsid w:val="00B82AE5"/>
    <w:rsid w:val="00B83192"/>
    <w:rsid w:val="00B847B3"/>
    <w:rsid w:val="00B84C92"/>
    <w:rsid w:val="00B84C9A"/>
    <w:rsid w:val="00B8515C"/>
    <w:rsid w:val="00B853EC"/>
    <w:rsid w:val="00B8610B"/>
    <w:rsid w:val="00B87B48"/>
    <w:rsid w:val="00B90871"/>
    <w:rsid w:val="00B91932"/>
    <w:rsid w:val="00B91DEE"/>
    <w:rsid w:val="00B928E1"/>
    <w:rsid w:val="00B93983"/>
    <w:rsid w:val="00B93E6F"/>
    <w:rsid w:val="00B9474E"/>
    <w:rsid w:val="00B947A6"/>
    <w:rsid w:val="00B94AFB"/>
    <w:rsid w:val="00B94D95"/>
    <w:rsid w:val="00B94D9F"/>
    <w:rsid w:val="00B97308"/>
    <w:rsid w:val="00BA0AE6"/>
    <w:rsid w:val="00BA0AF8"/>
    <w:rsid w:val="00BA1903"/>
    <w:rsid w:val="00BA1AE4"/>
    <w:rsid w:val="00BA21B8"/>
    <w:rsid w:val="00BA272F"/>
    <w:rsid w:val="00BA306D"/>
    <w:rsid w:val="00BA36AB"/>
    <w:rsid w:val="00BA41E2"/>
    <w:rsid w:val="00BA429E"/>
    <w:rsid w:val="00BA4593"/>
    <w:rsid w:val="00BA5DA4"/>
    <w:rsid w:val="00BA68CD"/>
    <w:rsid w:val="00BA6ADC"/>
    <w:rsid w:val="00BA795A"/>
    <w:rsid w:val="00BB0341"/>
    <w:rsid w:val="00BB051D"/>
    <w:rsid w:val="00BB1C3F"/>
    <w:rsid w:val="00BB2198"/>
    <w:rsid w:val="00BB2D62"/>
    <w:rsid w:val="00BB3810"/>
    <w:rsid w:val="00BB5E98"/>
    <w:rsid w:val="00BB6198"/>
    <w:rsid w:val="00BB6C05"/>
    <w:rsid w:val="00BB73AB"/>
    <w:rsid w:val="00BB743E"/>
    <w:rsid w:val="00BB76E1"/>
    <w:rsid w:val="00BB7965"/>
    <w:rsid w:val="00BC0A7F"/>
    <w:rsid w:val="00BC0F3B"/>
    <w:rsid w:val="00BC13FB"/>
    <w:rsid w:val="00BC2C50"/>
    <w:rsid w:val="00BC2F07"/>
    <w:rsid w:val="00BC2FC3"/>
    <w:rsid w:val="00BC3E02"/>
    <w:rsid w:val="00BC407F"/>
    <w:rsid w:val="00BC6577"/>
    <w:rsid w:val="00BC7098"/>
    <w:rsid w:val="00BC7809"/>
    <w:rsid w:val="00BC7CD9"/>
    <w:rsid w:val="00BD0417"/>
    <w:rsid w:val="00BD0440"/>
    <w:rsid w:val="00BD0625"/>
    <w:rsid w:val="00BD11DA"/>
    <w:rsid w:val="00BD1BB4"/>
    <w:rsid w:val="00BD2512"/>
    <w:rsid w:val="00BD3049"/>
    <w:rsid w:val="00BD3B33"/>
    <w:rsid w:val="00BD3BFF"/>
    <w:rsid w:val="00BD3C27"/>
    <w:rsid w:val="00BD454E"/>
    <w:rsid w:val="00BD46BA"/>
    <w:rsid w:val="00BD4ADD"/>
    <w:rsid w:val="00BD4B55"/>
    <w:rsid w:val="00BD4D42"/>
    <w:rsid w:val="00BD6435"/>
    <w:rsid w:val="00BD6FF9"/>
    <w:rsid w:val="00BD7985"/>
    <w:rsid w:val="00BE00AA"/>
    <w:rsid w:val="00BE00C8"/>
    <w:rsid w:val="00BE057F"/>
    <w:rsid w:val="00BE3BDF"/>
    <w:rsid w:val="00BE3FDE"/>
    <w:rsid w:val="00BE4EDD"/>
    <w:rsid w:val="00BE51A5"/>
    <w:rsid w:val="00BE6427"/>
    <w:rsid w:val="00BE65C0"/>
    <w:rsid w:val="00BF13E6"/>
    <w:rsid w:val="00BF2E07"/>
    <w:rsid w:val="00BF38B0"/>
    <w:rsid w:val="00BF45FE"/>
    <w:rsid w:val="00BF4650"/>
    <w:rsid w:val="00BF476E"/>
    <w:rsid w:val="00BF6062"/>
    <w:rsid w:val="00BF6446"/>
    <w:rsid w:val="00BF6C40"/>
    <w:rsid w:val="00BF75FB"/>
    <w:rsid w:val="00BF78ED"/>
    <w:rsid w:val="00C00162"/>
    <w:rsid w:val="00C0079D"/>
    <w:rsid w:val="00C01ED6"/>
    <w:rsid w:val="00C020CC"/>
    <w:rsid w:val="00C0240A"/>
    <w:rsid w:val="00C02D87"/>
    <w:rsid w:val="00C02FDA"/>
    <w:rsid w:val="00C0305C"/>
    <w:rsid w:val="00C037A0"/>
    <w:rsid w:val="00C04498"/>
    <w:rsid w:val="00C066C5"/>
    <w:rsid w:val="00C07408"/>
    <w:rsid w:val="00C0756D"/>
    <w:rsid w:val="00C10565"/>
    <w:rsid w:val="00C11502"/>
    <w:rsid w:val="00C11C85"/>
    <w:rsid w:val="00C129D2"/>
    <w:rsid w:val="00C13266"/>
    <w:rsid w:val="00C13271"/>
    <w:rsid w:val="00C1333A"/>
    <w:rsid w:val="00C14556"/>
    <w:rsid w:val="00C14CBB"/>
    <w:rsid w:val="00C15E0C"/>
    <w:rsid w:val="00C16964"/>
    <w:rsid w:val="00C17E32"/>
    <w:rsid w:val="00C20BF9"/>
    <w:rsid w:val="00C20D23"/>
    <w:rsid w:val="00C20F54"/>
    <w:rsid w:val="00C20F73"/>
    <w:rsid w:val="00C212A9"/>
    <w:rsid w:val="00C21BA8"/>
    <w:rsid w:val="00C22430"/>
    <w:rsid w:val="00C22E75"/>
    <w:rsid w:val="00C23CA0"/>
    <w:rsid w:val="00C23F64"/>
    <w:rsid w:val="00C242FA"/>
    <w:rsid w:val="00C24817"/>
    <w:rsid w:val="00C258EE"/>
    <w:rsid w:val="00C25FD5"/>
    <w:rsid w:val="00C270D8"/>
    <w:rsid w:val="00C2739A"/>
    <w:rsid w:val="00C30684"/>
    <w:rsid w:val="00C312D6"/>
    <w:rsid w:val="00C31EF8"/>
    <w:rsid w:val="00C31F23"/>
    <w:rsid w:val="00C328C1"/>
    <w:rsid w:val="00C3373A"/>
    <w:rsid w:val="00C35B6C"/>
    <w:rsid w:val="00C35C44"/>
    <w:rsid w:val="00C3706E"/>
    <w:rsid w:val="00C41503"/>
    <w:rsid w:val="00C416A4"/>
    <w:rsid w:val="00C42E2B"/>
    <w:rsid w:val="00C43DAE"/>
    <w:rsid w:val="00C445FD"/>
    <w:rsid w:val="00C45485"/>
    <w:rsid w:val="00C45807"/>
    <w:rsid w:val="00C45AC3"/>
    <w:rsid w:val="00C45B8B"/>
    <w:rsid w:val="00C45BFF"/>
    <w:rsid w:val="00C45D9B"/>
    <w:rsid w:val="00C46BD3"/>
    <w:rsid w:val="00C46CF2"/>
    <w:rsid w:val="00C47C80"/>
    <w:rsid w:val="00C47E2D"/>
    <w:rsid w:val="00C500A4"/>
    <w:rsid w:val="00C502A5"/>
    <w:rsid w:val="00C51499"/>
    <w:rsid w:val="00C516D5"/>
    <w:rsid w:val="00C519DD"/>
    <w:rsid w:val="00C52008"/>
    <w:rsid w:val="00C5328E"/>
    <w:rsid w:val="00C5361F"/>
    <w:rsid w:val="00C54888"/>
    <w:rsid w:val="00C56821"/>
    <w:rsid w:val="00C57884"/>
    <w:rsid w:val="00C578B3"/>
    <w:rsid w:val="00C5792C"/>
    <w:rsid w:val="00C579CD"/>
    <w:rsid w:val="00C57E65"/>
    <w:rsid w:val="00C60BF3"/>
    <w:rsid w:val="00C627DB"/>
    <w:rsid w:val="00C634BE"/>
    <w:rsid w:val="00C63C95"/>
    <w:rsid w:val="00C64785"/>
    <w:rsid w:val="00C64961"/>
    <w:rsid w:val="00C66BFB"/>
    <w:rsid w:val="00C6765E"/>
    <w:rsid w:val="00C70293"/>
    <w:rsid w:val="00C707D6"/>
    <w:rsid w:val="00C7138E"/>
    <w:rsid w:val="00C71D1F"/>
    <w:rsid w:val="00C7310C"/>
    <w:rsid w:val="00C73422"/>
    <w:rsid w:val="00C74AF7"/>
    <w:rsid w:val="00C766CD"/>
    <w:rsid w:val="00C76857"/>
    <w:rsid w:val="00C769E3"/>
    <w:rsid w:val="00C773F5"/>
    <w:rsid w:val="00C841E1"/>
    <w:rsid w:val="00C84C3F"/>
    <w:rsid w:val="00C85E7C"/>
    <w:rsid w:val="00C876CB"/>
    <w:rsid w:val="00C90299"/>
    <w:rsid w:val="00C9040F"/>
    <w:rsid w:val="00C906B2"/>
    <w:rsid w:val="00C90AF5"/>
    <w:rsid w:val="00C91402"/>
    <w:rsid w:val="00C92399"/>
    <w:rsid w:val="00C92CB5"/>
    <w:rsid w:val="00C92E04"/>
    <w:rsid w:val="00C93A10"/>
    <w:rsid w:val="00C944D3"/>
    <w:rsid w:val="00C948B4"/>
    <w:rsid w:val="00C95776"/>
    <w:rsid w:val="00C95A87"/>
    <w:rsid w:val="00C969E2"/>
    <w:rsid w:val="00C97E4E"/>
    <w:rsid w:val="00CA02B9"/>
    <w:rsid w:val="00CA09CB"/>
    <w:rsid w:val="00CA136C"/>
    <w:rsid w:val="00CA1D67"/>
    <w:rsid w:val="00CA2908"/>
    <w:rsid w:val="00CA2A4E"/>
    <w:rsid w:val="00CA3BBF"/>
    <w:rsid w:val="00CA3D43"/>
    <w:rsid w:val="00CA41B6"/>
    <w:rsid w:val="00CA438A"/>
    <w:rsid w:val="00CA43B0"/>
    <w:rsid w:val="00CA51F2"/>
    <w:rsid w:val="00CA51FF"/>
    <w:rsid w:val="00CA5A39"/>
    <w:rsid w:val="00CA6F36"/>
    <w:rsid w:val="00CA73BE"/>
    <w:rsid w:val="00CA792C"/>
    <w:rsid w:val="00CA7985"/>
    <w:rsid w:val="00CA7C50"/>
    <w:rsid w:val="00CB1A1F"/>
    <w:rsid w:val="00CB2592"/>
    <w:rsid w:val="00CB2A7F"/>
    <w:rsid w:val="00CB2CDA"/>
    <w:rsid w:val="00CB2DF9"/>
    <w:rsid w:val="00CB33E0"/>
    <w:rsid w:val="00CB394A"/>
    <w:rsid w:val="00CB3EE9"/>
    <w:rsid w:val="00CB44B8"/>
    <w:rsid w:val="00CB4BD8"/>
    <w:rsid w:val="00CB5393"/>
    <w:rsid w:val="00CB5F8A"/>
    <w:rsid w:val="00CB68A3"/>
    <w:rsid w:val="00CB6925"/>
    <w:rsid w:val="00CB6DD1"/>
    <w:rsid w:val="00CB7D0B"/>
    <w:rsid w:val="00CC1ADA"/>
    <w:rsid w:val="00CC1B6F"/>
    <w:rsid w:val="00CC232B"/>
    <w:rsid w:val="00CC2F93"/>
    <w:rsid w:val="00CC4420"/>
    <w:rsid w:val="00CC4923"/>
    <w:rsid w:val="00CC4A7D"/>
    <w:rsid w:val="00CC5D4E"/>
    <w:rsid w:val="00CC633C"/>
    <w:rsid w:val="00CC748E"/>
    <w:rsid w:val="00CC7574"/>
    <w:rsid w:val="00CD004A"/>
    <w:rsid w:val="00CD094A"/>
    <w:rsid w:val="00CD0AA2"/>
    <w:rsid w:val="00CD0B2B"/>
    <w:rsid w:val="00CD23C9"/>
    <w:rsid w:val="00CD3E03"/>
    <w:rsid w:val="00CD453C"/>
    <w:rsid w:val="00CD4DD8"/>
    <w:rsid w:val="00CD5647"/>
    <w:rsid w:val="00CD5671"/>
    <w:rsid w:val="00CD5801"/>
    <w:rsid w:val="00CD5E42"/>
    <w:rsid w:val="00CD6152"/>
    <w:rsid w:val="00CD655D"/>
    <w:rsid w:val="00CD6871"/>
    <w:rsid w:val="00CD7220"/>
    <w:rsid w:val="00CD74A3"/>
    <w:rsid w:val="00CD7655"/>
    <w:rsid w:val="00CD7BA8"/>
    <w:rsid w:val="00CD7D4C"/>
    <w:rsid w:val="00CE2412"/>
    <w:rsid w:val="00CE2635"/>
    <w:rsid w:val="00CE2A62"/>
    <w:rsid w:val="00CE3A3E"/>
    <w:rsid w:val="00CE4198"/>
    <w:rsid w:val="00CE4766"/>
    <w:rsid w:val="00CE4ED0"/>
    <w:rsid w:val="00CE5CB1"/>
    <w:rsid w:val="00CE5E9F"/>
    <w:rsid w:val="00CE5F2D"/>
    <w:rsid w:val="00CE63DC"/>
    <w:rsid w:val="00CF0D9A"/>
    <w:rsid w:val="00CF107D"/>
    <w:rsid w:val="00CF1307"/>
    <w:rsid w:val="00CF13E8"/>
    <w:rsid w:val="00CF257D"/>
    <w:rsid w:val="00CF2E22"/>
    <w:rsid w:val="00CF4676"/>
    <w:rsid w:val="00CF4C9B"/>
    <w:rsid w:val="00CF704F"/>
    <w:rsid w:val="00CF7804"/>
    <w:rsid w:val="00D019B5"/>
    <w:rsid w:val="00D02398"/>
    <w:rsid w:val="00D03324"/>
    <w:rsid w:val="00D040B4"/>
    <w:rsid w:val="00D04721"/>
    <w:rsid w:val="00D05A20"/>
    <w:rsid w:val="00D06C33"/>
    <w:rsid w:val="00D10801"/>
    <w:rsid w:val="00D10EB9"/>
    <w:rsid w:val="00D11010"/>
    <w:rsid w:val="00D110AE"/>
    <w:rsid w:val="00D111BB"/>
    <w:rsid w:val="00D1148F"/>
    <w:rsid w:val="00D1155E"/>
    <w:rsid w:val="00D122C2"/>
    <w:rsid w:val="00D1260B"/>
    <w:rsid w:val="00D12618"/>
    <w:rsid w:val="00D12C70"/>
    <w:rsid w:val="00D138DD"/>
    <w:rsid w:val="00D13EAB"/>
    <w:rsid w:val="00D1419B"/>
    <w:rsid w:val="00D14F3F"/>
    <w:rsid w:val="00D15D2D"/>
    <w:rsid w:val="00D16343"/>
    <w:rsid w:val="00D174E0"/>
    <w:rsid w:val="00D1750C"/>
    <w:rsid w:val="00D17C0F"/>
    <w:rsid w:val="00D20A53"/>
    <w:rsid w:val="00D20ABF"/>
    <w:rsid w:val="00D20BCC"/>
    <w:rsid w:val="00D210A3"/>
    <w:rsid w:val="00D21407"/>
    <w:rsid w:val="00D21DB1"/>
    <w:rsid w:val="00D223DE"/>
    <w:rsid w:val="00D22A33"/>
    <w:rsid w:val="00D239D6"/>
    <w:rsid w:val="00D239DB"/>
    <w:rsid w:val="00D23A36"/>
    <w:rsid w:val="00D23BC9"/>
    <w:rsid w:val="00D23C30"/>
    <w:rsid w:val="00D25680"/>
    <w:rsid w:val="00D26CD7"/>
    <w:rsid w:val="00D27224"/>
    <w:rsid w:val="00D2741E"/>
    <w:rsid w:val="00D27C86"/>
    <w:rsid w:val="00D318E2"/>
    <w:rsid w:val="00D31A0C"/>
    <w:rsid w:val="00D337E1"/>
    <w:rsid w:val="00D33C83"/>
    <w:rsid w:val="00D35E94"/>
    <w:rsid w:val="00D36A1F"/>
    <w:rsid w:val="00D36E07"/>
    <w:rsid w:val="00D40730"/>
    <w:rsid w:val="00D40E79"/>
    <w:rsid w:val="00D4212E"/>
    <w:rsid w:val="00D424AB"/>
    <w:rsid w:val="00D429B3"/>
    <w:rsid w:val="00D432F9"/>
    <w:rsid w:val="00D43884"/>
    <w:rsid w:val="00D4390D"/>
    <w:rsid w:val="00D439A6"/>
    <w:rsid w:val="00D43A14"/>
    <w:rsid w:val="00D44144"/>
    <w:rsid w:val="00D446A2"/>
    <w:rsid w:val="00D45471"/>
    <w:rsid w:val="00D45EF2"/>
    <w:rsid w:val="00D465F4"/>
    <w:rsid w:val="00D46BF0"/>
    <w:rsid w:val="00D472A8"/>
    <w:rsid w:val="00D47875"/>
    <w:rsid w:val="00D50984"/>
    <w:rsid w:val="00D50F68"/>
    <w:rsid w:val="00D5153E"/>
    <w:rsid w:val="00D5247A"/>
    <w:rsid w:val="00D525DB"/>
    <w:rsid w:val="00D52674"/>
    <w:rsid w:val="00D52685"/>
    <w:rsid w:val="00D52B4E"/>
    <w:rsid w:val="00D539EC"/>
    <w:rsid w:val="00D53DBE"/>
    <w:rsid w:val="00D53E9B"/>
    <w:rsid w:val="00D5514B"/>
    <w:rsid w:val="00D554D5"/>
    <w:rsid w:val="00D555BC"/>
    <w:rsid w:val="00D560C1"/>
    <w:rsid w:val="00D563ED"/>
    <w:rsid w:val="00D565AF"/>
    <w:rsid w:val="00D616AE"/>
    <w:rsid w:val="00D62D53"/>
    <w:rsid w:val="00D631AF"/>
    <w:rsid w:val="00D64505"/>
    <w:rsid w:val="00D64A86"/>
    <w:rsid w:val="00D64BEC"/>
    <w:rsid w:val="00D65717"/>
    <w:rsid w:val="00D65E11"/>
    <w:rsid w:val="00D66322"/>
    <w:rsid w:val="00D66A9E"/>
    <w:rsid w:val="00D66C14"/>
    <w:rsid w:val="00D66F7D"/>
    <w:rsid w:val="00D67758"/>
    <w:rsid w:val="00D67C2D"/>
    <w:rsid w:val="00D67D2E"/>
    <w:rsid w:val="00D7561D"/>
    <w:rsid w:val="00D76500"/>
    <w:rsid w:val="00D766A2"/>
    <w:rsid w:val="00D806B5"/>
    <w:rsid w:val="00D807FE"/>
    <w:rsid w:val="00D8093A"/>
    <w:rsid w:val="00D80BDD"/>
    <w:rsid w:val="00D80D0D"/>
    <w:rsid w:val="00D80D38"/>
    <w:rsid w:val="00D81BE6"/>
    <w:rsid w:val="00D82B2C"/>
    <w:rsid w:val="00D83D6B"/>
    <w:rsid w:val="00D83EE4"/>
    <w:rsid w:val="00D842F8"/>
    <w:rsid w:val="00D84826"/>
    <w:rsid w:val="00D84954"/>
    <w:rsid w:val="00D86777"/>
    <w:rsid w:val="00D86F2A"/>
    <w:rsid w:val="00D90D49"/>
    <w:rsid w:val="00D90F1E"/>
    <w:rsid w:val="00D91375"/>
    <w:rsid w:val="00D91E15"/>
    <w:rsid w:val="00D91F65"/>
    <w:rsid w:val="00D92098"/>
    <w:rsid w:val="00D92EFB"/>
    <w:rsid w:val="00D93910"/>
    <w:rsid w:val="00D9392A"/>
    <w:rsid w:val="00D93954"/>
    <w:rsid w:val="00D93A6B"/>
    <w:rsid w:val="00D93B03"/>
    <w:rsid w:val="00D9648D"/>
    <w:rsid w:val="00D96539"/>
    <w:rsid w:val="00D96CBF"/>
    <w:rsid w:val="00D96E99"/>
    <w:rsid w:val="00D977F1"/>
    <w:rsid w:val="00DA011D"/>
    <w:rsid w:val="00DA059F"/>
    <w:rsid w:val="00DA0A0C"/>
    <w:rsid w:val="00DA1A1F"/>
    <w:rsid w:val="00DA2504"/>
    <w:rsid w:val="00DA4183"/>
    <w:rsid w:val="00DA45F0"/>
    <w:rsid w:val="00DA5383"/>
    <w:rsid w:val="00DA6912"/>
    <w:rsid w:val="00DA6B44"/>
    <w:rsid w:val="00DA7439"/>
    <w:rsid w:val="00DB06FD"/>
    <w:rsid w:val="00DB0FD8"/>
    <w:rsid w:val="00DB10BD"/>
    <w:rsid w:val="00DB1727"/>
    <w:rsid w:val="00DB285D"/>
    <w:rsid w:val="00DB28DE"/>
    <w:rsid w:val="00DB345C"/>
    <w:rsid w:val="00DB5589"/>
    <w:rsid w:val="00DB6817"/>
    <w:rsid w:val="00DB684B"/>
    <w:rsid w:val="00DB6A0A"/>
    <w:rsid w:val="00DB7CB1"/>
    <w:rsid w:val="00DB7D5D"/>
    <w:rsid w:val="00DB7F85"/>
    <w:rsid w:val="00DC01D4"/>
    <w:rsid w:val="00DC09F2"/>
    <w:rsid w:val="00DC12D3"/>
    <w:rsid w:val="00DC1806"/>
    <w:rsid w:val="00DC1D8F"/>
    <w:rsid w:val="00DC2237"/>
    <w:rsid w:val="00DC22AD"/>
    <w:rsid w:val="00DC4598"/>
    <w:rsid w:val="00DC5F3E"/>
    <w:rsid w:val="00DC67CD"/>
    <w:rsid w:val="00DC6A4C"/>
    <w:rsid w:val="00DC6AC3"/>
    <w:rsid w:val="00DC77AC"/>
    <w:rsid w:val="00DC7CA2"/>
    <w:rsid w:val="00DD11F0"/>
    <w:rsid w:val="00DD12A9"/>
    <w:rsid w:val="00DD1BC5"/>
    <w:rsid w:val="00DD269F"/>
    <w:rsid w:val="00DD2C41"/>
    <w:rsid w:val="00DD384A"/>
    <w:rsid w:val="00DD43D9"/>
    <w:rsid w:val="00DD46A4"/>
    <w:rsid w:val="00DD50B5"/>
    <w:rsid w:val="00DD50E2"/>
    <w:rsid w:val="00DD5BF1"/>
    <w:rsid w:val="00DD5E06"/>
    <w:rsid w:val="00DD694A"/>
    <w:rsid w:val="00DE1016"/>
    <w:rsid w:val="00DE11FA"/>
    <w:rsid w:val="00DE1337"/>
    <w:rsid w:val="00DE1461"/>
    <w:rsid w:val="00DE2444"/>
    <w:rsid w:val="00DE28DA"/>
    <w:rsid w:val="00DE2904"/>
    <w:rsid w:val="00DE293B"/>
    <w:rsid w:val="00DE3CA2"/>
    <w:rsid w:val="00DE4F2E"/>
    <w:rsid w:val="00DE5F26"/>
    <w:rsid w:val="00DE6BC8"/>
    <w:rsid w:val="00DE70A5"/>
    <w:rsid w:val="00DE7761"/>
    <w:rsid w:val="00DE7F56"/>
    <w:rsid w:val="00DF04B8"/>
    <w:rsid w:val="00DF0531"/>
    <w:rsid w:val="00DF0B60"/>
    <w:rsid w:val="00DF2919"/>
    <w:rsid w:val="00DF299C"/>
    <w:rsid w:val="00DF4224"/>
    <w:rsid w:val="00DF4291"/>
    <w:rsid w:val="00DF45B4"/>
    <w:rsid w:val="00DF4D18"/>
    <w:rsid w:val="00DF4F28"/>
    <w:rsid w:val="00DF4FAA"/>
    <w:rsid w:val="00DF501C"/>
    <w:rsid w:val="00DF579F"/>
    <w:rsid w:val="00DF5A00"/>
    <w:rsid w:val="00DF5B71"/>
    <w:rsid w:val="00DF5F08"/>
    <w:rsid w:val="00DF7DDC"/>
    <w:rsid w:val="00E00614"/>
    <w:rsid w:val="00E0078B"/>
    <w:rsid w:val="00E0384C"/>
    <w:rsid w:val="00E03D55"/>
    <w:rsid w:val="00E046CB"/>
    <w:rsid w:val="00E05380"/>
    <w:rsid w:val="00E0595A"/>
    <w:rsid w:val="00E06153"/>
    <w:rsid w:val="00E0642A"/>
    <w:rsid w:val="00E06743"/>
    <w:rsid w:val="00E06BFD"/>
    <w:rsid w:val="00E07E3B"/>
    <w:rsid w:val="00E1133B"/>
    <w:rsid w:val="00E114B5"/>
    <w:rsid w:val="00E116B5"/>
    <w:rsid w:val="00E11F42"/>
    <w:rsid w:val="00E12219"/>
    <w:rsid w:val="00E1297C"/>
    <w:rsid w:val="00E12D45"/>
    <w:rsid w:val="00E1348D"/>
    <w:rsid w:val="00E146C4"/>
    <w:rsid w:val="00E14A91"/>
    <w:rsid w:val="00E14CEA"/>
    <w:rsid w:val="00E14F59"/>
    <w:rsid w:val="00E1559D"/>
    <w:rsid w:val="00E15A39"/>
    <w:rsid w:val="00E15F1D"/>
    <w:rsid w:val="00E16A55"/>
    <w:rsid w:val="00E16B60"/>
    <w:rsid w:val="00E179AA"/>
    <w:rsid w:val="00E21289"/>
    <w:rsid w:val="00E241DA"/>
    <w:rsid w:val="00E246A2"/>
    <w:rsid w:val="00E24777"/>
    <w:rsid w:val="00E253A1"/>
    <w:rsid w:val="00E2690A"/>
    <w:rsid w:val="00E26D5A"/>
    <w:rsid w:val="00E272A8"/>
    <w:rsid w:val="00E272EE"/>
    <w:rsid w:val="00E27C7F"/>
    <w:rsid w:val="00E30550"/>
    <w:rsid w:val="00E30797"/>
    <w:rsid w:val="00E30EB1"/>
    <w:rsid w:val="00E30FCF"/>
    <w:rsid w:val="00E31056"/>
    <w:rsid w:val="00E312A6"/>
    <w:rsid w:val="00E31AA8"/>
    <w:rsid w:val="00E321E3"/>
    <w:rsid w:val="00E33BF8"/>
    <w:rsid w:val="00E343E8"/>
    <w:rsid w:val="00E34F65"/>
    <w:rsid w:val="00E3538C"/>
    <w:rsid w:val="00E356D1"/>
    <w:rsid w:val="00E35BFE"/>
    <w:rsid w:val="00E3638F"/>
    <w:rsid w:val="00E3686D"/>
    <w:rsid w:val="00E36C47"/>
    <w:rsid w:val="00E40238"/>
    <w:rsid w:val="00E4074E"/>
    <w:rsid w:val="00E4092B"/>
    <w:rsid w:val="00E42BA3"/>
    <w:rsid w:val="00E43308"/>
    <w:rsid w:val="00E4358B"/>
    <w:rsid w:val="00E438E3"/>
    <w:rsid w:val="00E43CF1"/>
    <w:rsid w:val="00E446CD"/>
    <w:rsid w:val="00E45BAC"/>
    <w:rsid w:val="00E4693F"/>
    <w:rsid w:val="00E46C13"/>
    <w:rsid w:val="00E47017"/>
    <w:rsid w:val="00E47113"/>
    <w:rsid w:val="00E47FD5"/>
    <w:rsid w:val="00E50295"/>
    <w:rsid w:val="00E515A2"/>
    <w:rsid w:val="00E51631"/>
    <w:rsid w:val="00E51942"/>
    <w:rsid w:val="00E51C11"/>
    <w:rsid w:val="00E5230A"/>
    <w:rsid w:val="00E52A3D"/>
    <w:rsid w:val="00E52C80"/>
    <w:rsid w:val="00E53FA9"/>
    <w:rsid w:val="00E54770"/>
    <w:rsid w:val="00E547C5"/>
    <w:rsid w:val="00E55663"/>
    <w:rsid w:val="00E5608B"/>
    <w:rsid w:val="00E563EC"/>
    <w:rsid w:val="00E56B89"/>
    <w:rsid w:val="00E56CFF"/>
    <w:rsid w:val="00E5709B"/>
    <w:rsid w:val="00E6205C"/>
    <w:rsid w:val="00E625DA"/>
    <w:rsid w:val="00E628D0"/>
    <w:rsid w:val="00E63D78"/>
    <w:rsid w:val="00E640B2"/>
    <w:rsid w:val="00E64104"/>
    <w:rsid w:val="00E64D5B"/>
    <w:rsid w:val="00E658E2"/>
    <w:rsid w:val="00E659D3"/>
    <w:rsid w:val="00E65DD8"/>
    <w:rsid w:val="00E660E6"/>
    <w:rsid w:val="00E66BA3"/>
    <w:rsid w:val="00E67368"/>
    <w:rsid w:val="00E676A8"/>
    <w:rsid w:val="00E679AF"/>
    <w:rsid w:val="00E713C7"/>
    <w:rsid w:val="00E716B3"/>
    <w:rsid w:val="00E718EB"/>
    <w:rsid w:val="00E71A28"/>
    <w:rsid w:val="00E720DA"/>
    <w:rsid w:val="00E72FEF"/>
    <w:rsid w:val="00E73F35"/>
    <w:rsid w:val="00E73FD1"/>
    <w:rsid w:val="00E741C1"/>
    <w:rsid w:val="00E758EE"/>
    <w:rsid w:val="00E76D41"/>
    <w:rsid w:val="00E81784"/>
    <w:rsid w:val="00E817E0"/>
    <w:rsid w:val="00E817ED"/>
    <w:rsid w:val="00E82354"/>
    <w:rsid w:val="00E82E7B"/>
    <w:rsid w:val="00E83747"/>
    <w:rsid w:val="00E83955"/>
    <w:rsid w:val="00E846A6"/>
    <w:rsid w:val="00E857BE"/>
    <w:rsid w:val="00E85903"/>
    <w:rsid w:val="00E920BA"/>
    <w:rsid w:val="00E922C7"/>
    <w:rsid w:val="00E93035"/>
    <w:rsid w:val="00E93A96"/>
    <w:rsid w:val="00E9406C"/>
    <w:rsid w:val="00E940FF"/>
    <w:rsid w:val="00E9412B"/>
    <w:rsid w:val="00E95EAD"/>
    <w:rsid w:val="00E975B6"/>
    <w:rsid w:val="00EA024B"/>
    <w:rsid w:val="00EA06CC"/>
    <w:rsid w:val="00EA0DE2"/>
    <w:rsid w:val="00EA10E1"/>
    <w:rsid w:val="00EA1247"/>
    <w:rsid w:val="00EA1369"/>
    <w:rsid w:val="00EA14AE"/>
    <w:rsid w:val="00EA24A3"/>
    <w:rsid w:val="00EA2B6D"/>
    <w:rsid w:val="00EA32F2"/>
    <w:rsid w:val="00EA3776"/>
    <w:rsid w:val="00EA415F"/>
    <w:rsid w:val="00EA4378"/>
    <w:rsid w:val="00EA48F8"/>
    <w:rsid w:val="00EA48FD"/>
    <w:rsid w:val="00EA534B"/>
    <w:rsid w:val="00EA544E"/>
    <w:rsid w:val="00EA5A80"/>
    <w:rsid w:val="00EA5DFC"/>
    <w:rsid w:val="00EA673B"/>
    <w:rsid w:val="00EA6A4F"/>
    <w:rsid w:val="00EA6CE4"/>
    <w:rsid w:val="00EA738D"/>
    <w:rsid w:val="00EA7DE3"/>
    <w:rsid w:val="00EB0471"/>
    <w:rsid w:val="00EB08D5"/>
    <w:rsid w:val="00EB0E57"/>
    <w:rsid w:val="00EB16CC"/>
    <w:rsid w:val="00EB35FC"/>
    <w:rsid w:val="00EB3688"/>
    <w:rsid w:val="00EB37F5"/>
    <w:rsid w:val="00EB3A13"/>
    <w:rsid w:val="00EB40D3"/>
    <w:rsid w:val="00EB5F48"/>
    <w:rsid w:val="00EB65F6"/>
    <w:rsid w:val="00EB6658"/>
    <w:rsid w:val="00EC00A9"/>
    <w:rsid w:val="00EC386D"/>
    <w:rsid w:val="00EC47CA"/>
    <w:rsid w:val="00EC4CED"/>
    <w:rsid w:val="00EC4F14"/>
    <w:rsid w:val="00EC6AC6"/>
    <w:rsid w:val="00EC6BF2"/>
    <w:rsid w:val="00ED0447"/>
    <w:rsid w:val="00ED106B"/>
    <w:rsid w:val="00ED202A"/>
    <w:rsid w:val="00ED2882"/>
    <w:rsid w:val="00ED3456"/>
    <w:rsid w:val="00ED591E"/>
    <w:rsid w:val="00ED5E21"/>
    <w:rsid w:val="00EE0C20"/>
    <w:rsid w:val="00EE17A6"/>
    <w:rsid w:val="00EE341C"/>
    <w:rsid w:val="00EE38AC"/>
    <w:rsid w:val="00EE39BC"/>
    <w:rsid w:val="00EE3D70"/>
    <w:rsid w:val="00EE530F"/>
    <w:rsid w:val="00EE6AEB"/>
    <w:rsid w:val="00EE6EC5"/>
    <w:rsid w:val="00EE6F66"/>
    <w:rsid w:val="00EE7EFA"/>
    <w:rsid w:val="00EF0E45"/>
    <w:rsid w:val="00EF2373"/>
    <w:rsid w:val="00EF3555"/>
    <w:rsid w:val="00EF3913"/>
    <w:rsid w:val="00EF417F"/>
    <w:rsid w:val="00EF46F9"/>
    <w:rsid w:val="00EF524A"/>
    <w:rsid w:val="00EF5AD2"/>
    <w:rsid w:val="00EF5C6F"/>
    <w:rsid w:val="00EF6487"/>
    <w:rsid w:val="00EF704C"/>
    <w:rsid w:val="00EF723A"/>
    <w:rsid w:val="00EF7255"/>
    <w:rsid w:val="00EF7AEF"/>
    <w:rsid w:val="00EF7EFA"/>
    <w:rsid w:val="00F00EB4"/>
    <w:rsid w:val="00F021D6"/>
    <w:rsid w:val="00F02A4C"/>
    <w:rsid w:val="00F04437"/>
    <w:rsid w:val="00F044E4"/>
    <w:rsid w:val="00F046E7"/>
    <w:rsid w:val="00F05050"/>
    <w:rsid w:val="00F05779"/>
    <w:rsid w:val="00F05793"/>
    <w:rsid w:val="00F05C2E"/>
    <w:rsid w:val="00F061FB"/>
    <w:rsid w:val="00F06E83"/>
    <w:rsid w:val="00F07065"/>
    <w:rsid w:val="00F0790E"/>
    <w:rsid w:val="00F07D3F"/>
    <w:rsid w:val="00F12438"/>
    <w:rsid w:val="00F12AAC"/>
    <w:rsid w:val="00F12C53"/>
    <w:rsid w:val="00F13FDE"/>
    <w:rsid w:val="00F14DC6"/>
    <w:rsid w:val="00F165DD"/>
    <w:rsid w:val="00F174B2"/>
    <w:rsid w:val="00F17872"/>
    <w:rsid w:val="00F2180C"/>
    <w:rsid w:val="00F22AB5"/>
    <w:rsid w:val="00F2334F"/>
    <w:rsid w:val="00F2382C"/>
    <w:rsid w:val="00F24E60"/>
    <w:rsid w:val="00F25596"/>
    <w:rsid w:val="00F27157"/>
    <w:rsid w:val="00F31554"/>
    <w:rsid w:val="00F31B9F"/>
    <w:rsid w:val="00F335A6"/>
    <w:rsid w:val="00F33882"/>
    <w:rsid w:val="00F34F73"/>
    <w:rsid w:val="00F353C4"/>
    <w:rsid w:val="00F35DDB"/>
    <w:rsid w:val="00F35DED"/>
    <w:rsid w:val="00F35E62"/>
    <w:rsid w:val="00F35EBE"/>
    <w:rsid w:val="00F3732C"/>
    <w:rsid w:val="00F37AC8"/>
    <w:rsid w:val="00F37E3B"/>
    <w:rsid w:val="00F416E6"/>
    <w:rsid w:val="00F4185D"/>
    <w:rsid w:val="00F42E0C"/>
    <w:rsid w:val="00F43019"/>
    <w:rsid w:val="00F430AE"/>
    <w:rsid w:val="00F436F1"/>
    <w:rsid w:val="00F44024"/>
    <w:rsid w:val="00F4487C"/>
    <w:rsid w:val="00F448D0"/>
    <w:rsid w:val="00F4539C"/>
    <w:rsid w:val="00F45C23"/>
    <w:rsid w:val="00F46CFE"/>
    <w:rsid w:val="00F474D8"/>
    <w:rsid w:val="00F502B6"/>
    <w:rsid w:val="00F50E2C"/>
    <w:rsid w:val="00F50E62"/>
    <w:rsid w:val="00F51CCE"/>
    <w:rsid w:val="00F52045"/>
    <w:rsid w:val="00F52121"/>
    <w:rsid w:val="00F52E4C"/>
    <w:rsid w:val="00F52F6F"/>
    <w:rsid w:val="00F5335B"/>
    <w:rsid w:val="00F54670"/>
    <w:rsid w:val="00F546BA"/>
    <w:rsid w:val="00F550DC"/>
    <w:rsid w:val="00F55D14"/>
    <w:rsid w:val="00F56BF8"/>
    <w:rsid w:val="00F56FCC"/>
    <w:rsid w:val="00F605E1"/>
    <w:rsid w:val="00F60C0C"/>
    <w:rsid w:val="00F60E0B"/>
    <w:rsid w:val="00F614D9"/>
    <w:rsid w:val="00F615C2"/>
    <w:rsid w:val="00F615D4"/>
    <w:rsid w:val="00F616F9"/>
    <w:rsid w:val="00F62261"/>
    <w:rsid w:val="00F63227"/>
    <w:rsid w:val="00F6372B"/>
    <w:rsid w:val="00F63788"/>
    <w:rsid w:val="00F63E33"/>
    <w:rsid w:val="00F65982"/>
    <w:rsid w:val="00F67510"/>
    <w:rsid w:val="00F67FE0"/>
    <w:rsid w:val="00F70C0E"/>
    <w:rsid w:val="00F72B83"/>
    <w:rsid w:val="00F74B65"/>
    <w:rsid w:val="00F75221"/>
    <w:rsid w:val="00F756C9"/>
    <w:rsid w:val="00F75C63"/>
    <w:rsid w:val="00F76A67"/>
    <w:rsid w:val="00F76D01"/>
    <w:rsid w:val="00F76F3C"/>
    <w:rsid w:val="00F779A9"/>
    <w:rsid w:val="00F77BE9"/>
    <w:rsid w:val="00F77EEB"/>
    <w:rsid w:val="00F808D1"/>
    <w:rsid w:val="00F814B8"/>
    <w:rsid w:val="00F83A14"/>
    <w:rsid w:val="00F83CC2"/>
    <w:rsid w:val="00F84152"/>
    <w:rsid w:val="00F85B94"/>
    <w:rsid w:val="00F85E62"/>
    <w:rsid w:val="00F8658B"/>
    <w:rsid w:val="00F8675D"/>
    <w:rsid w:val="00F86C01"/>
    <w:rsid w:val="00F87022"/>
    <w:rsid w:val="00F87598"/>
    <w:rsid w:val="00F90F06"/>
    <w:rsid w:val="00F91155"/>
    <w:rsid w:val="00F91C8E"/>
    <w:rsid w:val="00F92154"/>
    <w:rsid w:val="00F92D8A"/>
    <w:rsid w:val="00F9380B"/>
    <w:rsid w:val="00F939BD"/>
    <w:rsid w:val="00F939E6"/>
    <w:rsid w:val="00F93A39"/>
    <w:rsid w:val="00F9402E"/>
    <w:rsid w:val="00F94F4C"/>
    <w:rsid w:val="00FA05CB"/>
    <w:rsid w:val="00FA245A"/>
    <w:rsid w:val="00FA24FF"/>
    <w:rsid w:val="00FA2D1A"/>
    <w:rsid w:val="00FA2E76"/>
    <w:rsid w:val="00FA3D5B"/>
    <w:rsid w:val="00FA4490"/>
    <w:rsid w:val="00FA4661"/>
    <w:rsid w:val="00FA548D"/>
    <w:rsid w:val="00FA6E7B"/>
    <w:rsid w:val="00FA73E3"/>
    <w:rsid w:val="00FA7AC9"/>
    <w:rsid w:val="00FB0264"/>
    <w:rsid w:val="00FB0429"/>
    <w:rsid w:val="00FB047B"/>
    <w:rsid w:val="00FB13E3"/>
    <w:rsid w:val="00FB14FE"/>
    <w:rsid w:val="00FB1682"/>
    <w:rsid w:val="00FB354B"/>
    <w:rsid w:val="00FB3C7F"/>
    <w:rsid w:val="00FB3D0F"/>
    <w:rsid w:val="00FB3E22"/>
    <w:rsid w:val="00FB3F07"/>
    <w:rsid w:val="00FB3FDA"/>
    <w:rsid w:val="00FB495D"/>
    <w:rsid w:val="00FB4E03"/>
    <w:rsid w:val="00FB5E30"/>
    <w:rsid w:val="00FB7EB4"/>
    <w:rsid w:val="00FC17AB"/>
    <w:rsid w:val="00FC182E"/>
    <w:rsid w:val="00FC2CC0"/>
    <w:rsid w:val="00FC3621"/>
    <w:rsid w:val="00FC5543"/>
    <w:rsid w:val="00FC5A57"/>
    <w:rsid w:val="00FC78EE"/>
    <w:rsid w:val="00FC7AFE"/>
    <w:rsid w:val="00FC7D9F"/>
    <w:rsid w:val="00FD2988"/>
    <w:rsid w:val="00FD3852"/>
    <w:rsid w:val="00FD43E2"/>
    <w:rsid w:val="00FD5B56"/>
    <w:rsid w:val="00FD7865"/>
    <w:rsid w:val="00FE0819"/>
    <w:rsid w:val="00FE12AA"/>
    <w:rsid w:val="00FE1AA0"/>
    <w:rsid w:val="00FE1EFD"/>
    <w:rsid w:val="00FE2757"/>
    <w:rsid w:val="00FE27F8"/>
    <w:rsid w:val="00FE282E"/>
    <w:rsid w:val="00FE3906"/>
    <w:rsid w:val="00FE40EF"/>
    <w:rsid w:val="00FE4125"/>
    <w:rsid w:val="00FE4371"/>
    <w:rsid w:val="00FE4BF1"/>
    <w:rsid w:val="00FE611B"/>
    <w:rsid w:val="00FE7073"/>
    <w:rsid w:val="00FE7752"/>
    <w:rsid w:val="00FE7A47"/>
    <w:rsid w:val="00FF06B9"/>
    <w:rsid w:val="00FF0708"/>
    <w:rsid w:val="00FF0C48"/>
    <w:rsid w:val="00FF0C7A"/>
    <w:rsid w:val="00FF0EC9"/>
    <w:rsid w:val="00FF151F"/>
    <w:rsid w:val="00FF1BB1"/>
    <w:rsid w:val="00FF1D46"/>
    <w:rsid w:val="00FF2CE3"/>
    <w:rsid w:val="00FF31ED"/>
    <w:rsid w:val="00FF3A98"/>
    <w:rsid w:val="00FF4764"/>
    <w:rsid w:val="00FF5541"/>
    <w:rsid w:val="00FF5D08"/>
    <w:rsid w:val="00FF6121"/>
    <w:rsid w:val="00FF644A"/>
    <w:rsid w:val="00FF6B8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45FE"/>
    <w:rPr>
      <w:sz w:val="24"/>
      <w:szCs w:val="24"/>
      <w:lang w:eastAsia="en-US"/>
    </w:rPr>
  </w:style>
  <w:style w:type="paragraph" w:styleId="Ttulo1">
    <w:name w:val="heading 1"/>
    <w:basedOn w:val="Normal"/>
    <w:next w:val="Normal"/>
    <w:link w:val="Ttulo1Char"/>
    <w:uiPriority w:val="99"/>
    <w:qFormat/>
    <w:rsid w:val="0031606E"/>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213E8"/>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470403"/>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93490"/>
    <w:pPr>
      <w:keepNext/>
      <w:spacing w:before="240" w:after="60"/>
      <w:outlineLvl w:val="3"/>
    </w:pPr>
    <w:rPr>
      <w:b/>
      <w:bCs/>
      <w:sz w:val="28"/>
      <w:szCs w:val="28"/>
    </w:rPr>
  </w:style>
  <w:style w:type="paragraph" w:styleId="Ttulo5">
    <w:name w:val="heading 5"/>
    <w:basedOn w:val="Normal"/>
    <w:next w:val="Normal"/>
    <w:link w:val="Ttulo5Char"/>
    <w:uiPriority w:val="99"/>
    <w:qFormat/>
    <w:rsid w:val="00593490"/>
    <w:pPr>
      <w:spacing w:before="240" w:after="60"/>
      <w:outlineLvl w:val="4"/>
    </w:pPr>
    <w:rPr>
      <w:b/>
      <w:bCs/>
      <w:i/>
      <w:iCs/>
      <w:sz w:val="26"/>
      <w:szCs w:val="26"/>
    </w:rPr>
  </w:style>
  <w:style w:type="paragraph" w:styleId="Ttulo7">
    <w:name w:val="heading 7"/>
    <w:basedOn w:val="Normal"/>
    <w:next w:val="Normal"/>
    <w:link w:val="Ttulo7Char"/>
    <w:uiPriority w:val="99"/>
    <w:qFormat/>
    <w:rsid w:val="006002D6"/>
    <w:pPr>
      <w:keepNext/>
      <w:widowControl w:val="0"/>
      <w:tabs>
        <w:tab w:val="left" w:pos="4962"/>
      </w:tabs>
      <w:autoSpaceDE w:val="0"/>
      <w:autoSpaceDN w:val="0"/>
      <w:ind w:firstLine="1418"/>
      <w:jc w:val="both"/>
      <w:outlineLvl w:val="6"/>
    </w:pPr>
    <w:rPr>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1606E"/>
    <w:rPr>
      <w:rFonts w:ascii="Cambria" w:hAnsi="Cambria" w:cs="Times New Roman"/>
      <w:b/>
      <w:bCs/>
      <w:kern w:val="32"/>
      <w:sz w:val="32"/>
      <w:szCs w:val="32"/>
      <w:lang w:eastAsia="en-US"/>
    </w:rPr>
  </w:style>
  <w:style w:type="character" w:customStyle="1" w:styleId="Ttulo2Char">
    <w:name w:val="Título 2 Char"/>
    <w:basedOn w:val="Fontepargpadro"/>
    <w:link w:val="Ttulo2"/>
    <w:locked/>
    <w:rsid w:val="00B213E8"/>
    <w:rPr>
      <w:rFonts w:ascii="Cambria" w:hAnsi="Cambria" w:cs="Times New Roman"/>
      <w:b/>
      <w:bCs/>
      <w:i/>
      <w:iCs/>
      <w:sz w:val="28"/>
      <w:szCs w:val="28"/>
      <w:lang w:eastAsia="en-US"/>
    </w:rPr>
  </w:style>
  <w:style w:type="character" w:customStyle="1" w:styleId="Ttulo3Char">
    <w:name w:val="Título 3 Char"/>
    <w:basedOn w:val="Fontepargpadro"/>
    <w:link w:val="Ttulo3"/>
    <w:locked/>
    <w:rsid w:val="00593490"/>
    <w:rPr>
      <w:rFonts w:ascii="Arial" w:hAnsi="Arial" w:cs="Arial"/>
      <w:b/>
      <w:bCs/>
      <w:sz w:val="26"/>
      <w:szCs w:val="26"/>
      <w:lang w:eastAsia="en-US"/>
    </w:rPr>
  </w:style>
  <w:style w:type="character" w:customStyle="1" w:styleId="Ttulo4Char">
    <w:name w:val="Título 4 Char"/>
    <w:basedOn w:val="Fontepargpadro"/>
    <w:link w:val="Ttulo4"/>
    <w:uiPriority w:val="99"/>
    <w:locked/>
    <w:rsid w:val="00593490"/>
    <w:rPr>
      <w:rFonts w:cs="Times New Roman"/>
      <w:b/>
      <w:bCs/>
      <w:sz w:val="28"/>
      <w:szCs w:val="28"/>
      <w:lang w:eastAsia="en-US"/>
    </w:rPr>
  </w:style>
  <w:style w:type="character" w:customStyle="1" w:styleId="Ttulo5Char">
    <w:name w:val="Título 5 Char"/>
    <w:basedOn w:val="Fontepargpadro"/>
    <w:link w:val="Ttulo5"/>
    <w:uiPriority w:val="99"/>
    <w:locked/>
    <w:rsid w:val="00593490"/>
    <w:rPr>
      <w:rFonts w:cs="Times New Roman"/>
      <w:b/>
      <w:bCs/>
      <w:i/>
      <w:iCs/>
      <w:sz w:val="26"/>
      <w:szCs w:val="26"/>
      <w:lang w:eastAsia="en-US"/>
    </w:rPr>
  </w:style>
  <w:style w:type="character" w:customStyle="1" w:styleId="Ttulo7Char">
    <w:name w:val="Título 7 Char"/>
    <w:basedOn w:val="Fontepargpadro"/>
    <w:link w:val="Ttulo7"/>
    <w:uiPriority w:val="99"/>
    <w:semiHidden/>
    <w:locked/>
    <w:rsid w:val="003E47E4"/>
    <w:rPr>
      <w:rFonts w:ascii="Calibri" w:hAnsi="Calibri" w:cs="Times New Roman"/>
      <w:sz w:val="24"/>
      <w:szCs w:val="24"/>
      <w:lang w:eastAsia="en-US"/>
    </w:rPr>
  </w:style>
  <w:style w:type="paragraph" w:styleId="Rodap">
    <w:name w:val="footer"/>
    <w:basedOn w:val="Normal"/>
    <w:link w:val="RodapChar"/>
    <w:uiPriority w:val="99"/>
    <w:rsid w:val="00455FEE"/>
    <w:pPr>
      <w:tabs>
        <w:tab w:val="center" w:pos="4320"/>
        <w:tab w:val="right" w:pos="8640"/>
      </w:tabs>
    </w:pPr>
  </w:style>
  <w:style w:type="character" w:customStyle="1" w:styleId="RodapChar">
    <w:name w:val="Rodapé Char"/>
    <w:basedOn w:val="Fontepargpadro"/>
    <w:link w:val="Rodap"/>
    <w:uiPriority w:val="99"/>
    <w:locked/>
    <w:rsid w:val="00593490"/>
    <w:rPr>
      <w:rFonts w:cs="Times New Roman"/>
      <w:sz w:val="24"/>
      <w:szCs w:val="24"/>
      <w:lang w:eastAsia="en-US"/>
    </w:rPr>
  </w:style>
  <w:style w:type="character" w:styleId="Nmerodepgina">
    <w:name w:val="page number"/>
    <w:basedOn w:val="Fontepargpadro"/>
    <w:uiPriority w:val="99"/>
    <w:rsid w:val="00455FEE"/>
    <w:rPr>
      <w:rFonts w:cs="Times New Roman"/>
    </w:rPr>
  </w:style>
  <w:style w:type="paragraph" w:styleId="Corpodetexto2">
    <w:name w:val="Body Text 2"/>
    <w:basedOn w:val="Normal"/>
    <w:link w:val="Corpodetexto2Char"/>
    <w:uiPriority w:val="99"/>
    <w:rsid w:val="009E616D"/>
    <w:pPr>
      <w:jc w:val="both"/>
    </w:pPr>
    <w:rPr>
      <w:color w:val="FF0000"/>
      <w:lang w:eastAsia="pt-BR"/>
    </w:rPr>
  </w:style>
  <w:style w:type="character" w:customStyle="1" w:styleId="Corpodetexto2Char">
    <w:name w:val="Corpo de texto 2 Char"/>
    <w:basedOn w:val="Fontepargpadro"/>
    <w:link w:val="Corpodetexto2"/>
    <w:uiPriority w:val="99"/>
    <w:locked/>
    <w:rsid w:val="006C54E0"/>
    <w:rPr>
      <w:rFonts w:cs="Times New Roman"/>
      <w:color w:val="FF0000"/>
      <w:sz w:val="24"/>
      <w:szCs w:val="24"/>
    </w:rPr>
  </w:style>
  <w:style w:type="paragraph" w:styleId="Corpodetexto">
    <w:name w:val="Body Text"/>
    <w:basedOn w:val="Normal"/>
    <w:link w:val="CorpodetextoChar"/>
    <w:uiPriority w:val="99"/>
    <w:rsid w:val="00E679AF"/>
    <w:pPr>
      <w:spacing w:after="120"/>
    </w:pPr>
  </w:style>
  <w:style w:type="character" w:customStyle="1" w:styleId="CorpodetextoChar">
    <w:name w:val="Corpo de texto Char"/>
    <w:basedOn w:val="Fontepargpadro"/>
    <w:link w:val="Corpodetexto"/>
    <w:uiPriority w:val="99"/>
    <w:locked/>
    <w:rsid w:val="00A42A1D"/>
    <w:rPr>
      <w:rFonts w:cs="Times New Roman"/>
      <w:sz w:val="24"/>
      <w:szCs w:val="24"/>
      <w:lang w:eastAsia="en-US"/>
    </w:rPr>
  </w:style>
  <w:style w:type="paragraph" w:styleId="Recuodecorpodetexto2">
    <w:name w:val="Body Text Indent 2"/>
    <w:basedOn w:val="Normal"/>
    <w:link w:val="Recuodecorpodetexto2Char"/>
    <w:uiPriority w:val="99"/>
    <w:rsid w:val="00E679AF"/>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3E47E4"/>
    <w:rPr>
      <w:rFonts w:cs="Times New Roman"/>
      <w:sz w:val="24"/>
      <w:szCs w:val="24"/>
      <w:lang w:eastAsia="en-US"/>
    </w:rPr>
  </w:style>
  <w:style w:type="paragraph" w:styleId="Textodenotaderodap">
    <w:name w:val="footnote text"/>
    <w:basedOn w:val="Normal"/>
    <w:link w:val="TextodenotaderodapChar"/>
    <w:autoRedefine/>
    <w:uiPriority w:val="99"/>
    <w:rsid w:val="00B63F61"/>
    <w:pPr>
      <w:widowControl w:val="0"/>
      <w:ind w:firstLine="1418"/>
      <w:jc w:val="both"/>
    </w:pPr>
    <w:rPr>
      <w:rFonts w:ascii="Tahoma" w:hAnsi="Tahoma"/>
      <w:sz w:val="20"/>
      <w:szCs w:val="20"/>
      <w:lang w:eastAsia="pt-BR"/>
    </w:rPr>
  </w:style>
  <w:style w:type="character" w:customStyle="1" w:styleId="TextodenotaderodapChar">
    <w:name w:val="Texto de nota de rodapé Char"/>
    <w:basedOn w:val="Fontepargpadro"/>
    <w:link w:val="Textodenotaderodap"/>
    <w:uiPriority w:val="99"/>
    <w:locked/>
    <w:rsid w:val="0031606E"/>
    <w:rPr>
      <w:rFonts w:ascii="Tahoma" w:hAnsi="Tahoma" w:cs="Times New Roman"/>
    </w:rPr>
  </w:style>
  <w:style w:type="character" w:styleId="Refdenotaderodap">
    <w:name w:val="footnote reference"/>
    <w:basedOn w:val="Fontepargpadro"/>
    <w:uiPriority w:val="99"/>
    <w:semiHidden/>
    <w:rsid w:val="00B63F61"/>
    <w:rPr>
      <w:rFonts w:cs="Times New Roman"/>
      <w:vertAlign w:val="superscript"/>
    </w:rPr>
  </w:style>
  <w:style w:type="paragraph" w:styleId="Recuodecorpodetexto">
    <w:name w:val="Body Text Indent"/>
    <w:basedOn w:val="Normal"/>
    <w:link w:val="RecuodecorpodetextoChar"/>
    <w:uiPriority w:val="99"/>
    <w:rsid w:val="00BB2D62"/>
    <w:pPr>
      <w:spacing w:after="120"/>
      <w:ind w:left="283"/>
    </w:pPr>
  </w:style>
  <w:style w:type="character" w:customStyle="1" w:styleId="RecuodecorpodetextoChar">
    <w:name w:val="Recuo de corpo de texto Char"/>
    <w:basedOn w:val="Fontepargpadro"/>
    <w:link w:val="Recuodecorpodetexto"/>
    <w:uiPriority w:val="99"/>
    <w:semiHidden/>
    <w:locked/>
    <w:rsid w:val="003E47E4"/>
    <w:rPr>
      <w:rFonts w:cs="Times New Roman"/>
      <w:sz w:val="24"/>
      <w:szCs w:val="24"/>
      <w:lang w:eastAsia="en-US"/>
    </w:rPr>
  </w:style>
  <w:style w:type="paragraph" w:styleId="Corpodetexto3">
    <w:name w:val="Body Text 3"/>
    <w:basedOn w:val="Normal"/>
    <w:link w:val="Corpodetexto3Char"/>
    <w:uiPriority w:val="99"/>
    <w:rsid w:val="00C5792C"/>
    <w:pPr>
      <w:spacing w:after="120"/>
    </w:pPr>
    <w:rPr>
      <w:sz w:val="16"/>
      <w:szCs w:val="16"/>
    </w:rPr>
  </w:style>
  <w:style w:type="character" w:customStyle="1" w:styleId="Corpodetexto3Char">
    <w:name w:val="Corpo de texto 3 Char"/>
    <w:basedOn w:val="Fontepargpadro"/>
    <w:link w:val="Corpodetexto3"/>
    <w:uiPriority w:val="99"/>
    <w:semiHidden/>
    <w:locked/>
    <w:rsid w:val="003E47E4"/>
    <w:rPr>
      <w:rFonts w:cs="Times New Roman"/>
      <w:sz w:val="16"/>
      <w:szCs w:val="16"/>
      <w:lang w:eastAsia="en-US"/>
    </w:rPr>
  </w:style>
  <w:style w:type="paragraph" w:styleId="Textodecomentrio">
    <w:name w:val="annotation text"/>
    <w:basedOn w:val="Normal"/>
    <w:link w:val="TextodecomentrioChar"/>
    <w:uiPriority w:val="99"/>
    <w:semiHidden/>
    <w:rsid w:val="00C5792C"/>
    <w:rPr>
      <w:sz w:val="20"/>
      <w:szCs w:val="20"/>
      <w:lang w:eastAsia="pt-BR"/>
    </w:rPr>
  </w:style>
  <w:style w:type="character" w:customStyle="1" w:styleId="TextodecomentrioChar">
    <w:name w:val="Texto de comentário Char"/>
    <w:basedOn w:val="Fontepargpadro"/>
    <w:link w:val="Textodecomentrio"/>
    <w:uiPriority w:val="99"/>
    <w:semiHidden/>
    <w:locked/>
    <w:rsid w:val="003E47E4"/>
    <w:rPr>
      <w:rFonts w:cs="Times New Roman"/>
      <w:sz w:val="20"/>
      <w:szCs w:val="20"/>
      <w:lang w:eastAsia="en-US"/>
    </w:rPr>
  </w:style>
  <w:style w:type="table" w:styleId="Tabelacomgrade">
    <w:name w:val="Table Grid"/>
    <w:basedOn w:val="Tabelanormal"/>
    <w:uiPriority w:val="99"/>
    <w:rsid w:val="00F938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uiPriority w:val="99"/>
    <w:rsid w:val="00057F1D"/>
    <w:pPr>
      <w:spacing w:before="120" w:after="120"/>
      <w:ind w:left="284" w:hanging="284"/>
      <w:jc w:val="both"/>
    </w:pPr>
    <w:rPr>
      <w:sz w:val="20"/>
      <w:szCs w:val="20"/>
      <w:lang w:val="en-GB" w:eastAsia="pt-BR"/>
    </w:rPr>
  </w:style>
  <w:style w:type="character" w:customStyle="1" w:styleId="medium-normal">
    <w:name w:val="medium-normal"/>
    <w:basedOn w:val="Fontepargpadro"/>
    <w:uiPriority w:val="99"/>
    <w:rsid w:val="00057F1D"/>
    <w:rPr>
      <w:rFonts w:cs="Times New Roman"/>
    </w:rPr>
  </w:style>
  <w:style w:type="paragraph" w:customStyle="1" w:styleId="Default">
    <w:name w:val="Default"/>
    <w:uiPriority w:val="99"/>
    <w:rsid w:val="003A22A4"/>
    <w:pPr>
      <w:autoSpaceDE w:val="0"/>
      <w:autoSpaceDN w:val="0"/>
      <w:adjustRightInd w:val="0"/>
    </w:pPr>
    <w:rPr>
      <w:rFonts w:ascii="AvantGarde Md BT" w:hAnsi="AvantGarde Md BT" w:cs="AvantGarde Md BT"/>
      <w:color w:val="000000"/>
      <w:sz w:val="24"/>
      <w:szCs w:val="24"/>
      <w:lang w:val="en-US" w:eastAsia="en-US"/>
    </w:rPr>
  </w:style>
  <w:style w:type="paragraph" w:styleId="PargrafodaLista">
    <w:name w:val="List Paragraph"/>
    <w:basedOn w:val="Normal"/>
    <w:uiPriority w:val="34"/>
    <w:qFormat/>
    <w:rsid w:val="00470403"/>
    <w:pPr>
      <w:spacing w:before="200" w:after="200" w:line="276" w:lineRule="auto"/>
      <w:ind w:left="720"/>
      <w:contextualSpacing/>
    </w:pPr>
    <w:rPr>
      <w:rFonts w:ascii="Calibri" w:hAnsi="Calibri"/>
      <w:sz w:val="20"/>
      <w:szCs w:val="20"/>
    </w:rPr>
  </w:style>
  <w:style w:type="paragraph" w:customStyle="1" w:styleId="Pa1">
    <w:name w:val="Pa1"/>
    <w:basedOn w:val="Default"/>
    <w:next w:val="Default"/>
    <w:uiPriority w:val="99"/>
    <w:rsid w:val="004515D1"/>
    <w:pPr>
      <w:spacing w:line="241" w:lineRule="atLeast"/>
    </w:pPr>
    <w:rPr>
      <w:rFonts w:ascii="JROJFD+NewBaskervilleStd-Roman" w:hAnsi="JROJFD+NewBaskervilleStd-Roman" w:cs="Times New Roman"/>
      <w:color w:val="auto"/>
    </w:rPr>
  </w:style>
  <w:style w:type="character" w:customStyle="1" w:styleId="A2">
    <w:name w:val="A2"/>
    <w:uiPriority w:val="99"/>
    <w:rsid w:val="004515D1"/>
    <w:rPr>
      <w:color w:val="000000"/>
      <w:sz w:val="20"/>
    </w:rPr>
  </w:style>
  <w:style w:type="paragraph" w:customStyle="1" w:styleId="Referncias">
    <w:name w:val="Referências"/>
    <w:basedOn w:val="Normal"/>
    <w:autoRedefine/>
    <w:uiPriority w:val="99"/>
    <w:rsid w:val="009E3C61"/>
    <w:pPr>
      <w:widowControl w:val="0"/>
      <w:ind w:left="357" w:hanging="357"/>
      <w:jc w:val="both"/>
    </w:pPr>
    <w:rPr>
      <w:rFonts w:ascii="TimesNewRoman" w:hAnsi="TimesNewRoman"/>
      <w:szCs w:val="16"/>
      <w:lang w:eastAsia="pt-BR"/>
    </w:rPr>
  </w:style>
  <w:style w:type="character" w:styleId="Hyperlink">
    <w:name w:val="Hyperlink"/>
    <w:basedOn w:val="Fontepargpadro"/>
    <w:uiPriority w:val="99"/>
    <w:rsid w:val="00243FAD"/>
    <w:rPr>
      <w:rFonts w:cs="Times New Roman"/>
      <w:color w:val="0000FF"/>
      <w:u w:val="single"/>
    </w:rPr>
  </w:style>
  <w:style w:type="paragraph" w:customStyle="1" w:styleId="Referencias">
    <w:name w:val="Referencias"/>
    <w:basedOn w:val="Normal"/>
    <w:uiPriority w:val="99"/>
    <w:rsid w:val="00266CC0"/>
    <w:pPr>
      <w:spacing w:after="120"/>
      <w:jc w:val="both"/>
    </w:pPr>
    <w:rPr>
      <w:szCs w:val="22"/>
    </w:rPr>
  </w:style>
  <w:style w:type="character" w:customStyle="1" w:styleId="longtext1">
    <w:name w:val="long_text1"/>
    <w:basedOn w:val="Fontepargpadro"/>
    <w:uiPriority w:val="99"/>
    <w:rsid w:val="00581309"/>
    <w:rPr>
      <w:rFonts w:cs="Times New Roman"/>
      <w:sz w:val="20"/>
      <w:szCs w:val="20"/>
    </w:rPr>
  </w:style>
  <w:style w:type="paragraph" w:styleId="Legenda">
    <w:name w:val="caption"/>
    <w:basedOn w:val="Normal"/>
    <w:next w:val="Normal"/>
    <w:uiPriority w:val="35"/>
    <w:qFormat/>
    <w:rsid w:val="00B213E8"/>
    <w:pPr>
      <w:spacing w:line="276" w:lineRule="auto"/>
      <w:jc w:val="both"/>
    </w:pPr>
    <w:rPr>
      <w:rFonts w:ascii="Calibri" w:hAnsi="Calibri"/>
      <w:b/>
      <w:bCs/>
      <w:sz w:val="20"/>
      <w:szCs w:val="20"/>
    </w:rPr>
  </w:style>
  <w:style w:type="paragraph" w:styleId="Recuodecorpodetexto3">
    <w:name w:val="Body Text Indent 3"/>
    <w:basedOn w:val="Normal"/>
    <w:link w:val="Recuodecorpodetexto3Char"/>
    <w:uiPriority w:val="99"/>
    <w:rsid w:val="00393B6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393B64"/>
    <w:rPr>
      <w:rFonts w:cs="Times New Roman"/>
      <w:sz w:val="16"/>
      <w:szCs w:val="16"/>
      <w:lang w:eastAsia="en-US"/>
    </w:rPr>
  </w:style>
  <w:style w:type="paragraph" w:styleId="Textodebalo">
    <w:name w:val="Balloon Text"/>
    <w:basedOn w:val="Normal"/>
    <w:link w:val="TextodebaloChar"/>
    <w:uiPriority w:val="99"/>
    <w:rsid w:val="00712F02"/>
    <w:rPr>
      <w:rFonts w:ascii="Tahoma" w:hAnsi="Tahoma" w:cs="Tahoma"/>
      <w:sz w:val="16"/>
      <w:szCs w:val="16"/>
    </w:rPr>
  </w:style>
  <w:style w:type="character" w:customStyle="1" w:styleId="TextodebaloChar">
    <w:name w:val="Texto de balão Char"/>
    <w:basedOn w:val="Fontepargpadro"/>
    <w:link w:val="Textodebalo"/>
    <w:uiPriority w:val="99"/>
    <w:locked/>
    <w:rsid w:val="00712F02"/>
    <w:rPr>
      <w:rFonts w:ascii="Tahoma" w:hAnsi="Tahoma" w:cs="Tahoma"/>
      <w:sz w:val="16"/>
      <w:szCs w:val="16"/>
      <w:lang w:eastAsia="en-US"/>
    </w:rPr>
  </w:style>
  <w:style w:type="paragraph" w:styleId="ndicedeilustraes">
    <w:name w:val="table of figures"/>
    <w:basedOn w:val="Normal"/>
    <w:next w:val="Normal"/>
    <w:link w:val="ndicedeilustraesChar"/>
    <w:autoRedefine/>
    <w:uiPriority w:val="99"/>
    <w:rsid w:val="00332D8C"/>
    <w:pPr>
      <w:tabs>
        <w:tab w:val="right" w:leader="dot" w:pos="9062"/>
      </w:tabs>
      <w:spacing w:line="360" w:lineRule="auto"/>
    </w:pPr>
    <w:rPr>
      <w:bCs/>
      <w:sz w:val="22"/>
      <w:szCs w:val="20"/>
      <w:lang w:eastAsia="pt-BR"/>
    </w:rPr>
  </w:style>
  <w:style w:type="character" w:customStyle="1" w:styleId="ndicedeilustraesChar">
    <w:name w:val="Índice de ilustrações Char"/>
    <w:basedOn w:val="Fontepargpadro"/>
    <w:link w:val="ndicedeilustraes"/>
    <w:uiPriority w:val="99"/>
    <w:locked/>
    <w:rsid w:val="00332D8C"/>
    <w:rPr>
      <w:rFonts w:cs="Times New Roman"/>
      <w:bCs/>
      <w:sz w:val="22"/>
    </w:rPr>
  </w:style>
  <w:style w:type="paragraph" w:styleId="Sumrio2">
    <w:name w:val="toc 2"/>
    <w:basedOn w:val="Normal"/>
    <w:next w:val="Normal"/>
    <w:autoRedefine/>
    <w:uiPriority w:val="99"/>
    <w:rsid w:val="00F436F1"/>
    <w:pPr>
      <w:tabs>
        <w:tab w:val="right" w:leader="dot" w:pos="8636"/>
      </w:tabs>
      <w:spacing w:after="100"/>
      <w:ind w:left="240"/>
    </w:pPr>
    <w:rPr>
      <w:noProof/>
    </w:rPr>
  </w:style>
  <w:style w:type="paragraph" w:styleId="Sumrio1">
    <w:name w:val="toc 1"/>
    <w:basedOn w:val="Normal"/>
    <w:next w:val="Normal"/>
    <w:autoRedefine/>
    <w:uiPriority w:val="99"/>
    <w:rsid w:val="00B23F3C"/>
    <w:pPr>
      <w:tabs>
        <w:tab w:val="right" w:leader="dot" w:pos="8636"/>
      </w:tabs>
      <w:spacing w:after="100"/>
    </w:pPr>
    <w:rPr>
      <w:b/>
      <w:noProof/>
    </w:rPr>
  </w:style>
  <w:style w:type="paragraph" w:styleId="CabealhodoSumrio">
    <w:name w:val="TOC Heading"/>
    <w:basedOn w:val="Ttulo1"/>
    <w:next w:val="Normal"/>
    <w:uiPriority w:val="99"/>
    <w:qFormat/>
    <w:rsid w:val="007D5CD5"/>
    <w:pPr>
      <w:keepLines/>
      <w:spacing w:before="480" w:after="0" w:line="276" w:lineRule="auto"/>
      <w:outlineLvl w:val="9"/>
    </w:pPr>
    <w:rPr>
      <w:color w:val="365F91"/>
      <w:kern w:val="0"/>
      <w:sz w:val="28"/>
      <w:szCs w:val="28"/>
    </w:rPr>
  </w:style>
  <w:style w:type="paragraph" w:styleId="Sumrio3">
    <w:name w:val="toc 3"/>
    <w:basedOn w:val="Normal"/>
    <w:next w:val="Normal"/>
    <w:autoRedefine/>
    <w:uiPriority w:val="99"/>
    <w:rsid w:val="00A6448E"/>
    <w:pPr>
      <w:spacing w:after="100"/>
      <w:ind w:left="480"/>
    </w:pPr>
  </w:style>
  <w:style w:type="paragraph" w:customStyle="1" w:styleId="Ttulo-4">
    <w:name w:val="Título-4"/>
    <w:basedOn w:val="Ttulo4"/>
    <w:link w:val="Ttulo-4Char"/>
    <w:autoRedefine/>
    <w:uiPriority w:val="99"/>
    <w:rsid w:val="00040A05"/>
    <w:pPr>
      <w:keepLines/>
      <w:spacing w:before="120" w:after="120" w:line="360" w:lineRule="auto"/>
      <w:jc w:val="both"/>
    </w:pPr>
    <w:rPr>
      <w:b w:val="0"/>
      <w:iCs/>
      <w:sz w:val="24"/>
      <w:szCs w:val="24"/>
      <w:lang w:eastAsia="pt-BR"/>
    </w:rPr>
  </w:style>
  <w:style w:type="character" w:customStyle="1" w:styleId="Ttulo-4Char">
    <w:name w:val="Título-4 Char"/>
    <w:basedOn w:val="Fontepargpadro"/>
    <w:link w:val="Ttulo-4"/>
    <w:uiPriority w:val="99"/>
    <w:locked/>
    <w:rsid w:val="00040A05"/>
    <w:rPr>
      <w:rFonts w:eastAsia="Times New Roman" w:cs="Times New Roman"/>
      <w:bCs/>
      <w:iCs/>
      <w:sz w:val="24"/>
      <w:szCs w:val="24"/>
    </w:rPr>
  </w:style>
  <w:style w:type="paragraph" w:styleId="Subttulo">
    <w:name w:val="Subtitle"/>
    <w:aliases w:val="Título 5 - Subseção da subseção caixa baixa sem negrito ITÁLICO 12"/>
    <w:basedOn w:val="Ttulo5"/>
    <w:next w:val="Normal"/>
    <w:link w:val="SubttuloChar"/>
    <w:autoRedefine/>
    <w:uiPriority w:val="99"/>
    <w:qFormat/>
    <w:rsid w:val="00E53FA9"/>
    <w:pPr>
      <w:numPr>
        <w:ilvl w:val="1"/>
      </w:numPr>
      <w:spacing w:before="120" w:after="120" w:line="360" w:lineRule="auto"/>
      <w:jc w:val="both"/>
      <w:outlineLvl w:val="3"/>
    </w:pPr>
    <w:rPr>
      <w:rFonts w:cs="Arial"/>
      <w:b w:val="0"/>
      <w:bCs w:val="0"/>
      <w:i w:val="0"/>
      <w:iCs w:val="0"/>
      <w:noProof/>
      <w:spacing w:val="15"/>
      <w:sz w:val="24"/>
      <w:szCs w:val="24"/>
      <w:lang w:eastAsia="pt-BR"/>
    </w:rPr>
  </w:style>
  <w:style w:type="character" w:customStyle="1" w:styleId="SubttuloChar">
    <w:name w:val="Subtítulo Char"/>
    <w:aliases w:val="Título 5 - Subseção da subseção caixa baixa sem negrito ITÁLICO 12 Char"/>
    <w:basedOn w:val="Fontepargpadro"/>
    <w:link w:val="Subttulo"/>
    <w:uiPriority w:val="99"/>
    <w:locked/>
    <w:rsid w:val="00E53FA9"/>
    <w:rPr>
      <w:rFonts w:eastAsia="Times New Roman" w:cs="Arial"/>
      <w:noProof/>
      <w:spacing w:val="15"/>
      <w:sz w:val="24"/>
      <w:szCs w:val="24"/>
    </w:rPr>
  </w:style>
  <w:style w:type="paragraph" w:styleId="SemEspaamento">
    <w:name w:val="No Spacing"/>
    <w:uiPriority w:val="1"/>
    <w:qFormat/>
    <w:rsid w:val="00593490"/>
    <w:pPr>
      <w:jc w:val="both"/>
    </w:pPr>
    <w:rPr>
      <w:rFonts w:ascii="Arial" w:hAnsi="Arial"/>
      <w:sz w:val="24"/>
      <w:szCs w:val="24"/>
    </w:rPr>
  </w:style>
  <w:style w:type="paragraph" w:styleId="Cabealho">
    <w:name w:val="header"/>
    <w:basedOn w:val="Normal"/>
    <w:link w:val="CabealhoChar"/>
    <w:uiPriority w:val="99"/>
    <w:rsid w:val="00593490"/>
    <w:pPr>
      <w:tabs>
        <w:tab w:val="center" w:pos="4252"/>
        <w:tab w:val="right" w:pos="8504"/>
      </w:tabs>
    </w:pPr>
  </w:style>
  <w:style w:type="character" w:customStyle="1" w:styleId="CabealhoChar">
    <w:name w:val="Cabeçalho Char"/>
    <w:basedOn w:val="Fontepargpadro"/>
    <w:link w:val="Cabealho"/>
    <w:uiPriority w:val="99"/>
    <w:locked/>
    <w:rsid w:val="00593490"/>
    <w:rPr>
      <w:rFonts w:cs="Times New Roman"/>
      <w:sz w:val="24"/>
      <w:szCs w:val="24"/>
      <w:lang w:eastAsia="en-US"/>
    </w:rPr>
  </w:style>
  <w:style w:type="paragraph" w:styleId="Sumrio4">
    <w:name w:val="toc 4"/>
    <w:basedOn w:val="Normal"/>
    <w:next w:val="Normal"/>
    <w:autoRedefine/>
    <w:uiPriority w:val="99"/>
    <w:rsid w:val="007F5F7C"/>
    <w:pPr>
      <w:spacing w:after="100"/>
      <w:ind w:left="720"/>
    </w:pPr>
  </w:style>
  <w:style w:type="character" w:styleId="Forte">
    <w:name w:val="Strong"/>
    <w:basedOn w:val="Fontepargpadro"/>
    <w:qFormat/>
    <w:rsid w:val="00A71244"/>
    <w:rPr>
      <w:rFonts w:cs="Times New Roman"/>
      <w:b/>
      <w:bCs/>
    </w:rPr>
  </w:style>
  <w:style w:type="character" w:customStyle="1" w:styleId="EndnoteTextChar">
    <w:name w:val="Endnote Text Char"/>
    <w:uiPriority w:val="99"/>
    <w:locked/>
    <w:rsid w:val="00032ABF"/>
  </w:style>
  <w:style w:type="paragraph" w:styleId="Textodenotadefim">
    <w:name w:val="endnote text"/>
    <w:basedOn w:val="Normal"/>
    <w:link w:val="TextodenotadefimChar"/>
    <w:uiPriority w:val="99"/>
    <w:rsid w:val="00032ABF"/>
    <w:rPr>
      <w:sz w:val="20"/>
      <w:szCs w:val="20"/>
      <w:lang w:eastAsia="zh-CN"/>
    </w:rPr>
  </w:style>
  <w:style w:type="character" w:customStyle="1" w:styleId="TextodenotadefimChar">
    <w:name w:val="Texto de nota de fim Char"/>
    <w:basedOn w:val="Fontepargpadro"/>
    <w:link w:val="Textodenotadefim"/>
    <w:uiPriority w:val="99"/>
    <w:semiHidden/>
    <w:locked/>
    <w:rsid w:val="003E47E4"/>
    <w:rPr>
      <w:rFonts w:cs="Times New Roman"/>
      <w:sz w:val="20"/>
      <w:szCs w:val="20"/>
      <w:lang w:eastAsia="en-US"/>
    </w:rPr>
  </w:style>
  <w:style w:type="paragraph" w:customStyle="1" w:styleId="ADMcorpodetexto">
    <w:name w:val="ADM corpo de texto"/>
    <w:basedOn w:val="Normal"/>
    <w:rsid w:val="00271477"/>
    <w:pPr>
      <w:spacing w:before="120" w:after="120" w:line="360" w:lineRule="auto"/>
      <w:ind w:firstLine="709"/>
      <w:jc w:val="both"/>
    </w:pPr>
    <w:rPr>
      <w:lang w:eastAsia="pt-BR"/>
    </w:rPr>
  </w:style>
  <w:style w:type="paragraph" w:customStyle="1" w:styleId="ADMNotaderodap">
    <w:name w:val="ADM Nota de rodapé"/>
    <w:basedOn w:val="Normal"/>
    <w:rsid w:val="00271477"/>
    <w:rPr>
      <w:sz w:val="20"/>
      <w:szCs w:val="20"/>
      <w:lang w:eastAsia="pt-BR"/>
    </w:rPr>
  </w:style>
  <w:style w:type="character" w:customStyle="1" w:styleId="longtext">
    <w:name w:val="long_text"/>
    <w:basedOn w:val="Fontepargpadro"/>
    <w:rsid w:val="00434EDD"/>
  </w:style>
  <w:style w:type="character" w:customStyle="1" w:styleId="hps">
    <w:name w:val="hps"/>
    <w:basedOn w:val="Fontepargpadro"/>
    <w:rsid w:val="00434EDD"/>
  </w:style>
  <w:style w:type="paragraph" w:styleId="Pr-formataoHTML">
    <w:name w:val="HTML Preformatted"/>
    <w:basedOn w:val="Normal"/>
    <w:link w:val="Pr-formataoHTMLChar"/>
    <w:locked/>
    <w:rsid w:val="0078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rsid w:val="0078785B"/>
    <w:rPr>
      <w:rFonts w:ascii="Courier New" w:hAnsi="Courier New" w:cs="Courier New"/>
    </w:rPr>
  </w:style>
  <w:style w:type="character" w:styleId="CitaoHTML">
    <w:name w:val="HTML Cite"/>
    <w:basedOn w:val="Fontepargpadro"/>
    <w:uiPriority w:val="99"/>
    <w:semiHidden/>
    <w:unhideWhenUsed/>
    <w:locked/>
    <w:rsid w:val="0000159D"/>
    <w:rPr>
      <w:i/>
      <w:iCs/>
    </w:rPr>
  </w:style>
  <w:style w:type="character" w:customStyle="1" w:styleId="slug-vol">
    <w:name w:val="slug-vol"/>
    <w:basedOn w:val="Fontepargpadro"/>
    <w:rsid w:val="0000159D"/>
  </w:style>
  <w:style w:type="character" w:customStyle="1" w:styleId="slug-pages">
    <w:name w:val="slug-pages"/>
    <w:basedOn w:val="Fontepargpadro"/>
    <w:rsid w:val="0000159D"/>
  </w:style>
  <w:style w:type="character" w:customStyle="1" w:styleId="reference-text">
    <w:name w:val="reference-text"/>
    <w:basedOn w:val="Fontepargpadro"/>
    <w:rsid w:val="004E5C1F"/>
  </w:style>
  <w:style w:type="character" w:styleId="Refdecomentrio">
    <w:name w:val="annotation reference"/>
    <w:basedOn w:val="Fontepargpadro"/>
    <w:uiPriority w:val="99"/>
    <w:semiHidden/>
    <w:unhideWhenUsed/>
    <w:locked/>
    <w:rsid w:val="001C7761"/>
    <w:rPr>
      <w:sz w:val="16"/>
      <w:szCs w:val="16"/>
    </w:rPr>
  </w:style>
  <w:style w:type="paragraph" w:styleId="Assuntodocomentrio">
    <w:name w:val="annotation subject"/>
    <w:basedOn w:val="Textodecomentrio"/>
    <w:next w:val="Textodecomentrio"/>
    <w:link w:val="AssuntodocomentrioChar"/>
    <w:uiPriority w:val="99"/>
    <w:semiHidden/>
    <w:unhideWhenUsed/>
    <w:locked/>
    <w:rsid w:val="001C7761"/>
    <w:rPr>
      <w:b/>
      <w:bCs/>
      <w:lang w:eastAsia="en-US"/>
    </w:rPr>
  </w:style>
  <w:style w:type="character" w:customStyle="1" w:styleId="AssuntodocomentrioChar">
    <w:name w:val="Assunto do comentário Char"/>
    <w:basedOn w:val="TextodecomentrioChar"/>
    <w:link w:val="Assuntodocomentrio"/>
    <w:uiPriority w:val="99"/>
    <w:semiHidden/>
    <w:rsid w:val="001C7761"/>
    <w:rPr>
      <w:rFonts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F45FE"/>
    <w:rPr>
      <w:sz w:val="24"/>
      <w:szCs w:val="24"/>
      <w:lang w:eastAsia="en-US"/>
    </w:rPr>
  </w:style>
  <w:style w:type="paragraph" w:styleId="Ttulo1">
    <w:name w:val="heading 1"/>
    <w:basedOn w:val="Normal"/>
    <w:next w:val="Normal"/>
    <w:link w:val="Ttulo1Char"/>
    <w:uiPriority w:val="99"/>
    <w:qFormat/>
    <w:rsid w:val="0031606E"/>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B213E8"/>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470403"/>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593490"/>
    <w:pPr>
      <w:keepNext/>
      <w:spacing w:before="240" w:after="60"/>
      <w:outlineLvl w:val="3"/>
    </w:pPr>
    <w:rPr>
      <w:b/>
      <w:bCs/>
      <w:sz w:val="28"/>
      <w:szCs w:val="28"/>
    </w:rPr>
  </w:style>
  <w:style w:type="paragraph" w:styleId="Ttulo5">
    <w:name w:val="heading 5"/>
    <w:basedOn w:val="Normal"/>
    <w:next w:val="Normal"/>
    <w:link w:val="Ttulo5Char"/>
    <w:uiPriority w:val="99"/>
    <w:qFormat/>
    <w:rsid w:val="00593490"/>
    <w:pPr>
      <w:spacing w:before="240" w:after="60"/>
      <w:outlineLvl w:val="4"/>
    </w:pPr>
    <w:rPr>
      <w:b/>
      <w:bCs/>
      <w:i/>
      <w:iCs/>
      <w:sz w:val="26"/>
      <w:szCs w:val="26"/>
    </w:rPr>
  </w:style>
  <w:style w:type="paragraph" w:styleId="Ttulo7">
    <w:name w:val="heading 7"/>
    <w:basedOn w:val="Normal"/>
    <w:next w:val="Normal"/>
    <w:link w:val="Ttulo7Char"/>
    <w:uiPriority w:val="99"/>
    <w:qFormat/>
    <w:rsid w:val="006002D6"/>
    <w:pPr>
      <w:keepNext/>
      <w:widowControl w:val="0"/>
      <w:tabs>
        <w:tab w:val="left" w:pos="4962"/>
      </w:tabs>
      <w:autoSpaceDE w:val="0"/>
      <w:autoSpaceDN w:val="0"/>
      <w:ind w:firstLine="1418"/>
      <w:jc w:val="both"/>
      <w:outlineLvl w:val="6"/>
    </w:pPr>
    <w:rPr>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1606E"/>
    <w:rPr>
      <w:rFonts w:ascii="Cambria" w:hAnsi="Cambria" w:cs="Times New Roman"/>
      <w:b/>
      <w:bCs/>
      <w:kern w:val="32"/>
      <w:sz w:val="32"/>
      <w:szCs w:val="32"/>
      <w:lang w:eastAsia="en-US"/>
    </w:rPr>
  </w:style>
  <w:style w:type="character" w:customStyle="1" w:styleId="Ttulo2Char">
    <w:name w:val="Título 2 Char"/>
    <w:basedOn w:val="Fontepargpadro"/>
    <w:link w:val="Ttulo2"/>
    <w:locked/>
    <w:rsid w:val="00B213E8"/>
    <w:rPr>
      <w:rFonts w:ascii="Cambria" w:hAnsi="Cambria" w:cs="Times New Roman"/>
      <w:b/>
      <w:bCs/>
      <w:i/>
      <w:iCs/>
      <w:sz w:val="28"/>
      <w:szCs w:val="28"/>
      <w:lang w:eastAsia="en-US"/>
    </w:rPr>
  </w:style>
  <w:style w:type="character" w:customStyle="1" w:styleId="Ttulo3Char">
    <w:name w:val="Título 3 Char"/>
    <w:basedOn w:val="Fontepargpadro"/>
    <w:link w:val="Ttulo3"/>
    <w:locked/>
    <w:rsid w:val="00593490"/>
    <w:rPr>
      <w:rFonts w:ascii="Arial" w:hAnsi="Arial" w:cs="Arial"/>
      <w:b/>
      <w:bCs/>
      <w:sz w:val="26"/>
      <w:szCs w:val="26"/>
      <w:lang w:eastAsia="en-US"/>
    </w:rPr>
  </w:style>
  <w:style w:type="character" w:customStyle="1" w:styleId="Ttulo4Char">
    <w:name w:val="Título 4 Char"/>
    <w:basedOn w:val="Fontepargpadro"/>
    <w:link w:val="Ttulo4"/>
    <w:uiPriority w:val="99"/>
    <w:locked/>
    <w:rsid w:val="00593490"/>
    <w:rPr>
      <w:rFonts w:cs="Times New Roman"/>
      <w:b/>
      <w:bCs/>
      <w:sz w:val="28"/>
      <w:szCs w:val="28"/>
      <w:lang w:eastAsia="en-US"/>
    </w:rPr>
  </w:style>
  <w:style w:type="character" w:customStyle="1" w:styleId="Ttulo5Char">
    <w:name w:val="Título 5 Char"/>
    <w:basedOn w:val="Fontepargpadro"/>
    <w:link w:val="Ttulo5"/>
    <w:uiPriority w:val="99"/>
    <w:locked/>
    <w:rsid w:val="00593490"/>
    <w:rPr>
      <w:rFonts w:cs="Times New Roman"/>
      <w:b/>
      <w:bCs/>
      <w:i/>
      <w:iCs/>
      <w:sz w:val="26"/>
      <w:szCs w:val="26"/>
      <w:lang w:eastAsia="en-US"/>
    </w:rPr>
  </w:style>
  <w:style w:type="character" w:customStyle="1" w:styleId="Ttulo7Char">
    <w:name w:val="Título 7 Char"/>
    <w:basedOn w:val="Fontepargpadro"/>
    <w:link w:val="Ttulo7"/>
    <w:uiPriority w:val="99"/>
    <w:semiHidden/>
    <w:locked/>
    <w:rsid w:val="003E47E4"/>
    <w:rPr>
      <w:rFonts w:ascii="Calibri" w:hAnsi="Calibri" w:cs="Times New Roman"/>
      <w:sz w:val="24"/>
      <w:szCs w:val="24"/>
      <w:lang w:eastAsia="en-US"/>
    </w:rPr>
  </w:style>
  <w:style w:type="paragraph" w:styleId="Rodap">
    <w:name w:val="footer"/>
    <w:basedOn w:val="Normal"/>
    <w:link w:val="RodapChar"/>
    <w:uiPriority w:val="99"/>
    <w:rsid w:val="00455FEE"/>
    <w:pPr>
      <w:tabs>
        <w:tab w:val="center" w:pos="4320"/>
        <w:tab w:val="right" w:pos="8640"/>
      </w:tabs>
    </w:pPr>
  </w:style>
  <w:style w:type="character" w:customStyle="1" w:styleId="RodapChar">
    <w:name w:val="Rodapé Char"/>
    <w:basedOn w:val="Fontepargpadro"/>
    <w:link w:val="Rodap"/>
    <w:uiPriority w:val="99"/>
    <w:locked/>
    <w:rsid w:val="00593490"/>
    <w:rPr>
      <w:rFonts w:cs="Times New Roman"/>
      <w:sz w:val="24"/>
      <w:szCs w:val="24"/>
      <w:lang w:eastAsia="en-US"/>
    </w:rPr>
  </w:style>
  <w:style w:type="character" w:styleId="Nmerodepgina">
    <w:name w:val="page number"/>
    <w:basedOn w:val="Fontepargpadro"/>
    <w:uiPriority w:val="99"/>
    <w:rsid w:val="00455FEE"/>
    <w:rPr>
      <w:rFonts w:cs="Times New Roman"/>
    </w:rPr>
  </w:style>
  <w:style w:type="paragraph" w:styleId="Corpodetexto2">
    <w:name w:val="Body Text 2"/>
    <w:basedOn w:val="Normal"/>
    <w:link w:val="Corpodetexto2Char"/>
    <w:uiPriority w:val="99"/>
    <w:rsid w:val="009E616D"/>
    <w:pPr>
      <w:jc w:val="both"/>
    </w:pPr>
    <w:rPr>
      <w:color w:val="FF0000"/>
      <w:lang w:eastAsia="pt-BR"/>
    </w:rPr>
  </w:style>
  <w:style w:type="character" w:customStyle="1" w:styleId="Corpodetexto2Char">
    <w:name w:val="Corpo de texto 2 Char"/>
    <w:basedOn w:val="Fontepargpadro"/>
    <w:link w:val="Corpodetexto2"/>
    <w:uiPriority w:val="99"/>
    <w:locked/>
    <w:rsid w:val="006C54E0"/>
    <w:rPr>
      <w:rFonts w:cs="Times New Roman"/>
      <w:color w:val="FF0000"/>
      <w:sz w:val="24"/>
      <w:szCs w:val="24"/>
    </w:rPr>
  </w:style>
  <w:style w:type="paragraph" w:styleId="Corpodetexto">
    <w:name w:val="Body Text"/>
    <w:basedOn w:val="Normal"/>
    <w:link w:val="CorpodetextoChar"/>
    <w:uiPriority w:val="99"/>
    <w:rsid w:val="00E679AF"/>
    <w:pPr>
      <w:spacing w:after="120"/>
    </w:pPr>
  </w:style>
  <w:style w:type="character" w:customStyle="1" w:styleId="CorpodetextoChar">
    <w:name w:val="Corpo de texto Char"/>
    <w:basedOn w:val="Fontepargpadro"/>
    <w:link w:val="Corpodetexto"/>
    <w:uiPriority w:val="99"/>
    <w:locked/>
    <w:rsid w:val="00A42A1D"/>
    <w:rPr>
      <w:rFonts w:cs="Times New Roman"/>
      <w:sz w:val="24"/>
      <w:szCs w:val="24"/>
      <w:lang w:eastAsia="en-US"/>
    </w:rPr>
  </w:style>
  <w:style w:type="paragraph" w:styleId="Recuodecorpodetexto2">
    <w:name w:val="Body Text Indent 2"/>
    <w:basedOn w:val="Normal"/>
    <w:link w:val="Recuodecorpodetexto2Char"/>
    <w:uiPriority w:val="99"/>
    <w:rsid w:val="00E679AF"/>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3E47E4"/>
    <w:rPr>
      <w:rFonts w:cs="Times New Roman"/>
      <w:sz w:val="24"/>
      <w:szCs w:val="24"/>
      <w:lang w:eastAsia="en-US"/>
    </w:rPr>
  </w:style>
  <w:style w:type="paragraph" w:styleId="Textodenotaderodap">
    <w:name w:val="footnote text"/>
    <w:basedOn w:val="Normal"/>
    <w:link w:val="TextodenotaderodapChar"/>
    <w:autoRedefine/>
    <w:uiPriority w:val="99"/>
    <w:rsid w:val="00B63F61"/>
    <w:pPr>
      <w:widowControl w:val="0"/>
      <w:ind w:firstLine="1418"/>
      <w:jc w:val="both"/>
    </w:pPr>
    <w:rPr>
      <w:rFonts w:ascii="Tahoma" w:hAnsi="Tahoma"/>
      <w:sz w:val="20"/>
      <w:szCs w:val="20"/>
      <w:lang w:eastAsia="pt-BR"/>
    </w:rPr>
  </w:style>
  <w:style w:type="character" w:customStyle="1" w:styleId="TextodenotaderodapChar">
    <w:name w:val="Texto de nota de rodapé Char"/>
    <w:basedOn w:val="Fontepargpadro"/>
    <w:link w:val="Textodenotaderodap"/>
    <w:uiPriority w:val="99"/>
    <w:locked/>
    <w:rsid w:val="0031606E"/>
    <w:rPr>
      <w:rFonts w:ascii="Tahoma" w:hAnsi="Tahoma" w:cs="Times New Roman"/>
    </w:rPr>
  </w:style>
  <w:style w:type="character" w:styleId="Refdenotaderodap">
    <w:name w:val="footnote reference"/>
    <w:basedOn w:val="Fontepargpadro"/>
    <w:uiPriority w:val="99"/>
    <w:semiHidden/>
    <w:rsid w:val="00B63F61"/>
    <w:rPr>
      <w:rFonts w:cs="Times New Roman"/>
      <w:vertAlign w:val="superscript"/>
    </w:rPr>
  </w:style>
  <w:style w:type="paragraph" w:styleId="Recuodecorpodetexto">
    <w:name w:val="Body Text Indent"/>
    <w:basedOn w:val="Normal"/>
    <w:link w:val="RecuodecorpodetextoChar"/>
    <w:uiPriority w:val="99"/>
    <w:rsid w:val="00BB2D62"/>
    <w:pPr>
      <w:spacing w:after="120"/>
      <w:ind w:left="283"/>
    </w:pPr>
  </w:style>
  <w:style w:type="character" w:customStyle="1" w:styleId="RecuodecorpodetextoChar">
    <w:name w:val="Recuo de corpo de texto Char"/>
    <w:basedOn w:val="Fontepargpadro"/>
    <w:link w:val="Recuodecorpodetexto"/>
    <w:uiPriority w:val="99"/>
    <w:semiHidden/>
    <w:locked/>
    <w:rsid w:val="003E47E4"/>
    <w:rPr>
      <w:rFonts w:cs="Times New Roman"/>
      <w:sz w:val="24"/>
      <w:szCs w:val="24"/>
      <w:lang w:eastAsia="en-US"/>
    </w:rPr>
  </w:style>
  <w:style w:type="paragraph" w:styleId="Corpodetexto3">
    <w:name w:val="Body Text 3"/>
    <w:basedOn w:val="Normal"/>
    <w:link w:val="Corpodetexto3Char"/>
    <w:uiPriority w:val="99"/>
    <w:rsid w:val="00C5792C"/>
    <w:pPr>
      <w:spacing w:after="120"/>
    </w:pPr>
    <w:rPr>
      <w:sz w:val="16"/>
      <w:szCs w:val="16"/>
    </w:rPr>
  </w:style>
  <w:style w:type="character" w:customStyle="1" w:styleId="Corpodetexto3Char">
    <w:name w:val="Corpo de texto 3 Char"/>
    <w:basedOn w:val="Fontepargpadro"/>
    <w:link w:val="Corpodetexto3"/>
    <w:uiPriority w:val="99"/>
    <w:semiHidden/>
    <w:locked/>
    <w:rsid w:val="003E47E4"/>
    <w:rPr>
      <w:rFonts w:cs="Times New Roman"/>
      <w:sz w:val="16"/>
      <w:szCs w:val="16"/>
      <w:lang w:eastAsia="en-US"/>
    </w:rPr>
  </w:style>
  <w:style w:type="paragraph" w:styleId="Textodecomentrio">
    <w:name w:val="annotation text"/>
    <w:basedOn w:val="Normal"/>
    <w:link w:val="TextodecomentrioChar"/>
    <w:uiPriority w:val="99"/>
    <w:semiHidden/>
    <w:rsid w:val="00C5792C"/>
    <w:rPr>
      <w:sz w:val="20"/>
      <w:szCs w:val="20"/>
      <w:lang w:eastAsia="pt-BR"/>
    </w:rPr>
  </w:style>
  <w:style w:type="character" w:customStyle="1" w:styleId="TextodecomentrioChar">
    <w:name w:val="Texto de comentário Char"/>
    <w:basedOn w:val="Fontepargpadro"/>
    <w:link w:val="Textodecomentrio"/>
    <w:uiPriority w:val="99"/>
    <w:semiHidden/>
    <w:locked/>
    <w:rsid w:val="003E47E4"/>
    <w:rPr>
      <w:rFonts w:cs="Times New Roman"/>
      <w:sz w:val="20"/>
      <w:szCs w:val="20"/>
      <w:lang w:eastAsia="en-US"/>
    </w:rPr>
  </w:style>
  <w:style w:type="table" w:styleId="Tabelacomgrade">
    <w:name w:val="Table Grid"/>
    <w:basedOn w:val="Tabelanormal"/>
    <w:uiPriority w:val="99"/>
    <w:rsid w:val="00F938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fia">
    <w:name w:val="Bibliography"/>
    <w:basedOn w:val="Normal"/>
    <w:uiPriority w:val="99"/>
    <w:rsid w:val="00057F1D"/>
    <w:pPr>
      <w:spacing w:before="120" w:after="120"/>
      <w:ind w:left="284" w:hanging="284"/>
      <w:jc w:val="both"/>
    </w:pPr>
    <w:rPr>
      <w:sz w:val="20"/>
      <w:szCs w:val="20"/>
      <w:lang w:val="en-GB" w:eastAsia="pt-BR"/>
    </w:rPr>
  </w:style>
  <w:style w:type="character" w:customStyle="1" w:styleId="medium-normal">
    <w:name w:val="medium-normal"/>
    <w:basedOn w:val="Fontepargpadro"/>
    <w:uiPriority w:val="99"/>
    <w:rsid w:val="00057F1D"/>
    <w:rPr>
      <w:rFonts w:cs="Times New Roman"/>
    </w:rPr>
  </w:style>
  <w:style w:type="paragraph" w:customStyle="1" w:styleId="Default">
    <w:name w:val="Default"/>
    <w:uiPriority w:val="99"/>
    <w:rsid w:val="003A22A4"/>
    <w:pPr>
      <w:autoSpaceDE w:val="0"/>
      <w:autoSpaceDN w:val="0"/>
      <w:adjustRightInd w:val="0"/>
    </w:pPr>
    <w:rPr>
      <w:rFonts w:ascii="AvantGarde Md BT" w:hAnsi="AvantGarde Md BT" w:cs="AvantGarde Md BT"/>
      <w:color w:val="000000"/>
      <w:sz w:val="24"/>
      <w:szCs w:val="24"/>
      <w:lang w:val="en-US" w:eastAsia="en-US"/>
    </w:rPr>
  </w:style>
  <w:style w:type="paragraph" w:styleId="PargrafodaLista">
    <w:name w:val="List Paragraph"/>
    <w:basedOn w:val="Normal"/>
    <w:uiPriority w:val="34"/>
    <w:qFormat/>
    <w:rsid w:val="00470403"/>
    <w:pPr>
      <w:spacing w:before="200" w:after="200" w:line="276" w:lineRule="auto"/>
      <w:ind w:left="720"/>
      <w:contextualSpacing/>
    </w:pPr>
    <w:rPr>
      <w:rFonts w:ascii="Calibri" w:hAnsi="Calibri"/>
      <w:sz w:val="20"/>
      <w:szCs w:val="20"/>
    </w:rPr>
  </w:style>
  <w:style w:type="paragraph" w:customStyle="1" w:styleId="Pa1">
    <w:name w:val="Pa1"/>
    <w:basedOn w:val="Default"/>
    <w:next w:val="Default"/>
    <w:uiPriority w:val="99"/>
    <w:rsid w:val="004515D1"/>
    <w:pPr>
      <w:spacing w:line="241" w:lineRule="atLeast"/>
    </w:pPr>
    <w:rPr>
      <w:rFonts w:ascii="JROJFD+NewBaskervilleStd-Roman" w:hAnsi="JROJFD+NewBaskervilleStd-Roman" w:cs="Times New Roman"/>
      <w:color w:val="auto"/>
    </w:rPr>
  </w:style>
  <w:style w:type="character" w:customStyle="1" w:styleId="A2">
    <w:name w:val="A2"/>
    <w:uiPriority w:val="99"/>
    <w:rsid w:val="004515D1"/>
    <w:rPr>
      <w:color w:val="000000"/>
      <w:sz w:val="20"/>
    </w:rPr>
  </w:style>
  <w:style w:type="paragraph" w:customStyle="1" w:styleId="Referncias">
    <w:name w:val="Referências"/>
    <w:basedOn w:val="Normal"/>
    <w:autoRedefine/>
    <w:uiPriority w:val="99"/>
    <w:rsid w:val="009E3C61"/>
    <w:pPr>
      <w:widowControl w:val="0"/>
      <w:ind w:left="357" w:hanging="357"/>
      <w:jc w:val="both"/>
    </w:pPr>
    <w:rPr>
      <w:rFonts w:ascii="TimesNewRoman" w:hAnsi="TimesNewRoman"/>
      <w:szCs w:val="16"/>
      <w:lang w:eastAsia="pt-BR"/>
    </w:rPr>
  </w:style>
  <w:style w:type="character" w:styleId="Hyperlink">
    <w:name w:val="Hyperlink"/>
    <w:basedOn w:val="Fontepargpadro"/>
    <w:uiPriority w:val="99"/>
    <w:rsid w:val="00243FAD"/>
    <w:rPr>
      <w:rFonts w:cs="Times New Roman"/>
      <w:color w:val="0000FF"/>
      <w:u w:val="single"/>
    </w:rPr>
  </w:style>
  <w:style w:type="paragraph" w:customStyle="1" w:styleId="Referencias">
    <w:name w:val="Referencias"/>
    <w:basedOn w:val="Normal"/>
    <w:uiPriority w:val="99"/>
    <w:rsid w:val="00266CC0"/>
    <w:pPr>
      <w:spacing w:after="120"/>
      <w:jc w:val="both"/>
    </w:pPr>
    <w:rPr>
      <w:szCs w:val="22"/>
    </w:rPr>
  </w:style>
  <w:style w:type="character" w:customStyle="1" w:styleId="longtext1">
    <w:name w:val="long_text1"/>
    <w:basedOn w:val="Fontepargpadro"/>
    <w:uiPriority w:val="99"/>
    <w:rsid w:val="00581309"/>
    <w:rPr>
      <w:rFonts w:cs="Times New Roman"/>
      <w:sz w:val="20"/>
      <w:szCs w:val="20"/>
    </w:rPr>
  </w:style>
  <w:style w:type="paragraph" w:styleId="Legenda">
    <w:name w:val="caption"/>
    <w:basedOn w:val="Normal"/>
    <w:next w:val="Normal"/>
    <w:uiPriority w:val="35"/>
    <w:qFormat/>
    <w:rsid w:val="00B213E8"/>
    <w:pPr>
      <w:spacing w:line="276" w:lineRule="auto"/>
      <w:jc w:val="both"/>
    </w:pPr>
    <w:rPr>
      <w:rFonts w:ascii="Calibri" w:hAnsi="Calibri"/>
      <w:b/>
      <w:bCs/>
      <w:sz w:val="20"/>
      <w:szCs w:val="20"/>
    </w:rPr>
  </w:style>
  <w:style w:type="paragraph" w:styleId="Recuodecorpodetexto3">
    <w:name w:val="Body Text Indent 3"/>
    <w:basedOn w:val="Normal"/>
    <w:link w:val="Recuodecorpodetexto3Char"/>
    <w:uiPriority w:val="99"/>
    <w:rsid w:val="00393B64"/>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393B64"/>
    <w:rPr>
      <w:rFonts w:cs="Times New Roman"/>
      <w:sz w:val="16"/>
      <w:szCs w:val="16"/>
      <w:lang w:eastAsia="en-US"/>
    </w:rPr>
  </w:style>
  <w:style w:type="paragraph" w:styleId="Textodebalo">
    <w:name w:val="Balloon Text"/>
    <w:basedOn w:val="Normal"/>
    <w:link w:val="TextodebaloChar"/>
    <w:uiPriority w:val="99"/>
    <w:rsid w:val="00712F02"/>
    <w:rPr>
      <w:rFonts w:ascii="Tahoma" w:hAnsi="Tahoma" w:cs="Tahoma"/>
      <w:sz w:val="16"/>
      <w:szCs w:val="16"/>
    </w:rPr>
  </w:style>
  <w:style w:type="character" w:customStyle="1" w:styleId="TextodebaloChar">
    <w:name w:val="Texto de balão Char"/>
    <w:basedOn w:val="Fontepargpadro"/>
    <w:link w:val="Textodebalo"/>
    <w:uiPriority w:val="99"/>
    <w:locked/>
    <w:rsid w:val="00712F02"/>
    <w:rPr>
      <w:rFonts w:ascii="Tahoma" w:hAnsi="Tahoma" w:cs="Tahoma"/>
      <w:sz w:val="16"/>
      <w:szCs w:val="16"/>
      <w:lang w:eastAsia="en-US"/>
    </w:rPr>
  </w:style>
  <w:style w:type="paragraph" w:styleId="ndicedeilustraes">
    <w:name w:val="table of figures"/>
    <w:basedOn w:val="Normal"/>
    <w:next w:val="Normal"/>
    <w:link w:val="ndicedeilustraesChar"/>
    <w:autoRedefine/>
    <w:uiPriority w:val="99"/>
    <w:rsid w:val="00332D8C"/>
    <w:pPr>
      <w:tabs>
        <w:tab w:val="right" w:leader="dot" w:pos="9062"/>
      </w:tabs>
      <w:spacing w:line="360" w:lineRule="auto"/>
    </w:pPr>
    <w:rPr>
      <w:bCs/>
      <w:sz w:val="22"/>
      <w:szCs w:val="20"/>
      <w:lang w:eastAsia="pt-BR"/>
    </w:rPr>
  </w:style>
  <w:style w:type="character" w:customStyle="1" w:styleId="ndicedeilustraesChar">
    <w:name w:val="Índice de ilustrações Char"/>
    <w:basedOn w:val="Fontepargpadro"/>
    <w:link w:val="ndicedeilustraes"/>
    <w:uiPriority w:val="99"/>
    <w:locked/>
    <w:rsid w:val="00332D8C"/>
    <w:rPr>
      <w:rFonts w:cs="Times New Roman"/>
      <w:bCs/>
      <w:sz w:val="22"/>
    </w:rPr>
  </w:style>
  <w:style w:type="paragraph" w:styleId="Sumrio2">
    <w:name w:val="toc 2"/>
    <w:basedOn w:val="Normal"/>
    <w:next w:val="Normal"/>
    <w:autoRedefine/>
    <w:uiPriority w:val="99"/>
    <w:rsid w:val="00F436F1"/>
    <w:pPr>
      <w:tabs>
        <w:tab w:val="right" w:leader="dot" w:pos="8636"/>
      </w:tabs>
      <w:spacing w:after="100"/>
      <w:ind w:left="240"/>
    </w:pPr>
    <w:rPr>
      <w:noProof/>
    </w:rPr>
  </w:style>
  <w:style w:type="paragraph" w:styleId="Sumrio1">
    <w:name w:val="toc 1"/>
    <w:basedOn w:val="Normal"/>
    <w:next w:val="Normal"/>
    <w:autoRedefine/>
    <w:uiPriority w:val="99"/>
    <w:rsid w:val="00B23F3C"/>
    <w:pPr>
      <w:tabs>
        <w:tab w:val="right" w:leader="dot" w:pos="8636"/>
      </w:tabs>
      <w:spacing w:after="100"/>
    </w:pPr>
    <w:rPr>
      <w:b/>
      <w:noProof/>
    </w:rPr>
  </w:style>
  <w:style w:type="paragraph" w:styleId="CabealhodoSumrio">
    <w:name w:val="TOC Heading"/>
    <w:basedOn w:val="Ttulo1"/>
    <w:next w:val="Normal"/>
    <w:uiPriority w:val="99"/>
    <w:qFormat/>
    <w:rsid w:val="007D5CD5"/>
    <w:pPr>
      <w:keepLines/>
      <w:spacing w:before="480" w:after="0" w:line="276" w:lineRule="auto"/>
      <w:outlineLvl w:val="9"/>
    </w:pPr>
    <w:rPr>
      <w:color w:val="365F91"/>
      <w:kern w:val="0"/>
      <w:sz w:val="28"/>
      <w:szCs w:val="28"/>
    </w:rPr>
  </w:style>
  <w:style w:type="paragraph" w:styleId="Sumrio3">
    <w:name w:val="toc 3"/>
    <w:basedOn w:val="Normal"/>
    <w:next w:val="Normal"/>
    <w:autoRedefine/>
    <w:uiPriority w:val="99"/>
    <w:rsid w:val="00A6448E"/>
    <w:pPr>
      <w:spacing w:after="100"/>
      <w:ind w:left="480"/>
    </w:pPr>
  </w:style>
  <w:style w:type="paragraph" w:customStyle="1" w:styleId="Ttulo-4">
    <w:name w:val="Título-4"/>
    <w:basedOn w:val="Ttulo4"/>
    <w:link w:val="Ttulo-4Char"/>
    <w:autoRedefine/>
    <w:uiPriority w:val="99"/>
    <w:rsid w:val="00040A05"/>
    <w:pPr>
      <w:keepLines/>
      <w:spacing w:before="120" w:after="120" w:line="360" w:lineRule="auto"/>
      <w:jc w:val="both"/>
    </w:pPr>
    <w:rPr>
      <w:b w:val="0"/>
      <w:iCs/>
      <w:sz w:val="24"/>
      <w:szCs w:val="24"/>
      <w:lang w:eastAsia="pt-BR"/>
    </w:rPr>
  </w:style>
  <w:style w:type="character" w:customStyle="1" w:styleId="Ttulo-4Char">
    <w:name w:val="Título-4 Char"/>
    <w:basedOn w:val="Fontepargpadro"/>
    <w:link w:val="Ttulo-4"/>
    <w:uiPriority w:val="99"/>
    <w:locked/>
    <w:rsid w:val="00040A05"/>
    <w:rPr>
      <w:rFonts w:eastAsia="Times New Roman" w:cs="Times New Roman"/>
      <w:bCs/>
      <w:iCs/>
      <w:sz w:val="24"/>
      <w:szCs w:val="24"/>
    </w:rPr>
  </w:style>
  <w:style w:type="paragraph" w:styleId="Subttulo">
    <w:name w:val="Subtitle"/>
    <w:aliases w:val="Título 5 - Subseção da subseção caixa baixa sem negrito ITÁLICO 12"/>
    <w:basedOn w:val="Ttulo5"/>
    <w:next w:val="Normal"/>
    <w:link w:val="SubttuloChar"/>
    <w:autoRedefine/>
    <w:uiPriority w:val="99"/>
    <w:qFormat/>
    <w:rsid w:val="00E53FA9"/>
    <w:pPr>
      <w:numPr>
        <w:ilvl w:val="1"/>
      </w:numPr>
      <w:spacing w:before="120" w:after="120" w:line="360" w:lineRule="auto"/>
      <w:jc w:val="both"/>
      <w:outlineLvl w:val="3"/>
    </w:pPr>
    <w:rPr>
      <w:rFonts w:cs="Arial"/>
      <w:b w:val="0"/>
      <w:bCs w:val="0"/>
      <w:i w:val="0"/>
      <w:iCs w:val="0"/>
      <w:noProof/>
      <w:spacing w:val="15"/>
      <w:sz w:val="24"/>
      <w:szCs w:val="24"/>
      <w:lang w:eastAsia="pt-BR"/>
    </w:rPr>
  </w:style>
  <w:style w:type="character" w:customStyle="1" w:styleId="SubttuloChar">
    <w:name w:val="Subtítulo Char"/>
    <w:aliases w:val="Título 5 - Subseção da subseção caixa baixa sem negrito ITÁLICO 12 Char"/>
    <w:basedOn w:val="Fontepargpadro"/>
    <w:link w:val="Subttulo"/>
    <w:uiPriority w:val="99"/>
    <w:locked/>
    <w:rsid w:val="00E53FA9"/>
    <w:rPr>
      <w:rFonts w:eastAsia="Times New Roman" w:cs="Arial"/>
      <w:noProof/>
      <w:spacing w:val="15"/>
      <w:sz w:val="24"/>
      <w:szCs w:val="24"/>
    </w:rPr>
  </w:style>
  <w:style w:type="paragraph" w:styleId="SemEspaamento">
    <w:name w:val="No Spacing"/>
    <w:uiPriority w:val="1"/>
    <w:qFormat/>
    <w:rsid w:val="00593490"/>
    <w:pPr>
      <w:jc w:val="both"/>
    </w:pPr>
    <w:rPr>
      <w:rFonts w:ascii="Arial" w:hAnsi="Arial"/>
      <w:sz w:val="24"/>
      <w:szCs w:val="24"/>
    </w:rPr>
  </w:style>
  <w:style w:type="paragraph" w:styleId="Cabealho">
    <w:name w:val="header"/>
    <w:basedOn w:val="Normal"/>
    <w:link w:val="CabealhoChar"/>
    <w:uiPriority w:val="99"/>
    <w:rsid w:val="00593490"/>
    <w:pPr>
      <w:tabs>
        <w:tab w:val="center" w:pos="4252"/>
        <w:tab w:val="right" w:pos="8504"/>
      </w:tabs>
    </w:pPr>
  </w:style>
  <w:style w:type="character" w:customStyle="1" w:styleId="CabealhoChar">
    <w:name w:val="Cabeçalho Char"/>
    <w:basedOn w:val="Fontepargpadro"/>
    <w:link w:val="Cabealho"/>
    <w:uiPriority w:val="99"/>
    <w:locked/>
    <w:rsid w:val="00593490"/>
    <w:rPr>
      <w:rFonts w:cs="Times New Roman"/>
      <w:sz w:val="24"/>
      <w:szCs w:val="24"/>
      <w:lang w:eastAsia="en-US"/>
    </w:rPr>
  </w:style>
  <w:style w:type="paragraph" w:styleId="Sumrio4">
    <w:name w:val="toc 4"/>
    <w:basedOn w:val="Normal"/>
    <w:next w:val="Normal"/>
    <w:autoRedefine/>
    <w:uiPriority w:val="99"/>
    <w:rsid w:val="007F5F7C"/>
    <w:pPr>
      <w:spacing w:after="100"/>
      <w:ind w:left="720"/>
    </w:pPr>
  </w:style>
  <w:style w:type="character" w:styleId="Forte">
    <w:name w:val="Strong"/>
    <w:basedOn w:val="Fontepargpadro"/>
    <w:qFormat/>
    <w:rsid w:val="00A71244"/>
    <w:rPr>
      <w:rFonts w:cs="Times New Roman"/>
      <w:b/>
      <w:bCs/>
    </w:rPr>
  </w:style>
  <w:style w:type="character" w:customStyle="1" w:styleId="EndnoteTextChar">
    <w:name w:val="Endnote Text Char"/>
    <w:uiPriority w:val="99"/>
    <w:locked/>
    <w:rsid w:val="00032ABF"/>
  </w:style>
  <w:style w:type="paragraph" w:styleId="Textodenotadefim">
    <w:name w:val="endnote text"/>
    <w:basedOn w:val="Normal"/>
    <w:link w:val="TextodenotadefimChar"/>
    <w:uiPriority w:val="99"/>
    <w:rsid w:val="00032ABF"/>
    <w:rPr>
      <w:sz w:val="20"/>
      <w:szCs w:val="20"/>
      <w:lang w:eastAsia="zh-CN"/>
    </w:rPr>
  </w:style>
  <w:style w:type="character" w:customStyle="1" w:styleId="TextodenotadefimChar">
    <w:name w:val="Texto de nota de fim Char"/>
    <w:basedOn w:val="Fontepargpadro"/>
    <w:link w:val="Textodenotadefim"/>
    <w:uiPriority w:val="99"/>
    <w:semiHidden/>
    <w:locked/>
    <w:rsid w:val="003E47E4"/>
    <w:rPr>
      <w:rFonts w:cs="Times New Roman"/>
      <w:sz w:val="20"/>
      <w:szCs w:val="20"/>
      <w:lang w:eastAsia="en-US"/>
    </w:rPr>
  </w:style>
  <w:style w:type="paragraph" w:customStyle="1" w:styleId="ADMcorpodetexto">
    <w:name w:val="ADM corpo de texto"/>
    <w:basedOn w:val="Normal"/>
    <w:rsid w:val="00271477"/>
    <w:pPr>
      <w:spacing w:before="120" w:after="120" w:line="360" w:lineRule="auto"/>
      <w:ind w:firstLine="709"/>
      <w:jc w:val="both"/>
    </w:pPr>
    <w:rPr>
      <w:lang w:eastAsia="pt-BR"/>
    </w:rPr>
  </w:style>
  <w:style w:type="paragraph" w:customStyle="1" w:styleId="ADMNotaderodap">
    <w:name w:val="ADM Nota de rodapé"/>
    <w:basedOn w:val="Normal"/>
    <w:rsid w:val="00271477"/>
    <w:rPr>
      <w:sz w:val="20"/>
      <w:szCs w:val="20"/>
      <w:lang w:eastAsia="pt-BR"/>
    </w:rPr>
  </w:style>
  <w:style w:type="character" w:customStyle="1" w:styleId="longtext">
    <w:name w:val="long_text"/>
    <w:basedOn w:val="Fontepargpadro"/>
    <w:rsid w:val="00434EDD"/>
  </w:style>
  <w:style w:type="character" w:customStyle="1" w:styleId="hps">
    <w:name w:val="hps"/>
    <w:basedOn w:val="Fontepargpadro"/>
    <w:rsid w:val="00434EDD"/>
  </w:style>
  <w:style w:type="paragraph" w:styleId="Pr-formataoHTML">
    <w:name w:val="HTML Preformatted"/>
    <w:basedOn w:val="Normal"/>
    <w:link w:val="Pr-formataoHTMLChar"/>
    <w:locked/>
    <w:rsid w:val="00787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rsid w:val="0078785B"/>
    <w:rPr>
      <w:rFonts w:ascii="Courier New" w:hAnsi="Courier New" w:cs="Courier New"/>
    </w:rPr>
  </w:style>
  <w:style w:type="character" w:styleId="CitaoHTML">
    <w:name w:val="HTML Cite"/>
    <w:basedOn w:val="Fontepargpadro"/>
    <w:uiPriority w:val="99"/>
    <w:semiHidden/>
    <w:unhideWhenUsed/>
    <w:locked/>
    <w:rsid w:val="0000159D"/>
    <w:rPr>
      <w:i/>
      <w:iCs/>
    </w:rPr>
  </w:style>
  <w:style w:type="character" w:customStyle="1" w:styleId="slug-vol">
    <w:name w:val="slug-vol"/>
    <w:basedOn w:val="Fontepargpadro"/>
    <w:rsid w:val="0000159D"/>
  </w:style>
  <w:style w:type="character" w:customStyle="1" w:styleId="slug-pages">
    <w:name w:val="slug-pages"/>
    <w:basedOn w:val="Fontepargpadro"/>
    <w:rsid w:val="0000159D"/>
  </w:style>
  <w:style w:type="character" w:customStyle="1" w:styleId="reference-text">
    <w:name w:val="reference-text"/>
    <w:basedOn w:val="Fontepargpadro"/>
    <w:rsid w:val="004E5C1F"/>
  </w:style>
  <w:style w:type="character" w:styleId="Refdecomentrio">
    <w:name w:val="annotation reference"/>
    <w:basedOn w:val="Fontepargpadro"/>
    <w:uiPriority w:val="99"/>
    <w:semiHidden/>
    <w:unhideWhenUsed/>
    <w:locked/>
    <w:rsid w:val="001C7761"/>
    <w:rPr>
      <w:sz w:val="16"/>
      <w:szCs w:val="16"/>
    </w:rPr>
  </w:style>
  <w:style w:type="paragraph" w:styleId="Assuntodocomentrio">
    <w:name w:val="annotation subject"/>
    <w:basedOn w:val="Textodecomentrio"/>
    <w:next w:val="Textodecomentrio"/>
    <w:link w:val="AssuntodocomentrioChar"/>
    <w:uiPriority w:val="99"/>
    <w:semiHidden/>
    <w:unhideWhenUsed/>
    <w:locked/>
    <w:rsid w:val="001C7761"/>
    <w:rPr>
      <w:b/>
      <w:bCs/>
      <w:lang w:eastAsia="en-US"/>
    </w:rPr>
  </w:style>
  <w:style w:type="character" w:customStyle="1" w:styleId="AssuntodocomentrioChar">
    <w:name w:val="Assunto do comentário Char"/>
    <w:basedOn w:val="TextodecomentrioChar"/>
    <w:link w:val="Assuntodocomentrio"/>
    <w:uiPriority w:val="99"/>
    <w:semiHidden/>
    <w:rsid w:val="001C7761"/>
    <w:rPr>
      <w:rFont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4870">
      <w:bodyDiv w:val="1"/>
      <w:marLeft w:val="0"/>
      <w:marRight w:val="0"/>
      <w:marTop w:val="0"/>
      <w:marBottom w:val="0"/>
      <w:divBdr>
        <w:top w:val="none" w:sz="0" w:space="0" w:color="auto"/>
        <w:left w:val="none" w:sz="0" w:space="0" w:color="auto"/>
        <w:bottom w:val="none" w:sz="0" w:space="0" w:color="auto"/>
        <w:right w:val="none" w:sz="0" w:space="0" w:color="auto"/>
      </w:divBdr>
      <w:divsChild>
        <w:div w:id="1095514830">
          <w:marLeft w:val="0"/>
          <w:marRight w:val="0"/>
          <w:marTop w:val="0"/>
          <w:marBottom w:val="0"/>
          <w:divBdr>
            <w:top w:val="none" w:sz="0" w:space="0" w:color="auto"/>
            <w:left w:val="none" w:sz="0" w:space="0" w:color="auto"/>
            <w:bottom w:val="none" w:sz="0" w:space="0" w:color="auto"/>
            <w:right w:val="none" w:sz="0" w:space="0" w:color="auto"/>
          </w:divBdr>
          <w:divsChild>
            <w:div w:id="787743509">
              <w:marLeft w:val="0"/>
              <w:marRight w:val="0"/>
              <w:marTop w:val="0"/>
              <w:marBottom w:val="0"/>
              <w:divBdr>
                <w:top w:val="none" w:sz="0" w:space="0" w:color="auto"/>
                <w:left w:val="none" w:sz="0" w:space="0" w:color="auto"/>
                <w:bottom w:val="none" w:sz="0" w:space="0" w:color="auto"/>
                <w:right w:val="none" w:sz="0" w:space="0" w:color="auto"/>
              </w:divBdr>
              <w:divsChild>
                <w:div w:id="296843307">
                  <w:marLeft w:val="0"/>
                  <w:marRight w:val="0"/>
                  <w:marTop w:val="0"/>
                  <w:marBottom w:val="0"/>
                  <w:divBdr>
                    <w:top w:val="none" w:sz="0" w:space="0" w:color="auto"/>
                    <w:left w:val="none" w:sz="0" w:space="0" w:color="auto"/>
                    <w:bottom w:val="none" w:sz="0" w:space="0" w:color="auto"/>
                    <w:right w:val="none" w:sz="0" w:space="0" w:color="auto"/>
                  </w:divBdr>
                  <w:divsChild>
                    <w:div w:id="353074826">
                      <w:marLeft w:val="0"/>
                      <w:marRight w:val="0"/>
                      <w:marTop w:val="0"/>
                      <w:marBottom w:val="0"/>
                      <w:divBdr>
                        <w:top w:val="none" w:sz="0" w:space="0" w:color="auto"/>
                        <w:left w:val="none" w:sz="0" w:space="0" w:color="auto"/>
                        <w:bottom w:val="none" w:sz="0" w:space="0" w:color="auto"/>
                        <w:right w:val="none" w:sz="0" w:space="0" w:color="auto"/>
                      </w:divBdr>
                      <w:divsChild>
                        <w:div w:id="352733576">
                          <w:marLeft w:val="0"/>
                          <w:marRight w:val="0"/>
                          <w:marTop w:val="0"/>
                          <w:marBottom w:val="0"/>
                          <w:divBdr>
                            <w:top w:val="none" w:sz="0" w:space="0" w:color="auto"/>
                            <w:left w:val="none" w:sz="0" w:space="0" w:color="auto"/>
                            <w:bottom w:val="none" w:sz="0" w:space="0" w:color="auto"/>
                            <w:right w:val="none" w:sz="0" w:space="0" w:color="auto"/>
                          </w:divBdr>
                          <w:divsChild>
                            <w:div w:id="204410017">
                              <w:marLeft w:val="0"/>
                              <w:marRight w:val="0"/>
                              <w:marTop w:val="0"/>
                              <w:marBottom w:val="0"/>
                              <w:divBdr>
                                <w:top w:val="none" w:sz="0" w:space="0" w:color="auto"/>
                                <w:left w:val="none" w:sz="0" w:space="0" w:color="auto"/>
                                <w:bottom w:val="none" w:sz="0" w:space="0" w:color="auto"/>
                                <w:right w:val="none" w:sz="0" w:space="0" w:color="auto"/>
                              </w:divBdr>
                              <w:divsChild>
                                <w:div w:id="57440084">
                                  <w:marLeft w:val="0"/>
                                  <w:marRight w:val="0"/>
                                  <w:marTop w:val="0"/>
                                  <w:marBottom w:val="0"/>
                                  <w:divBdr>
                                    <w:top w:val="single" w:sz="4" w:space="0" w:color="F5F5F5"/>
                                    <w:left w:val="single" w:sz="4" w:space="0" w:color="F5F5F5"/>
                                    <w:bottom w:val="single" w:sz="4" w:space="0" w:color="F5F5F5"/>
                                    <w:right w:val="single" w:sz="4" w:space="0" w:color="F5F5F5"/>
                                  </w:divBdr>
                                  <w:divsChild>
                                    <w:div w:id="1193224428">
                                      <w:marLeft w:val="0"/>
                                      <w:marRight w:val="0"/>
                                      <w:marTop w:val="0"/>
                                      <w:marBottom w:val="0"/>
                                      <w:divBdr>
                                        <w:top w:val="none" w:sz="0" w:space="0" w:color="auto"/>
                                        <w:left w:val="none" w:sz="0" w:space="0" w:color="auto"/>
                                        <w:bottom w:val="none" w:sz="0" w:space="0" w:color="auto"/>
                                        <w:right w:val="none" w:sz="0" w:space="0" w:color="auto"/>
                                      </w:divBdr>
                                      <w:divsChild>
                                        <w:div w:id="18302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936">
      <w:marLeft w:val="0"/>
      <w:marRight w:val="0"/>
      <w:marTop w:val="0"/>
      <w:marBottom w:val="0"/>
      <w:divBdr>
        <w:top w:val="none" w:sz="0" w:space="0" w:color="auto"/>
        <w:left w:val="none" w:sz="0" w:space="0" w:color="auto"/>
        <w:bottom w:val="none" w:sz="0" w:space="0" w:color="auto"/>
        <w:right w:val="none" w:sz="0" w:space="0" w:color="auto"/>
      </w:divBdr>
    </w:div>
    <w:div w:id="105316937">
      <w:marLeft w:val="0"/>
      <w:marRight w:val="0"/>
      <w:marTop w:val="0"/>
      <w:marBottom w:val="0"/>
      <w:divBdr>
        <w:top w:val="none" w:sz="0" w:space="0" w:color="auto"/>
        <w:left w:val="none" w:sz="0" w:space="0" w:color="auto"/>
        <w:bottom w:val="none" w:sz="0" w:space="0" w:color="auto"/>
        <w:right w:val="none" w:sz="0" w:space="0" w:color="auto"/>
      </w:divBdr>
    </w:div>
    <w:div w:id="105316938">
      <w:marLeft w:val="0"/>
      <w:marRight w:val="0"/>
      <w:marTop w:val="0"/>
      <w:marBottom w:val="0"/>
      <w:divBdr>
        <w:top w:val="none" w:sz="0" w:space="0" w:color="auto"/>
        <w:left w:val="none" w:sz="0" w:space="0" w:color="auto"/>
        <w:bottom w:val="none" w:sz="0" w:space="0" w:color="auto"/>
        <w:right w:val="none" w:sz="0" w:space="0" w:color="auto"/>
      </w:divBdr>
    </w:div>
    <w:div w:id="105316939">
      <w:marLeft w:val="0"/>
      <w:marRight w:val="0"/>
      <w:marTop w:val="0"/>
      <w:marBottom w:val="0"/>
      <w:divBdr>
        <w:top w:val="none" w:sz="0" w:space="0" w:color="auto"/>
        <w:left w:val="none" w:sz="0" w:space="0" w:color="auto"/>
        <w:bottom w:val="none" w:sz="0" w:space="0" w:color="auto"/>
        <w:right w:val="none" w:sz="0" w:space="0" w:color="auto"/>
      </w:divBdr>
      <w:divsChild>
        <w:div w:id="105316949">
          <w:marLeft w:val="0"/>
          <w:marRight w:val="0"/>
          <w:marTop w:val="0"/>
          <w:marBottom w:val="0"/>
          <w:divBdr>
            <w:top w:val="none" w:sz="0" w:space="0" w:color="auto"/>
            <w:left w:val="none" w:sz="0" w:space="0" w:color="auto"/>
            <w:bottom w:val="none" w:sz="0" w:space="0" w:color="auto"/>
            <w:right w:val="none" w:sz="0" w:space="0" w:color="auto"/>
          </w:divBdr>
          <w:divsChild>
            <w:div w:id="105316963">
              <w:marLeft w:val="0"/>
              <w:marRight w:val="0"/>
              <w:marTop w:val="0"/>
              <w:marBottom w:val="0"/>
              <w:divBdr>
                <w:top w:val="none" w:sz="0" w:space="0" w:color="auto"/>
                <w:left w:val="none" w:sz="0" w:space="0" w:color="auto"/>
                <w:bottom w:val="none" w:sz="0" w:space="0" w:color="auto"/>
                <w:right w:val="none" w:sz="0" w:space="0" w:color="auto"/>
              </w:divBdr>
            </w:div>
            <w:div w:id="105316967">
              <w:marLeft w:val="0"/>
              <w:marRight w:val="0"/>
              <w:marTop w:val="0"/>
              <w:marBottom w:val="0"/>
              <w:divBdr>
                <w:top w:val="none" w:sz="0" w:space="0" w:color="auto"/>
                <w:left w:val="none" w:sz="0" w:space="0" w:color="auto"/>
                <w:bottom w:val="none" w:sz="0" w:space="0" w:color="auto"/>
                <w:right w:val="none" w:sz="0" w:space="0" w:color="auto"/>
              </w:divBdr>
            </w:div>
            <w:div w:id="1053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940">
      <w:marLeft w:val="0"/>
      <w:marRight w:val="0"/>
      <w:marTop w:val="0"/>
      <w:marBottom w:val="0"/>
      <w:divBdr>
        <w:top w:val="none" w:sz="0" w:space="0" w:color="auto"/>
        <w:left w:val="none" w:sz="0" w:space="0" w:color="auto"/>
        <w:bottom w:val="none" w:sz="0" w:space="0" w:color="auto"/>
        <w:right w:val="none" w:sz="0" w:space="0" w:color="auto"/>
      </w:divBdr>
      <w:divsChild>
        <w:div w:id="105316955">
          <w:marLeft w:val="0"/>
          <w:marRight w:val="0"/>
          <w:marTop w:val="0"/>
          <w:marBottom w:val="0"/>
          <w:divBdr>
            <w:top w:val="none" w:sz="0" w:space="0" w:color="auto"/>
            <w:left w:val="none" w:sz="0" w:space="0" w:color="auto"/>
            <w:bottom w:val="none" w:sz="0" w:space="0" w:color="auto"/>
            <w:right w:val="none" w:sz="0" w:space="0" w:color="auto"/>
          </w:divBdr>
        </w:div>
      </w:divsChild>
    </w:div>
    <w:div w:id="105316941">
      <w:marLeft w:val="0"/>
      <w:marRight w:val="0"/>
      <w:marTop w:val="0"/>
      <w:marBottom w:val="0"/>
      <w:divBdr>
        <w:top w:val="none" w:sz="0" w:space="0" w:color="auto"/>
        <w:left w:val="none" w:sz="0" w:space="0" w:color="auto"/>
        <w:bottom w:val="none" w:sz="0" w:space="0" w:color="auto"/>
        <w:right w:val="none" w:sz="0" w:space="0" w:color="auto"/>
      </w:divBdr>
      <w:divsChild>
        <w:div w:id="105316970">
          <w:marLeft w:val="0"/>
          <w:marRight w:val="0"/>
          <w:marTop w:val="0"/>
          <w:marBottom w:val="0"/>
          <w:divBdr>
            <w:top w:val="none" w:sz="0" w:space="0" w:color="auto"/>
            <w:left w:val="none" w:sz="0" w:space="0" w:color="auto"/>
            <w:bottom w:val="none" w:sz="0" w:space="0" w:color="auto"/>
            <w:right w:val="none" w:sz="0" w:space="0" w:color="auto"/>
          </w:divBdr>
        </w:div>
      </w:divsChild>
    </w:div>
    <w:div w:id="105316942">
      <w:marLeft w:val="0"/>
      <w:marRight w:val="0"/>
      <w:marTop w:val="0"/>
      <w:marBottom w:val="0"/>
      <w:divBdr>
        <w:top w:val="none" w:sz="0" w:space="0" w:color="auto"/>
        <w:left w:val="none" w:sz="0" w:space="0" w:color="auto"/>
        <w:bottom w:val="none" w:sz="0" w:space="0" w:color="auto"/>
        <w:right w:val="none" w:sz="0" w:space="0" w:color="auto"/>
      </w:divBdr>
    </w:div>
    <w:div w:id="105316944">
      <w:marLeft w:val="0"/>
      <w:marRight w:val="0"/>
      <w:marTop w:val="0"/>
      <w:marBottom w:val="0"/>
      <w:divBdr>
        <w:top w:val="none" w:sz="0" w:space="0" w:color="auto"/>
        <w:left w:val="none" w:sz="0" w:space="0" w:color="auto"/>
        <w:bottom w:val="none" w:sz="0" w:space="0" w:color="auto"/>
        <w:right w:val="none" w:sz="0" w:space="0" w:color="auto"/>
      </w:divBdr>
    </w:div>
    <w:div w:id="105316945">
      <w:marLeft w:val="0"/>
      <w:marRight w:val="0"/>
      <w:marTop w:val="0"/>
      <w:marBottom w:val="0"/>
      <w:divBdr>
        <w:top w:val="none" w:sz="0" w:space="0" w:color="auto"/>
        <w:left w:val="none" w:sz="0" w:space="0" w:color="auto"/>
        <w:bottom w:val="none" w:sz="0" w:space="0" w:color="auto"/>
        <w:right w:val="none" w:sz="0" w:space="0" w:color="auto"/>
      </w:divBdr>
    </w:div>
    <w:div w:id="105316946">
      <w:marLeft w:val="0"/>
      <w:marRight w:val="0"/>
      <w:marTop w:val="0"/>
      <w:marBottom w:val="0"/>
      <w:divBdr>
        <w:top w:val="none" w:sz="0" w:space="0" w:color="auto"/>
        <w:left w:val="none" w:sz="0" w:space="0" w:color="auto"/>
        <w:bottom w:val="none" w:sz="0" w:space="0" w:color="auto"/>
        <w:right w:val="none" w:sz="0" w:space="0" w:color="auto"/>
      </w:divBdr>
    </w:div>
    <w:div w:id="105316948">
      <w:marLeft w:val="0"/>
      <w:marRight w:val="0"/>
      <w:marTop w:val="0"/>
      <w:marBottom w:val="0"/>
      <w:divBdr>
        <w:top w:val="none" w:sz="0" w:space="0" w:color="auto"/>
        <w:left w:val="none" w:sz="0" w:space="0" w:color="auto"/>
        <w:bottom w:val="none" w:sz="0" w:space="0" w:color="auto"/>
        <w:right w:val="none" w:sz="0" w:space="0" w:color="auto"/>
      </w:divBdr>
    </w:div>
    <w:div w:id="105316951">
      <w:marLeft w:val="0"/>
      <w:marRight w:val="0"/>
      <w:marTop w:val="0"/>
      <w:marBottom w:val="0"/>
      <w:divBdr>
        <w:top w:val="none" w:sz="0" w:space="0" w:color="auto"/>
        <w:left w:val="none" w:sz="0" w:space="0" w:color="auto"/>
        <w:bottom w:val="none" w:sz="0" w:space="0" w:color="auto"/>
        <w:right w:val="none" w:sz="0" w:space="0" w:color="auto"/>
      </w:divBdr>
    </w:div>
    <w:div w:id="105316952">
      <w:marLeft w:val="0"/>
      <w:marRight w:val="0"/>
      <w:marTop w:val="0"/>
      <w:marBottom w:val="0"/>
      <w:divBdr>
        <w:top w:val="none" w:sz="0" w:space="0" w:color="auto"/>
        <w:left w:val="none" w:sz="0" w:space="0" w:color="auto"/>
        <w:bottom w:val="none" w:sz="0" w:space="0" w:color="auto"/>
        <w:right w:val="none" w:sz="0" w:space="0" w:color="auto"/>
      </w:divBdr>
      <w:divsChild>
        <w:div w:id="105316947">
          <w:marLeft w:val="0"/>
          <w:marRight w:val="0"/>
          <w:marTop w:val="0"/>
          <w:marBottom w:val="0"/>
          <w:divBdr>
            <w:top w:val="none" w:sz="0" w:space="0" w:color="auto"/>
            <w:left w:val="none" w:sz="0" w:space="0" w:color="auto"/>
            <w:bottom w:val="none" w:sz="0" w:space="0" w:color="auto"/>
            <w:right w:val="none" w:sz="0" w:space="0" w:color="auto"/>
          </w:divBdr>
        </w:div>
      </w:divsChild>
    </w:div>
    <w:div w:id="105316953">
      <w:marLeft w:val="0"/>
      <w:marRight w:val="0"/>
      <w:marTop w:val="0"/>
      <w:marBottom w:val="0"/>
      <w:divBdr>
        <w:top w:val="none" w:sz="0" w:space="0" w:color="auto"/>
        <w:left w:val="none" w:sz="0" w:space="0" w:color="auto"/>
        <w:bottom w:val="none" w:sz="0" w:space="0" w:color="auto"/>
        <w:right w:val="none" w:sz="0" w:space="0" w:color="auto"/>
      </w:divBdr>
    </w:div>
    <w:div w:id="105316954">
      <w:marLeft w:val="0"/>
      <w:marRight w:val="0"/>
      <w:marTop w:val="0"/>
      <w:marBottom w:val="0"/>
      <w:divBdr>
        <w:top w:val="none" w:sz="0" w:space="0" w:color="auto"/>
        <w:left w:val="none" w:sz="0" w:space="0" w:color="auto"/>
        <w:bottom w:val="none" w:sz="0" w:space="0" w:color="auto"/>
        <w:right w:val="none" w:sz="0" w:space="0" w:color="auto"/>
      </w:divBdr>
    </w:div>
    <w:div w:id="105316956">
      <w:marLeft w:val="0"/>
      <w:marRight w:val="0"/>
      <w:marTop w:val="0"/>
      <w:marBottom w:val="0"/>
      <w:divBdr>
        <w:top w:val="none" w:sz="0" w:space="0" w:color="auto"/>
        <w:left w:val="none" w:sz="0" w:space="0" w:color="auto"/>
        <w:bottom w:val="none" w:sz="0" w:space="0" w:color="auto"/>
        <w:right w:val="none" w:sz="0" w:space="0" w:color="auto"/>
      </w:divBdr>
      <w:divsChild>
        <w:div w:id="105316950">
          <w:marLeft w:val="0"/>
          <w:marRight w:val="0"/>
          <w:marTop w:val="0"/>
          <w:marBottom w:val="0"/>
          <w:divBdr>
            <w:top w:val="none" w:sz="0" w:space="0" w:color="auto"/>
            <w:left w:val="none" w:sz="0" w:space="0" w:color="auto"/>
            <w:bottom w:val="none" w:sz="0" w:space="0" w:color="auto"/>
            <w:right w:val="none" w:sz="0" w:space="0" w:color="auto"/>
          </w:divBdr>
        </w:div>
      </w:divsChild>
    </w:div>
    <w:div w:id="105316957">
      <w:marLeft w:val="0"/>
      <w:marRight w:val="0"/>
      <w:marTop w:val="0"/>
      <w:marBottom w:val="0"/>
      <w:divBdr>
        <w:top w:val="none" w:sz="0" w:space="0" w:color="auto"/>
        <w:left w:val="none" w:sz="0" w:space="0" w:color="auto"/>
        <w:bottom w:val="none" w:sz="0" w:space="0" w:color="auto"/>
        <w:right w:val="none" w:sz="0" w:space="0" w:color="auto"/>
      </w:divBdr>
    </w:div>
    <w:div w:id="105316958">
      <w:marLeft w:val="0"/>
      <w:marRight w:val="0"/>
      <w:marTop w:val="0"/>
      <w:marBottom w:val="0"/>
      <w:divBdr>
        <w:top w:val="none" w:sz="0" w:space="0" w:color="auto"/>
        <w:left w:val="none" w:sz="0" w:space="0" w:color="auto"/>
        <w:bottom w:val="none" w:sz="0" w:space="0" w:color="auto"/>
        <w:right w:val="none" w:sz="0" w:space="0" w:color="auto"/>
      </w:divBdr>
    </w:div>
    <w:div w:id="105316959">
      <w:marLeft w:val="0"/>
      <w:marRight w:val="0"/>
      <w:marTop w:val="0"/>
      <w:marBottom w:val="0"/>
      <w:divBdr>
        <w:top w:val="none" w:sz="0" w:space="0" w:color="auto"/>
        <w:left w:val="none" w:sz="0" w:space="0" w:color="auto"/>
        <w:bottom w:val="none" w:sz="0" w:space="0" w:color="auto"/>
        <w:right w:val="none" w:sz="0" w:space="0" w:color="auto"/>
      </w:divBdr>
      <w:divsChild>
        <w:div w:id="105316943">
          <w:marLeft w:val="0"/>
          <w:marRight w:val="0"/>
          <w:marTop w:val="0"/>
          <w:marBottom w:val="0"/>
          <w:divBdr>
            <w:top w:val="none" w:sz="0" w:space="0" w:color="auto"/>
            <w:left w:val="none" w:sz="0" w:space="0" w:color="auto"/>
            <w:bottom w:val="none" w:sz="0" w:space="0" w:color="auto"/>
            <w:right w:val="none" w:sz="0" w:space="0" w:color="auto"/>
          </w:divBdr>
          <w:divsChild>
            <w:div w:id="1053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960">
      <w:marLeft w:val="0"/>
      <w:marRight w:val="0"/>
      <w:marTop w:val="0"/>
      <w:marBottom w:val="0"/>
      <w:divBdr>
        <w:top w:val="none" w:sz="0" w:space="0" w:color="auto"/>
        <w:left w:val="none" w:sz="0" w:space="0" w:color="auto"/>
        <w:bottom w:val="none" w:sz="0" w:space="0" w:color="auto"/>
        <w:right w:val="none" w:sz="0" w:space="0" w:color="auto"/>
      </w:divBdr>
    </w:div>
    <w:div w:id="105316962">
      <w:marLeft w:val="0"/>
      <w:marRight w:val="0"/>
      <w:marTop w:val="0"/>
      <w:marBottom w:val="0"/>
      <w:divBdr>
        <w:top w:val="none" w:sz="0" w:space="0" w:color="auto"/>
        <w:left w:val="none" w:sz="0" w:space="0" w:color="auto"/>
        <w:bottom w:val="none" w:sz="0" w:space="0" w:color="auto"/>
        <w:right w:val="none" w:sz="0" w:space="0" w:color="auto"/>
      </w:divBdr>
    </w:div>
    <w:div w:id="105316964">
      <w:marLeft w:val="0"/>
      <w:marRight w:val="0"/>
      <w:marTop w:val="0"/>
      <w:marBottom w:val="0"/>
      <w:divBdr>
        <w:top w:val="none" w:sz="0" w:space="0" w:color="auto"/>
        <w:left w:val="none" w:sz="0" w:space="0" w:color="auto"/>
        <w:bottom w:val="none" w:sz="0" w:space="0" w:color="auto"/>
        <w:right w:val="none" w:sz="0" w:space="0" w:color="auto"/>
      </w:divBdr>
    </w:div>
    <w:div w:id="105316965">
      <w:marLeft w:val="0"/>
      <w:marRight w:val="0"/>
      <w:marTop w:val="0"/>
      <w:marBottom w:val="0"/>
      <w:divBdr>
        <w:top w:val="none" w:sz="0" w:space="0" w:color="auto"/>
        <w:left w:val="none" w:sz="0" w:space="0" w:color="auto"/>
        <w:bottom w:val="none" w:sz="0" w:space="0" w:color="auto"/>
        <w:right w:val="none" w:sz="0" w:space="0" w:color="auto"/>
      </w:divBdr>
    </w:div>
    <w:div w:id="105316966">
      <w:marLeft w:val="0"/>
      <w:marRight w:val="0"/>
      <w:marTop w:val="0"/>
      <w:marBottom w:val="0"/>
      <w:divBdr>
        <w:top w:val="none" w:sz="0" w:space="0" w:color="auto"/>
        <w:left w:val="none" w:sz="0" w:space="0" w:color="auto"/>
        <w:bottom w:val="none" w:sz="0" w:space="0" w:color="auto"/>
        <w:right w:val="none" w:sz="0" w:space="0" w:color="auto"/>
      </w:divBdr>
    </w:div>
    <w:div w:id="105316968">
      <w:marLeft w:val="0"/>
      <w:marRight w:val="0"/>
      <w:marTop w:val="0"/>
      <w:marBottom w:val="0"/>
      <w:divBdr>
        <w:top w:val="none" w:sz="0" w:space="0" w:color="auto"/>
        <w:left w:val="none" w:sz="0" w:space="0" w:color="auto"/>
        <w:bottom w:val="none" w:sz="0" w:space="0" w:color="auto"/>
        <w:right w:val="none" w:sz="0" w:space="0" w:color="auto"/>
      </w:divBdr>
    </w:div>
    <w:div w:id="471601757">
      <w:bodyDiv w:val="1"/>
      <w:marLeft w:val="0"/>
      <w:marRight w:val="0"/>
      <w:marTop w:val="0"/>
      <w:marBottom w:val="0"/>
      <w:divBdr>
        <w:top w:val="none" w:sz="0" w:space="0" w:color="auto"/>
        <w:left w:val="none" w:sz="0" w:space="0" w:color="auto"/>
        <w:bottom w:val="none" w:sz="0" w:space="0" w:color="auto"/>
        <w:right w:val="none" w:sz="0" w:space="0" w:color="auto"/>
      </w:divBdr>
    </w:div>
    <w:div w:id="1117868253">
      <w:bodyDiv w:val="1"/>
      <w:marLeft w:val="0"/>
      <w:marRight w:val="0"/>
      <w:marTop w:val="0"/>
      <w:marBottom w:val="0"/>
      <w:divBdr>
        <w:top w:val="none" w:sz="0" w:space="0" w:color="auto"/>
        <w:left w:val="none" w:sz="0" w:space="0" w:color="auto"/>
        <w:bottom w:val="none" w:sz="0" w:space="0" w:color="auto"/>
        <w:right w:val="none" w:sz="0" w:space="0" w:color="auto"/>
      </w:divBdr>
      <w:divsChild>
        <w:div w:id="459540018">
          <w:marLeft w:val="0"/>
          <w:marRight w:val="0"/>
          <w:marTop w:val="0"/>
          <w:marBottom w:val="0"/>
          <w:divBdr>
            <w:top w:val="none" w:sz="0" w:space="0" w:color="auto"/>
            <w:left w:val="none" w:sz="0" w:space="0" w:color="auto"/>
            <w:bottom w:val="none" w:sz="0" w:space="0" w:color="auto"/>
            <w:right w:val="none" w:sz="0" w:space="0" w:color="auto"/>
          </w:divBdr>
          <w:divsChild>
            <w:div w:id="2083721955">
              <w:marLeft w:val="0"/>
              <w:marRight w:val="0"/>
              <w:marTop w:val="0"/>
              <w:marBottom w:val="0"/>
              <w:divBdr>
                <w:top w:val="none" w:sz="0" w:space="0" w:color="auto"/>
                <w:left w:val="none" w:sz="0" w:space="0" w:color="auto"/>
                <w:bottom w:val="none" w:sz="0" w:space="0" w:color="auto"/>
                <w:right w:val="none" w:sz="0" w:space="0" w:color="auto"/>
              </w:divBdr>
              <w:divsChild>
                <w:div w:id="1123304109">
                  <w:marLeft w:val="0"/>
                  <w:marRight w:val="0"/>
                  <w:marTop w:val="0"/>
                  <w:marBottom w:val="0"/>
                  <w:divBdr>
                    <w:top w:val="none" w:sz="0" w:space="0" w:color="auto"/>
                    <w:left w:val="none" w:sz="0" w:space="0" w:color="auto"/>
                    <w:bottom w:val="none" w:sz="0" w:space="0" w:color="auto"/>
                    <w:right w:val="none" w:sz="0" w:space="0" w:color="auto"/>
                  </w:divBdr>
                  <w:divsChild>
                    <w:div w:id="1628392035">
                      <w:marLeft w:val="0"/>
                      <w:marRight w:val="0"/>
                      <w:marTop w:val="0"/>
                      <w:marBottom w:val="0"/>
                      <w:divBdr>
                        <w:top w:val="none" w:sz="0" w:space="0" w:color="auto"/>
                        <w:left w:val="none" w:sz="0" w:space="0" w:color="auto"/>
                        <w:bottom w:val="none" w:sz="0" w:space="0" w:color="auto"/>
                        <w:right w:val="none" w:sz="0" w:space="0" w:color="auto"/>
                      </w:divBdr>
                      <w:divsChild>
                        <w:div w:id="5833921">
                          <w:marLeft w:val="0"/>
                          <w:marRight w:val="0"/>
                          <w:marTop w:val="0"/>
                          <w:marBottom w:val="0"/>
                          <w:divBdr>
                            <w:top w:val="none" w:sz="0" w:space="0" w:color="auto"/>
                            <w:left w:val="none" w:sz="0" w:space="0" w:color="auto"/>
                            <w:bottom w:val="none" w:sz="0" w:space="0" w:color="auto"/>
                            <w:right w:val="none" w:sz="0" w:space="0" w:color="auto"/>
                          </w:divBdr>
                          <w:divsChild>
                            <w:div w:id="597173304">
                              <w:marLeft w:val="0"/>
                              <w:marRight w:val="0"/>
                              <w:marTop w:val="0"/>
                              <w:marBottom w:val="0"/>
                              <w:divBdr>
                                <w:top w:val="none" w:sz="0" w:space="0" w:color="auto"/>
                                <w:left w:val="none" w:sz="0" w:space="0" w:color="auto"/>
                                <w:bottom w:val="none" w:sz="0" w:space="0" w:color="auto"/>
                                <w:right w:val="none" w:sz="0" w:space="0" w:color="auto"/>
                              </w:divBdr>
                              <w:divsChild>
                                <w:div w:id="1150948688">
                                  <w:marLeft w:val="0"/>
                                  <w:marRight w:val="0"/>
                                  <w:marTop w:val="0"/>
                                  <w:marBottom w:val="0"/>
                                  <w:divBdr>
                                    <w:top w:val="single" w:sz="4" w:space="0" w:color="F5F5F5"/>
                                    <w:left w:val="single" w:sz="4" w:space="0" w:color="F5F5F5"/>
                                    <w:bottom w:val="single" w:sz="4" w:space="0" w:color="F5F5F5"/>
                                    <w:right w:val="single" w:sz="4" w:space="0" w:color="F5F5F5"/>
                                  </w:divBdr>
                                  <w:divsChild>
                                    <w:div w:id="828641787">
                                      <w:marLeft w:val="0"/>
                                      <w:marRight w:val="0"/>
                                      <w:marTop w:val="0"/>
                                      <w:marBottom w:val="0"/>
                                      <w:divBdr>
                                        <w:top w:val="none" w:sz="0" w:space="0" w:color="auto"/>
                                        <w:left w:val="none" w:sz="0" w:space="0" w:color="auto"/>
                                        <w:bottom w:val="none" w:sz="0" w:space="0" w:color="auto"/>
                                        <w:right w:val="none" w:sz="0" w:space="0" w:color="auto"/>
                                      </w:divBdr>
                                      <w:divsChild>
                                        <w:div w:id="162650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1111">
      <w:bodyDiv w:val="1"/>
      <w:marLeft w:val="0"/>
      <w:marRight w:val="0"/>
      <w:marTop w:val="0"/>
      <w:marBottom w:val="0"/>
      <w:divBdr>
        <w:top w:val="none" w:sz="0" w:space="0" w:color="auto"/>
        <w:left w:val="none" w:sz="0" w:space="0" w:color="auto"/>
        <w:bottom w:val="none" w:sz="0" w:space="0" w:color="auto"/>
        <w:right w:val="none" w:sz="0" w:space="0" w:color="auto"/>
      </w:divBdr>
      <w:divsChild>
        <w:div w:id="91706819">
          <w:marLeft w:val="0"/>
          <w:marRight w:val="0"/>
          <w:marTop w:val="0"/>
          <w:marBottom w:val="0"/>
          <w:divBdr>
            <w:top w:val="none" w:sz="0" w:space="0" w:color="auto"/>
            <w:left w:val="none" w:sz="0" w:space="0" w:color="auto"/>
            <w:bottom w:val="none" w:sz="0" w:space="0" w:color="auto"/>
            <w:right w:val="none" w:sz="0" w:space="0" w:color="auto"/>
          </w:divBdr>
          <w:divsChild>
            <w:div w:id="794523219">
              <w:marLeft w:val="0"/>
              <w:marRight w:val="0"/>
              <w:marTop w:val="0"/>
              <w:marBottom w:val="0"/>
              <w:divBdr>
                <w:top w:val="none" w:sz="0" w:space="0" w:color="auto"/>
                <w:left w:val="none" w:sz="0" w:space="0" w:color="auto"/>
                <w:bottom w:val="none" w:sz="0" w:space="0" w:color="auto"/>
                <w:right w:val="none" w:sz="0" w:space="0" w:color="auto"/>
              </w:divBdr>
              <w:divsChild>
                <w:div w:id="1502772634">
                  <w:marLeft w:val="0"/>
                  <w:marRight w:val="0"/>
                  <w:marTop w:val="0"/>
                  <w:marBottom w:val="0"/>
                  <w:divBdr>
                    <w:top w:val="none" w:sz="0" w:space="0" w:color="auto"/>
                    <w:left w:val="none" w:sz="0" w:space="0" w:color="auto"/>
                    <w:bottom w:val="none" w:sz="0" w:space="0" w:color="auto"/>
                    <w:right w:val="none" w:sz="0" w:space="0" w:color="auto"/>
                  </w:divBdr>
                  <w:divsChild>
                    <w:div w:id="1834758116">
                      <w:marLeft w:val="0"/>
                      <w:marRight w:val="0"/>
                      <w:marTop w:val="0"/>
                      <w:marBottom w:val="0"/>
                      <w:divBdr>
                        <w:top w:val="none" w:sz="0" w:space="0" w:color="auto"/>
                        <w:left w:val="none" w:sz="0" w:space="0" w:color="auto"/>
                        <w:bottom w:val="none" w:sz="0" w:space="0" w:color="auto"/>
                        <w:right w:val="none" w:sz="0" w:space="0" w:color="auto"/>
                      </w:divBdr>
                      <w:divsChild>
                        <w:div w:id="379942429">
                          <w:marLeft w:val="0"/>
                          <w:marRight w:val="0"/>
                          <w:marTop w:val="0"/>
                          <w:marBottom w:val="0"/>
                          <w:divBdr>
                            <w:top w:val="none" w:sz="0" w:space="0" w:color="auto"/>
                            <w:left w:val="none" w:sz="0" w:space="0" w:color="auto"/>
                            <w:bottom w:val="none" w:sz="0" w:space="0" w:color="auto"/>
                            <w:right w:val="none" w:sz="0" w:space="0" w:color="auto"/>
                          </w:divBdr>
                          <w:divsChild>
                            <w:div w:id="1560556601">
                              <w:marLeft w:val="0"/>
                              <w:marRight w:val="0"/>
                              <w:marTop w:val="0"/>
                              <w:marBottom w:val="0"/>
                              <w:divBdr>
                                <w:top w:val="none" w:sz="0" w:space="0" w:color="auto"/>
                                <w:left w:val="none" w:sz="0" w:space="0" w:color="auto"/>
                                <w:bottom w:val="none" w:sz="0" w:space="0" w:color="auto"/>
                                <w:right w:val="none" w:sz="0" w:space="0" w:color="auto"/>
                              </w:divBdr>
                              <w:divsChild>
                                <w:div w:id="1814908242">
                                  <w:marLeft w:val="0"/>
                                  <w:marRight w:val="0"/>
                                  <w:marTop w:val="0"/>
                                  <w:marBottom w:val="0"/>
                                  <w:divBdr>
                                    <w:top w:val="single" w:sz="4" w:space="0" w:color="F5F5F5"/>
                                    <w:left w:val="single" w:sz="4" w:space="0" w:color="F5F5F5"/>
                                    <w:bottom w:val="single" w:sz="4" w:space="0" w:color="F5F5F5"/>
                                    <w:right w:val="single" w:sz="4" w:space="0" w:color="F5F5F5"/>
                                  </w:divBdr>
                                  <w:divsChild>
                                    <w:div w:id="1396464562">
                                      <w:marLeft w:val="0"/>
                                      <w:marRight w:val="0"/>
                                      <w:marTop w:val="0"/>
                                      <w:marBottom w:val="0"/>
                                      <w:divBdr>
                                        <w:top w:val="none" w:sz="0" w:space="0" w:color="auto"/>
                                        <w:left w:val="none" w:sz="0" w:space="0" w:color="auto"/>
                                        <w:bottom w:val="none" w:sz="0" w:space="0" w:color="auto"/>
                                        <w:right w:val="none" w:sz="0" w:space="0" w:color="auto"/>
                                      </w:divBdr>
                                      <w:divsChild>
                                        <w:div w:id="19151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582342">
      <w:bodyDiv w:val="1"/>
      <w:marLeft w:val="0"/>
      <w:marRight w:val="0"/>
      <w:marTop w:val="0"/>
      <w:marBottom w:val="0"/>
      <w:divBdr>
        <w:top w:val="none" w:sz="0" w:space="0" w:color="auto"/>
        <w:left w:val="none" w:sz="0" w:space="0" w:color="auto"/>
        <w:bottom w:val="none" w:sz="0" w:space="0" w:color="auto"/>
        <w:right w:val="none" w:sz="0" w:space="0" w:color="auto"/>
      </w:divBdr>
      <w:divsChild>
        <w:div w:id="1491096587">
          <w:marLeft w:val="0"/>
          <w:marRight w:val="0"/>
          <w:marTop w:val="0"/>
          <w:marBottom w:val="0"/>
          <w:divBdr>
            <w:top w:val="none" w:sz="0" w:space="0" w:color="auto"/>
            <w:left w:val="none" w:sz="0" w:space="0" w:color="auto"/>
            <w:bottom w:val="none" w:sz="0" w:space="0" w:color="auto"/>
            <w:right w:val="none" w:sz="0" w:space="0" w:color="auto"/>
          </w:divBdr>
          <w:divsChild>
            <w:div w:id="1300306284">
              <w:marLeft w:val="0"/>
              <w:marRight w:val="0"/>
              <w:marTop w:val="0"/>
              <w:marBottom w:val="0"/>
              <w:divBdr>
                <w:top w:val="none" w:sz="0" w:space="0" w:color="auto"/>
                <w:left w:val="none" w:sz="0" w:space="0" w:color="auto"/>
                <w:bottom w:val="none" w:sz="0" w:space="0" w:color="auto"/>
                <w:right w:val="none" w:sz="0" w:space="0" w:color="auto"/>
              </w:divBdr>
              <w:divsChild>
                <w:div w:id="1316490770">
                  <w:marLeft w:val="0"/>
                  <w:marRight w:val="0"/>
                  <w:marTop w:val="0"/>
                  <w:marBottom w:val="0"/>
                  <w:divBdr>
                    <w:top w:val="none" w:sz="0" w:space="0" w:color="auto"/>
                    <w:left w:val="none" w:sz="0" w:space="0" w:color="auto"/>
                    <w:bottom w:val="none" w:sz="0" w:space="0" w:color="auto"/>
                    <w:right w:val="none" w:sz="0" w:space="0" w:color="auto"/>
                  </w:divBdr>
                  <w:divsChild>
                    <w:div w:id="1475491312">
                      <w:marLeft w:val="0"/>
                      <w:marRight w:val="0"/>
                      <w:marTop w:val="0"/>
                      <w:marBottom w:val="0"/>
                      <w:divBdr>
                        <w:top w:val="none" w:sz="0" w:space="0" w:color="auto"/>
                        <w:left w:val="none" w:sz="0" w:space="0" w:color="auto"/>
                        <w:bottom w:val="none" w:sz="0" w:space="0" w:color="auto"/>
                        <w:right w:val="none" w:sz="0" w:space="0" w:color="auto"/>
                      </w:divBdr>
                      <w:divsChild>
                        <w:div w:id="1677342960">
                          <w:marLeft w:val="0"/>
                          <w:marRight w:val="0"/>
                          <w:marTop w:val="0"/>
                          <w:marBottom w:val="0"/>
                          <w:divBdr>
                            <w:top w:val="none" w:sz="0" w:space="0" w:color="auto"/>
                            <w:left w:val="none" w:sz="0" w:space="0" w:color="auto"/>
                            <w:bottom w:val="none" w:sz="0" w:space="0" w:color="auto"/>
                            <w:right w:val="none" w:sz="0" w:space="0" w:color="auto"/>
                          </w:divBdr>
                          <w:divsChild>
                            <w:div w:id="369838515">
                              <w:marLeft w:val="0"/>
                              <w:marRight w:val="0"/>
                              <w:marTop w:val="0"/>
                              <w:marBottom w:val="0"/>
                              <w:divBdr>
                                <w:top w:val="none" w:sz="0" w:space="0" w:color="auto"/>
                                <w:left w:val="none" w:sz="0" w:space="0" w:color="auto"/>
                                <w:bottom w:val="none" w:sz="0" w:space="0" w:color="auto"/>
                                <w:right w:val="none" w:sz="0" w:space="0" w:color="auto"/>
                              </w:divBdr>
                              <w:divsChild>
                                <w:div w:id="691103471">
                                  <w:marLeft w:val="0"/>
                                  <w:marRight w:val="0"/>
                                  <w:marTop w:val="0"/>
                                  <w:marBottom w:val="0"/>
                                  <w:divBdr>
                                    <w:top w:val="single" w:sz="4" w:space="0" w:color="F5F5F5"/>
                                    <w:left w:val="single" w:sz="4" w:space="0" w:color="F5F5F5"/>
                                    <w:bottom w:val="single" w:sz="4" w:space="0" w:color="F5F5F5"/>
                                    <w:right w:val="single" w:sz="4" w:space="0" w:color="F5F5F5"/>
                                  </w:divBdr>
                                  <w:divsChild>
                                    <w:div w:id="476075695">
                                      <w:marLeft w:val="0"/>
                                      <w:marRight w:val="0"/>
                                      <w:marTop w:val="0"/>
                                      <w:marBottom w:val="0"/>
                                      <w:divBdr>
                                        <w:top w:val="none" w:sz="0" w:space="0" w:color="auto"/>
                                        <w:left w:val="none" w:sz="0" w:space="0" w:color="auto"/>
                                        <w:bottom w:val="none" w:sz="0" w:space="0" w:color="auto"/>
                                        <w:right w:val="none" w:sz="0" w:space="0" w:color="auto"/>
                                      </w:divBdr>
                                      <w:divsChild>
                                        <w:div w:id="2778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986759">
      <w:bodyDiv w:val="1"/>
      <w:marLeft w:val="0"/>
      <w:marRight w:val="0"/>
      <w:marTop w:val="0"/>
      <w:marBottom w:val="0"/>
      <w:divBdr>
        <w:top w:val="none" w:sz="0" w:space="0" w:color="auto"/>
        <w:left w:val="none" w:sz="0" w:space="0" w:color="auto"/>
        <w:bottom w:val="none" w:sz="0" w:space="0" w:color="auto"/>
        <w:right w:val="none" w:sz="0" w:space="0" w:color="auto"/>
      </w:divBdr>
    </w:div>
    <w:div w:id="1322394887">
      <w:bodyDiv w:val="1"/>
      <w:marLeft w:val="0"/>
      <w:marRight w:val="0"/>
      <w:marTop w:val="0"/>
      <w:marBottom w:val="0"/>
      <w:divBdr>
        <w:top w:val="none" w:sz="0" w:space="0" w:color="auto"/>
        <w:left w:val="none" w:sz="0" w:space="0" w:color="auto"/>
        <w:bottom w:val="none" w:sz="0" w:space="0" w:color="auto"/>
        <w:right w:val="none" w:sz="0" w:space="0" w:color="auto"/>
      </w:divBdr>
    </w:div>
    <w:div w:id="1396926628">
      <w:bodyDiv w:val="1"/>
      <w:marLeft w:val="0"/>
      <w:marRight w:val="0"/>
      <w:marTop w:val="0"/>
      <w:marBottom w:val="0"/>
      <w:divBdr>
        <w:top w:val="none" w:sz="0" w:space="0" w:color="auto"/>
        <w:left w:val="none" w:sz="0" w:space="0" w:color="auto"/>
        <w:bottom w:val="none" w:sz="0" w:space="0" w:color="auto"/>
        <w:right w:val="none" w:sz="0" w:space="0" w:color="auto"/>
      </w:divBdr>
    </w:div>
    <w:div w:id="20745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C1783-4E8E-4DF2-BC93-EE32591E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5640</Characters>
  <Application>Microsoft Office Word</Application>
  <DocSecurity>0</DocSecurity>
  <Lines>47</Lines>
  <Paragraphs>13</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    </vt:lpstr>
      <vt:lpstr>    2 IMAGEM: CONCEITOS E PRESSUPOSTOS</vt:lpstr>
      <vt:lpstr>        5 MÉTODO DE PESQUISA</vt:lpstr>
      <vt:lpstr>    6 ANÁLISE DA CONFIGURAÇÃO DOS ATRIBUTOS E DIMENSÕES DAS IMAGENS DE PREÇO</vt:lpstr>
      <vt:lpstr>    6.1 Gráfico da configuração da imagem e ações estratégicas para a gestão da imag</vt:lpstr>
      <vt:lpstr>6 CONSIDERAÇÕES FINAIS</vt:lpstr>
    </vt:vector>
  </TitlesOfParts>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2013-06-02T19:24:00Z</dcterms:created>
  <dcterms:modified xsi:type="dcterms:W3CDTF">2013-06-05T14:50:00Z</dcterms:modified>
</cp:coreProperties>
</file>