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AE" w:rsidRPr="001914BF" w:rsidRDefault="00DD2BAE" w:rsidP="00DD2BAE">
      <w:pPr>
        <w:pStyle w:val="Recuodecorpodetexto"/>
        <w:spacing w:line="360" w:lineRule="auto"/>
        <w:ind w:left="0" w:firstLine="709"/>
        <w:jc w:val="center"/>
        <w:rPr>
          <w:rStyle w:val="hps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t>Chart 1- Logistic aspects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found in the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literature</w:t>
      </w:r>
    </w:p>
    <w:tbl>
      <w:tblPr>
        <w:tblW w:w="8357" w:type="dxa"/>
        <w:jc w:val="center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4682"/>
        <w:gridCol w:w="2130"/>
      </w:tblGrid>
      <w:tr w:rsidR="00DD2BAE" w:rsidRPr="001914BF" w:rsidTr="00EF5A67">
        <w:trPr>
          <w:jc w:val="center"/>
        </w:trPr>
        <w:tc>
          <w:tcPr>
            <w:tcW w:w="1545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b/>
                <w:lang w:val="en-US"/>
              </w:rPr>
            </w:pPr>
            <w:r w:rsidRPr="001914BF">
              <w:rPr>
                <w:rStyle w:val="apple-style-span"/>
                <w:b/>
                <w:lang w:val="en-US"/>
              </w:rPr>
              <w:t>Logistic Aspect</w:t>
            </w:r>
          </w:p>
        </w:tc>
        <w:tc>
          <w:tcPr>
            <w:tcW w:w="4682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b/>
                <w:lang w:val="en-US"/>
              </w:rPr>
            </w:pPr>
            <w:r w:rsidRPr="001914BF">
              <w:rPr>
                <w:rStyle w:val="apple-style-span"/>
                <w:b/>
                <w:lang w:val="en-US"/>
              </w:rPr>
              <w:t>Description</w:t>
            </w:r>
          </w:p>
        </w:tc>
        <w:tc>
          <w:tcPr>
            <w:tcW w:w="2130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b/>
                <w:lang w:val="en-US"/>
              </w:rPr>
            </w:pPr>
            <w:r w:rsidRPr="001914BF">
              <w:rPr>
                <w:rStyle w:val="apple-style-span"/>
                <w:b/>
                <w:lang w:val="en-US"/>
              </w:rPr>
              <w:t>Authors</w:t>
            </w:r>
          </w:p>
        </w:tc>
      </w:tr>
      <w:tr w:rsidR="00DD2BAE" w:rsidRPr="005D2EF2" w:rsidTr="00EF5A67">
        <w:trPr>
          <w:jc w:val="center"/>
        </w:trPr>
        <w:tc>
          <w:tcPr>
            <w:tcW w:w="1545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lang w:val="en-US"/>
              </w:rPr>
            </w:pPr>
            <w:r w:rsidRPr="001914BF">
              <w:rPr>
                <w:rStyle w:val="apple-style-span"/>
                <w:lang w:val="en-US"/>
              </w:rPr>
              <w:t>Infrastructure</w:t>
            </w:r>
          </w:p>
        </w:tc>
        <w:tc>
          <w:tcPr>
            <w:tcW w:w="4682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pple-style-span"/>
                <w:lang w:val="en-US"/>
              </w:rPr>
            </w:pPr>
            <w:r w:rsidRPr="001914BF">
              <w:rPr>
                <w:rStyle w:val="hps"/>
                <w:lang w:val="en-US"/>
              </w:rPr>
              <w:t>It involves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the entire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transportation network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for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the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physical movement of goods</w:t>
            </w:r>
            <w:r w:rsidRPr="001914BF">
              <w:rPr>
                <w:rStyle w:val="longtext"/>
                <w:lang w:val="en-US"/>
              </w:rPr>
              <w:t xml:space="preserve">, telecommunications networks </w:t>
            </w:r>
            <w:r w:rsidRPr="001914BF">
              <w:rPr>
                <w:rStyle w:val="hps"/>
                <w:lang w:val="en-US"/>
              </w:rPr>
              <w:t>necessary to speed up the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exchange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of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information</w:t>
            </w:r>
            <w:r w:rsidRPr="001914BF">
              <w:rPr>
                <w:rStyle w:val="longtext"/>
                <w:lang w:val="en-US"/>
              </w:rPr>
              <w:t xml:space="preserve">, suitable </w:t>
            </w:r>
            <w:r w:rsidRPr="001914BF">
              <w:rPr>
                <w:rStyle w:val="hps"/>
                <w:lang w:val="en-US"/>
              </w:rPr>
              <w:t>structure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of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customs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posts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and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other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services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to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facilitate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customs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clearance</w:t>
            </w:r>
            <w:r w:rsidRPr="001914BF">
              <w:rPr>
                <w:rStyle w:val="longtext"/>
                <w:lang w:val="en-US"/>
              </w:rPr>
              <w:t xml:space="preserve">, </w:t>
            </w:r>
            <w:r w:rsidRPr="001914BF">
              <w:rPr>
                <w:rStyle w:val="hps"/>
                <w:lang w:val="en-US"/>
              </w:rPr>
              <w:t>cargo terminals</w:t>
            </w:r>
            <w:r w:rsidRPr="001914BF">
              <w:rPr>
                <w:rStyle w:val="longtext"/>
                <w:lang w:val="en-US"/>
              </w:rPr>
              <w:t xml:space="preserve">, disposal </w:t>
            </w:r>
            <w:r w:rsidRPr="001914BF">
              <w:rPr>
                <w:rStyle w:val="hps"/>
                <w:lang w:val="en-US"/>
              </w:rPr>
              <w:t>and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storage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to maintain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quality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product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and agility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of the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process of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moving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the goods</w:t>
            </w:r>
            <w:r w:rsidRPr="001914BF">
              <w:rPr>
                <w:rStyle w:val="apple-style-span"/>
                <w:lang w:val="en-US"/>
              </w:rPr>
              <w:t>.</w:t>
            </w:r>
          </w:p>
        </w:tc>
        <w:tc>
          <w:tcPr>
            <w:tcW w:w="2130" w:type="dxa"/>
            <w:vAlign w:val="center"/>
          </w:tcPr>
          <w:p w:rsidR="00DD2BAE" w:rsidRPr="00DD2BAE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lang w:val="en-US"/>
              </w:rPr>
            </w:pPr>
            <w:r w:rsidRPr="001914BF">
              <w:rPr>
                <w:lang w:val="en-US" w:eastAsia="en-US"/>
              </w:rPr>
              <w:t xml:space="preserve">Wilson et al., </w:t>
            </w:r>
            <w:r w:rsidRPr="00DD2BAE">
              <w:rPr>
                <w:lang w:val="en-US" w:eastAsia="en-US"/>
              </w:rPr>
              <w:t xml:space="preserve">(2004), </w:t>
            </w:r>
            <w:r w:rsidRPr="00DD2BAE">
              <w:rPr>
                <w:rStyle w:val="apple-style-span"/>
                <w:lang w:val="en-US"/>
              </w:rPr>
              <w:t xml:space="preserve">Portugal-Perez and Wilson (2010), </w:t>
            </w:r>
            <w:r w:rsidRPr="00DD2BAE">
              <w:rPr>
                <w:lang w:val="en-US"/>
              </w:rPr>
              <w:t xml:space="preserve">Francois and </w:t>
            </w:r>
            <w:proofErr w:type="spellStart"/>
            <w:r w:rsidRPr="00DD2BAE">
              <w:rPr>
                <w:lang w:val="en-US"/>
              </w:rPr>
              <w:t>Manchin</w:t>
            </w:r>
            <w:proofErr w:type="spellEnd"/>
            <w:r w:rsidRPr="00DD2BAE">
              <w:rPr>
                <w:lang w:val="en-US"/>
              </w:rPr>
              <w:t xml:space="preserve"> (2007)</w:t>
            </w:r>
            <w:r w:rsidRPr="00DD2BAE">
              <w:rPr>
                <w:lang w:val="en-US" w:eastAsia="en-US"/>
              </w:rPr>
              <w:t xml:space="preserve">; </w:t>
            </w:r>
            <w:proofErr w:type="spellStart"/>
            <w:r w:rsidRPr="00DD2BAE">
              <w:rPr>
                <w:lang w:val="en-US"/>
              </w:rPr>
              <w:t>Limão</w:t>
            </w:r>
            <w:proofErr w:type="spellEnd"/>
            <w:r w:rsidRPr="00DD2BAE">
              <w:rPr>
                <w:lang w:val="en-US"/>
              </w:rPr>
              <w:t xml:space="preserve">, </w:t>
            </w:r>
            <w:proofErr w:type="spellStart"/>
            <w:r w:rsidRPr="00DD2BAE">
              <w:rPr>
                <w:lang w:val="en-US"/>
              </w:rPr>
              <w:t>Venables</w:t>
            </w:r>
            <w:proofErr w:type="spellEnd"/>
            <w:r w:rsidRPr="00DD2BAE">
              <w:rPr>
                <w:lang w:val="en-US"/>
              </w:rPr>
              <w:t xml:space="preserve"> (2001), </w:t>
            </w:r>
            <w:proofErr w:type="spellStart"/>
            <w:r w:rsidRPr="00DD2BAE">
              <w:rPr>
                <w:lang w:val="en-US" w:eastAsia="en-US"/>
              </w:rPr>
              <w:t>Soloaga</w:t>
            </w:r>
            <w:proofErr w:type="spellEnd"/>
            <w:r w:rsidRPr="00DD2BAE">
              <w:rPr>
                <w:lang w:val="en-US" w:eastAsia="en-US"/>
              </w:rPr>
              <w:t xml:space="preserve"> et al., (2007)</w:t>
            </w:r>
          </w:p>
        </w:tc>
      </w:tr>
      <w:tr w:rsidR="00DD2BAE" w:rsidRPr="001914BF" w:rsidTr="00EF5A67">
        <w:trPr>
          <w:jc w:val="center"/>
        </w:trPr>
        <w:tc>
          <w:tcPr>
            <w:tcW w:w="1545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lang w:val="en-US"/>
              </w:rPr>
            </w:pPr>
            <w:r w:rsidRPr="001914BF">
              <w:rPr>
                <w:rStyle w:val="apple-style-span"/>
                <w:lang w:val="en-US"/>
              </w:rPr>
              <w:t>Logistics competence</w:t>
            </w:r>
          </w:p>
        </w:tc>
        <w:tc>
          <w:tcPr>
            <w:tcW w:w="4682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pple-style-span"/>
                <w:lang w:val="en-US"/>
              </w:rPr>
            </w:pPr>
            <w:r w:rsidRPr="001914BF">
              <w:rPr>
                <w:rStyle w:val="hps"/>
                <w:lang w:val="en-US"/>
              </w:rPr>
              <w:t>It involves</w:t>
            </w:r>
            <w:r w:rsidRPr="001914BF">
              <w:rPr>
                <w:rStyle w:val="longtext"/>
                <w:lang w:val="en-US"/>
              </w:rPr>
              <w:t xml:space="preserve"> the quality of </w:t>
            </w:r>
            <w:r w:rsidRPr="001914BF">
              <w:rPr>
                <w:rStyle w:val="hps"/>
                <w:lang w:val="en-US"/>
              </w:rPr>
              <w:t>services delivered by the private sector that include cargo storage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services,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transportation agencies</w:t>
            </w:r>
            <w:r w:rsidRPr="001914BF">
              <w:rPr>
                <w:rStyle w:val="longtext"/>
                <w:lang w:val="en-US"/>
              </w:rPr>
              <w:t xml:space="preserve">, information technology services, </w:t>
            </w:r>
            <w:r w:rsidRPr="001914BF">
              <w:rPr>
                <w:rStyle w:val="hps"/>
                <w:lang w:val="en-US"/>
              </w:rPr>
              <w:t>packaging services,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consultancy</w:t>
            </w:r>
            <w:r w:rsidRPr="001914BF">
              <w:rPr>
                <w:rStyle w:val="longtext"/>
                <w:lang w:val="en-US"/>
              </w:rPr>
              <w:t xml:space="preserve"> management.</w:t>
            </w:r>
          </w:p>
        </w:tc>
        <w:tc>
          <w:tcPr>
            <w:tcW w:w="2130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lang w:val="en-US"/>
              </w:rPr>
            </w:pPr>
            <w:proofErr w:type="spellStart"/>
            <w:r w:rsidRPr="001914BF">
              <w:rPr>
                <w:rStyle w:val="apple-style-span"/>
                <w:lang w:val="en-US"/>
              </w:rPr>
              <w:t>Levchenko</w:t>
            </w:r>
            <w:proofErr w:type="spellEnd"/>
            <w:r w:rsidRPr="001914BF">
              <w:rPr>
                <w:rStyle w:val="apple-style-span"/>
                <w:lang w:val="en-US"/>
              </w:rPr>
              <w:t xml:space="preserve"> (2004), </w:t>
            </w:r>
            <w:r w:rsidRPr="001914BF">
              <w:rPr>
                <w:lang w:val="en-US"/>
              </w:rPr>
              <w:t xml:space="preserve">Francois and </w:t>
            </w:r>
            <w:proofErr w:type="spellStart"/>
            <w:r w:rsidRPr="001914BF">
              <w:rPr>
                <w:lang w:val="en-US"/>
              </w:rPr>
              <w:t>Manchin</w:t>
            </w:r>
            <w:proofErr w:type="spellEnd"/>
            <w:r w:rsidRPr="001914BF">
              <w:rPr>
                <w:lang w:val="en-US"/>
              </w:rPr>
              <w:t xml:space="preserve"> (2007)</w:t>
            </w:r>
          </w:p>
        </w:tc>
      </w:tr>
      <w:tr w:rsidR="00DD2BAE" w:rsidRPr="005D2EF2" w:rsidTr="00EF5A67">
        <w:trPr>
          <w:jc w:val="center"/>
        </w:trPr>
        <w:tc>
          <w:tcPr>
            <w:tcW w:w="1545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lang w:val="en-US"/>
              </w:rPr>
            </w:pPr>
            <w:r w:rsidRPr="001914BF">
              <w:rPr>
                <w:rStyle w:val="apple-style-span"/>
                <w:lang w:val="en-US"/>
              </w:rPr>
              <w:t>Domestic logistic costs</w:t>
            </w:r>
          </w:p>
        </w:tc>
        <w:tc>
          <w:tcPr>
            <w:tcW w:w="4682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pple-style-span"/>
                <w:lang w:val="en-US" w:eastAsia="en-US"/>
              </w:rPr>
            </w:pPr>
            <w:r w:rsidRPr="001914BF">
              <w:rPr>
                <w:rStyle w:val="hps"/>
                <w:lang w:val="en-US"/>
              </w:rPr>
              <w:t>Domestic logistic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costs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can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be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divided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into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direct and</w:t>
            </w:r>
            <w:r w:rsidRPr="001914BF">
              <w:rPr>
                <w:rStyle w:val="longtext"/>
                <w:lang w:val="en-US"/>
              </w:rPr>
              <w:t xml:space="preserve"> induced costs. </w:t>
            </w:r>
            <w:r w:rsidRPr="001914BF">
              <w:rPr>
                <w:rStyle w:val="hps"/>
                <w:lang w:val="en-US"/>
              </w:rPr>
              <w:t>The first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is a result of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freight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loads and other costs associated with shipment. The</w:t>
            </w:r>
            <w:r w:rsidRPr="001914BF">
              <w:rPr>
                <w:rStyle w:val="longtext"/>
                <w:lang w:val="en-US"/>
              </w:rPr>
              <w:t xml:space="preserve"> second i</w:t>
            </w:r>
            <w:r w:rsidRPr="001914BF">
              <w:rPr>
                <w:rStyle w:val="hps"/>
                <w:lang w:val="en-US"/>
              </w:rPr>
              <w:t>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due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to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system failures which may result in fees, longer time of storage, need of transporting higher volumes after the deadline or payment of a more expensive transport</w:t>
            </w:r>
            <w:r w:rsidRPr="001914BF">
              <w:rPr>
                <w:rStyle w:val="longtext"/>
                <w:lang w:val="en-US"/>
              </w:rPr>
              <w:t>.</w:t>
            </w:r>
          </w:p>
        </w:tc>
        <w:tc>
          <w:tcPr>
            <w:tcW w:w="2130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lang w:val="en-US"/>
              </w:rPr>
            </w:pPr>
            <w:proofErr w:type="spellStart"/>
            <w:r w:rsidRPr="001914BF">
              <w:rPr>
                <w:lang w:val="en-US"/>
              </w:rPr>
              <w:t>Bougheas</w:t>
            </w:r>
            <w:proofErr w:type="spellEnd"/>
            <w:r w:rsidRPr="001914BF">
              <w:rPr>
                <w:lang w:val="en-US"/>
              </w:rPr>
              <w:t xml:space="preserve"> et al., (1999),</w:t>
            </w:r>
            <w:r w:rsidRPr="001914BF">
              <w:rPr>
                <w:lang w:val="en-US" w:eastAsia="en-US"/>
              </w:rPr>
              <w:t xml:space="preserve"> </w:t>
            </w:r>
            <w:proofErr w:type="spellStart"/>
            <w:r w:rsidRPr="001914BF">
              <w:rPr>
                <w:lang w:val="en-US"/>
              </w:rPr>
              <w:t>Hummels</w:t>
            </w:r>
            <w:proofErr w:type="spellEnd"/>
            <w:r w:rsidRPr="001914BF">
              <w:rPr>
                <w:lang w:val="en-US"/>
              </w:rPr>
              <w:t xml:space="preserve"> (2001),</w:t>
            </w:r>
            <w:r w:rsidRPr="001914BF">
              <w:rPr>
                <w:lang w:val="en-US" w:eastAsia="en-US"/>
              </w:rPr>
              <w:t xml:space="preserve"> </w:t>
            </w:r>
            <w:proofErr w:type="spellStart"/>
            <w:r w:rsidRPr="001914BF">
              <w:rPr>
                <w:lang w:val="en-US" w:eastAsia="en-US"/>
              </w:rPr>
              <w:t>Hoekman</w:t>
            </w:r>
            <w:proofErr w:type="spellEnd"/>
            <w:r w:rsidRPr="001914BF">
              <w:rPr>
                <w:lang w:val="en-US" w:eastAsia="en-US"/>
              </w:rPr>
              <w:t xml:space="preserve"> and </w:t>
            </w:r>
            <w:proofErr w:type="spellStart"/>
            <w:r w:rsidRPr="001914BF">
              <w:rPr>
                <w:lang w:val="en-US" w:eastAsia="en-US"/>
              </w:rPr>
              <w:t>Nicita</w:t>
            </w:r>
            <w:proofErr w:type="spellEnd"/>
            <w:r w:rsidRPr="001914BF">
              <w:rPr>
                <w:lang w:val="en-US" w:eastAsia="en-US"/>
              </w:rPr>
              <w:t xml:space="preserve"> (2008)</w:t>
            </w:r>
          </w:p>
        </w:tc>
      </w:tr>
      <w:tr w:rsidR="00DD2BAE" w:rsidRPr="005D2EF2" w:rsidTr="00EF5A67">
        <w:trPr>
          <w:jc w:val="center"/>
        </w:trPr>
        <w:tc>
          <w:tcPr>
            <w:tcW w:w="1545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Style w:val="apple-style-span"/>
                <w:lang w:val="en-US"/>
              </w:rPr>
            </w:pPr>
            <w:r w:rsidRPr="001914BF">
              <w:rPr>
                <w:rStyle w:val="hps"/>
                <w:lang w:val="en-US"/>
              </w:rPr>
              <w:t>Predictability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and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reliability of supply chain</w:t>
            </w:r>
          </w:p>
        </w:tc>
        <w:tc>
          <w:tcPr>
            <w:tcW w:w="4682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apple-style-span"/>
                <w:lang w:val="en-US"/>
              </w:rPr>
            </w:pPr>
            <w:r w:rsidRPr="001914BF">
              <w:rPr>
                <w:rStyle w:val="hps"/>
                <w:lang w:val="en-US"/>
              </w:rPr>
              <w:t>Predictability is a central issue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in logistic performance and</w:t>
            </w:r>
            <w:r w:rsidRPr="001914BF">
              <w:rPr>
                <w:rStyle w:val="longtext"/>
                <w:lang w:val="en-US"/>
              </w:rPr>
              <w:t xml:space="preserve"> its lack may be the </w:t>
            </w:r>
            <w:r w:rsidRPr="001914BF">
              <w:rPr>
                <w:rStyle w:val="hps"/>
                <w:lang w:val="en-US"/>
              </w:rPr>
              <w:t>consequence</w:t>
            </w:r>
            <w:r w:rsidRPr="001914BF">
              <w:rPr>
                <w:rStyle w:val="longtext"/>
                <w:lang w:val="en-US"/>
              </w:rPr>
              <w:t xml:space="preserve"> of </w:t>
            </w:r>
            <w:r w:rsidRPr="001914BF">
              <w:rPr>
                <w:rStyle w:val="hps"/>
                <w:lang w:val="en-US"/>
              </w:rPr>
              <w:t>several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other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deficiencies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such as</w:t>
            </w:r>
            <w:r w:rsidRPr="001914BF">
              <w:rPr>
                <w:rStyle w:val="longtext"/>
                <w:lang w:val="en-US"/>
              </w:rPr>
              <w:t xml:space="preserve"> poor </w:t>
            </w:r>
            <w:r w:rsidRPr="001914BF">
              <w:rPr>
                <w:rStyle w:val="hps"/>
                <w:lang w:val="en-US"/>
              </w:rPr>
              <w:t>communication technology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and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obsolete</w:t>
            </w:r>
            <w:r w:rsidRPr="001914BF">
              <w:rPr>
                <w:rStyle w:val="longtext"/>
                <w:lang w:val="en-US"/>
              </w:rPr>
              <w:t xml:space="preserve"> </w:t>
            </w:r>
            <w:r w:rsidRPr="001914BF">
              <w:rPr>
                <w:rStyle w:val="hps"/>
                <w:lang w:val="en-US"/>
              </w:rPr>
              <w:t>transportation infrastructure. On the other hand, the lack of predictability might increase induced costs and may become trade barriers.</w:t>
            </w:r>
          </w:p>
        </w:tc>
        <w:tc>
          <w:tcPr>
            <w:tcW w:w="2130" w:type="dxa"/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proofErr w:type="spellStart"/>
            <w:r w:rsidRPr="001914BF">
              <w:rPr>
                <w:lang w:val="en-US" w:eastAsia="en-US"/>
              </w:rPr>
              <w:t>Nordås</w:t>
            </w:r>
            <w:proofErr w:type="spellEnd"/>
            <w:r w:rsidRPr="001914BF">
              <w:rPr>
                <w:lang w:val="en-US" w:eastAsia="en-US"/>
              </w:rPr>
              <w:t xml:space="preserve"> et al., (2006), </w:t>
            </w:r>
            <w:proofErr w:type="spellStart"/>
            <w:r w:rsidRPr="001914BF">
              <w:rPr>
                <w:lang w:val="en-US" w:eastAsia="en-US"/>
              </w:rPr>
              <w:t>Persson</w:t>
            </w:r>
            <w:proofErr w:type="spellEnd"/>
            <w:r w:rsidRPr="001914BF">
              <w:rPr>
                <w:lang w:val="en-US" w:eastAsia="en-US"/>
              </w:rPr>
              <w:t xml:space="preserve"> (2007), </w:t>
            </w:r>
            <w:proofErr w:type="spellStart"/>
            <w:r w:rsidRPr="001914BF">
              <w:rPr>
                <w:lang w:val="en-US"/>
              </w:rPr>
              <w:t>Helble</w:t>
            </w:r>
            <w:proofErr w:type="spellEnd"/>
            <w:r w:rsidRPr="001914BF">
              <w:rPr>
                <w:lang w:val="en-US"/>
              </w:rPr>
              <w:t xml:space="preserve">, Shepherd and Wilson (2007), </w:t>
            </w:r>
            <w:proofErr w:type="spellStart"/>
            <w:r w:rsidRPr="001914BF">
              <w:rPr>
                <w:lang w:val="en-US" w:eastAsia="en-US"/>
              </w:rPr>
              <w:t>Djankov</w:t>
            </w:r>
            <w:proofErr w:type="spellEnd"/>
            <w:r w:rsidRPr="001914BF">
              <w:rPr>
                <w:lang w:val="en-US" w:eastAsia="en-US"/>
              </w:rPr>
              <w:t xml:space="preserve"> et al., (2006)</w:t>
            </w:r>
          </w:p>
        </w:tc>
      </w:tr>
    </w:tbl>
    <w:p w:rsidR="00DD2BAE" w:rsidRDefault="00DD2BAE">
      <w:pPr>
        <w:rPr>
          <w:lang w:val="en-US"/>
        </w:rPr>
      </w:pPr>
    </w:p>
    <w:p w:rsidR="00DD2BAE" w:rsidRDefault="00DD2BAE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DD2BAE" w:rsidRPr="001914BF" w:rsidRDefault="00DD2BAE" w:rsidP="00DD2BAE">
      <w:pPr>
        <w:pStyle w:val="Recuodecorpodetexto"/>
        <w:spacing w:line="360" w:lineRule="auto"/>
        <w:ind w:left="0" w:firstLine="709"/>
        <w:jc w:val="center"/>
        <w:rPr>
          <w:rStyle w:val="hps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lastRenderedPageBreak/>
        <w:t>Chart 2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-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Description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of variables used</w:t>
      </w:r>
    </w:p>
    <w:tbl>
      <w:tblPr>
        <w:tblW w:w="83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119"/>
        <w:gridCol w:w="3260"/>
        <w:gridCol w:w="1985"/>
      </w:tblGrid>
      <w:tr w:rsidR="00DD2BAE" w:rsidRPr="001914BF" w:rsidTr="00EF5A67">
        <w:trPr>
          <w:trHeight w:val="25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Indicators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 xml:space="preserve">Description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Classification</w:t>
            </w:r>
          </w:p>
        </w:tc>
      </w:tr>
      <w:tr w:rsidR="00DD2BAE" w:rsidRPr="001914BF" w:rsidTr="00EF5A67">
        <w:trPr>
          <w:trHeight w:val="253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ind w:left="-533" w:firstLine="533"/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ind w:left="-533" w:firstLine="533"/>
              <w:rPr>
                <w:lang w:val="en-US"/>
              </w:rPr>
            </w:pPr>
          </w:p>
        </w:tc>
      </w:tr>
      <w:tr w:rsidR="00DD2BAE" w:rsidRPr="005D2EF2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 xml:space="preserve">Customs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Efficiency of the clearance process by customs and other border agencies.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  <w:p w:rsidR="00DD2BAE" w:rsidRPr="001914BF" w:rsidRDefault="00DD2BAE" w:rsidP="00DD2BAE">
            <w:pPr>
              <w:spacing w:line="276" w:lineRule="auto"/>
              <w:ind w:left="222" w:right="-78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5 – point Scale</w:t>
            </w:r>
          </w:p>
          <w:p w:rsidR="00DD2BAE" w:rsidRPr="001914BF" w:rsidRDefault="00DD2BAE" w:rsidP="00DD2BAE">
            <w:pPr>
              <w:spacing w:line="276" w:lineRule="auto"/>
              <w:ind w:left="222" w:right="-78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 (worst) and 5 (best) performance</w:t>
            </w:r>
          </w:p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DD2BAE" w:rsidRPr="005D2EF2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Infrastructure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Quality of transport and information technology infrastructure for logistics.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DD2BAE" w:rsidRPr="005D2EF2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Logistics quality and competence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Competence of the local logistics industry.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DD2BAE" w:rsidRPr="005D2EF2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Tracking and Tracing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Ability to track and trace international shipments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DD2BAE" w:rsidRPr="005D2EF2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Timeliness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Timeliness of shipments in reaching destination.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DD2BAE" w:rsidRPr="005D2EF2" w:rsidTr="00EF5A67">
        <w:trPr>
          <w:trHeight w:val="6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International shipments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Ease and affordability of arranging international shipments.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Other variables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Quantitative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Export Agencies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Number of border agencies exports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Number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Import Agencies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Number of border agencies exports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Number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 xml:space="preserve">Physical inspection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Physical inspection of shipments imported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Percentage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 xml:space="preserve">Multiple inspection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Multiple inspection of the shipments physically inspected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Percentage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Export documents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Documents required to allow exports (Customs procedures)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Number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Import documents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Documents required to allow imports (Customs procedures)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Number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 xml:space="preserve">Customs clearance with inspection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Customs clearance time with physical inspection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Days</w:t>
            </w:r>
          </w:p>
        </w:tc>
      </w:tr>
      <w:tr w:rsidR="00DD2BAE" w:rsidRPr="001914BF" w:rsidTr="00EF5A67">
        <w:trPr>
          <w:trHeight w:val="1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Customs clearance without inspection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Customs clearance time without physical inspection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AE" w:rsidRPr="001914BF" w:rsidRDefault="00DD2BAE" w:rsidP="00DD2BA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Days</w:t>
            </w:r>
          </w:p>
        </w:tc>
      </w:tr>
    </w:tbl>
    <w:p w:rsidR="00DD2BAE" w:rsidRPr="001914BF" w:rsidRDefault="00DD2BAE" w:rsidP="00DD2BAE">
      <w:pPr>
        <w:pStyle w:val="Recuodecorpodetexto"/>
        <w:spacing w:line="360" w:lineRule="auto"/>
        <w:ind w:left="0" w:firstLine="284"/>
        <w:rPr>
          <w:rStyle w:val="longtext"/>
          <w:rFonts w:ascii="Times New Roman" w:hAnsi="Times New Roman"/>
          <w:szCs w:val="24"/>
          <w:lang w:val="en"/>
        </w:rPr>
      </w:pPr>
      <w:r w:rsidRPr="001914BF">
        <w:rPr>
          <w:rStyle w:val="longtext"/>
          <w:rFonts w:ascii="Times New Roman" w:hAnsi="Times New Roman"/>
          <w:szCs w:val="24"/>
          <w:lang w:val="en"/>
        </w:rPr>
        <w:t>Source: World Bank (2007) and World Bank (2010)</w:t>
      </w:r>
    </w:p>
    <w:p w:rsidR="00DD2BAE" w:rsidRDefault="00DD2BAE">
      <w:pPr>
        <w:spacing w:after="200" w:line="276" w:lineRule="auto"/>
        <w:rPr>
          <w:lang w:val="en"/>
        </w:rPr>
      </w:pPr>
      <w:r>
        <w:rPr>
          <w:lang w:val="en"/>
        </w:rPr>
        <w:br w:type="page"/>
      </w:r>
    </w:p>
    <w:p w:rsidR="00DD2BAE" w:rsidRPr="001914BF" w:rsidRDefault="00DD2BAE" w:rsidP="00DD2BAE">
      <w:pPr>
        <w:pStyle w:val="Recuodecorpodetexto"/>
        <w:spacing w:line="360" w:lineRule="auto"/>
        <w:ind w:left="0" w:firstLine="284"/>
        <w:rPr>
          <w:rStyle w:val="longtext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lastRenderedPageBreak/>
        <w:t>Table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1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–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Main competitors of Brazil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with indicators and LPI scores</w:t>
      </w:r>
    </w:p>
    <w:tbl>
      <w:tblPr>
        <w:tblW w:w="494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84"/>
        <w:gridCol w:w="1403"/>
        <w:gridCol w:w="689"/>
        <w:gridCol w:w="91"/>
        <w:gridCol w:w="468"/>
        <w:gridCol w:w="161"/>
        <w:gridCol w:w="676"/>
        <w:gridCol w:w="102"/>
        <w:gridCol w:w="55"/>
        <w:gridCol w:w="560"/>
        <w:gridCol w:w="155"/>
        <w:gridCol w:w="150"/>
        <w:gridCol w:w="634"/>
        <w:gridCol w:w="70"/>
        <w:gridCol w:w="11"/>
        <w:gridCol w:w="377"/>
        <w:gridCol w:w="469"/>
        <w:gridCol w:w="163"/>
        <w:gridCol w:w="456"/>
        <w:gridCol w:w="630"/>
        <w:gridCol w:w="153"/>
        <w:gridCol w:w="186"/>
        <w:gridCol w:w="433"/>
        <w:gridCol w:w="182"/>
        <w:gridCol w:w="28"/>
        <w:gridCol w:w="379"/>
      </w:tblGrid>
      <w:tr w:rsidR="00DD2BAE" w:rsidRPr="00C24B3E" w:rsidTr="00EF5A67">
        <w:trPr>
          <w:trHeight w:val="259"/>
        </w:trPr>
        <w:tc>
          <w:tcPr>
            <w:tcW w:w="4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b/>
                <w:sz w:val="18"/>
                <w:szCs w:val="18"/>
                <w:lang w:val="en"/>
              </w:rPr>
            </w:pPr>
            <w:r w:rsidRPr="00C24B3E">
              <w:rPr>
                <w:b/>
                <w:sz w:val="18"/>
                <w:szCs w:val="18"/>
                <w:lang w:val="en"/>
              </w:rPr>
              <w:t>Rank</w:t>
            </w:r>
          </w:p>
        </w:tc>
        <w:tc>
          <w:tcPr>
            <w:tcW w:w="74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ind w:left="295" w:hanging="142"/>
              <w:jc w:val="center"/>
              <w:rPr>
                <w:b/>
                <w:sz w:val="18"/>
                <w:szCs w:val="18"/>
              </w:rPr>
            </w:pPr>
            <w:proofErr w:type="spellStart"/>
            <w:r w:rsidRPr="00C24B3E">
              <w:rPr>
                <w:b/>
                <w:sz w:val="18"/>
                <w:szCs w:val="18"/>
              </w:rPr>
              <w:t>Cuntries</w:t>
            </w:r>
            <w:proofErr w:type="spellEnd"/>
          </w:p>
        </w:tc>
        <w:tc>
          <w:tcPr>
            <w:tcW w:w="364" w:type="pct"/>
            <w:tcBorders>
              <w:top w:val="single" w:sz="12" w:space="0" w:color="auto"/>
              <w:bottom w:val="single" w:sz="12" w:space="0" w:color="auto"/>
            </w:tcBorders>
          </w:tcPr>
          <w:p w:rsidR="00DD2BAE" w:rsidRPr="00C24B3E" w:rsidRDefault="00DD2BAE" w:rsidP="00EF5A67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C24B3E">
              <w:rPr>
                <w:b/>
                <w:i/>
                <w:sz w:val="18"/>
                <w:szCs w:val="18"/>
              </w:rPr>
              <w:t>CG</w:t>
            </w:r>
          </w:p>
          <w:p w:rsidR="00DD2BAE" w:rsidRPr="00C24B3E" w:rsidRDefault="00DD2BAE" w:rsidP="00EF5A67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C24B3E">
              <w:rPr>
                <w:b/>
                <w:i/>
                <w:sz w:val="18"/>
                <w:szCs w:val="18"/>
              </w:rPr>
              <w:t>(%)</w:t>
            </w:r>
          </w:p>
        </w:tc>
        <w:tc>
          <w:tcPr>
            <w:tcW w:w="29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24B3E">
              <w:rPr>
                <w:b/>
                <w:i/>
                <w:sz w:val="18"/>
                <w:szCs w:val="18"/>
              </w:rPr>
              <w:t>LPI</w:t>
            </w:r>
          </w:p>
        </w:tc>
        <w:tc>
          <w:tcPr>
            <w:tcW w:w="44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7"/>
              <w:jc w:val="center"/>
              <w:rPr>
                <w:b/>
                <w:sz w:val="18"/>
                <w:szCs w:val="18"/>
              </w:rPr>
            </w:pPr>
            <w:proofErr w:type="spellStart"/>
            <w:r w:rsidRPr="00C24B3E">
              <w:rPr>
                <w:b/>
                <w:sz w:val="18"/>
                <w:szCs w:val="18"/>
              </w:rPr>
              <w:t>Customs</w:t>
            </w:r>
            <w:proofErr w:type="spellEnd"/>
          </w:p>
        </w:tc>
        <w:tc>
          <w:tcPr>
            <w:tcW w:w="54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6"/>
              <w:jc w:val="center"/>
              <w:rPr>
                <w:b/>
                <w:sz w:val="18"/>
                <w:szCs w:val="18"/>
              </w:rPr>
            </w:pPr>
            <w:r w:rsidRPr="00C24B3E">
              <w:rPr>
                <w:b/>
                <w:sz w:val="18"/>
                <w:szCs w:val="18"/>
              </w:rPr>
              <w:t>Infra</w:t>
            </w:r>
          </w:p>
          <w:p w:rsidR="00DD2BAE" w:rsidRPr="00C24B3E" w:rsidRDefault="00DD2BAE" w:rsidP="00EF5A67">
            <w:pPr>
              <w:spacing w:line="276" w:lineRule="auto"/>
              <w:ind w:left="-16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C24B3E">
              <w:rPr>
                <w:b/>
                <w:sz w:val="18"/>
                <w:szCs w:val="18"/>
              </w:rPr>
              <w:t>structure</w:t>
            </w:r>
            <w:proofErr w:type="spellEnd"/>
            <w:proofErr w:type="gramEnd"/>
          </w:p>
        </w:tc>
        <w:tc>
          <w:tcPr>
            <w:tcW w:w="577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C24B3E">
              <w:rPr>
                <w:b/>
                <w:sz w:val="18"/>
                <w:szCs w:val="18"/>
              </w:rPr>
              <w:t>Internat</w:t>
            </w:r>
            <w:proofErr w:type="spellEnd"/>
            <w:r w:rsidRPr="00C24B3E"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C24B3E">
              <w:rPr>
                <w:b/>
                <w:sz w:val="18"/>
                <w:szCs w:val="18"/>
              </w:rPr>
              <w:t>shipments</w:t>
            </w:r>
            <w:proofErr w:type="spellEnd"/>
            <w:proofErr w:type="gramEnd"/>
          </w:p>
        </w:tc>
        <w:tc>
          <w:tcPr>
            <w:tcW w:w="575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1"/>
              <w:jc w:val="center"/>
              <w:rPr>
                <w:b/>
                <w:sz w:val="18"/>
                <w:szCs w:val="18"/>
              </w:rPr>
            </w:pPr>
            <w:proofErr w:type="spellStart"/>
            <w:r w:rsidRPr="00C24B3E">
              <w:rPr>
                <w:b/>
                <w:sz w:val="18"/>
                <w:szCs w:val="18"/>
              </w:rPr>
              <w:t>Logistic</w:t>
            </w:r>
            <w:proofErr w:type="spellEnd"/>
          </w:p>
          <w:p w:rsidR="00DD2BAE" w:rsidRPr="00C24B3E" w:rsidRDefault="00DD2BAE" w:rsidP="00EF5A67">
            <w:pPr>
              <w:spacing w:line="276" w:lineRule="auto"/>
              <w:ind w:left="-251"/>
              <w:jc w:val="center"/>
              <w:rPr>
                <w:b/>
                <w:sz w:val="18"/>
                <w:szCs w:val="18"/>
              </w:rPr>
            </w:pPr>
            <w:proofErr w:type="spellStart"/>
            <w:r w:rsidRPr="00C24B3E">
              <w:rPr>
                <w:b/>
                <w:sz w:val="18"/>
                <w:szCs w:val="18"/>
              </w:rPr>
              <w:t>Ccompetence</w:t>
            </w:r>
            <w:proofErr w:type="spellEnd"/>
            <w:r w:rsidRPr="00C24B3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12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C24B3E">
              <w:rPr>
                <w:b/>
                <w:sz w:val="18"/>
                <w:szCs w:val="18"/>
              </w:rPr>
              <w:t>Tracking</w:t>
            </w:r>
            <w:proofErr w:type="spellEnd"/>
            <w:r w:rsidRPr="00C24B3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24B3E">
              <w:rPr>
                <w:b/>
                <w:sz w:val="18"/>
                <w:szCs w:val="18"/>
              </w:rPr>
              <w:t>Tracing</w:t>
            </w:r>
            <w:proofErr w:type="spellEnd"/>
          </w:p>
        </w:tc>
        <w:tc>
          <w:tcPr>
            <w:tcW w:w="541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07"/>
              <w:jc w:val="center"/>
              <w:rPr>
                <w:b/>
                <w:sz w:val="18"/>
                <w:szCs w:val="18"/>
              </w:rPr>
            </w:pPr>
            <w:proofErr w:type="spellStart"/>
            <w:r w:rsidRPr="00C24B3E">
              <w:rPr>
                <w:b/>
                <w:sz w:val="18"/>
                <w:szCs w:val="18"/>
              </w:rPr>
              <w:t>Timeliness</w:t>
            </w:r>
            <w:proofErr w:type="spellEnd"/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tcBorders>
              <w:top w:val="single" w:sz="12" w:space="0" w:color="auto"/>
            </w:tcBorders>
            <w:shd w:val="clear" w:color="auto" w:fill="F2F2F2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1" w:type="pct"/>
            <w:tcBorders>
              <w:top w:val="single" w:sz="12" w:space="0" w:color="auto"/>
            </w:tcBorders>
            <w:shd w:val="clear" w:color="auto" w:fill="F2F2F2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Brazil</w:t>
            </w:r>
            <w:proofErr w:type="spellEnd"/>
          </w:p>
        </w:tc>
        <w:tc>
          <w:tcPr>
            <w:tcW w:w="412" w:type="pct"/>
            <w:gridSpan w:val="2"/>
            <w:tcBorders>
              <w:top w:val="single" w:sz="12" w:space="0" w:color="auto"/>
            </w:tcBorders>
            <w:shd w:val="clear" w:color="auto" w:fill="F2F2F2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pct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3.20</w:t>
            </w:r>
          </w:p>
        </w:tc>
        <w:tc>
          <w:tcPr>
            <w:tcW w:w="411" w:type="pct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2.37</w:t>
            </w:r>
          </w:p>
        </w:tc>
        <w:tc>
          <w:tcPr>
            <w:tcW w:w="407" w:type="pct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3.10</w:t>
            </w:r>
          </w:p>
        </w:tc>
        <w:tc>
          <w:tcPr>
            <w:tcW w:w="414" w:type="pct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2.91</w:t>
            </w:r>
          </w:p>
        </w:tc>
        <w:tc>
          <w:tcPr>
            <w:tcW w:w="576" w:type="pct"/>
            <w:gridSpan w:val="5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3.30</w:t>
            </w:r>
          </w:p>
        </w:tc>
        <w:tc>
          <w:tcPr>
            <w:tcW w:w="574" w:type="pct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3.42</w:t>
            </w:r>
          </w:p>
        </w:tc>
        <w:tc>
          <w:tcPr>
            <w:tcW w:w="504" w:type="pct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4.14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U.S.A.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12.79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3.86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3.68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3.21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3.92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4.17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4.19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China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7.85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3.49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3.16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3.54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3.31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3.49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3.55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3.91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Germany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3.87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4.11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4.34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3.66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4.14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4.18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4.48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Japan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2.97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3.97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3.79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4.19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3.55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4.00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4.13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4.26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Canada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2.73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3.87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3.71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4.03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3.24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3.99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4.01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4.41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France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2.67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3.84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3.63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4.00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3.30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3.87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4.01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4.37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Australia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2.19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3.84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3.68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3.78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3.78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3.77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3.87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4.16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Argentina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1.95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2.63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3.15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3.03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3.15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3.82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gramStart"/>
            <w:r w:rsidRPr="00C24B3E">
              <w:rPr>
                <w:sz w:val="18"/>
                <w:szCs w:val="18"/>
              </w:rPr>
              <w:t>9</w:t>
            </w:r>
            <w:proofErr w:type="gramEnd"/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Korea</w:t>
            </w:r>
            <w:proofErr w:type="spellEnd"/>
            <w:r w:rsidRPr="00C24B3E">
              <w:rPr>
                <w:sz w:val="18"/>
                <w:szCs w:val="18"/>
              </w:rPr>
              <w:t xml:space="preserve">, </w:t>
            </w:r>
            <w:proofErr w:type="spellStart"/>
            <w:r w:rsidRPr="00C24B3E">
              <w:rPr>
                <w:sz w:val="18"/>
                <w:szCs w:val="18"/>
              </w:rPr>
              <w:t>Republic</w:t>
            </w:r>
            <w:proofErr w:type="spellEnd"/>
            <w:r w:rsidRPr="00C24B3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24B3E">
              <w:rPr>
                <w:sz w:val="18"/>
                <w:szCs w:val="18"/>
              </w:rPr>
              <w:t>of</w:t>
            </w:r>
            <w:proofErr w:type="spellEnd"/>
            <w:proofErr w:type="gram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1.85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3.64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3.33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3.47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3.64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3.83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3.97</w:t>
            </w:r>
          </w:p>
        </w:tc>
      </w:tr>
      <w:tr w:rsidR="00DD2BAE" w:rsidRPr="00C24B3E" w:rsidTr="00EF5A67">
        <w:trPr>
          <w:gridAfter w:val="2"/>
          <w:wAfter w:w="216" w:type="pct"/>
          <w:trHeight w:val="61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Colombia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1.48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2.77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2.50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2.59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2.54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2.75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2.75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3.52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11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Netherlands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1.41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4.07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3.98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3.61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4.15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4.12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4.41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12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Mexico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1.36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3.05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2.55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2.95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2.83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3.04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3.28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3.66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13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Belgium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1.03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3.94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3.83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4.01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3.31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4.13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4.22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4.29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14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 xml:space="preserve">South </w:t>
            </w:r>
            <w:proofErr w:type="spellStart"/>
            <w:r w:rsidRPr="00C24B3E">
              <w:rPr>
                <w:sz w:val="18"/>
                <w:szCs w:val="18"/>
              </w:rPr>
              <w:t>Africa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0.95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3.46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3.22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3.26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3.59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3.73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3.57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15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India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0.95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3.12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2.91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3.13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3.16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3.14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3.61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16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Italy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0.94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3.64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3.38</w:t>
            </w:r>
          </w:p>
        </w:tc>
        <w:tc>
          <w:tcPr>
            <w:tcW w:w="407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3.72</w:t>
            </w:r>
          </w:p>
        </w:tc>
        <w:tc>
          <w:tcPr>
            <w:tcW w:w="41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3.21</w:t>
            </w:r>
          </w:p>
        </w:tc>
        <w:tc>
          <w:tcPr>
            <w:tcW w:w="576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3.74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3.83</w:t>
            </w:r>
          </w:p>
        </w:tc>
        <w:tc>
          <w:tcPr>
            <w:tcW w:w="504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4.08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17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Russia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0.88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2.61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2.15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2.38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2.72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2.51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2.60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3.23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18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Indonesia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0.79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2.76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2.43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2.54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2.82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2.47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2.77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3.46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19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Chile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0.79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3.09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2.86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2.74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2.94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3.33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3.80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24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 xml:space="preserve">United </w:t>
            </w:r>
            <w:proofErr w:type="spellStart"/>
            <w:r w:rsidRPr="00C24B3E">
              <w:rPr>
                <w:sz w:val="18"/>
                <w:szCs w:val="18"/>
              </w:rPr>
              <w:t>Kingdom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0.66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3.95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3.95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3.66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3.92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4.13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4.37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21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Venezuela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0.65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2.68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2.06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2.44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3.05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2.53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2.84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3.05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22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Vietnam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0.61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2.96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2.56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3.04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2.89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3.44</w:t>
            </w:r>
          </w:p>
        </w:tc>
      </w:tr>
      <w:tr w:rsidR="00DD2BAE" w:rsidRPr="00C24B3E" w:rsidTr="00EF5A67">
        <w:trPr>
          <w:gridAfter w:val="2"/>
          <w:wAfter w:w="216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23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Malaysia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0.61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3.44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3.50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3.50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3.34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3.32</w:t>
            </w:r>
          </w:p>
        </w:tc>
        <w:tc>
          <w:tcPr>
            <w:tcW w:w="42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256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3.86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24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Kuwait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0.61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3.28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3.33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3.12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3.11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3.44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3.70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25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Thailand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0.58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3.29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3.16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3.27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3.16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3.41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3.73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26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Spain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0.57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3.63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3.58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3.11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3.62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3.96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4.12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27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Peru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0.51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2.80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2.66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2.75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2.61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2.89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3.38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28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 xml:space="preserve">Saudi </w:t>
            </w:r>
            <w:proofErr w:type="spellStart"/>
            <w:r w:rsidRPr="00C24B3E">
              <w:rPr>
                <w:sz w:val="18"/>
                <w:szCs w:val="18"/>
              </w:rPr>
              <w:t>Arabia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0.49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3.22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3.27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3.33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3.32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3.78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29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ind w:left="-114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 xml:space="preserve">New </w:t>
            </w:r>
            <w:proofErr w:type="spellStart"/>
            <w:r w:rsidRPr="00C24B3E">
              <w:rPr>
                <w:sz w:val="18"/>
                <w:szCs w:val="18"/>
              </w:rPr>
              <w:t>Zealand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0.37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3.65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3.54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3.36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3.54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3.67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4.17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30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Sweden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0.32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4.08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4.03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3.83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4.22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4.22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4.32</w:t>
            </w:r>
          </w:p>
        </w:tc>
      </w:tr>
      <w:tr w:rsidR="00DD2BAE" w:rsidRPr="00C24B3E" w:rsidTr="00EF5A67">
        <w:trPr>
          <w:gridAfter w:val="1"/>
          <w:wAfter w:w="201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31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Ukraine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0.32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2.57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2.02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2.44</w:t>
            </w:r>
          </w:p>
        </w:tc>
        <w:tc>
          <w:tcPr>
            <w:tcW w:w="533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2.79</w:t>
            </w:r>
          </w:p>
        </w:tc>
        <w:tc>
          <w:tcPr>
            <w:tcW w:w="453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2.59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2.49</w:t>
            </w:r>
          </w:p>
        </w:tc>
        <w:tc>
          <w:tcPr>
            <w:tcW w:w="438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397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 xml:space="preserve">  3.06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32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Guatemala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0.29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2.63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2.33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2.37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2.16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2.74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2.71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3.52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33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Switzerland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0.25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3.97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3.73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4.17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3.32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4.32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4.27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4.20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34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Honduras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0.23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2.78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2.39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2.31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2.67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2.57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2.83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3.83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35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Angola</w:t>
            </w:r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0.23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2.25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1.75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1.69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2.38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2.02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2.54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3.01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36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Turkey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0.20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3.22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2.82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3.08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3.15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3.23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3.09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3.94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37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Denmark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0.20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3.85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3.58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3.99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3.46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3.83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3.94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4.38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38</w:t>
            </w:r>
          </w:p>
        </w:tc>
        <w:tc>
          <w:tcPr>
            <w:tcW w:w="741" w:type="pct"/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C24B3E">
              <w:rPr>
                <w:sz w:val="18"/>
                <w:szCs w:val="18"/>
              </w:rPr>
              <w:t>Poland</w:t>
            </w:r>
            <w:proofErr w:type="spellEnd"/>
          </w:p>
        </w:tc>
        <w:tc>
          <w:tcPr>
            <w:tcW w:w="412" w:type="pct"/>
            <w:gridSpan w:val="2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0.20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3.44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2.98</w:t>
            </w:r>
          </w:p>
        </w:tc>
        <w:tc>
          <w:tcPr>
            <w:tcW w:w="539" w:type="pct"/>
            <w:gridSpan w:val="5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3.22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3.26</w:t>
            </w:r>
          </w:p>
        </w:tc>
        <w:tc>
          <w:tcPr>
            <w:tcW w:w="741" w:type="pct"/>
            <w:gridSpan w:val="4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3.45</w:t>
            </w:r>
          </w:p>
        </w:tc>
        <w:tc>
          <w:tcPr>
            <w:tcW w:w="327" w:type="pct"/>
            <w:gridSpan w:val="2"/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4.52</w:t>
            </w:r>
          </w:p>
        </w:tc>
      </w:tr>
      <w:tr w:rsidR="00DD2BAE" w:rsidRPr="00C24B3E" w:rsidTr="00EF5A67">
        <w:trPr>
          <w:gridAfter w:val="3"/>
          <w:wAfter w:w="312" w:type="pct"/>
          <w:trHeight w:val="259"/>
        </w:trPr>
        <w:tc>
          <w:tcPr>
            <w:tcW w:w="41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39</w:t>
            </w:r>
          </w:p>
        </w:tc>
        <w:tc>
          <w:tcPr>
            <w:tcW w:w="74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Portugal</w:t>
            </w:r>
          </w:p>
        </w:tc>
        <w:tc>
          <w:tcPr>
            <w:tcW w:w="412" w:type="pct"/>
            <w:gridSpan w:val="2"/>
            <w:tcBorders>
              <w:bottom w:val="single" w:sz="12" w:space="0" w:color="auto"/>
            </w:tcBorders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0.20</w:t>
            </w:r>
          </w:p>
        </w:tc>
        <w:tc>
          <w:tcPr>
            <w:tcW w:w="332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3.34</w:t>
            </w:r>
          </w:p>
        </w:tc>
        <w:tc>
          <w:tcPr>
            <w:tcW w:w="440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3.31</w:t>
            </w:r>
          </w:p>
        </w:tc>
        <w:tc>
          <w:tcPr>
            <w:tcW w:w="2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3.17</w:t>
            </w:r>
          </w:p>
        </w:tc>
        <w:tc>
          <w:tcPr>
            <w:tcW w:w="539" w:type="pct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3.02</w:t>
            </w:r>
          </w:p>
        </w:tc>
        <w:tc>
          <w:tcPr>
            <w:tcW w:w="44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3.31</w:t>
            </w:r>
          </w:p>
        </w:tc>
        <w:tc>
          <w:tcPr>
            <w:tcW w:w="741" w:type="pct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right="38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3.38</w:t>
            </w:r>
          </w:p>
        </w:tc>
        <w:tc>
          <w:tcPr>
            <w:tcW w:w="32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D2BAE" w:rsidRPr="00C24B3E" w:rsidRDefault="00DD2BAE" w:rsidP="00EF5A67">
            <w:pPr>
              <w:spacing w:line="276" w:lineRule="auto"/>
              <w:ind w:left="-112" w:right="-106"/>
              <w:jc w:val="center"/>
              <w:rPr>
                <w:sz w:val="18"/>
                <w:szCs w:val="18"/>
              </w:rPr>
            </w:pPr>
            <w:r w:rsidRPr="00C24B3E">
              <w:rPr>
                <w:sz w:val="18"/>
                <w:szCs w:val="18"/>
              </w:rPr>
              <w:t>3.84</w:t>
            </w:r>
          </w:p>
        </w:tc>
      </w:tr>
    </w:tbl>
    <w:p w:rsidR="00DD2BAE" w:rsidRPr="001914BF" w:rsidRDefault="00DD2BAE" w:rsidP="00DD2BAE">
      <w:pPr>
        <w:pStyle w:val="Recuodecorpodetexto"/>
        <w:spacing w:line="360" w:lineRule="auto"/>
        <w:ind w:left="0" w:firstLine="0"/>
        <w:rPr>
          <w:rStyle w:val="hps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t>Source: Elaborated by the authors using data from</w:t>
      </w:r>
      <w:r w:rsidRPr="001914BF">
        <w:rPr>
          <w:rStyle w:val="hps"/>
          <w:rFonts w:ascii="Times New Roman" w:hAnsi="Times New Roman"/>
          <w:i/>
          <w:szCs w:val="24"/>
          <w:lang w:val="en-US"/>
        </w:rPr>
        <w:t xml:space="preserve"> SECEX,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COMTRADE and World Bank (2010)</w:t>
      </w:r>
    </w:p>
    <w:p w:rsidR="00DD2BAE" w:rsidRDefault="00DD2BAE">
      <w:pPr>
        <w:spacing w:after="200" w:line="276" w:lineRule="auto"/>
        <w:rPr>
          <w:lang w:val="en"/>
        </w:rPr>
      </w:pPr>
      <w:r>
        <w:rPr>
          <w:lang w:val="en"/>
        </w:rPr>
        <w:br w:type="page"/>
      </w:r>
    </w:p>
    <w:p w:rsidR="00DD2BAE" w:rsidRPr="001914BF" w:rsidRDefault="00DD2BAE" w:rsidP="00DD2BAE">
      <w:pPr>
        <w:pStyle w:val="Recuodecorpodetexto"/>
        <w:spacing w:line="360" w:lineRule="auto"/>
        <w:ind w:left="0" w:firstLine="709"/>
        <w:jc w:val="center"/>
        <w:rPr>
          <w:rStyle w:val="hps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lastRenderedPageBreak/>
        <w:t>Table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2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-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Variables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according to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World Bank</w:t>
      </w:r>
    </w:p>
    <w:tbl>
      <w:tblPr>
        <w:tblW w:w="8834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007"/>
        <w:gridCol w:w="1275"/>
        <w:gridCol w:w="142"/>
        <w:gridCol w:w="830"/>
        <w:gridCol w:w="162"/>
        <w:gridCol w:w="141"/>
        <w:gridCol w:w="709"/>
        <w:gridCol w:w="141"/>
        <w:gridCol w:w="709"/>
        <w:gridCol w:w="118"/>
        <w:gridCol w:w="23"/>
        <w:gridCol w:w="851"/>
        <w:gridCol w:w="116"/>
        <w:gridCol w:w="593"/>
        <w:gridCol w:w="217"/>
        <w:gridCol w:w="633"/>
        <w:gridCol w:w="267"/>
        <w:gridCol w:w="600"/>
        <w:gridCol w:w="300"/>
      </w:tblGrid>
      <w:tr w:rsidR="00DD2BAE" w:rsidRPr="001C62A6" w:rsidTr="00EF5A67">
        <w:trPr>
          <w:trHeight w:val="283"/>
        </w:trPr>
        <w:tc>
          <w:tcPr>
            <w:tcW w:w="10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Countries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ind w:left="-108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Customs clearance with inspection (days)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ind w:left="-108" w:right="-108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Customs clearance without inspection (days)</w:t>
            </w:r>
          </w:p>
        </w:tc>
        <w:tc>
          <w:tcPr>
            <w:tcW w:w="101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ind w:right="-109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Physical Inspection (%)</w:t>
            </w:r>
          </w:p>
        </w:tc>
        <w:tc>
          <w:tcPr>
            <w:tcW w:w="96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ind w:right="-109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Multiple</w:t>
            </w:r>
          </w:p>
          <w:p w:rsidR="00DD2BAE" w:rsidRPr="001C62A6" w:rsidRDefault="00DD2BAE" w:rsidP="00EF5A67">
            <w:pPr>
              <w:ind w:right="-109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Inspection (%)</w:t>
            </w:r>
          </w:p>
        </w:tc>
        <w:tc>
          <w:tcPr>
            <w:tcW w:w="99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Export agencies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ind w:right="-109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Import agencies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ind w:left="-107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 xml:space="preserve">Import Document 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ind w:left="-106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1C62A6">
              <w:rPr>
                <w:b/>
                <w:sz w:val="18"/>
                <w:szCs w:val="18"/>
                <w:lang w:val="en-US" w:eastAsia="en-US"/>
              </w:rPr>
              <w:t>Export Document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Brazil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5.47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1.67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10.54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2.04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3.47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4.21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4.72</w:t>
            </w:r>
          </w:p>
        </w:tc>
        <w:tc>
          <w:tcPr>
            <w:tcW w:w="867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4.06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U.S.A.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2.15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0.69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2.75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3.53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2.81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China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3.38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8.59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4.06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4.20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5.36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4.87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Germany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1.57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3.26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2.25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2.75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Japan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1.26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0.79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3.39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1.84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1.67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3.67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3.33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Canada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2.16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0.52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3.45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2.42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1.80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Australia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1.76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0.48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4.87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3.15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3.17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tabs>
                <w:tab w:val="left" w:pos="899"/>
              </w:tabs>
              <w:spacing w:line="276" w:lineRule="auto"/>
              <w:ind w:left="-94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Argentina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3.85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2.10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33.72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2.33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3.57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4.14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3.67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Republic</w:t>
            </w:r>
            <w:proofErr w:type="spellEnd"/>
            <w:r w:rsidRPr="001C62A6">
              <w:rPr>
                <w:sz w:val="18"/>
                <w:szCs w:val="18"/>
              </w:rPr>
              <w:t xml:space="preserve"> </w:t>
            </w:r>
            <w:proofErr w:type="spellStart"/>
            <w:r w:rsidRPr="001C62A6">
              <w:rPr>
                <w:sz w:val="18"/>
                <w:szCs w:val="18"/>
              </w:rPr>
              <w:t>of</w:t>
            </w:r>
            <w:proofErr w:type="spellEnd"/>
            <w:r w:rsidRPr="001C62A6">
              <w:rPr>
                <w:sz w:val="18"/>
                <w:szCs w:val="18"/>
              </w:rPr>
              <w:t xml:space="preserve"> </w:t>
            </w:r>
            <w:proofErr w:type="spellStart"/>
            <w:r w:rsidRPr="001C62A6">
              <w:rPr>
                <w:sz w:val="18"/>
                <w:szCs w:val="18"/>
              </w:rPr>
              <w:t>Korea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1.00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0.63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2.62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Colombia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2.04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0.79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21.21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4.57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4.29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6.33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5.67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94" w:right="-108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Netherlands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1.13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0.44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108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3.76</w:t>
            </w: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250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112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1.40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Mexico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2.32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0.87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25.58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1.69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4.18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Belgium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1.17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0.47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1.69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2.31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1.90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1.80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2.40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 xml:space="preserve">South </w:t>
            </w:r>
            <w:proofErr w:type="spellStart"/>
            <w:r w:rsidRPr="001C62A6">
              <w:rPr>
                <w:sz w:val="18"/>
                <w:szCs w:val="18"/>
              </w:rPr>
              <w:t>Africa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5.09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1.52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3.20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3.18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3.70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India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3.45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1.92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13.63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6.20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3.43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3.71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Italy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2.35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0.86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5.13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1.55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1.31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1.36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2.40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Russia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4.62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44.2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10.05.00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5.83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5.17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8.40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9.00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Indonesia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5.12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2.14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11.08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3.67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3.50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Chile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1.32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4.44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3.20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3.60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256" w:right="-246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 xml:space="preserve">United </w:t>
            </w:r>
            <w:proofErr w:type="spellStart"/>
            <w:r w:rsidRPr="001C62A6">
              <w:rPr>
                <w:sz w:val="18"/>
                <w:szCs w:val="18"/>
              </w:rPr>
              <w:t>Kingdom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2.05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0.87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1.58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2.40</w:t>
            </w:r>
          </w:p>
        </w:tc>
        <w:tc>
          <w:tcPr>
            <w:tcW w:w="709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2.20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4.80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3.80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Venezuela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12.81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6.30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39.42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1.84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4.67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Vietnam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3.46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1.41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41.83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4.24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5.50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6.50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5.50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Malaysia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2.08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0.74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6.47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3.43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2.86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3.17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2.67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Kuwait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75.0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18.0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11.0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7.00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F2F2F2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Thailand</w:t>
            </w:r>
            <w:proofErr w:type="spellEnd"/>
          </w:p>
        </w:tc>
        <w:tc>
          <w:tcPr>
            <w:tcW w:w="1275" w:type="dxa"/>
            <w:shd w:val="clear" w:color="auto" w:fill="F2F2F2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1.41</w:t>
            </w:r>
          </w:p>
        </w:tc>
        <w:tc>
          <w:tcPr>
            <w:tcW w:w="1134" w:type="dxa"/>
            <w:gridSpan w:val="3"/>
            <w:shd w:val="clear" w:color="auto" w:fill="F2F2F2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8.66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1.26</w:t>
            </w:r>
          </w:p>
        </w:tc>
        <w:tc>
          <w:tcPr>
            <w:tcW w:w="992" w:type="dxa"/>
            <w:gridSpan w:val="3"/>
            <w:shd w:val="clear" w:color="auto" w:fill="F2F2F2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1.75</w:t>
            </w: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2.25</w:t>
            </w:r>
          </w:p>
        </w:tc>
        <w:tc>
          <w:tcPr>
            <w:tcW w:w="850" w:type="dxa"/>
            <w:gridSpan w:val="2"/>
            <w:shd w:val="clear" w:color="auto" w:fill="F2F2F2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3.33</w:t>
            </w:r>
          </w:p>
        </w:tc>
        <w:tc>
          <w:tcPr>
            <w:tcW w:w="867" w:type="dxa"/>
            <w:gridSpan w:val="2"/>
            <w:shd w:val="clear" w:color="auto" w:fill="F2F2F2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2.67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Spain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2.83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4.24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2.67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2.33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Peru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3.65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1.74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12.45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5.19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1.83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4.80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 xml:space="preserve">Saudi </w:t>
            </w:r>
            <w:proofErr w:type="spellStart"/>
            <w:r w:rsidRPr="001C62A6">
              <w:rPr>
                <w:sz w:val="18"/>
                <w:szCs w:val="18"/>
              </w:rPr>
              <w:t>Arabia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7.61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3.98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65.52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3.39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5.50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6.22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114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 xml:space="preserve">New </w:t>
            </w:r>
            <w:proofErr w:type="spellStart"/>
            <w:r w:rsidRPr="001C62A6">
              <w:rPr>
                <w:sz w:val="18"/>
                <w:szCs w:val="18"/>
              </w:rPr>
              <w:t>Zealand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1.26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1.84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2.67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2.67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3.33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3.33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94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Ukraine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1.26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50.82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7.77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6.33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7.33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94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Guatemala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2.34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1.25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32.65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6.31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3.63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3.25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4.38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4.25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ind w:left="-236" w:right="-249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Switzerland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0.40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0.31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1.36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C62A6">
              <w:rPr>
                <w:sz w:val="18"/>
                <w:szCs w:val="18"/>
              </w:rPr>
              <w:t>Angola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7.00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</w:tr>
      <w:tr w:rsidR="00DD2BAE" w:rsidRPr="001C62A6" w:rsidTr="00EF5A67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Turkey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3.06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1.36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15.96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5.75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3.11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3.44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5.67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4.00</w:t>
            </w:r>
          </w:p>
        </w:tc>
      </w:tr>
      <w:tr w:rsidR="00DD2BAE" w:rsidRPr="001C62A6" w:rsidTr="002556F8">
        <w:trPr>
          <w:gridAfter w:val="1"/>
          <w:wAfter w:w="300" w:type="dxa"/>
          <w:trHeight w:val="283"/>
        </w:trPr>
        <w:tc>
          <w:tcPr>
            <w:tcW w:w="1007" w:type="dxa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Denmark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1.41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0.50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1.58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1.00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1.50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3.00</w:t>
            </w:r>
          </w:p>
        </w:tc>
        <w:tc>
          <w:tcPr>
            <w:tcW w:w="867" w:type="dxa"/>
            <w:gridSpan w:val="2"/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2.00</w:t>
            </w:r>
          </w:p>
        </w:tc>
      </w:tr>
      <w:tr w:rsidR="00DD2BAE" w:rsidRPr="001C62A6" w:rsidTr="002556F8">
        <w:trPr>
          <w:gridAfter w:val="1"/>
          <w:wAfter w:w="300" w:type="dxa"/>
          <w:trHeight w:val="283"/>
        </w:trPr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1C62A6">
              <w:rPr>
                <w:sz w:val="18"/>
                <w:szCs w:val="18"/>
              </w:rPr>
              <w:t>Poland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1.42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0.79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ind w:right="-107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4.83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2.54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1.44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2.56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3.78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D2BAE" w:rsidRPr="001C62A6" w:rsidRDefault="00DD2BAE" w:rsidP="00EF5A67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1C62A6">
              <w:rPr>
                <w:sz w:val="18"/>
                <w:szCs w:val="18"/>
                <w:lang w:val="en-US" w:eastAsia="en-US"/>
              </w:rPr>
              <w:t>2.44</w:t>
            </w:r>
          </w:p>
        </w:tc>
      </w:tr>
    </w:tbl>
    <w:p w:rsidR="00DD2BAE" w:rsidRPr="001914BF" w:rsidRDefault="00DD2BAE" w:rsidP="00DD2BAE">
      <w:pPr>
        <w:pStyle w:val="Recuodecorpodetexto"/>
        <w:spacing w:line="360" w:lineRule="auto"/>
        <w:ind w:left="0" w:firstLine="0"/>
        <w:rPr>
          <w:rStyle w:val="hps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t>Source: Elaborated by the authors according to World Bank (2007)</w:t>
      </w:r>
    </w:p>
    <w:p w:rsidR="002556F8" w:rsidRPr="005D2EF2" w:rsidRDefault="002556F8" w:rsidP="002556F8">
      <w:pPr>
        <w:pStyle w:val="Recuodecorpodetexto"/>
        <w:spacing w:line="360" w:lineRule="auto"/>
        <w:ind w:left="0" w:firstLine="284"/>
        <w:rPr>
          <w:rStyle w:val="longtext"/>
          <w:rFonts w:ascii="Times New Roman" w:hAnsi="Times New Roman"/>
          <w:i/>
          <w:szCs w:val="24"/>
          <w:lang w:val="en"/>
        </w:rPr>
      </w:pPr>
      <w:r w:rsidRPr="005D2EF2">
        <w:rPr>
          <w:rStyle w:val="longtext"/>
          <w:rFonts w:ascii="Times New Roman" w:hAnsi="Times New Roman"/>
          <w:i/>
          <w:szCs w:val="24"/>
          <w:lang w:val="en"/>
        </w:rPr>
        <w:lastRenderedPageBreak/>
        <w:t>Table 3 – Main competitors of Brazil by Clusters</w:t>
      </w:r>
    </w:p>
    <w:tbl>
      <w:tblPr>
        <w:tblW w:w="8363" w:type="dxa"/>
        <w:tblInd w:w="25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7387"/>
      </w:tblGrid>
      <w:tr w:rsidR="002556F8" w:rsidRPr="001914BF" w:rsidTr="00EF5A67"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914BF">
              <w:rPr>
                <w:b/>
              </w:rPr>
              <w:t>Cluster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 w:rsidRPr="001914BF">
              <w:rPr>
                <w:b/>
              </w:rPr>
              <w:t>Countries</w:t>
            </w:r>
          </w:p>
        </w:tc>
      </w:tr>
      <w:tr w:rsidR="002556F8" w:rsidRPr="005D2EF2" w:rsidTr="00EF5A67">
        <w:tc>
          <w:tcPr>
            <w:tcW w:w="851" w:type="dxa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ind w:left="-108" w:right="-249"/>
              <w:jc w:val="both"/>
              <w:rPr>
                <w:b/>
              </w:rPr>
            </w:pPr>
            <w:r w:rsidRPr="001914BF">
              <w:rPr>
                <w:b/>
              </w:rPr>
              <w:t xml:space="preserve">Cluster </w:t>
            </w:r>
            <w:proofErr w:type="gramStart"/>
            <w:r w:rsidRPr="001914BF">
              <w:rPr>
                <w:b/>
              </w:rPr>
              <w:t>1</w:t>
            </w:r>
            <w:proofErr w:type="gramEnd"/>
          </w:p>
        </w:tc>
        <w:tc>
          <w:tcPr>
            <w:tcW w:w="7512" w:type="dxa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Australia, Belgium, Canada, Denmark, France, Germany, Netherlands, Italy, Japan, Korea, Republic of, New Zealand, Switzerland, Spain, United Kingdom and U.S.A.</w:t>
            </w:r>
          </w:p>
        </w:tc>
      </w:tr>
      <w:tr w:rsidR="002556F8" w:rsidRPr="005D2EF2" w:rsidTr="00EF5A67">
        <w:tc>
          <w:tcPr>
            <w:tcW w:w="851" w:type="dxa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before="120" w:after="120" w:line="276" w:lineRule="auto"/>
              <w:ind w:left="-108" w:right="-249"/>
              <w:jc w:val="both"/>
              <w:rPr>
                <w:b/>
              </w:rPr>
            </w:pPr>
            <w:r w:rsidRPr="001914BF">
              <w:rPr>
                <w:b/>
              </w:rPr>
              <w:t xml:space="preserve">Cluster </w:t>
            </w:r>
            <w:proofErr w:type="gramStart"/>
            <w:r w:rsidRPr="001914BF">
              <w:rPr>
                <w:b/>
              </w:rPr>
              <w:t>2</w:t>
            </w:r>
            <w:proofErr w:type="gramEnd"/>
          </w:p>
        </w:tc>
        <w:tc>
          <w:tcPr>
            <w:tcW w:w="7512" w:type="dxa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Argentina, Brazil, China, Chile, India, Malaysia, Mexico, Poland, Portugal, Thailand, Kuwait, Turkey, Saudi Arabia, South Africa and Vietnam.</w:t>
            </w:r>
          </w:p>
        </w:tc>
      </w:tr>
      <w:tr w:rsidR="002556F8" w:rsidRPr="001914BF" w:rsidTr="00EF5A67">
        <w:tc>
          <w:tcPr>
            <w:tcW w:w="851" w:type="dxa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ind w:left="-108" w:right="-249"/>
              <w:jc w:val="both"/>
              <w:rPr>
                <w:b/>
              </w:rPr>
            </w:pPr>
            <w:r w:rsidRPr="001914BF">
              <w:rPr>
                <w:b/>
              </w:rPr>
              <w:t xml:space="preserve">Cluster </w:t>
            </w:r>
            <w:proofErr w:type="gramStart"/>
            <w:r w:rsidRPr="001914BF">
              <w:rPr>
                <w:b/>
              </w:rPr>
              <w:t>3</w:t>
            </w:r>
            <w:proofErr w:type="gramEnd"/>
            <w:r w:rsidRPr="001914BF">
              <w:rPr>
                <w:b/>
              </w:rPr>
              <w:t xml:space="preserve"> </w:t>
            </w:r>
          </w:p>
        </w:tc>
        <w:tc>
          <w:tcPr>
            <w:tcW w:w="7512" w:type="dxa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both"/>
            </w:pPr>
            <w:proofErr w:type="spellStart"/>
            <w:r w:rsidRPr="001914BF">
              <w:t>Colombia</w:t>
            </w:r>
            <w:proofErr w:type="spellEnd"/>
            <w:r w:rsidRPr="001914BF">
              <w:t xml:space="preserve">, Guatemala, Honduras, </w:t>
            </w:r>
            <w:proofErr w:type="spellStart"/>
            <w:r w:rsidRPr="001914BF">
              <w:t>Indonesia</w:t>
            </w:r>
            <w:proofErr w:type="spellEnd"/>
            <w:r w:rsidRPr="001914BF">
              <w:t xml:space="preserve">, Peru, </w:t>
            </w:r>
            <w:proofErr w:type="spellStart"/>
            <w:r w:rsidRPr="001914BF">
              <w:t>Russia</w:t>
            </w:r>
            <w:proofErr w:type="spellEnd"/>
            <w:r w:rsidRPr="001914BF">
              <w:t xml:space="preserve">, </w:t>
            </w:r>
            <w:proofErr w:type="spellStart"/>
            <w:r w:rsidRPr="001914BF">
              <w:t>Ukraine</w:t>
            </w:r>
            <w:proofErr w:type="spellEnd"/>
            <w:r w:rsidRPr="001914BF">
              <w:t xml:space="preserve"> </w:t>
            </w:r>
            <w:proofErr w:type="spellStart"/>
            <w:r w:rsidRPr="001914BF">
              <w:t>and</w:t>
            </w:r>
            <w:proofErr w:type="spellEnd"/>
            <w:r w:rsidRPr="001914BF">
              <w:t xml:space="preserve"> Venezuela.</w:t>
            </w:r>
          </w:p>
        </w:tc>
      </w:tr>
    </w:tbl>
    <w:p w:rsidR="002556F8" w:rsidRPr="001914BF" w:rsidRDefault="002556F8" w:rsidP="002556F8">
      <w:pPr>
        <w:pStyle w:val="Recuodecorpodetexto"/>
        <w:spacing w:line="360" w:lineRule="auto"/>
        <w:ind w:left="0" w:firstLine="0"/>
        <w:rPr>
          <w:rStyle w:val="hps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t>Source: Elaborated by the authors using LPI indicators</w:t>
      </w:r>
    </w:p>
    <w:p w:rsidR="002556F8" w:rsidRDefault="002556F8">
      <w:pPr>
        <w:spacing w:after="200" w:line="276" w:lineRule="auto"/>
        <w:rPr>
          <w:lang w:val="en"/>
        </w:rPr>
      </w:pPr>
      <w:r>
        <w:rPr>
          <w:lang w:val="en"/>
        </w:rPr>
        <w:br w:type="page"/>
      </w:r>
    </w:p>
    <w:p w:rsidR="002556F8" w:rsidRPr="001914BF" w:rsidRDefault="002556F8" w:rsidP="002556F8">
      <w:pPr>
        <w:pStyle w:val="Recuodecorpodetexto"/>
        <w:spacing w:line="360" w:lineRule="auto"/>
        <w:ind w:left="0" w:firstLine="709"/>
        <w:jc w:val="center"/>
        <w:rPr>
          <w:rStyle w:val="hps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lastRenderedPageBreak/>
        <w:t>Table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4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-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Means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of indicators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 xml:space="preserve"> for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each</w:t>
      </w:r>
      <w:r w:rsidRPr="001914BF">
        <w:rPr>
          <w:rStyle w:val="longtextshorttext"/>
          <w:rFonts w:ascii="Times New Roman" w:hAnsi="Times New Roman"/>
          <w:i/>
          <w:szCs w:val="24"/>
          <w:lang w:val="en"/>
        </w:rPr>
        <w:t xml:space="preserve"> cluster</w:t>
      </w:r>
    </w:p>
    <w:tbl>
      <w:tblPr>
        <w:tblW w:w="8495" w:type="dxa"/>
        <w:jc w:val="center"/>
        <w:tblLook w:val="01E0" w:firstRow="1" w:lastRow="1" w:firstColumn="1" w:lastColumn="1" w:noHBand="0" w:noVBand="0"/>
      </w:tblPr>
      <w:tblGrid>
        <w:gridCol w:w="3132"/>
        <w:gridCol w:w="1291"/>
        <w:gridCol w:w="1232"/>
        <w:gridCol w:w="1244"/>
        <w:gridCol w:w="1596"/>
      </w:tblGrid>
      <w:tr w:rsidR="002556F8" w:rsidRPr="001914BF" w:rsidTr="00EF5A67">
        <w:trPr>
          <w:jc w:val="center"/>
        </w:trPr>
        <w:tc>
          <w:tcPr>
            <w:tcW w:w="3132" w:type="dxa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both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Indicators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Cluster 1</w:t>
            </w:r>
          </w:p>
          <w:p w:rsidR="002556F8" w:rsidRPr="001914BF" w:rsidRDefault="002556F8" w:rsidP="00EF5A67">
            <w:pPr>
              <w:spacing w:line="360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HLPG</w:t>
            </w:r>
          </w:p>
        </w:tc>
        <w:tc>
          <w:tcPr>
            <w:tcW w:w="1232" w:type="dxa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Cluster 2</w:t>
            </w:r>
          </w:p>
          <w:p w:rsidR="002556F8" w:rsidRPr="001914BF" w:rsidRDefault="002556F8" w:rsidP="00EF5A67">
            <w:pPr>
              <w:spacing w:line="360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MLPG</w:t>
            </w:r>
          </w:p>
        </w:tc>
        <w:tc>
          <w:tcPr>
            <w:tcW w:w="1244" w:type="dxa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Cluster 3</w:t>
            </w:r>
          </w:p>
          <w:p w:rsidR="002556F8" w:rsidRPr="001914BF" w:rsidRDefault="002556F8" w:rsidP="00EF5A67">
            <w:pPr>
              <w:spacing w:line="360" w:lineRule="auto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LLPG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ind w:left="-82" w:right="-383" w:firstLine="82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Global</w:t>
            </w:r>
          </w:p>
          <w:p w:rsidR="002556F8" w:rsidRPr="001914BF" w:rsidRDefault="002556F8" w:rsidP="00EF5A67">
            <w:pPr>
              <w:spacing w:line="360" w:lineRule="auto"/>
              <w:ind w:left="-82" w:right="-383" w:firstLine="82"/>
              <w:jc w:val="center"/>
              <w:rPr>
                <w:b/>
                <w:lang w:val="en-US"/>
              </w:rPr>
            </w:pPr>
            <w:r w:rsidRPr="001914BF">
              <w:rPr>
                <w:b/>
                <w:lang w:val="en-US"/>
              </w:rPr>
              <w:t>Mean</w:t>
            </w:r>
          </w:p>
        </w:tc>
      </w:tr>
      <w:tr w:rsidR="002556F8" w:rsidRPr="001914BF" w:rsidTr="00EF5A67">
        <w:trPr>
          <w:jc w:val="center"/>
        </w:trPr>
        <w:tc>
          <w:tcPr>
            <w:tcW w:w="3132" w:type="dxa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 xml:space="preserve">Customs </w:t>
            </w:r>
          </w:p>
        </w:tc>
        <w:tc>
          <w:tcPr>
            <w:tcW w:w="1291" w:type="dxa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3,690</w:t>
            </w:r>
          </w:p>
        </w:tc>
        <w:tc>
          <w:tcPr>
            <w:tcW w:w="1232" w:type="dxa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2,904</w:t>
            </w:r>
          </w:p>
        </w:tc>
        <w:tc>
          <w:tcPr>
            <w:tcW w:w="1244" w:type="dxa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2,297</w:t>
            </w:r>
          </w:p>
        </w:tc>
        <w:tc>
          <w:tcPr>
            <w:tcW w:w="1596" w:type="dxa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3,068</w:t>
            </w:r>
          </w:p>
        </w:tc>
      </w:tr>
      <w:tr w:rsidR="002556F8" w:rsidRPr="001914BF" w:rsidTr="00EF5A67">
        <w:trPr>
          <w:jc w:val="center"/>
        </w:trPr>
        <w:tc>
          <w:tcPr>
            <w:tcW w:w="3132" w:type="dxa"/>
          </w:tcPr>
          <w:p w:rsidR="002556F8" w:rsidRPr="001914BF" w:rsidRDefault="002556F8" w:rsidP="00EF5A67">
            <w:pPr>
              <w:spacing w:line="360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Infrastructure</w:t>
            </w:r>
          </w:p>
        </w:tc>
        <w:tc>
          <w:tcPr>
            <w:tcW w:w="1291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3,959</w:t>
            </w:r>
          </w:p>
        </w:tc>
        <w:tc>
          <w:tcPr>
            <w:tcW w:w="1232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3,105</w:t>
            </w:r>
          </w:p>
        </w:tc>
        <w:tc>
          <w:tcPr>
            <w:tcW w:w="1244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2,466</w:t>
            </w:r>
          </w:p>
        </w:tc>
        <w:tc>
          <w:tcPr>
            <w:tcW w:w="1596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3,283</w:t>
            </w:r>
          </w:p>
        </w:tc>
      </w:tr>
      <w:tr w:rsidR="002556F8" w:rsidRPr="001914BF" w:rsidTr="00EF5A67">
        <w:trPr>
          <w:jc w:val="center"/>
        </w:trPr>
        <w:tc>
          <w:tcPr>
            <w:tcW w:w="3132" w:type="dxa"/>
          </w:tcPr>
          <w:p w:rsidR="002556F8" w:rsidRPr="001914BF" w:rsidRDefault="002556F8" w:rsidP="00EF5A67">
            <w:pPr>
              <w:spacing w:line="360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International shipments</w:t>
            </w:r>
          </w:p>
        </w:tc>
        <w:tc>
          <w:tcPr>
            <w:tcW w:w="1291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3,442</w:t>
            </w:r>
          </w:p>
        </w:tc>
        <w:tc>
          <w:tcPr>
            <w:tcW w:w="1232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3,096</w:t>
            </w:r>
          </w:p>
        </w:tc>
        <w:tc>
          <w:tcPr>
            <w:tcW w:w="1244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2,687</w:t>
            </w:r>
          </w:p>
        </w:tc>
        <w:tc>
          <w:tcPr>
            <w:tcW w:w="1596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3,135</w:t>
            </w:r>
          </w:p>
        </w:tc>
      </w:tr>
      <w:tr w:rsidR="002556F8" w:rsidRPr="001914BF" w:rsidTr="00EF5A67">
        <w:trPr>
          <w:jc w:val="center"/>
        </w:trPr>
        <w:tc>
          <w:tcPr>
            <w:tcW w:w="3132" w:type="dxa"/>
          </w:tcPr>
          <w:p w:rsidR="002556F8" w:rsidRPr="001914BF" w:rsidRDefault="002556F8" w:rsidP="00EF5A67">
            <w:pPr>
              <w:spacing w:line="360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Logistics quality competence</w:t>
            </w:r>
          </w:p>
        </w:tc>
        <w:tc>
          <w:tcPr>
            <w:tcW w:w="1291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3,925</w:t>
            </w:r>
          </w:p>
        </w:tc>
        <w:tc>
          <w:tcPr>
            <w:tcW w:w="1232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3,212</w:t>
            </w:r>
          </w:p>
        </w:tc>
        <w:tc>
          <w:tcPr>
            <w:tcW w:w="1244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2,596</w:t>
            </w:r>
          </w:p>
        </w:tc>
        <w:tc>
          <w:tcPr>
            <w:tcW w:w="1596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3,344</w:t>
            </w:r>
          </w:p>
        </w:tc>
      </w:tr>
      <w:tr w:rsidR="002556F8" w:rsidRPr="001914BF" w:rsidTr="00EF5A67">
        <w:trPr>
          <w:jc w:val="center"/>
        </w:trPr>
        <w:tc>
          <w:tcPr>
            <w:tcW w:w="3132" w:type="dxa"/>
          </w:tcPr>
          <w:p w:rsidR="002556F8" w:rsidRPr="001914BF" w:rsidRDefault="002556F8" w:rsidP="00EF5A67">
            <w:pPr>
              <w:spacing w:line="360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Tracking and Tracing</w:t>
            </w:r>
          </w:p>
        </w:tc>
        <w:tc>
          <w:tcPr>
            <w:tcW w:w="1291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4,035</w:t>
            </w:r>
          </w:p>
        </w:tc>
        <w:tc>
          <w:tcPr>
            <w:tcW w:w="1232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3,340</w:t>
            </w:r>
          </w:p>
        </w:tc>
        <w:tc>
          <w:tcPr>
            <w:tcW w:w="1244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2,735</w:t>
            </w:r>
          </w:p>
        </w:tc>
        <w:tc>
          <w:tcPr>
            <w:tcW w:w="1596" w:type="dxa"/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3,477</w:t>
            </w:r>
          </w:p>
        </w:tc>
      </w:tr>
      <w:tr w:rsidR="002556F8" w:rsidRPr="001914BF" w:rsidTr="00EF5A67">
        <w:trPr>
          <w:jc w:val="center"/>
        </w:trPr>
        <w:tc>
          <w:tcPr>
            <w:tcW w:w="3132" w:type="dxa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Timeliness</w:t>
            </w:r>
          </w:p>
        </w:tc>
        <w:tc>
          <w:tcPr>
            <w:tcW w:w="1291" w:type="dxa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4,261</w:t>
            </w:r>
          </w:p>
        </w:tc>
        <w:tc>
          <w:tcPr>
            <w:tcW w:w="1232" w:type="dxa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3,821</w:t>
            </w:r>
          </w:p>
        </w:tc>
        <w:tc>
          <w:tcPr>
            <w:tcW w:w="1244" w:type="dxa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3,381</w:t>
            </w:r>
          </w:p>
        </w:tc>
        <w:tc>
          <w:tcPr>
            <w:tcW w:w="1596" w:type="dxa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spacing w:line="360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3,889</w:t>
            </w:r>
          </w:p>
        </w:tc>
      </w:tr>
    </w:tbl>
    <w:p w:rsidR="002556F8" w:rsidRPr="001914BF" w:rsidRDefault="002556F8" w:rsidP="002556F8">
      <w:pPr>
        <w:pStyle w:val="Recuodecorpodetexto"/>
        <w:spacing w:line="360" w:lineRule="auto"/>
        <w:ind w:left="0" w:firstLine="0"/>
        <w:rPr>
          <w:rStyle w:val="longtext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t>Source: Elaborated by the authors using LPI indicators</w:t>
      </w:r>
    </w:p>
    <w:p w:rsidR="002556F8" w:rsidRDefault="002556F8">
      <w:pPr>
        <w:spacing w:after="200" w:line="276" w:lineRule="auto"/>
        <w:rPr>
          <w:lang w:val="en"/>
        </w:rPr>
      </w:pPr>
      <w:r>
        <w:rPr>
          <w:lang w:val="en"/>
        </w:rPr>
        <w:br w:type="page"/>
      </w:r>
    </w:p>
    <w:p w:rsidR="002556F8" w:rsidRPr="001914BF" w:rsidRDefault="002556F8" w:rsidP="002556F8">
      <w:pPr>
        <w:spacing w:line="360" w:lineRule="auto"/>
        <w:ind w:firstLine="284"/>
        <w:jc w:val="center"/>
        <w:rPr>
          <w:i/>
          <w:lang w:val="en-US"/>
        </w:rPr>
      </w:pPr>
      <w:proofErr w:type="gramStart"/>
      <w:r w:rsidRPr="001914BF">
        <w:rPr>
          <w:rStyle w:val="hps"/>
          <w:i/>
          <w:lang w:val="en"/>
        </w:rPr>
        <w:lastRenderedPageBreak/>
        <w:t>Table</w:t>
      </w:r>
      <w:r w:rsidRPr="001914BF">
        <w:rPr>
          <w:rStyle w:val="longtext"/>
          <w:i/>
          <w:lang w:val="en"/>
        </w:rPr>
        <w:t xml:space="preserve"> 5 </w:t>
      </w:r>
      <w:bookmarkStart w:id="0" w:name="_GoBack"/>
      <w:bookmarkEnd w:id="0"/>
      <w:r w:rsidRPr="001914BF">
        <w:rPr>
          <w:rStyle w:val="hps"/>
          <w:i/>
          <w:lang w:val="en"/>
        </w:rPr>
        <w:t>-</w:t>
      </w:r>
      <w:r w:rsidRPr="001914BF">
        <w:rPr>
          <w:rStyle w:val="longtext"/>
          <w:i/>
          <w:lang w:val="en"/>
        </w:rPr>
        <w:t xml:space="preserve"> </w:t>
      </w:r>
      <w:r w:rsidRPr="001914BF">
        <w:rPr>
          <w:rStyle w:val="hps"/>
          <w:i/>
          <w:lang w:val="en"/>
        </w:rPr>
        <w:t>Multiple Comparison</w:t>
      </w:r>
      <w:r w:rsidRPr="001914BF">
        <w:rPr>
          <w:rStyle w:val="longtext"/>
          <w:i/>
          <w:lang w:val="en"/>
        </w:rPr>
        <w:t xml:space="preserve"> </w:t>
      </w:r>
      <w:r w:rsidRPr="001914BF">
        <w:rPr>
          <w:rStyle w:val="hps"/>
          <w:i/>
          <w:lang w:val="en"/>
        </w:rPr>
        <w:t>of</w:t>
      </w:r>
      <w:r w:rsidRPr="001914BF">
        <w:rPr>
          <w:rStyle w:val="longtext"/>
          <w:i/>
          <w:lang w:val="en"/>
        </w:rPr>
        <w:t xml:space="preserve"> </w:t>
      </w:r>
      <w:r w:rsidRPr="001914BF">
        <w:rPr>
          <w:rStyle w:val="hps"/>
          <w:i/>
          <w:lang w:val="en"/>
        </w:rPr>
        <w:t>Means – Turkey’s HSD</w:t>
      </w:r>
      <w:proofErr w:type="gramEnd"/>
    </w:p>
    <w:tbl>
      <w:tblPr>
        <w:tblW w:w="4776" w:type="pct"/>
        <w:jc w:val="center"/>
        <w:tblLook w:val="04A0" w:firstRow="1" w:lastRow="0" w:firstColumn="1" w:lastColumn="0" w:noHBand="0" w:noVBand="1"/>
      </w:tblPr>
      <w:tblGrid>
        <w:gridCol w:w="2539"/>
        <w:gridCol w:w="1784"/>
        <w:gridCol w:w="2021"/>
        <w:gridCol w:w="2803"/>
      </w:tblGrid>
      <w:tr w:rsidR="002556F8" w:rsidRPr="001914BF" w:rsidTr="00EF5A67">
        <w:trPr>
          <w:trHeight w:val="20"/>
          <w:jc w:val="center"/>
        </w:trPr>
        <w:tc>
          <w:tcPr>
            <w:tcW w:w="1388" w:type="pct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  <w:r w:rsidRPr="001914BF">
              <w:rPr>
                <w:lang w:val="en-US"/>
              </w:rPr>
              <w:t>Indicators</w:t>
            </w:r>
          </w:p>
        </w:tc>
        <w:tc>
          <w:tcPr>
            <w:tcW w:w="975" w:type="pct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Cluster up level</w:t>
            </w:r>
          </w:p>
        </w:tc>
        <w:tc>
          <w:tcPr>
            <w:tcW w:w="1105" w:type="pct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Cluster down level</w:t>
            </w:r>
          </w:p>
        </w:tc>
        <w:tc>
          <w:tcPr>
            <w:tcW w:w="1532" w:type="pct"/>
            <w:tcBorders>
              <w:top w:val="single" w:sz="12" w:space="0" w:color="auto"/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Differences of means*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 w:val="restart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 xml:space="preserve">Customs </w:t>
            </w:r>
          </w:p>
        </w:tc>
        <w:tc>
          <w:tcPr>
            <w:tcW w:w="975" w:type="pct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532" w:type="pct"/>
            <w:tcBorders>
              <w:top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0,786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1,393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0,606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 w:val="restar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Infrastructure</w:t>
            </w: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0,854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1,493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0,639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 w:val="restar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International shipments</w:t>
            </w: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0,345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0,755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0,409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 w:val="restar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Logistic quality competence</w:t>
            </w: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0,713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1,328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0,615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 w:val="restar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Tracking and Tracing</w:t>
            </w: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0,694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1,300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0,605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 w:val="restart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rPr>
                <w:lang w:val="en-US"/>
              </w:rPr>
            </w:pPr>
            <w:r w:rsidRPr="001914BF">
              <w:rPr>
                <w:lang w:val="en-US"/>
              </w:rPr>
              <w:t>Timeliness</w:t>
            </w: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0,439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97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1</w:t>
            </w:r>
          </w:p>
        </w:tc>
        <w:tc>
          <w:tcPr>
            <w:tcW w:w="1105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0,880</w:t>
            </w:r>
          </w:p>
        </w:tc>
      </w:tr>
      <w:tr w:rsidR="002556F8" w:rsidRPr="001914BF" w:rsidTr="00EF5A67">
        <w:trPr>
          <w:trHeight w:val="20"/>
          <w:jc w:val="center"/>
        </w:trPr>
        <w:tc>
          <w:tcPr>
            <w:tcW w:w="1388" w:type="pct"/>
            <w:vMerge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/>
              </w:rPr>
            </w:pPr>
          </w:p>
        </w:tc>
        <w:tc>
          <w:tcPr>
            <w:tcW w:w="975" w:type="pct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2</w:t>
            </w:r>
          </w:p>
        </w:tc>
        <w:tc>
          <w:tcPr>
            <w:tcW w:w="1105" w:type="pct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3</w:t>
            </w:r>
          </w:p>
        </w:tc>
        <w:tc>
          <w:tcPr>
            <w:tcW w:w="1532" w:type="pct"/>
            <w:tcBorders>
              <w:bottom w:val="single" w:sz="12" w:space="0" w:color="auto"/>
            </w:tcBorders>
          </w:tcPr>
          <w:p w:rsidR="002556F8" w:rsidRPr="001914BF" w:rsidRDefault="002556F8" w:rsidP="00EF5A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/>
              </w:rPr>
            </w:pPr>
            <w:r w:rsidRPr="001914BF">
              <w:rPr>
                <w:lang w:val="en-US"/>
              </w:rPr>
              <w:t>0,440</w:t>
            </w:r>
          </w:p>
        </w:tc>
      </w:tr>
    </w:tbl>
    <w:p w:rsidR="002556F8" w:rsidRPr="001914BF" w:rsidRDefault="002556F8" w:rsidP="002556F8">
      <w:pPr>
        <w:pStyle w:val="Recuodecorpodetexto"/>
        <w:spacing w:line="360" w:lineRule="auto"/>
        <w:ind w:left="0" w:firstLine="0"/>
        <w:rPr>
          <w:rStyle w:val="longtext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t>*Significance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at 1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>%</w:t>
      </w:r>
    </w:p>
    <w:p w:rsidR="002556F8" w:rsidRPr="001914BF" w:rsidRDefault="002556F8" w:rsidP="002556F8">
      <w:pPr>
        <w:pStyle w:val="Recuodecorpodetexto"/>
        <w:spacing w:after="120" w:line="360" w:lineRule="auto"/>
        <w:ind w:left="0" w:firstLine="0"/>
        <w:rPr>
          <w:rStyle w:val="longtext"/>
          <w:rFonts w:ascii="Times New Roman" w:hAnsi="Times New Roman"/>
          <w:i/>
          <w:szCs w:val="24"/>
          <w:lang w:val="en"/>
        </w:rPr>
      </w:pPr>
      <w:r w:rsidRPr="001914BF">
        <w:rPr>
          <w:rStyle w:val="hps"/>
          <w:rFonts w:ascii="Times New Roman" w:hAnsi="Times New Roman"/>
          <w:i/>
          <w:szCs w:val="24"/>
          <w:lang w:val="en"/>
        </w:rPr>
        <w:t>Source: Elaborated by the authors using LPI indicators</w:t>
      </w:r>
    </w:p>
    <w:p w:rsidR="005736DE" w:rsidRDefault="005736DE">
      <w:pPr>
        <w:rPr>
          <w:lang w:val="en"/>
        </w:rPr>
      </w:pPr>
    </w:p>
    <w:p w:rsidR="002556F8" w:rsidRDefault="002556F8">
      <w:pPr>
        <w:spacing w:after="200" w:line="276" w:lineRule="auto"/>
        <w:rPr>
          <w:lang w:val="en"/>
        </w:rPr>
      </w:pPr>
      <w:r>
        <w:rPr>
          <w:lang w:val="en"/>
        </w:rPr>
        <w:br w:type="page"/>
      </w:r>
    </w:p>
    <w:p w:rsidR="002556F8" w:rsidRPr="002556F8" w:rsidRDefault="002556F8" w:rsidP="002556F8">
      <w:pPr>
        <w:pStyle w:val="Recuodecorpodetexto"/>
        <w:spacing w:line="360" w:lineRule="auto"/>
        <w:ind w:left="142" w:firstLine="0"/>
        <w:jc w:val="center"/>
        <w:rPr>
          <w:rFonts w:ascii="Times New Roman" w:hAnsi="Times New Roman"/>
          <w:noProof/>
          <w:szCs w:val="24"/>
          <w:lang w:val="en"/>
        </w:rPr>
      </w:pPr>
      <w:r>
        <w:rPr>
          <w:rFonts w:ascii="Times New Roman" w:hAnsi="Times New Roman"/>
          <w:noProof/>
          <w:szCs w:val="24"/>
          <w:lang w:val="en-US" w:eastAsia="en-US"/>
        </w:rPr>
        <w:lastRenderedPageBreak/>
        <w:drawing>
          <wp:inline distT="0" distB="0" distL="0" distR="0" wp14:anchorId="553A28C9">
            <wp:extent cx="4542790" cy="296164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296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56F8" w:rsidRPr="001914BF" w:rsidRDefault="002556F8" w:rsidP="002556F8">
      <w:pPr>
        <w:pStyle w:val="Recuodecorpodetexto"/>
        <w:spacing w:line="360" w:lineRule="auto"/>
        <w:ind w:left="709" w:firstLine="0"/>
        <w:jc w:val="center"/>
        <w:rPr>
          <w:rStyle w:val="longtext"/>
          <w:rFonts w:ascii="Times New Roman" w:hAnsi="Times New Roman"/>
          <w:i/>
          <w:szCs w:val="24"/>
          <w:lang w:val="en"/>
        </w:rPr>
      </w:pP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Figure </w:t>
      </w:r>
      <w:r w:rsidR="005D2EF2">
        <w:rPr>
          <w:rStyle w:val="longtext"/>
          <w:rFonts w:ascii="Times New Roman" w:hAnsi="Times New Roman"/>
          <w:i/>
          <w:szCs w:val="24"/>
          <w:lang w:val="en"/>
        </w:rPr>
        <w:t>1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– Radar chart of logistic indicators by clusters</w:t>
      </w:r>
    </w:p>
    <w:p w:rsidR="002556F8" w:rsidRPr="001914BF" w:rsidRDefault="002556F8" w:rsidP="002556F8">
      <w:pPr>
        <w:pStyle w:val="Recuodecorpodetexto"/>
        <w:spacing w:line="360" w:lineRule="auto"/>
        <w:ind w:left="709" w:firstLine="0"/>
        <w:jc w:val="center"/>
        <w:rPr>
          <w:rStyle w:val="longtext"/>
          <w:rFonts w:ascii="Times New Roman" w:hAnsi="Times New Roman"/>
          <w:i/>
          <w:szCs w:val="24"/>
          <w:lang w:val="en"/>
        </w:rPr>
      </w:pP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Source: </w:t>
      </w:r>
      <w:r w:rsidRPr="001914BF">
        <w:rPr>
          <w:rStyle w:val="hps"/>
          <w:rFonts w:ascii="Times New Roman" w:hAnsi="Times New Roman"/>
          <w:i/>
          <w:szCs w:val="24"/>
          <w:lang w:val="en"/>
        </w:rPr>
        <w:t>Elaborated by the authors</w:t>
      </w:r>
      <w:r w:rsidRPr="001914BF">
        <w:rPr>
          <w:rStyle w:val="longtext"/>
          <w:rFonts w:ascii="Times New Roman" w:hAnsi="Times New Roman"/>
          <w:i/>
          <w:szCs w:val="24"/>
          <w:lang w:val="en"/>
        </w:rPr>
        <w:t xml:space="preserve"> using LPI indicators</w:t>
      </w:r>
    </w:p>
    <w:p w:rsidR="002556F8" w:rsidRPr="00DD2BAE" w:rsidRDefault="002556F8">
      <w:pPr>
        <w:rPr>
          <w:lang w:val="en"/>
        </w:rPr>
      </w:pPr>
    </w:p>
    <w:sectPr w:rsidR="002556F8" w:rsidRPr="00DD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AE"/>
    <w:rsid w:val="002556F8"/>
    <w:rsid w:val="005736DE"/>
    <w:rsid w:val="005D2EF2"/>
    <w:rsid w:val="00DD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D2BAE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D2BAE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apple-style-span">
    <w:name w:val="apple-style-span"/>
    <w:basedOn w:val="Fontepargpadro"/>
    <w:uiPriority w:val="99"/>
    <w:rsid w:val="00DD2BAE"/>
  </w:style>
  <w:style w:type="character" w:customStyle="1" w:styleId="hps">
    <w:name w:val="hps"/>
    <w:basedOn w:val="Fontepargpadro"/>
    <w:rsid w:val="00DD2BAE"/>
  </w:style>
  <w:style w:type="character" w:customStyle="1" w:styleId="longtext">
    <w:name w:val="long_text"/>
    <w:basedOn w:val="Fontepargpadro"/>
    <w:rsid w:val="00DD2BAE"/>
  </w:style>
  <w:style w:type="character" w:customStyle="1" w:styleId="longtextshorttext">
    <w:name w:val="long_text short_text"/>
    <w:basedOn w:val="Fontepargpadro"/>
    <w:rsid w:val="00DD2BAE"/>
  </w:style>
  <w:style w:type="paragraph" w:styleId="Textodebalo">
    <w:name w:val="Balloon Text"/>
    <w:basedOn w:val="Normal"/>
    <w:link w:val="TextodebaloChar"/>
    <w:uiPriority w:val="99"/>
    <w:semiHidden/>
    <w:unhideWhenUsed/>
    <w:rsid w:val="002556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6F8"/>
    <w:rPr>
      <w:rFonts w:ascii="Tahoma" w:eastAsia="Times New Roman" w:hAnsi="Tahoma" w:cs="Tahoma"/>
      <w:sz w:val="16"/>
      <w:szCs w:val="16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D2BAE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D2BAE"/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apple-style-span">
    <w:name w:val="apple-style-span"/>
    <w:basedOn w:val="Fontepargpadro"/>
    <w:uiPriority w:val="99"/>
    <w:rsid w:val="00DD2BAE"/>
  </w:style>
  <w:style w:type="character" w:customStyle="1" w:styleId="hps">
    <w:name w:val="hps"/>
    <w:basedOn w:val="Fontepargpadro"/>
    <w:rsid w:val="00DD2BAE"/>
  </w:style>
  <w:style w:type="character" w:customStyle="1" w:styleId="longtext">
    <w:name w:val="long_text"/>
    <w:basedOn w:val="Fontepargpadro"/>
    <w:rsid w:val="00DD2BAE"/>
  </w:style>
  <w:style w:type="character" w:customStyle="1" w:styleId="longtextshorttext">
    <w:name w:val="long_text short_text"/>
    <w:basedOn w:val="Fontepargpadro"/>
    <w:rsid w:val="00DD2BAE"/>
  </w:style>
  <w:style w:type="paragraph" w:styleId="Textodebalo">
    <w:name w:val="Balloon Text"/>
    <w:basedOn w:val="Normal"/>
    <w:link w:val="TextodebaloChar"/>
    <w:uiPriority w:val="99"/>
    <w:semiHidden/>
    <w:unhideWhenUsed/>
    <w:rsid w:val="002556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56F8"/>
    <w:rPr>
      <w:rFonts w:ascii="Tahoma" w:eastAsia="Times New Roman" w:hAnsi="Tahoma" w:cs="Tahoma"/>
      <w:sz w:val="16"/>
      <w:szCs w:val="1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1400</Words>
  <Characters>7802</Characters>
  <Application>Microsoft Office Word</Application>
  <DocSecurity>0</DocSecurity>
  <Lines>371</Lines>
  <Paragraphs>296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JGVV</dc:creator>
  <cp:lastModifiedBy>UFSCar</cp:lastModifiedBy>
  <cp:revision>2</cp:revision>
  <dcterms:created xsi:type="dcterms:W3CDTF">2013-03-04T18:42:00Z</dcterms:created>
  <dcterms:modified xsi:type="dcterms:W3CDTF">2013-03-04T20:18:00Z</dcterms:modified>
</cp:coreProperties>
</file>