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32" w:rsidRPr="00CF72EE" w:rsidRDefault="009E3132" w:rsidP="009E3132">
      <w:pPr>
        <w:spacing w:line="360" w:lineRule="auto"/>
        <w:ind w:firstLine="567"/>
        <w:jc w:val="both"/>
      </w:pPr>
      <w:r>
        <w:rPr>
          <w:noProof/>
        </w:rPr>
        <w:drawing>
          <wp:inline distT="0" distB="0" distL="0" distR="0">
            <wp:extent cx="5114925" cy="3537204"/>
            <wp:effectExtent l="0" t="38100" r="0" b="82296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E3132" w:rsidRPr="00CF72EE" w:rsidRDefault="009E3132" w:rsidP="009E3132">
      <w:pPr>
        <w:tabs>
          <w:tab w:val="left" w:pos="4170"/>
        </w:tabs>
        <w:spacing w:line="360" w:lineRule="auto"/>
        <w:rPr>
          <w:sz w:val="20"/>
          <w:szCs w:val="20"/>
        </w:rPr>
      </w:pPr>
      <w:r w:rsidRPr="00CF72EE">
        <w:rPr>
          <w:sz w:val="20"/>
          <w:szCs w:val="20"/>
        </w:rPr>
        <w:t xml:space="preserve">Figura 1 – </w:t>
      </w:r>
      <w:proofErr w:type="spellStart"/>
      <w:proofErr w:type="gramStart"/>
      <w:r w:rsidRPr="00CF72EE">
        <w:rPr>
          <w:sz w:val="20"/>
          <w:szCs w:val="20"/>
        </w:rPr>
        <w:t>Modelo</w:t>
      </w:r>
      <w:r w:rsidRPr="005E163A">
        <w:rPr>
          <w:i/>
          <w:sz w:val="20"/>
          <w:szCs w:val="20"/>
        </w:rPr>
        <w:t>Triple</w:t>
      </w:r>
      <w:proofErr w:type="spellEnd"/>
      <w:proofErr w:type="gramEnd"/>
      <w:r w:rsidRPr="005E163A">
        <w:rPr>
          <w:i/>
          <w:sz w:val="20"/>
          <w:szCs w:val="20"/>
        </w:rPr>
        <w:t xml:space="preserve"> </w:t>
      </w:r>
      <w:proofErr w:type="spellStart"/>
      <w:r w:rsidRPr="005E163A">
        <w:rPr>
          <w:i/>
          <w:sz w:val="20"/>
          <w:szCs w:val="20"/>
        </w:rPr>
        <w:t>Bottom</w:t>
      </w:r>
      <w:proofErr w:type="spellEnd"/>
      <w:r w:rsidRPr="005E163A">
        <w:rPr>
          <w:i/>
          <w:sz w:val="20"/>
          <w:szCs w:val="20"/>
        </w:rPr>
        <w:t xml:space="preserve"> </w:t>
      </w:r>
      <w:proofErr w:type="spellStart"/>
      <w:r w:rsidRPr="005E163A">
        <w:rPr>
          <w:i/>
          <w:sz w:val="20"/>
          <w:szCs w:val="20"/>
        </w:rPr>
        <w:t>Line</w:t>
      </w:r>
      <w:proofErr w:type="spellEnd"/>
      <w:r>
        <w:rPr>
          <w:sz w:val="20"/>
          <w:szCs w:val="20"/>
        </w:rPr>
        <w:t xml:space="preserve"> e outros f</w:t>
      </w:r>
      <w:r w:rsidRPr="00CF72EE">
        <w:rPr>
          <w:sz w:val="20"/>
          <w:szCs w:val="20"/>
        </w:rPr>
        <w:t xml:space="preserve">ormatos </w:t>
      </w:r>
      <w:r>
        <w:rPr>
          <w:sz w:val="20"/>
          <w:szCs w:val="20"/>
        </w:rPr>
        <w:t>o</w:t>
      </w:r>
      <w:r w:rsidRPr="00CF72EE">
        <w:rPr>
          <w:sz w:val="20"/>
          <w:szCs w:val="20"/>
        </w:rPr>
        <w:t>rganizacionais</w:t>
      </w:r>
      <w:r>
        <w:rPr>
          <w:sz w:val="20"/>
          <w:szCs w:val="20"/>
        </w:rPr>
        <w:t>.</w:t>
      </w:r>
      <w:r w:rsidRPr="00CF72EE">
        <w:rPr>
          <w:sz w:val="20"/>
          <w:szCs w:val="20"/>
        </w:rPr>
        <w:t xml:space="preserve"> </w:t>
      </w:r>
    </w:p>
    <w:p w:rsidR="009E3132" w:rsidRPr="00CF72EE" w:rsidRDefault="009E3132" w:rsidP="009E3132">
      <w:pPr>
        <w:tabs>
          <w:tab w:val="left" w:pos="4170"/>
        </w:tabs>
        <w:spacing w:line="360" w:lineRule="auto"/>
        <w:rPr>
          <w:sz w:val="22"/>
        </w:rPr>
      </w:pPr>
      <w:r w:rsidRPr="00CF72EE">
        <w:rPr>
          <w:sz w:val="20"/>
          <w:szCs w:val="20"/>
        </w:rPr>
        <w:t>Fonte: Elaborado pel</w:t>
      </w:r>
      <w:r>
        <w:rPr>
          <w:sz w:val="20"/>
          <w:szCs w:val="20"/>
        </w:rPr>
        <w:t>os</w:t>
      </w:r>
      <w:r w:rsidRPr="00CF72EE">
        <w:rPr>
          <w:sz w:val="20"/>
          <w:szCs w:val="20"/>
        </w:rPr>
        <w:t xml:space="preserve"> autor</w:t>
      </w:r>
      <w:r>
        <w:rPr>
          <w:sz w:val="20"/>
          <w:szCs w:val="20"/>
        </w:rPr>
        <w:t>es</w:t>
      </w:r>
    </w:p>
    <w:p w:rsidR="00B57319" w:rsidRDefault="000D673F"/>
    <w:p w:rsidR="009E3132" w:rsidRPr="00CF72EE" w:rsidRDefault="009E3132" w:rsidP="009E313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743200" cy="1885950"/>
            <wp:effectExtent l="19050" t="0" r="0" b="0"/>
            <wp:docPr id="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623" t="7173" r="14661" b="8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132" w:rsidRDefault="009E3132" w:rsidP="009E3132">
      <w:pPr>
        <w:spacing w:line="360" w:lineRule="auto"/>
        <w:rPr>
          <w:sz w:val="20"/>
          <w:szCs w:val="20"/>
        </w:rPr>
      </w:pPr>
      <w:r w:rsidRPr="00CF72EE">
        <w:rPr>
          <w:sz w:val="20"/>
          <w:szCs w:val="20"/>
        </w:rPr>
        <w:t>Figura 2 - Mapa de localização do APL de Marco</w:t>
      </w:r>
      <w:r>
        <w:rPr>
          <w:sz w:val="20"/>
          <w:szCs w:val="20"/>
        </w:rPr>
        <w:t>.</w:t>
      </w:r>
    </w:p>
    <w:p w:rsidR="009E3132" w:rsidRPr="00CF72EE" w:rsidRDefault="009E3132" w:rsidP="009E3132">
      <w:pPr>
        <w:spacing w:line="360" w:lineRule="auto"/>
        <w:rPr>
          <w:sz w:val="20"/>
          <w:szCs w:val="20"/>
        </w:rPr>
      </w:pPr>
      <w:r w:rsidRPr="00CF72EE">
        <w:rPr>
          <w:sz w:val="20"/>
          <w:szCs w:val="20"/>
        </w:rPr>
        <w:t xml:space="preserve">Fonte: Pesquisa direta, 2012 </w:t>
      </w:r>
    </w:p>
    <w:p w:rsidR="009E3132" w:rsidRDefault="009E3132"/>
    <w:tbl>
      <w:tblPr>
        <w:tblW w:w="75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9E3132" w:rsidRPr="00CF72EE" w:rsidTr="00B738BB">
        <w:trPr>
          <w:trHeight w:val="255"/>
          <w:jc w:val="center"/>
        </w:trPr>
        <w:tc>
          <w:tcPr>
            <w:tcW w:w="7560" w:type="dxa"/>
            <w:gridSpan w:val="8"/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F72EE">
              <w:rPr>
                <w:b/>
                <w:color w:val="000000"/>
                <w:sz w:val="20"/>
                <w:szCs w:val="20"/>
              </w:rPr>
              <w:t>Tabela 1 - Indicadores de Índice de Desenvolvimento Humano Municipal 1991 – 2000</w:t>
            </w:r>
          </w:p>
        </w:tc>
      </w:tr>
      <w:tr w:rsidR="009E3132" w:rsidRPr="00CF72EE" w:rsidTr="00B738BB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IDH – Município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IDHM - Renda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IDHM - Longevidade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IDHM - Educação</w:t>
            </w:r>
          </w:p>
        </w:tc>
      </w:tr>
      <w:tr w:rsidR="009E3132" w:rsidRPr="00CF72EE" w:rsidTr="00B738BB">
        <w:trPr>
          <w:trHeight w:val="255"/>
          <w:jc w:val="center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9E3132" w:rsidRPr="00CF72EE" w:rsidTr="00B738BB">
        <w:trPr>
          <w:trHeight w:val="255"/>
          <w:jc w:val="center"/>
        </w:trPr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0,476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0,616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0,438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0,502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0,459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0,692</w:t>
            </w:r>
          </w:p>
        </w:tc>
      </w:tr>
    </w:tbl>
    <w:p w:rsidR="009E3132" w:rsidRPr="009E3132" w:rsidRDefault="009E3132">
      <w:pPr>
        <w:rPr>
          <w:sz w:val="20"/>
          <w:szCs w:val="20"/>
        </w:rPr>
      </w:pPr>
      <w:r w:rsidRPr="00CF72EE">
        <w:rPr>
          <w:b/>
          <w:sz w:val="20"/>
          <w:szCs w:val="20"/>
        </w:rPr>
        <w:t xml:space="preserve">                </w:t>
      </w:r>
      <w:r w:rsidRPr="009E3132">
        <w:rPr>
          <w:sz w:val="20"/>
          <w:szCs w:val="20"/>
        </w:rPr>
        <w:t>Fonte: PNUD, 2012</w:t>
      </w:r>
    </w:p>
    <w:tbl>
      <w:tblPr>
        <w:tblW w:w="8025" w:type="dxa"/>
        <w:jc w:val="center"/>
        <w:tblInd w:w="-1842" w:type="dxa"/>
        <w:tblCellMar>
          <w:left w:w="70" w:type="dxa"/>
          <w:right w:w="70" w:type="dxa"/>
        </w:tblCellMar>
        <w:tblLook w:val="04A0"/>
      </w:tblPr>
      <w:tblGrid>
        <w:gridCol w:w="3048"/>
        <w:gridCol w:w="711"/>
        <w:gridCol w:w="711"/>
        <w:gridCol w:w="711"/>
        <w:gridCol w:w="711"/>
        <w:gridCol w:w="711"/>
        <w:gridCol w:w="711"/>
        <w:gridCol w:w="711"/>
      </w:tblGrid>
      <w:tr w:rsidR="009E3132" w:rsidRPr="00CF72EE" w:rsidTr="00B738BB">
        <w:trPr>
          <w:trHeight w:val="375"/>
          <w:jc w:val="center"/>
        </w:trPr>
        <w:tc>
          <w:tcPr>
            <w:tcW w:w="80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F72EE">
              <w:rPr>
                <w:b/>
                <w:color w:val="000000"/>
                <w:sz w:val="20"/>
                <w:szCs w:val="20"/>
              </w:rPr>
              <w:t>Tabela 2 - Produto Interno Bruto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Ano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32" w:rsidRPr="00CF72EE" w:rsidRDefault="009E3132" w:rsidP="00B738BB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lastRenderedPageBreak/>
              <w:t>PIB a preços de mercado (R$ mil)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35.437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35.437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64.165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66.733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73.100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82.170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96.188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PIB per capita (R$ 1,00)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1.740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2.240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3.163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3.295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3.615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3.556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3.967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80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PIB por setor (%)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Agropecuária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10,12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15,59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Indústria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21,35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16,74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17,83</w:t>
            </w:r>
          </w:p>
        </w:tc>
      </w:tr>
      <w:tr w:rsidR="009E3132" w:rsidRPr="00CF72EE" w:rsidTr="00B738BB">
        <w:trPr>
          <w:trHeight w:val="300"/>
          <w:jc w:val="center"/>
        </w:trPr>
        <w:tc>
          <w:tcPr>
            <w:tcW w:w="304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Serviços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58,51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68,73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73,51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68,17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9E3132" w:rsidRPr="00CF72EE" w:rsidRDefault="009E3132" w:rsidP="00B738B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F72EE">
              <w:rPr>
                <w:color w:val="000000"/>
                <w:sz w:val="20"/>
                <w:szCs w:val="20"/>
              </w:rPr>
              <w:t>66,58</w:t>
            </w:r>
          </w:p>
        </w:tc>
      </w:tr>
    </w:tbl>
    <w:p w:rsidR="009E3132" w:rsidRPr="009E3132" w:rsidRDefault="009E3132" w:rsidP="009E3132">
      <w:pPr>
        <w:spacing w:line="360" w:lineRule="auto"/>
        <w:rPr>
          <w:color w:val="000000"/>
          <w:sz w:val="20"/>
          <w:szCs w:val="20"/>
        </w:rPr>
      </w:pPr>
      <w:r w:rsidRPr="009E3132">
        <w:rPr>
          <w:color w:val="000000"/>
          <w:sz w:val="20"/>
          <w:szCs w:val="20"/>
        </w:rPr>
        <w:t>Fontes: IBGE/IPECE, 2012-09-17</w:t>
      </w:r>
    </w:p>
    <w:p w:rsidR="009E3132" w:rsidRDefault="009E3132"/>
    <w:sectPr w:rsidR="009E3132" w:rsidSect="009C2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compat/>
  <w:rsids>
    <w:rsidRoot w:val="009E3132"/>
    <w:rsid w:val="000D673F"/>
    <w:rsid w:val="003147A2"/>
    <w:rsid w:val="00742585"/>
    <w:rsid w:val="00826B03"/>
    <w:rsid w:val="009C2150"/>
    <w:rsid w:val="009E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1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3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diagramDrawing" Target="diagrams/drawing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520382-8799-43F2-A1BC-FADD48B935D3}" type="doc">
      <dgm:prSet loTypeId="urn:microsoft.com/office/officeart/2005/8/layout/process2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3E8EB3F6-03B6-4612-8D43-F17967B380E3}">
      <dgm:prSet phldrT="[Texto]" custT="1"/>
      <dgm:spPr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r>
            <a:rPr lang="pt-BR" sz="1200" b="1">
              <a:latin typeface="Times New Roman" pitchFamily="18" charset="0"/>
              <a:cs typeface="Times New Roman" pitchFamily="18" charset="0"/>
            </a:rPr>
            <a:t>Corporativo</a:t>
          </a:r>
        </a:p>
      </dgm:t>
    </dgm:pt>
    <dgm:pt modelId="{13BF2C44-46AA-4BBB-BE28-845B72F238BD}" type="parTrans" cxnId="{C439C906-BC33-49E3-BD4A-66F238DD61BB}">
      <dgm:prSet/>
      <dgm:spPr/>
      <dgm:t>
        <a:bodyPr/>
        <a:lstStyle/>
        <a:p>
          <a:endParaRPr lang="pt-BR"/>
        </a:p>
      </dgm:t>
    </dgm:pt>
    <dgm:pt modelId="{AA7B577E-9B9E-4B11-9C68-AC7DBEDCF063}" type="sibTrans" cxnId="{C439C906-BC33-49E3-BD4A-66F238DD61BB}">
      <dgm:prSet/>
      <dgm:spPr>
        <a:solidFill>
          <a:schemeClr val="tx1"/>
        </a:solidFill>
      </dgm:spPr>
      <dgm:t>
        <a:bodyPr/>
        <a:lstStyle/>
        <a:p>
          <a:endParaRPr lang="pt-BR"/>
        </a:p>
      </dgm:t>
    </dgm:pt>
    <dgm:pt modelId="{49703269-5571-4CCC-8C63-7680125D0B70}">
      <dgm:prSet phldrT="[Texto]" custT="1"/>
      <dgm:spPr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r>
            <a:rPr lang="pt-BR" sz="1200" b="1">
              <a:latin typeface="Times New Roman" pitchFamily="18" charset="0"/>
              <a:cs typeface="Times New Roman" pitchFamily="18" charset="0"/>
            </a:rPr>
            <a:t>APL</a:t>
          </a:r>
        </a:p>
      </dgm:t>
    </dgm:pt>
    <dgm:pt modelId="{2D10216C-C539-4984-B830-9DEE762CA3B4}" type="parTrans" cxnId="{A7733CF0-51F5-4F31-B785-14132D98BC84}">
      <dgm:prSet/>
      <dgm:spPr/>
      <dgm:t>
        <a:bodyPr/>
        <a:lstStyle/>
        <a:p>
          <a:endParaRPr lang="pt-BR"/>
        </a:p>
      </dgm:t>
    </dgm:pt>
    <dgm:pt modelId="{9044AECA-D87F-478A-AB31-A0862F8C9E7D}" type="sibTrans" cxnId="{A7733CF0-51F5-4F31-B785-14132D98BC84}">
      <dgm:prSet/>
      <dgm:spPr>
        <a:solidFill>
          <a:schemeClr val="tx1"/>
        </a:solidFill>
      </dgm:spPr>
      <dgm:t>
        <a:bodyPr/>
        <a:lstStyle/>
        <a:p>
          <a:endParaRPr lang="pt-BR"/>
        </a:p>
      </dgm:t>
    </dgm:pt>
    <dgm:pt modelId="{B330F083-21CE-428A-8001-8529FDEB9D58}">
      <dgm:prSet phldrT="[Texto]" custT="1"/>
      <dgm:spPr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r>
            <a:rPr lang="pt-BR" sz="1200" b="1">
              <a:latin typeface="Times New Roman" pitchFamily="18" charset="0"/>
              <a:cs typeface="Times New Roman" pitchFamily="18" charset="0"/>
            </a:rPr>
            <a:t>Formato Organizacional</a:t>
          </a:r>
        </a:p>
      </dgm:t>
    </dgm:pt>
    <dgm:pt modelId="{3AFC6B65-316A-4E6C-8BD2-C443B94FD8CD}" type="parTrans" cxnId="{E8F7B1E4-486D-442E-B37F-9C7CD0AE7CF5}">
      <dgm:prSet/>
      <dgm:spPr/>
      <dgm:t>
        <a:bodyPr/>
        <a:lstStyle/>
        <a:p>
          <a:endParaRPr lang="pt-BR"/>
        </a:p>
      </dgm:t>
    </dgm:pt>
    <dgm:pt modelId="{50F8D310-54EA-467F-AE22-4377052B3735}" type="sibTrans" cxnId="{E8F7B1E4-486D-442E-B37F-9C7CD0AE7CF5}">
      <dgm:prSet/>
      <dgm:spPr/>
      <dgm:t>
        <a:bodyPr/>
        <a:lstStyle/>
        <a:p>
          <a:endParaRPr lang="pt-BR"/>
        </a:p>
      </dgm:t>
    </dgm:pt>
    <dgm:pt modelId="{EC42137D-C876-4C8F-9BDB-BA3B9A251FA3}">
      <dgm:prSet phldrT="[Texto]" custT="1"/>
      <dgm:spPr>
        <a:ln>
          <a:noFill/>
        </a:ln>
        <a:effectLst>
          <a:outerShdw blurRad="107950" dist="12700" dir="5400000" algn="ctr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gm:spPr>
      <dgm:t>
        <a:bodyPr/>
        <a:lstStyle/>
        <a:p>
          <a:r>
            <a:rPr lang="pt-BR" sz="1200" b="1" i="1">
              <a:latin typeface="Times New Roman" pitchFamily="18" charset="0"/>
              <a:cs typeface="Times New Roman" pitchFamily="18" charset="0"/>
            </a:rPr>
            <a:t>Triple Bottom Line</a:t>
          </a:r>
        </a:p>
      </dgm:t>
    </dgm:pt>
    <dgm:pt modelId="{BA1D6B22-3987-4418-B26C-B4D8C0C3EEA6}" type="sibTrans" cxnId="{37A83C01-9BCE-4E27-899B-2A687993B0E5}">
      <dgm:prSet/>
      <dgm:spPr>
        <a:solidFill>
          <a:schemeClr val="tx1"/>
        </a:solidFill>
      </dgm:spPr>
      <dgm:t>
        <a:bodyPr/>
        <a:lstStyle/>
        <a:p>
          <a:endParaRPr lang="pt-BR"/>
        </a:p>
      </dgm:t>
    </dgm:pt>
    <dgm:pt modelId="{4BAB0FBD-34CD-4350-863C-E805EF527DCC}" type="parTrans" cxnId="{37A83C01-9BCE-4E27-899B-2A687993B0E5}">
      <dgm:prSet/>
      <dgm:spPr/>
      <dgm:t>
        <a:bodyPr/>
        <a:lstStyle/>
        <a:p>
          <a:endParaRPr lang="pt-BR"/>
        </a:p>
      </dgm:t>
    </dgm:pt>
    <dgm:pt modelId="{B86AB45B-1313-4CC8-BA7F-5AC59684B35D}" type="pres">
      <dgm:prSet presAssocID="{F1520382-8799-43F2-A1BC-FADD48B935D3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75113459-E223-437C-9446-7671F3880C54}" type="pres">
      <dgm:prSet presAssocID="{EC42137D-C876-4C8F-9BDB-BA3B9A251FA3}" presName="node" presStyleLbl="node1" presStyleIdx="0" presStyleCnt="4" custScaleX="82929" custScaleY="68417" custLinFactNeighborX="10" custLinFactNeighborY="1215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F14590C-B48B-4609-80F0-D87A7E0E43AF}" type="pres">
      <dgm:prSet presAssocID="{BA1D6B22-3987-4418-B26C-B4D8C0C3EEA6}" presName="sibTrans" presStyleLbl="sibTrans2D1" presStyleIdx="0" presStyleCnt="3"/>
      <dgm:spPr/>
      <dgm:t>
        <a:bodyPr/>
        <a:lstStyle/>
        <a:p>
          <a:endParaRPr lang="pt-BR"/>
        </a:p>
      </dgm:t>
    </dgm:pt>
    <dgm:pt modelId="{26FA997E-0D70-48E5-ACAB-69B7C5CC79DE}" type="pres">
      <dgm:prSet presAssocID="{BA1D6B22-3987-4418-B26C-B4D8C0C3EEA6}" presName="connectorText" presStyleLbl="sibTrans2D1" presStyleIdx="0" presStyleCnt="3"/>
      <dgm:spPr/>
      <dgm:t>
        <a:bodyPr/>
        <a:lstStyle/>
        <a:p>
          <a:endParaRPr lang="pt-BR"/>
        </a:p>
      </dgm:t>
    </dgm:pt>
    <dgm:pt modelId="{046B8466-A732-490D-9377-CC8B76C4E965}" type="pres">
      <dgm:prSet presAssocID="{3E8EB3F6-03B6-4612-8D43-F17967B380E3}" presName="node" presStyleLbl="node1" presStyleIdx="1" presStyleCnt="4" custScaleX="78969" custScaleY="6343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7638BF6-83AA-4A3E-A622-08A7137CE68A}" type="pres">
      <dgm:prSet presAssocID="{AA7B577E-9B9E-4B11-9C68-AC7DBEDCF063}" presName="sibTrans" presStyleLbl="sibTrans2D1" presStyleIdx="1" presStyleCnt="3"/>
      <dgm:spPr/>
      <dgm:t>
        <a:bodyPr/>
        <a:lstStyle/>
        <a:p>
          <a:endParaRPr lang="pt-BR"/>
        </a:p>
      </dgm:t>
    </dgm:pt>
    <dgm:pt modelId="{7D34B4CD-683E-4E56-A21F-C07A73C6769F}" type="pres">
      <dgm:prSet presAssocID="{AA7B577E-9B9E-4B11-9C68-AC7DBEDCF063}" presName="connectorText" presStyleLbl="sibTrans2D1" presStyleIdx="1" presStyleCnt="3"/>
      <dgm:spPr/>
      <dgm:t>
        <a:bodyPr/>
        <a:lstStyle/>
        <a:p>
          <a:endParaRPr lang="pt-BR"/>
        </a:p>
      </dgm:t>
    </dgm:pt>
    <dgm:pt modelId="{FB8E6885-9B5B-44DD-A8DA-974C69812F36}" type="pres">
      <dgm:prSet presAssocID="{49703269-5571-4CCC-8C63-7680125D0B70}" presName="node" presStyleLbl="node1" presStyleIdx="2" presStyleCnt="4" custScaleX="78969" custScaleY="6343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FB8D7C0-C20F-4705-ADBD-5BDE54F61394}" type="pres">
      <dgm:prSet presAssocID="{9044AECA-D87F-478A-AB31-A0862F8C9E7D}" presName="sibTrans" presStyleLbl="sibTrans2D1" presStyleIdx="2" presStyleCnt="3" custAng="10800000"/>
      <dgm:spPr/>
      <dgm:t>
        <a:bodyPr/>
        <a:lstStyle/>
        <a:p>
          <a:endParaRPr lang="pt-BR"/>
        </a:p>
      </dgm:t>
    </dgm:pt>
    <dgm:pt modelId="{0FA9DFC0-1F29-44DA-B4D0-DEF7D81F196D}" type="pres">
      <dgm:prSet presAssocID="{9044AECA-D87F-478A-AB31-A0862F8C9E7D}" presName="connectorText" presStyleLbl="sibTrans2D1" presStyleIdx="2" presStyleCnt="3"/>
      <dgm:spPr/>
      <dgm:t>
        <a:bodyPr/>
        <a:lstStyle/>
        <a:p>
          <a:endParaRPr lang="pt-BR"/>
        </a:p>
      </dgm:t>
    </dgm:pt>
    <dgm:pt modelId="{67E6FDCD-17B8-4CC4-92D3-E3D1518568C2}" type="pres">
      <dgm:prSet presAssocID="{B330F083-21CE-428A-8001-8529FDEB9D58}" presName="node" presStyleLbl="node1" presStyleIdx="3" presStyleCnt="4" custScaleX="78969" custScaleY="6343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E8F7B1E4-486D-442E-B37F-9C7CD0AE7CF5}" srcId="{F1520382-8799-43F2-A1BC-FADD48B935D3}" destId="{B330F083-21CE-428A-8001-8529FDEB9D58}" srcOrd="3" destOrd="0" parTransId="{3AFC6B65-316A-4E6C-8BD2-C443B94FD8CD}" sibTransId="{50F8D310-54EA-467F-AE22-4377052B3735}"/>
    <dgm:cxn modelId="{82F9B398-EFF6-4518-ADA9-6F9057623DF0}" type="presOf" srcId="{BA1D6B22-3987-4418-B26C-B4D8C0C3EEA6}" destId="{FF14590C-B48B-4609-80F0-D87A7E0E43AF}" srcOrd="0" destOrd="0" presId="urn:microsoft.com/office/officeart/2005/8/layout/process2"/>
    <dgm:cxn modelId="{4985D3C9-B75B-41E7-B575-685E5F208758}" type="presOf" srcId="{49703269-5571-4CCC-8C63-7680125D0B70}" destId="{FB8E6885-9B5B-44DD-A8DA-974C69812F36}" srcOrd="0" destOrd="0" presId="urn:microsoft.com/office/officeart/2005/8/layout/process2"/>
    <dgm:cxn modelId="{78F11617-C245-4497-884B-48AFEE274975}" type="presOf" srcId="{EC42137D-C876-4C8F-9BDB-BA3B9A251FA3}" destId="{75113459-E223-437C-9446-7671F3880C54}" srcOrd="0" destOrd="0" presId="urn:microsoft.com/office/officeart/2005/8/layout/process2"/>
    <dgm:cxn modelId="{7E3D02E8-C633-4ED5-AB75-617FBC3EAEDF}" type="presOf" srcId="{AA7B577E-9B9E-4B11-9C68-AC7DBEDCF063}" destId="{37638BF6-83AA-4A3E-A622-08A7137CE68A}" srcOrd="0" destOrd="0" presId="urn:microsoft.com/office/officeart/2005/8/layout/process2"/>
    <dgm:cxn modelId="{37A83C01-9BCE-4E27-899B-2A687993B0E5}" srcId="{F1520382-8799-43F2-A1BC-FADD48B935D3}" destId="{EC42137D-C876-4C8F-9BDB-BA3B9A251FA3}" srcOrd="0" destOrd="0" parTransId="{4BAB0FBD-34CD-4350-863C-E805EF527DCC}" sibTransId="{BA1D6B22-3987-4418-B26C-B4D8C0C3EEA6}"/>
    <dgm:cxn modelId="{5A6AD4AA-C360-40B8-A37F-D3D1C6C21C0F}" type="presOf" srcId="{3E8EB3F6-03B6-4612-8D43-F17967B380E3}" destId="{046B8466-A732-490D-9377-CC8B76C4E965}" srcOrd="0" destOrd="0" presId="urn:microsoft.com/office/officeart/2005/8/layout/process2"/>
    <dgm:cxn modelId="{6FE0FC65-4489-43C3-92E6-44E3BD7E9E2E}" type="presOf" srcId="{9044AECA-D87F-478A-AB31-A0862F8C9E7D}" destId="{0FA9DFC0-1F29-44DA-B4D0-DEF7D81F196D}" srcOrd="1" destOrd="0" presId="urn:microsoft.com/office/officeart/2005/8/layout/process2"/>
    <dgm:cxn modelId="{8B33C565-D6A9-4FE8-B502-26D1DD006CF0}" type="presOf" srcId="{F1520382-8799-43F2-A1BC-FADD48B935D3}" destId="{B86AB45B-1313-4CC8-BA7F-5AC59684B35D}" srcOrd="0" destOrd="0" presId="urn:microsoft.com/office/officeart/2005/8/layout/process2"/>
    <dgm:cxn modelId="{A7733CF0-51F5-4F31-B785-14132D98BC84}" srcId="{F1520382-8799-43F2-A1BC-FADD48B935D3}" destId="{49703269-5571-4CCC-8C63-7680125D0B70}" srcOrd="2" destOrd="0" parTransId="{2D10216C-C539-4984-B830-9DEE762CA3B4}" sibTransId="{9044AECA-D87F-478A-AB31-A0862F8C9E7D}"/>
    <dgm:cxn modelId="{0FE2F8A2-45F6-4808-8B83-30069C8E2CC9}" type="presOf" srcId="{B330F083-21CE-428A-8001-8529FDEB9D58}" destId="{67E6FDCD-17B8-4CC4-92D3-E3D1518568C2}" srcOrd="0" destOrd="0" presId="urn:microsoft.com/office/officeart/2005/8/layout/process2"/>
    <dgm:cxn modelId="{217C04E1-F0CD-4E43-A353-DD19C40E65EE}" type="presOf" srcId="{9044AECA-D87F-478A-AB31-A0862F8C9E7D}" destId="{2FB8D7C0-C20F-4705-ADBD-5BDE54F61394}" srcOrd="0" destOrd="0" presId="urn:microsoft.com/office/officeart/2005/8/layout/process2"/>
    <dgm:cxn modelId="{CB8081AB-4314-4257-B54E-A06503861E13}" type="presOf" srcId="{BA1D6B22-3987-4418-B26C-B4D8C0C3EEA6}" destId="{26FA997E-0D70-48E5-ACAB-69B7C5CC79DE}" srcOrd="1" destOrd="0" presId="urn:microsoft.com/office/officeart/2005/8/layout/process2"/>
    <dgm:cxn modelId="{C439C906-BC33-49E3-BD4A-66F238DD61BB}" srcId="{F1520382-8799-43F2-A1BC-FADD48B935D3}" destId="{3E8EB3F6-03B6-4612-8D43-F17967B380E3}" srcOrd="1" destOrd="0" parTransId="{13BF2C44-46AA-4BBB-BE28-845B72F238BD}" sibTransId="{AA7B577E-9B9E-4B11-9C68-AC7DBEDCF063}"/>
    <dgm:cxn modelId="{1B67CDD3-9758-4D56-BF55-209668C837AA}" type="presOf" srcId="{AA7B577E-9B9E-4B11-9C68-AC7DBEDCF063}" destId="{7D34B4CD-683E-4E56-A21F-C07A73C6769F}" srcOrd="1" destOrd="0" presId="urn:microsoft.com/office/officeart/2005/8/layout/process2"/>
    <dgm:cxn modelId="{CC4BD914-9681-43EA-A1BD-F8401D13AFDA}" type="presParOf" srcId="{B86AB45B-1313-4CC8-BA7F-5AC59684B35D}" destId="{75113459-E223-437C-9446-7671F3880C54}" srcOrd="0" destOrd="0" presId="urn:microsoft.com/office/officeart/2005/8/layout/process2"/>
    <dgm:cxn modelId="{32EDD7E1-CA08-4DD7-811B-519B72BA6764}" type="presParOf" srcId="{B86AB45B-1313-4CC8-BA7F-5AC59684B35D}" destId="{FF14590C-B48B-4609-80F0-D87A7E0E43AF}" srcOrd="1" destOrd="0" presId="urn:microsoft.com/office/officeart/2005/8/layout/process2"/>
    <dgm:cxn modelId="{FDEECE8E-FFE6-46C7-898F-78547CC737B2}" type="presParOf" srcId="{FF14590C-B48B-4609-80F0-D87A7E0E43AF}" destId="{26FA997E-0D70-48E5-ACAB-69B7C5CC79DE}" srcOrd="0" destOrd="0" presId="urn:microsoft.com/office/officeart/2005/8/layout/process2"/>
    <dgm:cxn modelId="{B80EAD1E-390D-4392-B5A9-66803039E741}" type="presParOf" srcId="{B86AB45B-1313-4CC8-BA7F-5AC59684B35D}" destId="{046B8466-A732-490D-9377-CC8B76C4E965}" srcOrd="2" destOrd="0" presId="urn:microsoft.com/office/officeart/2005/8/layout/process2"/>
    <dgm:cxn modelId="{433696EA-939A-40DF-A8E2-3AEB0CD18B10}" type="presParOf" srcId="{B86AB45B-1313-4CC8-BA7F-5AC59684B35D}" destId="{37638BF6-83AA-4A3E-A622-08A7137CE68A}" srcOrd="3" destOrd="0" presId="urn:microsoft.com/office/officeart/2005/8/layout/process2"/>
    <dgm:cxn modelId="{D1B1A9AA-EBDE-490A-A4D0-1295551E1A7E}" type="presParOf" srcId="{37638BF6-83AA-4A3E-A622-08A7137CE68A}" destId="{7D34B4CD-683E-4E56-A21F-C07A73C6769F}" srcOrd="0" destOrd="0" presId="urn:microsoft.com/office/officeart/2005/8/layout/process2"/>
    <dgm:cxn modelId="{47CC23A2-D856-4B16-A06F-1D59749D2FA3}" type="presParOf" srcId="{B86AB45B-1313-4CC8-BA7F-5AC59684B35D}" destId="{FB8E6885-9B5B-44DD-A8DA-974C69812F36}" srcOrd="4" destOrd="0" presId="urn:microsoft.com/office/officeart/2005/8/layout/process2"/>
    <dgm:cxn modelId="{F9B0CCBC-DB11-4DFA-896D-5ADEA7EBB246}" type="presParOf" srcId="{B86AB45B-1313-4CC8-BA7F-5AC59684B35D}" destId="{2FB8D7C0-C20F-4705-ADBD-5BDE54F61394}" srcOrd="5" destOrd="0" presId="urn:microsoft.com/office/officeart/2005/8/layout/process2"/>
    <dgm:cxn modelId="{7B5876FB-939F-4513-851C-EDD1A0C03EF5}" type="presParOf" srcId="{2FB8D7C0-C20F-4705-ADBD-5BDE54F61394}" destId="{0FA9DFC0-1F29-44DA-B4D0-DEF7D81F196D}" srcOrd="0" destOrd="0" presId="urn:microsoft.com/office/officeart/2005/8/layout/process2"/>
    <dgm:cxn modelId="{5862DB9B-1422-40CE-BF64-8DC14CABF443}" type="presParOf" srcId="{B86AB45B-1313-4CC8-BA7F-5AC59684B35D}" destId="{67E6FDCD-17B8-4CC4-92D3-E3D1518568C2}" srcOrd="6" destOrd="0" presId="urn:microsoft.com/office/officeart/2005/8/layout/process2"/>
  </dgm:cxnLst>
  <dgm:bg/>
  <dgm:whole/>
  <dgm:extLst>
    <a:ext uri="http://schemas.microsoft.com/office/drawing/2008/diagram">
      <dsp:dataModelExt xmlns=""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5113459-E223-437C-9446-7671F3880C54}">
      <dsp:nvSpPr>
        <dsp:cNvPr id="0" name=""/>
        <dsp:cNvSpPr/>
      </dsp:nvSpPr>
      <dsp:spPr>
        <a:xfrm>
          <a:off x="1911790" y="52910"/>
          <a:ext cx="1291655" cy="59201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107950" dist="12700" dir="5400000" algn="ctr" rotWithShape="0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i="1" kern="1200">
              <a:latin typeface="Times New Roman" pitchFamily="18" charset="0"/>
              <a:cs typeface="Times New Roman" pitchFamily="18" charset="0"/>
            </a:rPr>
            <a:t>Triple Bottom Line</a:t>
          </a:r>
        </a:p>
      </dsp:txBody>
      <dsp:txXfrm>
        <a:off x="1911790" y="52910"/>
        <a:ext cx="1291655" cy="592013"/>
      </dsp:txXfrm>
    </dsp:sp>
    <dsp:sp modelId="{FF14590C-B48B-4609-80F0-D87A7E0E43AF}">
      <dsp:nvSpPr>
        <dsp:cNvPr id="0" name=""/>
        <dsp:cNvSpPr/>
      </dsp:nvSpPr>
      <dsp:spPr>
        <a:xfrm rot="5400563">
          <a:off x="2415013" y="640265"/>
          <a:ext cx="285050" cy="38938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400" kern="1200"/>
        </a:p>
      </dsp:txBody>
      <dsp:txXfrm rot="5400563">
        <a:off x="2415013" y="640265"/>
        <a:ext cx="285050" cy="389386"/>
      </dsp:txXfrm>
    </dsp:sp>
    <dsp:sp modelId="{046B8466-A732-490D-9377-CC8B76C4E965}">
      <dsp:nvSpPr>
        <dsp:cNvPr id="0" name=""/>
        <dsp:cNvSpPr/>
      </dsp:nvSpPr>
      <dsp:spPr>
        <a:xfrm>
          <a:off x="1942473" y="1024991"/>
          <a:ext cx="1229977" cy="54886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107950" dist="12700" dir="5400000" algn="ctr" rotWithShape="0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itchFamily="18" charset="0"/>
              <a:cs typeface="Times New Roman" pitchFamily="18" charset="0"/>
            </a:rPr>
            <a:t>Corporativo</a:t>
          </a:r>
        </a:p>
      </dsp:txBody>
      <dsp:txXfrm>
        <a:off x="1942473" y="1024991"/>
        <a:ext cx="1229977" cy="548861"/>
      </dsp:txXfrm>
    </dsp:sp>
    <dsp:sp modelId="{37638BF6-83AA-4A3E-A622-08A7137CE68A}">
      <dsp:nvSpPr>
        <dsp:cNvPr id="0" name=""/>
        <dsp:cNvSpPr/>
      </dsp:nvSpPr>
      <dsp:spPr>
        <a:xfrm rot="5400000">
          <a:off x="2395218" y="1595485"/>
          <a:ext cx="324488" cy="38938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600" kern="1200"/>
        </a:p>
      </dsp:txBody>
      <dsp:txXfrm rot="5400000">
        <a:off x="2395218" y="1595485"/>
        <a:ext cx="324488" cy="389386"/>
      </dsp:txXfrm>
    </dsp:sp>
    <dsp:sp modelId="{FB8E6885-9B5B-44DD-A8DA-974C69812F36}">
      <dsp:nvSpPr>
        <dsp:cNvPr id="0" name=""/>
        <dsp:cNvSpPr/>
      </dsp:nvSpPr>
      <dsp:spPr>
        <a:xfrm>
          <a:off x="1942473" y="2006503"/>
          <a:ext cx="1229977" cy="54886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107950" dist="12700" dir="5400000" algn="ctr" rotWithShape="0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itchFamily="18" charset="0"/>
              <a:cs typeface="Times New Roman" pitchFamily="18" charset="0"/>
            </a:rPr>
            <a:t>APL</a:t>
          </a:r>
        </a:p>
      </dsp:txBody>
      <dsp:txXfrm>
        <a:off x="1942473" y="2006503"/>
        <a:ext cx="1229977" cy="548861"/>
      </dsp:txXfrm>
    </dsp:sp>
    <dsp:sp modelId="{2FB8D7C0-C20F-4705-ADBD-5BDE54F61394}">
      <dsp:nvSpPr>
        <dsp:cNvPr id="0" name=""/>
        <dsp:cNvSpPr/>
      </dsp:nvSpPr>
      <dsp:spPr>
        <a:xfrm rot="16200000">
          <a:off x="2395218" y="2576997"/>
          <a:ext cx="324488" cy="38938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600" kern="1200"/>
        </a:p>
      </dsp:txBody>
      <dsp:txXfrm rot="16200000">
        <a:off x="2395218" y="2576997"/>
        <a:ext cx="324488" cy="389386"/>
      </dsp:txXfrm>
    </dsp:sp>
    <dsp:sp modelId="{67E6FDCD-17B8-4CC4-92D3-E3D1518568C2}">
      <dsp:nvSpPr>
        <dsp:cNvPr id="0" name=""/>
        <dsp:cNvSpPr/>
      </dsp:nvSpPr>
      <dsp:spPr>
        <a:xfrm>
          <a:off x="1942473" y="2988016"/>
          <a:ext cx="1229977" cy="54886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107950" dist="12700" dir="5400000" algn="ctr" rotWithShape="0">
            <a:srgbClr val="000000"/>
          </a:outerShdw>
        </a:effectLst>
        <a:scene3d>
          <a:camera prst="orthographicFront">
            <a:rot lat="0" lon="0" rev="0"/>
          </a:camera>
          <a:lightRig rig="soft" dir="t">
            <a:rot lat="0" lon="0" rev="0"/>
          </a:lightRig>
        </a:scene3d>
        <a:sp3d contourW="44450" prstMaterial="matte">
          <a:bevelT w="63500" h="63500" prst="artDeco"/>
          <a:contourClr>
            <a:srgbClr val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itchFamily="18" charset="0"/>
              <a:cs typeface="Times New Roman" pitchFamily="18" charset="0"/>
            </a:rPr>
            <a:t>Formato Organizacional</a:t>
          </a:r>
        </a:p>
      </dsp:txBody>
      <dsp:txXfrm>
        <a:off x="1942473" y="2988016"/>
        <a:ext cx="1229977" cy="5488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2012-09-20T16:00:00Z</dcterms:created>
  <dcterms:modified xsi:type="dcterms:W3CDTF">2012-09-20T16:01:00Z</dcterms:modified>
</cp:coreProperties>
</file>