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6D1" w:rsidRDefault="00F836D1" w:rsidP="00F836D1">
      <w:pPr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F836D1" w:rsidRDefault="00F836D1" w:rsidP="00F836D1">
      <w:pPr>
        <w:spacing w:after="240" w:line="36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4445" w:type="dxa"/>
        <w:jc w:val="center"/>
        <w:tblCellMar>
          <w:left w:w="0" w:type="dxa"/>
          <w:right w:w="0" w:type="dxa"/>
        </w:tblCellMar>
        <w:tblLook w:val="04A0"/>
      </w:tblPr>
      <w:tblGrid>
        <w:gridCol w:w="767"/>
        <w:gridCol w:w="843"/>
        <w:gridCol w:w="709"/>
        <w:gridCol w:w="708"/>
        <w:gridCol w:w="709"/>
        <w:gridCol w:w="709"/>
      </w:tblGrid>
      <w:tr w:rsidR="00F836D1" w:rsidRPr="00953EFC" w:rsidTr="00DC20A6">
        <w:trPr>
          <w:trHeight w:val="210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10%</w:t>
            </w:r>
          </w:p>
        </w:tc>
      </w:tr>
      <w:tr w:rsidR="00F836D1" w:rsidRPr="00953EFC" w:rsidTr="00DC20A6">
        <w:trPr>
          <w:trHeight w:val="258"/>
          <w:jc w:val="center"/>
        </w:trPr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2004/5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-$791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-$823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$1.978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$1.436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$1.003</w:t>
            </w:r>
          </w:p>
        </w:tc>
      </w:tr>
      <w:tr w:rsidR="00F836D1" w:rsidRPr="00953EFC" w:rsidTr="00DC20A6">
        <w:trPr>
          <w:trHeight w:val="249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2005/6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-$454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-$152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-$1.993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-$853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-$2.280</w:t>
            </w:r>
          </w:p>
        </w:tc>
      </w:tr>
      <w:tr w:rsidR="00F836D1" w:rsidRPr="00953EFC" w:rsidTr="00DC20A6">
        <w:trPr>
          <w:trHeight w:val="266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2006/7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-$1.794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-$1.004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-$651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-$1.107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-$2.428</w:t>
            </w:r>
          </w:p>
        </w:tc>
      </w:tr>
      <w:tr w:rsidR="00F836D1" w:rsidRPr="00953EFC" w:rsidTr="00DC20A6">
        <w:trPr>
          <w:trHeight w:val="243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2007/8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-$2.463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-$6.408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-$2.982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$1.542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$804</w:t>
            </w:r>
          </w:p>
        </w:tc>
      </w:tr>
      <w:tr w:rsidR="00F836D1" w:rsidRPr="00953EFC" w:rsidTr="00DC20A6">
        <w:trPr>
          <w:trHeight w:val="260"/>
          <w:jc w:val="center"/>
        </w:trPr>
        <w:tc>
          <w:tcPr>
            <w:tcW w:w="767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2008/9</w:t>
            </w:r>
          </w:p>
        </w:tc>
        <w:tc>
          <w:tcPr>
            <w:tcW w:w="843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-$961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$3.419</w:t>
            </w:r>
          </w:p>
        </w:tc>
        <w:tc>
          <w:tcPr>
            <w:tcW w:w="708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$1.420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-$6.863</w:t>
            </w:r>
          </w:p>
        </w:tc>
        <w:tc>
          <w:tcPr>
            <w:tcW w:w="709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-$1.136</w:t>
            </w:r>
          </w:p>
        </w:tc>
      </w:tr>
      <w:tr w:rsidR="00F836D1" w:rsidRPr="00953EFC" w:rsidTr="00DC20A6">
        <w:trPr>
          <w:trHeight w:val="250"/>
          <w:jc w:val="center"/>
        </w:trPr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b/>
                <w:bCs/>
                <w:sz w:val="20"/>
                <w:szCs w:val="20"/>
              </w:rPr>
              <w:t>2009/10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3EFC">
              <w:rPr>
                <w:rFonts w:ascii="Times New Roman" w:hAnsi="Times New Roman"/>
                <w:sz w:val="20"/>
                <w:szCs w:val="20"/>
              </w:rPr>
              <w:t>-$2.671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$1.876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$134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$876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F836D1" w:rsidRPr="00953EFC" w:rsidRDefault="00F836D1" w:rsidP="00DC20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71">
              <w:rPr>
                <w:rFonts w:ascii="Times New Roman" w:hAnsi="Times New Roman"/>
                <w:sz w:val="20"/>
                <w:szCs w:val="20"/>
              </w:rPr>
              <w:t>$704</w:t>
            </w:r>
          </w:p>
        </w:tc>
      </w:tr>
    </w:tbl>
    <w:p w:rsidR="00F836D1" w:rsidRDefault="00F836D1" w:rsidP="00F836D1">
      <w:pPr>
        <w:ind w:left="212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9A674D">
        <w:rPr>
          <w:rFonts w:ascii="Times New Roman" w:hAnsi="Times New Roman"/>
          <w:sz w:val="20"/>
          <w:szCs w:val="20"/>
        </w:rPr>
        <w:t xml:space="preserve">Tab. </w:t>
      </w:r>
      <w:r w:rsidR="00222097">
        <w:rPr>
          <w:rFonts w:ascii="Times New Roman" w:hAnsi="Times New Roman"/>
          <w:sz w:val="20"/>
          <w:szCs w:val="20"/>
        </w:rPr>
        <w:t>2</w:t>
      </w:r>
      <w:r w:rsidRPr="009A674D">
        <w:rPr>
          <w:rFonts w:ascii="Times New Roman" w:hAnsi="Times New Roman"/>
          <w:sz w:val="20"/>
          <w:szCs w:val="20"/>
        </w:rPr>
        <w:t xml:space="preserve"> – Estratégias operacionais com regra de filtragem </w:t>
      </w:r>
    </w:p>
    <w:p w:rsidR="00F836D1" w:rsidRPr="009A674D" w:rsidRDefault="00F836D1" w:rsidP="00F836D1">
      <w:pPr>
        <w:ind w:left="2124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9A674D">
        <w:rPr>
          <w:rFonts w:ascii="Times New Roman" w:hAnsi="Times New Roman"/>
          <w:sz w:val="20"/>
          <w:szCs w:val="20"/>
        </w:rPr>
        <w:t>Retorno financeiro acumulado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9A674D">
        <w:rPr>
          <w:rFonts w:ascii="Times New Roman" w:hAnsi="Times New Roman"/>
          <w:sz w:val="20"/>
          <w:szCs w:val="20"/>
        </w:rPr>
        <w:t>US$/contrato.</w:t>
      </w:r>
    </w:p>
    <w:p w:rsidR="00F836D1" w:rsidRPr="009A674D" w:rsidRDefault="00F836D1" w:rsidP="00F836D1">
      <w:pPr>
        <w:ind w:left="1416" w:firstLine="708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9A674D">
        <w:rPr>
          <w:rFonts w:ascii="Times New Roman" w:hAnsi="Times New Roman"/>
          <w:sz w:val="20"/>
          <w:szCs w:val="20"/>
        </w:rPr>
        <w:t>Fonte: resultados da pesquisa.</w:t>
      </w:r>
    </w:p>
    <w:p w:rsidR="00F836D1" w:rsidRDefault="00F836D1" w:rsidP="00F836D1">
      <w:pPr>
        <w:rPr>
          <w:rFonts w:ascii="Times New Roman" w:hAnsi="Times New Roman"/>
          <w:sz w:val="24"/>
          <w:szCs w:val="24"/>
        </w:rPr>
      </w:pPr>
    </w:p>
    <w:p w:rsidR="006D17AB" w:rsidRDefault="006D17AB"/>
    <w:sectPr w:rsidR="006D17AB" w:rsidSect="006D17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836D1"/>
    <w:rsid w:val="00222097"/>
    <w:rsid w:val="004F3B9E"/>
    <w:rsid w:val="006D17AB"/>
    <w:rsid w:val="00F8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6D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2011-12-10T12:42:00Z</dcterms:created>
  <dcterms:modified xsi:type="dcterms:W3CDTF">2012-09-07T15:29:00Z</dcterms:modified>
</cp:coreProperties>
</file>