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85A" w:rsidRDefault="00DB785A" w:rsidP="00DB785A">
      <w:pPr>
        <w:jc w:val="center"/>
        <w:rPr>
          <w:rFonts w:ascii="Times New Roman" w:hAnsi="Times New Roman"/>
          <w:b/>
          <w:bCs/>
          <w:sz w:val="24"/>
          <w:szCs w:val="24"/>
        </w:rPr>
      </w:pPr>
      <w:r>
        <w:rPr>
          <w:rFonts w:ascii="Times New Roman" w:hAnsi="Times New Roman"/>
          <w:b/>
          <w:bCs/>
          <w:sz w:val="24"/>
          <w:szCs w:val="24"/>
        </w:rPr>
        <w:t xml:space="preserve">Uso de análise espectral e regras de filtragem em operações </w:t>
      </w:r>
    </w:p>
    <w:p w:rsidR="00DB785A" w:rsidRDefault="00DB785A" w:rsidP="00DB785A">
      <w:pPr>
        <w:jc w:val="center"/>
        <w:rPr>
          <w:rFonts w:ascii="Times New Roman" w:hAnsi="Times New Roman"/>
          <w:b/>
          <w:bCs/>
          <w:sz w:val="24"/>
          <w:szCs w:val="24"/>
        </w:rPr>
      </w:pPr>
      <w:proofErr w:type="gramStart"/>
      <w:r>
        <w:rPr>
          <w:rFonts w:ascii="Times New Roman" w:hAnsi="Times New Roman"/>
          <w:b/>
          <w:bCs/>
          <w:sz w:val="24"/>
          <w:szCs w:val="24"/>
        </w:rPr>
        <w:t>com</w:t>
      </w:r>
      <w:proofErr w:type="gramEnd"/>
      <w:r>
        <w:rPr>
          <w:rFonts w:ascii="Times New Roman" w:hAnsi="Times New Roman"/>
          <w:b/>
          <w:bCs/>
          <w:sz w:val="24"/>
          <w:szCs w:val="24"/>
        </w:rPr>
        <w:t xml:space="preserve"> contratos futuros de soja no Brasil</w:t>
      </w:r>
    </w:p>
    <w:p w:rsidR="00DB785A" w:rsidRDefault="00DB785A" w:rsidP="00DB785A">
      <w:pPr>
        <w:rPr>
          <w:rFonts w:ascii="Times New Roman" w:hAnsi="Times New Roman"/>
          <w:bCs/>
          <w:sz w:val="24"/>
          <w:szCs w:val="24"/>
        </w:rPr>
      </w:pPr>
    </w:p>
    <w:p w:rsidR="00DB785A" w:rsidRDefault="00DB785A" w:rsidP="00DB785A">
      <w:pPr>
        <w:rPr>
          <w:rFonts w:ascii="Times New Roman" w:hAnsi="Times New Roman"/>
          <w:bCs/>
          <w:sz w:val="24"/>
          <w:szCs w:val="24"/>
        </w:rPr>
      </w:pPr>
    </w:p>
    <w:p w:rsidR="00DB785A" w:rsidRPr="008E6983" w:rsidRDefault="00DB785A" w:rsidP="00DB785A">
      <w:pPr>
        <w:spacing w:after="240"/>
        <w:rPr>
          <w:rFonts w:ascii="Times New Roman" w:hAnsi="Times New Roman"/>
          <w:b/>
          <w:bCs/>
          <w:sz w:val="24"/>
          <w:szCs w:val="24"/>
        </w:rPr>
      </w:pPr>
      <w:r w:rsidRPr="008E6983">
        <w:rPr>
          <w:rFonts w:ascii="Times New Roman" w:hAnsi="Times New Roman"/>
          <w:b/>
          <w:bCs/>
          <w:sz w:val="24"/>
          <w:szCs w:val="24"/>
        </w:rPr>
        <w:t>Resumo</w:t>
      </w:r>
    </w:p>
    <w:p w:rsidR="00DB785A" w:rsidRDefault="00DB785A" w:rsidP="00DB785A">
      <w:pPr>
        <w:spacing w:after="240"/>
        <w:rPr>
          <w:rFonts w:ascii="Times New Roman" w:hAnsi="Times New Roman"/>
          <w:sz w:val="24"/>
          <w:szCs w:val="24"/>
        </w:rPr>
      </w:pPr>
      <w:r>
        <w:rPr>
          <w:rFonts w:ascii="Times New Roman" w:hAnsi="Times New Roman"/>
          <w:bCs/>
          <w:sz w:val="24"/>
          <w:szCs w:val="24"/>
        </w:rPr>
        <w:t>Objetivou-se examinar a hipótese d</w:t>
      </w:r>
      <w:r w:rsidR="00C755E9">
        <w:rPr>
          <w:rFonts w:ascii="Times New Roman" w:hAnsi="Times New Roman"/>
          <w:bCs/>
          <w:sz w:val="24"/>
          <w:szCs w:val="24"/>
        </w:rPr>
        <w:t>e</w:t>
      </w:r>
      <w:r>
        <w:rPr>
          <w:rFonts w:ascii="Times New Roman" w:hAnsi="Times New Roman"/>
          <w:bCs/>
          <w:sz w:val="24"/>
          <w:szCs w:val="24"/>
        </w:rPr>
        <w:t xml:space="preserve"> eficiência </w:t>
      </w:r>
      <w:proofErr w:type="spellStart"/>
      <w:proofErr w:type="gramStart"/>
      <w:r w:rsidR="00C755E9">
        <w:rPr>
          <w:rFonts w:ascii="Times New Roman" w:hAnsi="Times New Roman"/>
          <w:bCs/>
          <w:sz w:val="24"/>
          <w:szCs w:val="24"/>
        </w:rPr>
        <w:t>semi-forte</w:t>
      </w:r>
      <w:proofErr w:type="spellEnd"/>
      <w:proofErr w:type="gramEnd"/>
      <w:r w:rsidR="00C755E9">
        <w:rPr>
          <w:rFonts w:ascii="Times New Roman" w:hAnsi="Times New Roman"/>
          <w:bCs/>
          <w:sz w:val="24"/>
          <w:szCs w:val="24"/>
        </w:rPr>
        <w:t xml:space="preserve"> de</w:t>
      </w:r>
      <w:r>
        <w:rPr>
          <w:rFonts w:ascii="Times New Roman" w:hAnsi="Times New Roman"/>
          <w:bCs/>
          <w:sz w:val="24"/>
          <w:szCs w:val="24"/>
        </w:rPr>
        <w:t xml:space="preserve"> mercado (HEM) nos contratos futuros de soja do Brasil, negociados na </w:t>
      </w:r>
      <w:proofErr w:type="spellStart"/>
      <w:r>
        <w:rPr>
          <w:rFonts w:ascii="Times New Roman" w:hAnsi="Times New Roman"/>
          <w:bCs/>
          <w:sz w:val="24"/>
          <w:szCs w:val="24"/>
        </w:rPr>
        <w:t>BM&amp;F-BOVESPA</w:t>
      </w:r>
      <w:proofErr w:type="spellEnd"/>
      <w:r>
        <w:rPr>
          <w:rFonts w:ascii="Times New Roman" w:hAnsi="Times New Roman"/>
          <w:bCs/>
          <w:sz w:val="24"/>
          <w:szCs w:val="24"/>
        </w:rPr>
        <w:t xml:space="preserve">, aplicando análise espectral e regras de filtragem. Os resultados comparados da teoria indicam conclusões diversas quanto à HEM em mercados futuros de </w:t>
      </w:r>
      <w:r w:rsidRPr="0002080F">
        <w:rPr>
          <w:rFonts w:ascii="Times New Roman" w:hAnsi="Times New Roman"/>
          <w:bCs/>
          <w:i/>
          <w:sz w:val="24"/>
          <w:szCs w:val="24"/>
        </w:rPr>
        <w:t>commodities</w:t>
      </w:r>
      <w:r>
        <w:rPr>
          <w:rFonts w:ascii="Times New Roman" w:hAnsi="Times New Roman"/>
          <w:bCs/>
          <w:sz w:val="24"/>
          <w:szCs w:val="24"/>
        </w:rPr>
        <w:t xml:space="preserve"> agropecuárias. Entretanto a eficiência</w:t>
      </w:r>
      <w:r w:rsidR="00961AF2">
        <w:rPr>
          <w:rFonts w:ascii="Times New Roman" w:hAnsi="Times New Roman"/>
          <w:bCs/>
          <w:sz w:val="24"/>
          <w:szCs w:val="24"/>
        </w:rPr>
        <w:t xml:space="preserve"> </w:t>
      </w:r>
      <w:proofErr w:type="spellStart"/>
      <w:proofErr w:type="gramStart"/>
      <w:r w:rsidR="00961AF2">
        <w:rPr>
          <w:rFonts w:ascii="Times New Roman" w:hAnsi="Times New Roman"/>
          <w:bCs/>
          <w:sz w:val="24"/>
          <w:szCs w:val="24"/>
        </w:rPr>
        <w:t>semi-forte</w:t>
      </w:r>
      <w:proofErr w:type="spellEnd"/>
      <w:proofErr w:type="gramEnd"/>
      <w:r>
        <w:rPr>
          <w:rFonts w:ascii="Times New Roman" w:hAnsi="Times New Roman"/>
          <w:bCs/>
          <w:sz w:val="24"/>
          <w:szCs w:val="24"/>
        </w:rPr>
        <w:t xml:space="preserve"> de mercado parece não se confirmar em preços futuros de soja. Após o teste, rejeitou-se o modelo de passeio aleatório para os preços futuros de ajuste da soja brasileiros. A avaliação ilustrou o potencial de arbitragem dos contratos, classificado posteriormente aplicando-se regras de filtragem com base em diversos intervalos de variação percentual dos preços</w:t>
      </w:r>
      <w:r w:rsidRPr="00012A46">
        <w:rPr>
          <w:rFonts w:ascii="Times New Roman" w:hAnsi="Times New Roman"/>
          <w:bCs/>
          <w:sz w:val="24"/>
          <w:szCs w:val="24"/>
        </w:rPr>
        <w:t xml:space="preserve"> </w:t>
      </w:r>
      <w:r>
        <w:rPr>
          <w:rFonts w:ascii="Times New Roman" w:hAnsi="Times New Roman"/>
          <w:bCs/>
          <w:sz w:val="24"/>
          <w:szCs w:val="24"/>
        </w:rPr>
        <w:t xml:space="preserve">de ajuste do grão na bolsa. Compuseram-se diversas estratégias operacionais de compra e venda no período amostral entre 2004 a 2010 com base nos intervalos. Classificando os resultados financeiros e percentuais de acertos lucrativos dos negócios, identificaram-se determinados subperíodos com maior incidência de ganhos positivos. A diferença entre os resultados pode ser atribuída ao recente regime de preços de </w:t>
      </w:r>
      <w:r w:rsidRPr="002A7702">
        <w:rPr>
          <w:rFonts w:ascii="Times New Roman" w:hAnsi="Times New Roman"/>
          <w:bCs/>
          <w:i/>
          <w:sz w:val="24"/>
          <w:szCs w:val="24"/>
        </w:rPr>
        <w:t>commodities</w:t>
      </w:r>
      <w:r>
        <w:rPr>
          <w:rFonts w:ascii="Times New Roman" w:hAnsi="Times New Roman"/>
          <w:bCs/>
          <w:sz w:val="24"/>
          <w:szCs w:val="24"/>
        </w:rPr>
        <w:t xml:space="preserve">, prevalecente no mercado após 2008. Também, o potencial de lucratividade possibilita atrair novas operações de </w:t>
      </w:r>
      <w:r w:rsidRPr="002A7702">
        <w:rPr>
          <w:rFonts w:ascii="Times New Roman" w:hAnsi="Times New Roman"/>
          <w:bCs/>
          <w:i/>
          <w:sz w:val="24"/>
          <w:szCs w:val="24"/>
        </w:rPr>
        <w:t>hedge</w:t>
      </w:r>
      <w:r>
        <w:rPr>
          <w:rFonts w:ascii="Times New Roman" w:hAnsi="Times New Roman"/>
          <w:bCs/>
          <w:sz w:val="24"/>
          <w:szCs w:val="24"/>
        </w:rPr>
        <w:t xml:space="preserve"> e especulativas para o mercado futuro de soja brasileiro, aumentando o volume de negócios </w:t>
      </w:r>
      <w:r>
        <w:rPr>
          <w:rFonts w:ascii="Times New Roman" w:hAnsi="Times New Roman"/>
          <w:sz w:val="24"/>
          <w:szCs w:val="24"/>
        </w:rPr>
        <w:t xml:space="preserve">no mercado futuro de soja da </w:t>
      </w:r>
      <w:proofErr w:type="spellStart"/>
      <w:r>
        <w:rPr>
          <w:rFonts w:ascii="Times New Roman" w:hAnsi="Times New Roman"/>
          <w:sz w:val="24"/>
          <w:szCs w:val="24"/>
        </w:rPr>
        <w:t>BM&amp;F-BOVESPA</w:t>
      </w:r>
      <w:proofErr w:type="spellEnd"/>
      <w:r>
        <w:rPr>
          <w:rFonts w:ascii="Times New Roman" w:hAnsi="Times New Roman"/>
          <w:bCs/>
          <w:sz w:val="24"/>
          <w:szCs w:val="24"/>
        </w:rPr>
        <w:t>.  A</w:t>
      </w:r>
      <w:r>
        <w:rPr>
          <w:rFonts w:ascii="Times New Roman" w:hAnsi="Times New Roman"/>
          <w:sz w:val="24"/>
          <w:szCs w:val="24"/>
        </w:rPr>
        <w:t xml:space="preserve"> lucratividade potencial examinada pode atrair novas operações de </w:t>
      </w:r>
      <w:r w:rsidRPr="00770FE2">
        <w:rPr>
          <w:rFonts w:ascii="Times New Roman" w:hAnsi="Times New Roman"/>
          <w:i/>
          <w:sz w:val="24"/>
          <w:szCs w:val="24"/>
        </w:rPr>
        <w:t>hedge</w:t>
      </w:r>
      <w:r>
        <w:rPr>
          <w:rFonts w:ascii="Times New Roman" w:hAnsi="Times New Roman"/>
          <w:sz w:val="24"/>
          <w:szCs w:val="24"/>
        </w:rPr>
        <w:t xml:space="preserve"> e especulação, incrementando o volume negociado. O aumento dos negócios consolidará o contrato como uma alternativa eficiente de mitigação de risco e geradora de operações lucrativas no mercado futuro agropecuário brasileiro. Adicionalmente, o processo de descoberta de preços avaliando a constelação de preços futuros de um contrato desenhado com as características próprias da soja brasileira aumentará a eficácia administrativa do processo de comercialização do grão. A análise é inédita na literatura brasileira.</w:t>
      </w:r>
    </w:p>
    <w:p w:rsidR="00DB785A" w:rsidRPr="00AC62B5" w:rsidRDefault="00DB785A" w:rsidP="00DB785A">
      <w:pPr>
        <w:rPr>
          <w:rFonts w:ascii="Times New Roman" w:hAnsi="Times New Roman"/>
          <w:bCs/>
          <w:sz w:val="24"/>
          <w:szCs w:val="24"/>
        </w:rPr>
      </w:pPr>
      <w:r w:rsidRPr="000B667D">
        <w:rPr>
          <w:rFonts w:ascii="Times New Roman" w:hAnsi="Times New Roman"/>
          <w:b/>
          <w:bCs/>
          <w:sz w:val="24"/>
          <w:szCs w:val="24"/>
        </w:rPr>
        <w:t>Palavras-chave</w:t>
      </w:r>
      <w:r w:rsidRPr="00AC62B5">
        <w:rPr>
          <w:rFonts w:ascii="Times New Roman" w:hAnsi="Times New Roman"/>
          <w:bCs/>
          <w:sz w:val="24"/>
          <w:szCs w:val="24"/>
        </w:rPr>
        <w:t>: Análise espectral, regras de filtr</w:t>
      </w:r>
      <w:r>
        <w:rPr>
          <w:rFonts w:ascii="Times New Roman" w:hAnsi="Times New Roman"/>
          <w:bCs/>
          <w:sz w:val="24"/>
          <w:szCs w:val="24"/>
        </w:rPr>
        <w:t>agem</w:t>
      </w:r>
      <w:r w:rsidRPr="00AC62B5">
        <w:rPr>
          <w:rFonts w:ascii="Times New Roman" w:hAnsi="Times New Roman"/>
          <w:bCs/>
          <w:sz w:val="24"/>
          <w:szCs w:val="24"/>
        </w:rPr>
        <w:t xml:space="preserve">, </w:t>
      </w:r>
      <w:r>
        <w:rPr>
          <w:rFonts w:ascii="Times New Roman" w:hAnsi="Times New Roman"/>
          <w:bCs/>
          <w:sz w:val="24"/>
          <w:szCs w:val="24"/>
        </w:rPr>
        <w:t xml:space="preserve">mercado futuro, soja, </w:t>
      </w:r>
      <w:proofErr w:type="spellStart"/>
      <w:r>
        <w:rPr>
          <w:rFonts w:ascii="Times New Roman" w:hAnsi="Times New Roman"/>
          <w:bCs/>
          <w:sz w:val="24"/>
          <w:szCs w:val="24"/>
        </w:rPr>
        <w:t>BM&amp;F-BOVESPA</w:t>
      </w:r>
      <w:proofErr w:type="spellEnd"/>
      <w:r>
        <w:rPr>
          <w:rFonts w:ascii="Times New Roman" w:hAnsi="Times New Roman"/>
          <w:bCs/>
          <w:sz w:val="24"/>
          <w:szCs w:val="24"/>
        </w:rPr>
        <w:t>.</w:t>
      </w:r>
    </w:p>
    <w:p w:rsidR="00DB785A" w:rsidRDefault="00DB785A" w:rsidP="00DB785A"/>
    <w:p w:rsidR="00787EAF" w:rsidRDefault="00787EAF" w:rsidP="007C194F">
      <w:pPr>
        <w:rPr>
          <w:rFonts w:ascii="Times New Roman" w:hAnsi="Times New Roman"/>
          <w:b/>
          <w:bCs/>
          <w:sz w:val="24"/>
          <w:szCs w:val="24"/>
        </w:rPr>
      </w:pPr>
    </w:p>
    <w:p w:rsidR="00DB785A" w:rsidRDefault="00DB785A" w:rsidP="007C194F">
      <w:pPr>
        <w:rPr>
          <w:rFonts w:ascii="Times New Roman" w:hAnsi="Times New Roman"/>
          <w:b/>
          <w:bCs/>
          <w:sz w:val="24"/>
          <w:szCs w:val="24"/>
        </w:rPr>
      </w:pPr>
    </w:p>
    <w:p w:rsidR="00DB785A" w:rsidRDefault="00DB785A" w:rsidP="007C194F">
      <w:pPr>
        <w:rPr>
          <w:rFonts w:ascii="Times New Roman" w:hAnsi="Times New Roman"/>
          <w:b/>
          <w:bCs/>
          <w:sz w:val="24"/>
          <w:szCs w:val="24"/>
        </w:rPr>
      </w:pPr>
    </w:p>
    <w:p w:rsidR="00DB785A" w:rsidRDefault="00DB785A" w:rsidP="007C194F">
      <w:pPr>
        <w:rPr>
          <w:rFonts w:ascii="Times New Roman" w:hAnsi="Times New Roman"/>
          <w:b/>
          <w:bCs/>
          <w:sz w:val="24"/>
          <w:szCs w:val="24"/>
        </w:rPr>
      </w:pPr>
    </w:p>
    <w:p w:rsidR="00DB785A" w:rsidRDefault="00DB785A" w:rsidP="007C194F">
      <w:pPr>
        <w:rPr>
          <w:rFonts w:ascii="Times New Roman" w:hAnsi="Times New Roman"/>
          <w:b/>
          <w:bCs/>
          <w:sz w:val="24"/>
          <w:szCs w:val="24"/>
        </w:rPr>
      </w:pPr>
    </w:p>
    <w:p w:rsidR="00DB785A" w:rsidRDefault="00DB785A" w:rsidP="007C194F">
      <w:pPr>
        <w:rPr>
          <w:rFonts w:ascii="Times New Roman" w:hAnsi="Times New Roman"/>
          <w:b/>
          <w:bCs/>
          <w:sz w:val="24"/>
          <w:szCs w:val="24"/>
        </w:rPr>
      </w:pPr>
    </w:p>
    <w:p w:rsidR="00DB785A" w:rsidRDefault="00DB785A" w:rsidP="007C194F">
      <w:pPr>
        <w:rPr>
          <w:rFonts w:ascii="Times New Roman" w:hAnsi="Times New Roman"/>
          <w:b/>
          <w:bCs/>
          <w:sz w:val="24"/>
          <w:szCs w:val="24"/>
        </w:rPr>
      </w:pPr>
    </w:p>
    <w:p w:rsidR="00DB785A" w:rsidRDefault="00DB785A" w:rsidP="007C194F">
      <w:pPr>
        <w:rPr>
          <w:rFonts w:ascii="Times New Roman" w:hAnsi="Times New Roman"/>
          <w:b/>
          <w:bCs/>
          <w:sz w:val="24"/>
          <w:szCs w:val="24"/>
        </w:rPr>
      </w:pPr>
    </w:p>
    <w:p w:rsidR="00DB785A" w:rsidRDefault="00DB785A" w:rsidP="007C194F">
      <w:pPr>
        <w:rPr>
          <w:rFonts w:ascii="Times New Roman" w:hAnsi="Times New Roman"/>
          <w:b/>
          <w:bCs/>
          <w:sz w:val="24"/>
          <w:szCs w:val="24"/>
        </w:rPr>
      </w:pPr>
    </w:p>
    <w:p w:rsidR="00DB785A" w:rsidRDefault="00DB785A" w:rsidP="007C194F">
      <w:pPr>
        <w:rPr>
          <w:rFonts w:ascii="Times New Roman" w:hAnsi="Times New Roman"/>
          <w:b/>
          <w:bCs/>
          <w:sz w:val="24"/>
          <w:szCs w:val="24"/>
        </w:rPr>
      </w:pPr>
    </w:p>
    <w:p w:rsidR="00DB785A" w:rsidRDefault="00DB785A" w:rsidP="007C194F">
      <w:pPr>
        <w:rPr>
          <w:rFonts w:ascii="Times New Roman" w:hAnsi="Times New Roman"/>
          <w:b/>
          <w:bCs/>
          <w:sz w:val="24"/>
          <w:szCs w:val="24"/>
        </w:rPr>
      </w:pPr>
    </w:p>
    <w:p w:rsidR="00DB785A" w:rsidRDefault="00DB785A" w:rsidP="007C194F">
      <w:pPr>
        <w:rPr>
          <w:rFonts w:ascii="Times New Roman" w:hAnsi="Times New Roman"/>
          <w:b/>
          <w:bCs/>
          <w:sz w:val="24"/>
          <w:szCs w:val="24"/>
        </w:rPr>
      </w:pPr>
    </w:p>
    <w:p w:rsidR="00DB785A" w:rsidRDefault="00DB785A" w:rsidP="007C194F">
      <w:pPr>
        <w:rPr>
          <w:rFonts w:ascii="Times New Roman" w:hAnsi="Times New Roman"/>
          <w:b/>
          <w:bCs/>
          <w:sz w:val="24"/>
          <w:szCs w:val="24"/>
        </w:rPr>
      </w:pPr>
    </w:p>
    <w:p w:rsidR="00DB785A" w:rsidRDefault="00DB785A" w:rsidP="007C194F">
      <w:pPr>
        <w:rPr>
          <w:rFonts w:ascii="Times New Roman" w:hAnsi="Times New Roman"/>
          <w:b/>
          <w:bCs/>
          <w:sz w:val="24"/>
          <w:szCs w:val="24"/>
        </w:rPr>
      </w:pPr>
    </w:p>
    <w:p w:rsidR="00DB785A" w:rsidRDefault="00DB785A" w:rsidP="007C194F">
      <w:pPr>
        <w:rPr>
          <w:rFonts w:ascii="Times New Roman" w:hAnsi="Times New Roman"/>
          <w:b/>
          <w:bCs/>
          <w:sz w:val="24"/>
          <w:szCs w:val="24"/>
        </w:rPr>
      </w:pPr>
    </w:p>
    <w:p w:rsidR="00DB785A" w:rsidRDefault="00DB785A" w:rsidP="007C194F">
      <w:pPr>
        <w:rPr>
          <w:rFonts w:ascii="Times New Roman" w:hAnsi="Times New Roman"/>
          <w:b/>
          <w:bCs/>
          <w:sz w:val="24"/>
          <w:szCs w:val="24"/>
        </w:rPr>
      </w:pPr>
    </w:p>
    <w:p w:rsidR="005236FF" w:rsidRDefault="005236FF" w:rsidP="007C194F">
      <w:pPr>
        <w:rPr>
          <w:rFonts w:ascii="Times New Roman" w:hAnsi="Times New Roman"/>
          <w:b/>
          <w:bCs/>
          <w:sz w:val="24"/>
          <w:szCs w:val="24"/>
        </w:rPr>
      </w:pPr>
    </w:p>
    <w:p w:rsidR="005236FF" w:rsidRDefault="005236FF" w:rsidP="007C194F">
      <w:pPr>
        <w:rPr>
          <w:rFonts w:ascii="Times New Roman" w:hAnsi="Times New Roman"/>
          <w:b/>
          <w:bCs/>
          <w:sz w:val="24"/>
          <w:szCs w:val="24"/>
        </w:rPr>
      </w:pPr>
    </w:p>
    <w:p w:rsidR="00D61244" w:rsidRDefault="00D61244" w:rsidP="00D61244">
      <w:pPr>
        <w:jc w:val="center"/>
        <w:rPr>
          <w:rFonts w:ascii="Times New Roman" w:hAnsi="Times New Roman"/>
          <w:b/>
          <w:bCs/>
          <w:sz w:val="24"/>
          <w:szCs w:val="24"/>
        </w:rPr>
      </w:pPr>
      <w:r>
        <w:rPr>
          <w:rFonts w:ascii="Times New Roman" w:hAnsi="Times New Roman"/>
          <w:b/>
          <w:bCs/>
          <w:sz w:val="24"/>
          <w:szCs w:val="24"/>
        </w:rPr>
        <w:t xml:space="preserve">Uso de análise espectral e regras de filtragem em operações </w:t>
      </w:r>
    </w:p>
    <w:p w:rsidR="00D61244" w:rsidRDefault="00D61244" w:rsidP="00D61244">
      <w:pPr>
        <w:jc w:val="center"/>
        <w:rPr>
          <w:rFonts w:ascii="Times New Roman" w:hAnsi="Times New Roman"/>
          <w:b/>
          <w:bCs/>
          <w:sz w:val="24"/>
          <w:szCs w:val="24"/>
        </w:rPr>
      </w:pPr>
      <w:proofErr w:type="gramStart"/>
      <w:r>
        <w:rPr>
          <w:rFonts w:ascii="Times New Roman" w:hAnsi="Times New Roman"/>
          <w:b/>
          <w:bCs/>
          <w:sz w:val="24"/>
          <w:szCs w:val="24"/>
        </w:rPr>
        <w:t>com</w:t>
      </w:r>
      <w:proofErr w:type="gramEnd"/>
      <w:r>
        <w:rPr>
          <w:rFonts w:ascii="Times New Roman" w:hAnsi="Times New Roman"/>
          <w:b/>
          <w:bCs/>
          <w:sz w:val="24"/>
          <w:szCs w:val="24"/>
        </w:rPr>
        <w:t xml:space="preserve"> contratos futuros de soja no Brasil</w:t>
      </w:r>
    </w:p>
    <w:p w:rsidR="007A0A3F" w:rsidRDefault="007A0A3F" w:rsidP="007C194F">
      <w:pPr>
        <w:rPr>
          <w:rFonts w:ascii="Times New Roman" w:hAnsi="Times New Roman"/>
          <w:bCs/>
          <w:sz w:val="24"/>
          <w:szCs w:val="24"/>
        </w:rPr>
      </w:pPr>
    </w:p>
    <w:p w:rsidR="005236FF" w:rsidRDefault="005236FF" w:rsidP="007C194F">
      <w:pPr>
        <w:rPr>
          <w:rFonts w:ascii="Times New Roman" w:hAnsi="Times New Roman"/>
          <w:bCs/>
          <w:sz w:val="24"/>
          <w:szCs w:val="24"/>
        </w:rPr>
      </w:pPr>
    </w:p>
    <w:p w:rsidR="005236FF" w:rsidRDefault="005236FF" w:rsidP="002C0CE3">
      <w:pPr>
        <w:spacing w:after="240"/>
        <w:rPr>
          <w:rFonts w:ascii="Times New Roman" w:hAnsi="Times New Roman"/>
          <w:b/>
          <w:bCs/>
          <w:sz w:val="24"/>
          <w:szCs w:val="24"/>
        </w:rPr>
      </w:pPr>
    </w:p>
    <w:p w:rsidR="002C0CE3" w:rsidRPr="008E6983" w:rsidRDefault="002C0CE3" w:rsidP="002C0CE3">
      <w:pPr>
        <w:spacing w:after="240"/>
        <w:rPr>
          <w:rFonts w:ascii="Times New Roman" w:hAnsi="Times New Roman"/>
          <w:b/>
          <w:bCs/>
          <w:sz w:val="24"/>
          <w:szCs w:val="24"/>
        </w:rPr>
      </w:pPr>
      <w:r w:rsidRPr="008E6983">
        <w:rPr>
          <w:rFonts w:ascii="Times New Roman" w:hAnsi="Times New Roman"/>
          <w:b/>
          <w:bCs/>
          <w:sz w:val="24"/>
          <w:szCs w:val="24"/>
        </w:rPr>
        <w:t>Resumo</w:t>
      </w:r>
    </w:p>
    <w:p w:rsidR="002C0CE3" w:rsidRDefault="002C0CE3" w:rsidP="002C0CE3">
      <w:pPr>
        <w:spacing w:after="240"/>
        <w:rPr>
          <w:rFonts w:ascii="Times New Roman" w:hAnsi="Times New Roman"/>
          <w:sz w:val="24"/>
          <w:szCs w:val="24"/>
        </w:rPr>
      </w:pPr>
      <w:r>
        <w:rPr>
          <w:rFonts w:ascii="Times New Roman" w:hAnsi="Times New Roman"/>
          <w:bCs/>
          <w:sz w:val="24"/>
          <w:szCs w:val="24"/>
        </w:rPr>
        <w:t xml:space="preserve">Objetivou-se examinar a hipótese </w:t>
      </w:r>
      <w:r w:rsidR="00C755E9">
        <w:rPr>
          <w:rFonts w:ascii="Times New Roman" w:hAnsi="Times New Roman"/>
          <w:bCs/>
          <w:sz w:val="24"/>
          <w:szCs w:val="24"/>
        </w:rPr>
        <w:t xml:space="preserve">de eficiência </w:t>
      </w:r>
      <w:proofErr w:type="spellStart"/>
      <w:proofErr w:type="gramStart"/>
      <w:r w:rsidR="00C755E9">
        <w:rPr>
          <w:rFonts w:ascii="Times New Roman" w:hAnsi="Times New Roman"/>
          <w:bCs/>
          <w:sz w:val="24"/>
          <w:szCs w:val="24"/>
        </w:rPr>
        <w:t>semi-forte</w:t>
      </w:r>
      <w:proofErr w:type="spellEnd"/>
      <w:proofErr w:type="gramEnd"/>
      <w:r w:rsidR="00C755E9">
        <w:rPr>
          <w:rFonts w:ascii="Times New Roman" w:hAnsi="Times New Roman"/>
          <w:bCs/>
          <w:sz w:val="24"/>
          <w:szCs w:val="24"/>
        </w:rPr>
        <w:t xml:space="preserve"> de mercado </w:t>
      </w:r>
      <w:r>
        <w:rPr>
          <w:rFonts w:ascii="Times New Roman" w:hAnsi="Times New Roman"/>
          <w:bCs/>
          <w:sz w:val="24"/>
          <w:szCs w:val="24"/>
        </w:rPr>
        <w:t xml:space="preserve">(HEM) nos contratos futuros de soja do Brasil, negociados na </w:t>
      </w:r>
      <w:proofErr w:type="spellStart"/>
      <w:r>
        <w:rPr>
          <w:rFonts w:ascii="Times New Roman" w:hAnsi="Times New Roman"/>
          <w:bCs/>
          <w:sz w:val="24"/>
          <w:szCs w:val="24"/>
        </w:rPr>
        <w:t>BM&amp;F-BOVESPA</w:t>
      </w:r>
      <w:proofErr w:type="spellEnd"/>
      <w:r>
        <w:rPr>
          <w:rFonts w:ascii="Times New Roman" w:hAnsi="Times New Roman"/>
          <w:bCs/>
          <w:sz w:val="24"/>
          <w:szCs w:val="24"/>
        </w:rPr>
        <w:t xml:space="preserve">, aplicando análise espectral e regras de filtragem. Os resultados comparados da teoria indicam conclusões diversas quanto à HEM em mercados futuros de </w:t>
      </w:r>
      <w:r w:rsidRPr="0002080F">
        <w:rPr>
          <w:rFonts w:ascii="Times New Roman" w:hAnsi="Times New Roman"/>
          <w:bCs/>
          <w:i/>
          <w:sz w:val="24"/>
          <w:szCs w:val="24"/>
        </w:rPr>
        <w:t>commodities</w:t>
      </w:r>
      <w:r>
        <w:rPr>
          <w:rFonts w:ascii="Times New Roman" w:hAnsi="Times New Roman"/>
          <w:bCs/>
          <w:sz w:val="24"/>
          <w:szCs w:val="24"/>
        </w:rPr>
        <w:t xml:space="preserve"> agropecuárias. Entretanto a eficiência de mercado parece não se confirmar em preços futuros de soja. Após o teste, rejeitou-se o modelo de passeio aleatório para os preços futuros de ajuste da soja brasileiros. A avaliação ilustrou o potencial de arbitragem dos contratos, classificado posteriormente, aplicando-se regras de filtragem com base em diversos intervalos de variação percentual dos preços</w:t>
      </w:r>
      <w:r w:rsidRPr="00012A46">
        <w:rPr>
          <w:rFonts w:ascii="Times New Roman" w:hAnsi="Times New Roman"/>
          <w:bCs/>
          <w:sz w:val="24"/>
          <w:szCs w:val="24"/>
        </w:rPr>
        <w:t xml:space="preserve"> </w:t>
      </w:r>
      <w:r>
        <w:rPr>
          <w:rFonts w:ascii="Times New Roman" w:hAnsi="Times New Roman"/>
          <w:bCs/>
          <w:sz w:val="24"/>
          <w:szCs w:val="24"/>
        </w:rPr>
        <w:t xml:space="preserve">de ajuste do grão na bolsa. </w:t>
      </w:r>
      <w:r w:rsidR="003C4F3C">
        <w:rPr>
          <w:rFonts w:ascii="Times New Roman" w:hAnsi="Times New Roman"/>
          <w:bCs/>
          <w:sz w:val="24"/>
          <w:szCs w:val="24"/>
        </w:rPr>
        <w:t>Simula</w:t>
      </w:r>
      <w:r>
        <w:rPr>
          <w:rFonts w:ascii="Times New Roman" w:hAnsi="Times New Roman"/>
          <w:bCs/>
          <w:sz w:val="24"/>
          <w:szCs w:val="24"/>
        </w:rPr>
        <w:t xml:space="preserve">ram-se diversas estratégias operacionais de compra e venda no período amostral entre 2004 a 2010 com base nos intervalos. Classificando os resultados financeiros e percentuais de acertos lucrativos dos negócios, identificaram-se determinados subperíodos com maior incidência de ganhos positivos. A diferença entre os resultados pode ser atribuída ao recente regime de preços de </w:t>
      </w:r>
      <w:r w:rsidRPr="002A7702">
        <w:rPr>
          <w:rFonts w:ascii="Times New Roman" w:hAnsi="Times New Roman"/>
          <w:bCs/>
          <w:i/>
          <w:sz w:val="24"/>
          <w:szCs w:val="24"/>
        </w:rPr>
        <w:t>commodities</w:t>
      </w:r>
      <w:r>
        <w:rPr>
          <w:rFonts w:ascii="Times New Roman" w:hAnsi="Times New Roman"/>
          <w:bCs/>
          <w:sz w:val="24"/>
          <w:szCs w:val="24"/>
        </w:rPr>
        <w:t xml:space="preserve">, prevalecente no mercado após 2008. Também, </w:t>
      </w:r>
      <w:r w:rsidR="00023787">
        <w:rPr>
          <w:rFonts w:ascii="Times New Roman" w:hAnsi="Times New Roman"/>
          <w:bCs/>
          <w:sz w:val="24"/>
          <w:szCs w:val="24"/>
        </w:rPr>
        <w:t>a</w:t>
      </w:r>
      <w:r>
        <w:rPr>
          <w:rFonts w:ascii="Times New Roman" w:hAnsi="Times New Roman"/>
          <w:sz w:val="24"/>
          <w:szCs w:val="24"/>
        </w:rPr>
        <w:t xml:space="preserve"> lucratividade potencial examinada no mercado futuro de soja da </w:t>
      </w:r>
      <w:proofErr w:type="spellStart"/>
      <w:r>
        <w:rPr>
          <w:rFonts w:ascii="Times New Roman" w:hAnsi="Times New Roman"/>
          <w:sz w:val="24"/>
          <w:szCs w:val="24"/>
        </w:rPr>
        <w:t>BM&amp;F-BOVESPA</w:t>
      </w:r>
      <w:proofErr w:type="spellEnd"/>
      <w:r>
        <w:rPr>
          <w:rFonts w:ascii="Times New Roman" w:hAnsi="Times New Roman"/>
          <w:sz w:val="24"/>
          <w:szCs w:val="24"/>
        </w:rPr>
        <w:t xml:space="preserve"> pode atrair novas operações de </w:t>
      </w:r>
      <w:r w:rsidRPr="00770FE2">
        <w:rPr>
          <w:rFonts w:ascii="Times New Roman" w:hAnsi="Times New Roman"/>
          <w:i/>
          <w:sz w:val="24"/>
          <w:szCs w:val="24"/>
        </w:rPr>
        <w:t>hedge</w:t>
      </w:r>
      <w:r>
        <w:rPr>
          <w:rFonts w:ascii="Times New Roman" w:hAnsi="Times New Roman"/>
          <w:sz w:val="24"/>
          <w:szCs w:val="24"/>
        </w:rPr>
        <w:t xml:space="preserve"> e especulação, aumentando o volume negociado. O aumento dos negócios consolidará o </w:t>
      </w:r>
      <w:r w:rsidR="008F4001">
        <w:rPr>
          <w:rFonts w:ascii="Times New Roman" w:hAnsi="Times New Roman"/>
          <w:sz w:val="24"/>
          <w:szCs w:val="24"/>
        </w:rPr>
        <w:t>contrato</w:t>
      </w:r>
      <w:r>
        <w:rPr>
          <w:rFonts w:ascii="Times New Roman" w:hAnsi="Times New Roman"/>
          <w:sz w:val="24"/>
          <w:szCs w:val="24"/>
        </w:rPr>
        <w:t xml:space="preserve"> como uma alternativa eficiente de mitigação de risco e geradora de operações lucrativas no mercado futuro agropecuário brasileiro. Adicionalmente, o processo de descoberta de preços avaliando a constelação de preços futuros de um contrato desenhado com as características próprias da soja brasileira aumentará a eficácia administrativa do processo de comercialização do grão. A análise é inédita na literatura brasileira.</w:t>
      </w:r>
    </w:p>
    <w:p w:rsidR="002C0CE3" w:rsidRPr="00AC62B5" w:rsidRDefault="002C0CE3" w:rsidP="002C0CE3">
      <w:pPr>
        <w:rPr>
          <w:rFonts w:ascii="Times New Roman" w:hAnsi="Times New Roman"/>
          <w:bCs/>
          <w:sz w:val="24"/>
          <w:szCs w:val="24"/>
        </w:rPr>
      </w:pPr>
      <w:r w:rsidRPr="000B667D">
        <w:rPr>
          <w:rFonts w:ascii="Times New Roman" w:hAnsi="Times New Roman"/>
          <w:b/>
          <w:bCs/>
          <w:sz w:val="24"/>
          <w:szCs w:val="24"/>
        </w:rPr>
        <w:t>Palavras-chave</w:t>
      </w:r>
      <w:r w:rsidR="008F4001">
        <w:rPr>
          <w:rFonts w:ascii="Times New Roman" w:hAnsi="Times New Roman"/>
          <w:bCs/>
          <w:sz w:val="24"/>
          <w:szCs w:val="24"/>
        </w:rPr>
        <w:t>: Análise espectral;</w:t>
      </w:r>
      <w:r w:rsidRPr="00AC62B5">
        <w:rPr>
          <w:rFonts w:ascii="Times New Roman" w:hAnsi="Times New Roman"/>
          <w:bCs/>
          <w:sz w:val="24"/>
          <w:szCs w:val="24"/>
        </w:rPr>
        <w:t xml:space="preserve"> </w:t>
      </w:r>
      <w:r w:rsidR="008F4001">
        <w:rPr>
          <w:rFonts w:ascii="Times New Roman" w:hAnsi="Times New Roman"/>
          <w:bCs/>
          <w:sz w:val="24"/>
          <w:szCs w:val="24"/>
        </w:rPr>
        <w:t>R</w:t>
      </w:r>
      <w:r w:rsidRPr="00AC62B5">
        <w:rPr>
          <w:rFonts w:ascii="Times New Roman" w:hAnsi="Times New Roman"/>
          <w:bCs/>
          <w:sz w:val="24"/>
          <w:szCs w:val="24"/>
        </w:rPr>
        <w:t>egras de filtr</w:t>
      </w:r>
      <w:r>
        <w:rPr>
          <w:rFonts w:ascii="Times New Roman" w:hAnsi="Times New Roman"/>
          <w:bCs/>
          <w:sz w:val="24"/>
          <w:szCs w:val="24"/>
        </w:rPr>
        <w:t>agem</w:t>
      </w:r>
      <w:r w:rsidR="008F4001">
        <w:rPr>
          <w:rFonts w:ascii="Times New Roman" w:hAnsi="Times New Roman"/>
          <w:bCs/>
          <w:sz w:val="24"/>
          <w:szCs w:val="24"/>
        </w:rPr>
        <w:t>;</w:t>
      </w:r>
      <w:r w:rsidRPr="00AC62B5">
        <w:rPr>
          <w:rFonts w:ascii="Times New Roman" w:hAnsi="Times New Roman"/>
          <w:bCs/>
          <w:sz w:val="24"/>
          <w:szCs w:val="24"/>
        </w:rPr>
        <w:t xml:space="preserve"> </w:t>
      </w:r>
      <w:r w:rsidR="008F4001">
        <w:rPr>
          <w:rFonts w:ascii="Times New Roman" w:hAnsi="Times New Roman"/>
          <w:bCs/>
          <w:sz w:val="24"/>
          <w:szCs w:val="24"/>
        </w:rPr>
        <w:t>M</w:t>
      </w:r>
      <w:r>
        <w:rPr>
          <w:rFonts w:ascii="Times New Roman" w:hAnsi="Times New Roman"/>
          <w:bCs/>
          <w:sz w:val="24"/>
          <w:szCs w:val="24"/>
        </w:rPr>
        <w:t>ercado futuro</w:t>
      </w:r>
      <w:r w:rsidR="008F4001">
        <w:rPr>
          <w:rFonts w:ascii="Times New Roman" w:hAnsi="Times New Roman"/>
          <w:bCs/>
          <w:sz w:val="24"/>
          <w:szCs w:val="24"/>
        </w:rPr>
        <w:t>;</w:t>
      </w:r>
      <w:r>
        <w:rPr>
          <w:rFonts w:ascii="Times New Roman" w:hAnsi="Times New Roman"/>
          <w:bCs/>
          <w:sz w:val="24"/>
          <w:szCs w:val="24"/>
        </w:rPr>
        <w:t xml:space="preserve"> </w:t>
      </w:r>
      <w:r w:rsidR="008F4001">
        <w:rPr>
          <w:rFonts w:ascii="Times New Roman" w:hAnsi="Times New Roman"/>
          <w:bCs/>
          <w:sz w:val="24"/>
          <w:szCs w:val="24"/>
        </w:rPr>
        <w:t>S</w:t>
      </w:r>
      <w:r>
        <w:rPr>
          <w:rFonts w:ascii="Times New Roman" w:hAnsi="Times New Roman"/>
          <w:bCs/>
          <w:sz w:val="24"/>
          <w:szCs w:val="24"/>
        </w:rPr>
        <w:t>oja</w:t>
      </w:r>
      <w:r w:rsidR="008F4001">
        <w:rPr>
          <w:rFonts w:ascii="Times New Roman" w:hAnsi="Times New Roman"/>
          <w:bCs/>
          <w:sz w:val="24"/>
          <w:szCs w:val="24"/>
        </w:rPr>
        <w:t>;</w:t>
      </w:r>
      <w:r>
        <w:rPr>
          <w:rFonts w:ascii="Times New Roman" w:hAnsi="Times New Roman"/>
          <w:bCs/>
          <w:sz w:val="24"/>
          <w:szCs w:val="24"/>
        </w:rPr>
        <w:t xml:space="preserve"> </w:t>
      </w:r>
      <w:proofErr w:type="spellStart"/>
      <w:r>
        <w:rPr>
          <w:rFonts w:ascii="Times New Roman" w:hAnsi="Times New Roman"/>
          <w:bCs/>
          <w:sz w:val="24"/>
          <w:szCs w:val="24"/>
        </w:rPr>
        <w:t>BM&amp;F-BOVESPA</w:t>
      </w:r>
      <w:proofErr w:type="spellEnd"/>
      <w:r>
        <w:rPr>
          <w:rFonts w:ascii="Times New Roman" w:hAnsi="Times New Roman"/>
          <w:bCs/>
          <w:sz w:val="24"/>
          <w:szCs w:val="24"/>
        </w:rPr>
        <w:t>.</w:t>
      </w:r>
    </w:p>
    <w:p w:rsidR="002C0CE3" w:rsidRDefault="002C0CE3" w:rsidP="002C0CE3"/>
    <w:p w:rsidR="008F4001" w:rsidRDefault="008F4001" w:rsidP="002C0CE3"/>
    <w:p w:rsidR="005236FF" w:rsidRDefault="005236FF" w:rsidP="002C0CE3"/>
    <w:p w:rsidR="005236FF" w:rsidRDefault="005236FF" w:rsidP="002C0CE3"/>
    <w:p w:rsidR="008F4001" w:rsidRPr="008F4001" w:rsidRDefault="008F4001" w:rsidP="008F4001">
      <w:pPr>
        <w:jc w:val="center"/>
        <w:rPr>
          <w:rFonts w:ascii="Times New Roman" w:hAnsi="Times New Roman"/>
          <w:b/>
          <w:bCs/>
          <w:sz w:val="24"/>
          <w:szCs w:val="24"/>
          <w:lang w:val="en-US"/>
        </w:rPr>
      </w:pPr>
      <w:r w:rsidRPr="008F4001">
        <w:rPr>
          <w:rFonts w:ascii="Times New Roman" w:hAnsi="Times New Roman"/>
          <w:b/>
          <w:bCs/>
          <w:sz w:val="24"/>
          <w:szCs w:val="24"/>
          <w:lang w:val="en-US"/>
        </w:rPr>
        <w:t xml:space="preserve">Spectral analysis and filtering rules usage in trades </w:t>
      </w:r>
    </w:p>
    <w:p w:rsidR="008F4001" w:rsidRDefault="008F4001" w:rsidP="008F4001">
      <w:pPr>
        <w:jc w:val="center"/>
        <w:rPr>
          <w:rFonts w:ascii="Times New Roman" w:hAnsi="Times New Roman"/>
          <w:b/>
          <w:bCs/>
          <w:sz w:val="24"/>
          <w:szCs w:val="24"/>
          <w:lang w:val="en-US"/>
        </w:rPr>
      </w:pPr>
      <w:proofErr w:type="gramStart"/>
      <w:r w:rsidRPr="00387C3B">
        <w:rPr>
          <w:rFonts w:ascii="Times New Roman" w:hAnsi="Times New Roman"/>
          <w:b/>
          <w:bCs/>
          <w:sz w:val="24"/>
          <w:szCs w:val="24"/>
          <w:lang w:val="en-US"/>
        </w:rPr>
        <w:t>with</w:t>
      </w:r>
      <w:proofErr w:type="gramEnd"/>
      <w:r w:rsidRPr="00387C3B">
        <w:rPr>
          <w:rFonts w:ascii="Times New Roman" w:hAnsi="Times New Roman"/>
          <w:b/>
          <w:bCs/>
          <w:sz w:val="24"/>
          <w:szCs w:val="24"/>
          <w:lang w:val="en-US"/>
        </w:rPr>
        <w:t xml:space="preserve"> the Brazilian future soybean contract</w:t>
      </w:r>
    </w:p>
    <w:p w:rsidR="005236FF" w:rsidRDefault="005236FF" w:rsidP="008F4001">
      <w:pPr>
        <w:jc w:val="center"/>
        <w:rPr>
          <w:rFonts w:ascii="Times New Roman" w:hAnsi="Times New Roman"/>
          <w:b/>
          <w:bCs/>
          <w:sz w:val="24"/>
          <w:szCs w:val="24"/>
          <w:lang w:val="en-US"/>
        </w:rPr>
      </w:pPr>
    </w:p>
    <w:p w:rsidR="005236FF" w:rsidRPr="00387C3B" w:rsidRDefault="005236FF" w:rsidP="008F4001">
      <w:pPr>
        <w:jc w:val="center"/>
        <w:rPr>
          <w:rFonts w:ascii="Times New Roman" w:hAnsi="Times New Roman"/>
          <w:b/>
          <w:bCs/>
          <w:sz w:val="24"/>
          <w:szCs w:val="24"/>
          <w:lang w:val="en-US"/>
        </w:rPr>
      </w:pPr>
    </w:p>
    <w:p w:rsidR="008F4001" w:rsidRPr="005236FF" w:rsidRDefault="005236FF" w:rsidP="008F4001">
      <w:pPr>
        <w:spacing w:after="240"/>
        <w:rPr>
          <w:rFonts w:ascii="Times New Roman" w:hAnsi="Times New Roman"/>
          <w:b/>
          <w:bCs/>
          <w:sz w:val="24"/>
          <w:szCs w:val="24"/>
          <w:lang w:val="en-US"/>
        </w:rPr>
      </w:pPr>
      <w:r w:rsidRPr="005236FF">
        <w:rPr>
          <w:rFonts w:ascii="Times New Roman" w:hAnsi="Times New Roman"/>
          <w:b/>
          <w:bCs/>
          <w:sz w:val="24"/>
          <w:szCs w:val="24"/>
          <w:lang w:val="en-US"/>
        </w:rPr>
        <w:t>Abstract</w:t>
      </w:r>
    </w:p>
    <w:p w:rsidR="008F4001" w:rsidRDefault="008F4001" w:rsidP="008F4001">
      <w:pPr>
        <w:rPr>
          <w:rFonts w:ascii="Times New Roman" w:eastAsia="Times New Roman" w:hAnsi="Times New Roman"/>
          <w:b/>
          <w:sz w:val="24"/>
          <w:szCs w:val="24"/>
          <w:lang w:eastAsia="pt-BR"/>
        </w:rPr>
      </w:pPr>
      <w:r w:rsidRPr="00C755E9">
        <w:rPr>
          <w:rFonts w:ascii="Times New Roman" w:eastAsia="Times New Roman" w:hAnsi="Times New Roman"/>
          <w:sz w:val="24"/>
          <w:szCs w:val="24"/>
          <w:lang w:val="en-US" w:eastAsia="pt-BR"/>
        </w:rPr>
        <w:t xml:space="preserve">The aim was to examine the </w:t>
      </w:r>
      <w:r w:rsidR="00C755E9">
        <w:rPr>
          <w:rFonts w:ascii="Times New Roman" w:eastAsia="Times New Roman" w:hAnsi="Times New Roman"/>
          <w:sz w:val="24"/>
          <w:szCs w:val="24"/>
          <w:lang w:val="en-US" w:eastAsia="pt-BR"/>
        </w:rPr>
        <w:t xml:space="preserve">semi-strong </w:t>
      </w:r>
      <w:r w:rsidRPr="00C755E9">
        <w:rPr>
          <w:rFonts w:ascii="Times New Roman" w:eastAsia="Times New Roman" w:hAnsi="Times New Roman"/>
          <w:sz w:val="24"/>
          <w:szCs w:val="24"/>
          <w:lang w:val="en-US" w:eastAsia="pt-BR"/>
        </w:rPr>
        <w:t xml:space="preserve">efficient market hypothesis (EMH) in soybean futures contracts in Brazil, traded in BM&amp;F-BOVESPA, applying spectral analysis and filtering rules. The comparative results in the theory indicate different conclusions about the EMH in agricultural commodity futures markets. However the market efficiency seems not confirmed for the Brazilian soybean futures prices. After testing, we rejected the random walk model for the Brazilian soybean futures settlement prices. The evaluation illustrated the contract arbitrage potential, subsequently classified applying filtering rules based on various </w:t>
      </w:r>
      <w:r w:rsidRPr="00C755E9">
        <w:rPr>
          <w:rFonts w:ascii="Times New Roman" w:eastAsia="Times New Roman" w:hAnsi="Times New Roman"/>
          <w:sz w:val="24"/>
          <w:szCs w:val="24"/>
          <w:lang w:val="en-US" w:eastAsia="pt-BR"/>
        </w:rPr>
        <w:lastRenderedPageBreak/>
        <w:t xml:space="preserve">ranges of the grain percentage futures settlement prices in the exchange. We simulated various operational strategies for buying and selling in the sample period from 2004 to 2010 based on the intervals. Sorting the financial results and percentage of lucrative operations, we identified certain sub-periods with higher incidence of positive gains. The difference between the results may be attributed to the recent commodity prices regime, prevailing in the markets after 2008. Also, the examined potential profitability in the BM&amp;F-BOVESPA soybean future contract market might attract new hedging and speculative operations, raising the trading volume. The increase in business will consolidate the contract as an efficient alternative to mitigate risk and generate profitable operations in the Brazilian agricultural futures market. Additionally, the process of price discovery evaluating the constellation of futures prices of a contract designed with the characteristics of the Brazilian soybean will increase the administrative efficiency of the grain marketing process. </w:t>
      </w:r>
      <w:proofErr w:type="spellStart"/>
      <w:r w:rsidRPr="008E6983">
        <w:rPr>
          <w:rFonts w:ascii="Times New Roman" w:eastAsia="Times New Roman" w:hAnsi="Times New Roman"/>
          <w:sz w:val="24"/>
          <w:szCs w:val="24"/>
          <w:lang w:eastAsia="pt-BR"/>
        </w:rPr>
        <w:t>The</w:t>
      </w:r>
      <w:proofErr w:type="spellEnd"/>
      <w:r w:rsidRPr="008E6983">
        <w:rPr>
          <w:rFonts w:ascii="Times New Roman" w:eastAsia="Times New Roman" w:hAnsi="Times New Roman"/>
          <w:sz w:val="24"/>
          <w:szCs w:val="24"/>
          <w:lang w:eastAsia="pt-BR"/>
        </w:rPr>
        <w:t xml:space="preserve"> </w:t>
      </w:r>
      <w:proofErr w:type="spellStart"/>
      <w:r w:rsidRPr="008E6983">
        <w:rPr>
          <w:rFonts w:ascii="Times New Roman" w:eastAsia="Times New Roman" w:hAnsi="Times New Roman"/>
          <w:sz w:val="24"/>
          <w:szCs w:val="24"/>
          <w:lang w:eastAsia="pt-BR"/>
        </w:rPr>
        <w:t>analysis</w:t>
      </w:r>
      <w:proofErr w:type="spellEnd"/>
      <w:r w:rsidRPr="008E6983">
        <w:rPr>
          <w:rFonts w:ascii="Times New Roman" w:eastAsia="Times New Roman" w:hAnsi="Times New Roman"/>
          <w:sz w:val="24"/>
          <w:szCs w:val="24"/>
          <w:lang w:eastAsia="pt-BR"/>
        </w:rPr>
        <w:t xml:space="preserve"> is novel in </w:t>
      </w:r>
      <w:r>
        <w:rPr>
          <w:rFonts w:ascii="Times New Roman" w:eastAsia="Times New Roman" w:hAnsi="Times New Roman"/>
          <w:sz w:val="24"/>
          <w:szCs w:val="24"/>
          <w:lang w:eastAsia="pt-BR"/>
        </w:rPr>
        <w:t xml:space="preserve">the </w:t>
      </w:r>
      <w:r w:rsidRPr="008E6983">
        <w:rPr>
          <w:rFonts w:ascii="Times New Roman" w:eastAsia="Times New Roman" w:hAnsi="Times New Roman"/>
          <w:sz w:val="24"/>
          <w:szCs w:val="24"/>
          <w:lang w:eastAsia="pt-BR"/>
        </w:rPr>
        <w:t>Brazilian literature.</w:t>
      </w:r>
      <w:r w:rsidRPr="008E6983">
        <w:rPr>
          <w:rFonts w:ascii="Times New Roman" w:eastAsia="Times New Roman" w:hAnsi="Times New Roman"/>
          <w:sz w:val="24"/>
          <w:szCs w:val="24"/>
          <w:lang w:eastAsia="pt-BR"/>
        </w:rPr>
        <w:br/>
      </w:r>
    </w:p>
    <w:p w:rsidR="008F4001" w:rsidRPr="008E6983" w:rsidRDefault="008F4001" w:rsidP="008F4001">
      <w:pPr>
        <w:rPr>
          <w:rFonts w:ascii="Times New Roman" w:eastAsia="Times New Roman" w:hAnsi="Times New Roman"/>
          <w:sz w:val="24"/>
          <w:szCs w:val="24"/>
          <w:lang w:val="en-US" w:eastAsia="pt-BR"/>
        </w:rPr>
      </w:pPr>
      <w:r w:rsidRPr="00C755E9">
        <w:rPr>
          <w:rFonts w:ascii="Times New Roman" w:eastAsia="Times New Roman" w:hAnsi="Times New Roman"/>
          <w:b/>
          <w:sz w:val="24"/>
          <w:szCs w:val="24"/>
          <w:lang w:val="en-US" w:eastAsia="pt-BR"/>
        </w:rPr>
        <w:t>Keywords</w:t>
      </w:r>
      <w:r w:rsidRPr="00C755E9">
        <w:rPr>
          <w:rFonts w:ascii="Times New Roman" w:eastAsia="Times New Roman" w:hAnsi="Times New Roman"/>
          <w:sz w:val="24"/>
          <w:szCs w:val="24"/>
          <w:lang w:val="en-US" w:eastAsia="pt-BR"/>
        </w:rPr>
        <w:t xml:space="preserve">: Spectral analysis; </w:t>
      </w:r>
      <w:proofErr w:type="gramStart"/>
      <w:r w:rsidRPr="00C755E9">
        <w:rPr>
          <w:rFonts w:ascii="Times New Roman" w:eastAsia="Times New Roman" w:hAnsi="Times New Roman"/>
          <w:sz w:val="24"/>
          <w:szCs w:val="24"/>
          <w:lang w:val="en-US" w:eastAsia="pt-BR"/>
        </w:rPr>
        <w:t>Filtering</w:t>
      </w:r>
      <w:proofErr w:type="gramEnd"/>
      <w:r w:rsidRPr="00C755E9">
        <w:rPr>
          <w:rFonts w:ascii="Times New Roman" w:eastAsia="Times New Roman" w:hAnsi="Times New Roman"/>
          <w:sz w:val="24"/>
          <w:szCs w:val="24"/>
          <w:lang w:val="en-US" w:eastAsia="pt-BR"/>
        </w:rPr>
        <w:t xml:space="preserve"> rules; Futures market; Soybean; BM&amp;F-BOVESPA.</w:t>
      </w:r>
    </w:p>
    <w:p w:rsidR="007C194F" w:rsidRDefault="007C194F" w:rsidP="007C194F">
      <w:pPr>
        <w:rPr>
          <w:rFonts w:ascii="Times New Roman" w:hAnsi="Times New Roman"/>
          <w:sz w:val="24"/>
          <w:szCs w:val="24"/>
          <w:lang w:val="en-US"/>
        </w:rPr>
      </w:pPr>
    </w:p>
    <w:p w:rsidR="008F4001" w:rsidRDefault="008F4001" w:rsidP="007C194F">
      <w:pPr>
        <w:rPr>
          <w:rFonts w:ascii="Times New Roman" w:hAnsi="Times New Roman"/>
          <w:sz w:val="24"/>
          <w:szCs w:val="24"/>
          <w:lang w:val="en-US"/>
        </w:rPr>
      </w:pPr>
    </w:p>
    <w:p w:rsidR="005236FF" w:rsidRDefault="005236FF" w:rsidP="007C194F">
      <w:pPr>
        <w:rPr>
          <w:rFonts w:ascii="Times New Roman" w:hAnsi="Times New Roman"/>
          <w:sz w:val="24"/>
          <w:szCs w:val="24"/>
          <w:lang w:val="en-US"/>
        </w:rPr>
      </w:pPr>
    </w:p>
    <w:p w:rsidR="005236FF" w:rsidRDefault="005236FF" w:rsidP="007C194F">
      <w:pPr>
        <w:rPr>
          <w:rFonts w:ascii="Times New Roman" w:hAnsi="Times New Roman"/>
          <w:sz w:val="24"/>
          <w:szCs w:val="24"/>
          <w:lang w:val="en-US"/>
        </w:rPr>
      </w:pPr>
    </w:p>
    <w:p w:rsidR="008F4001" w:rsidRDefault="008F4001" w:rsidP="008F4001">
      <w:pPr>
        <w:jc w:val="center"/>
        <w:rPr>
          <w:rFonts w:ascii="Times New Roman" w:hAnsi="Times New Roman"/>
          <w:b/>
          <w:sz w:val="24"/>
          <w:szCs w:val="24"/>
        </w:rPr>
      </w:pPr>
      <w:r w:rsidRPr="00BB7083">
        <w:rPr>
          <w:rFonts w:ascii="Times New Roman" w:hAnsi="Times New Roman"/>
          <w:b/>
          <w:sz w:val="24"/>
          <w:szCs w:val="24"/>
        </w:rPr>
        <w:t xml:space="preserve">El uso </w:t>
      </w:r>
      <w:proofErr w:type="spellStart"/>
      <w:proofErr w:type="gramStart"/>
      <w:r w:rsidRPr="00BB7083">
        <w:rPr>
          <w:rFonts w:ascii="Times New Roman" w:hAnsi="Times New Roman"/>
          <w:b/>
          <w:sz w:val="24"/>
          <w:szCs w:val="24"/>
        </w:rPr>
        <w:t>del</w:t>
      </w:r>
      <w:proofErr w:type="spellEnd"/>
      <w:proofErr w:type="gramEnd"/>
      <w:r w:rsidRPr="00BB7083">
        <w:rPr>
          <w:rFonts w:ascii="Times New Roman" w:hAnsi="Times New Roman"/>
          <w:b/>
          <w:sz w:val="24"/>
          <w:szCs w:val="24"/>
        </w:rPr>
        <w:t xml:space="preserve"> </w:t>
      </w:r>
      <w:proofErr w:type="spellStart"/>
      <w:r w:rsidRPr="00BB7083">
        <w:rPr>
          <w:rFonts w:ascii="Times New Roman" w:hAnsi="Times New Roman"/>
          <w:b/>
          <w:sz w:val="24"/>
          <w:szCs w:val="24"/>
        </w:rPr>
        <w:t>análisis</w:t>
      </w:r>
      <w:proofErr w:type="spellEnd"/>
      <w:r w:rsidRPr="00BB7083">
        <w:rPr>
          <w:rFonts w:ascii="Times New Roman" w:hAnsi="Times New Roman"/>
          <w:b/>
          <w:sz w:val="24"/>
          <w:szCs w:val="24"/>
        </w:rPr>
        <w:t xml:space="preserve"> espectral y </w:t>
      </w:r>
      <w:proofErr w:type="spellStart"/>
      <w:r w:rsidRPr="00BB7083">
        <w:rPr>
          <w:rFonts w:ascii="Times New Roman" w:hAnsi="Times New Roman"/>
          <w:b/>
          <w:sz w:val="24"/>
          <w:szCs w:val="24"/>
        </w:rPr>
        <w:t>las</w:t>
      </w:r>
      <w:proofErr w:type="spellEnd"/>
      <w:r w:rsidRPr="00BB7083">
        <w:rPr>
          <w:rFonts w:ascii="Times New Roman" w:hAnsi="Times New Roman"/>
          <w:b/>
          <w:sz w:val="24"/>
          <w:szCs w:val="24"/>
        </w:rPr>
        <w:t xml:space="preserve"> </w:t>
      </w:r>
      <w:proofErr w:type="spellStart"/>
      <w:r w:rsidRPr="00BB7083">
        <w:rPr>
          <w:rFonts w:ascii="Times New Roman" w:hAnsi="Times New Roman"/>
          <w:b/>
          <w:sz w:val="24"/>
          <w:szCs w:val="24"/>
        </w:rPr>
        <w:t>reglas</w:t>
      </w:r>
      <w:proofErr w:type="spellEnd"/>
      <w:r w:rsidRPr="00BB7083">
        <w:rPr>
          <w:rFonts w:ascii="Times New Roman" w:hAnsi="Times New Roman"/>
          <w:b/>
          <w:sz w:val="24"/>
          <w:szCs w:val="24"/>
        </w:rPr>
        <w:t xml:space="preserve"> de filtrado </w:t>
      </w:r>
      <w:proofErr w:type="spellStart"/>
      <w:r w:rsidRPr="00BB7083">
        <w:rPr>
          <w:rFonts w:ascii="Times New Roman" w:hAnsi="Times New Roman"/>
          <w:b/>
          <w:sz w:val="24"/>
          <w:szCs w:val="24"/>
        </w:rPr>
        <w:t>en</w:t>
      </w:r>
      <w:proofErr w:type="spellEnd"/>
      <w:r w:rsidRPr="00BB7083">
        <w:rPr>
          <w:rFonts w:ascii="Times New Roman" w:hAnsi="Times New Roman"/>
          <w:b/>
          <w:sz w:val="24"/>
          <w:szCs w:val="24"/>
        </w:rPr>
        <w:t xml:space="preserve"> </w:t>
      </w:r>
      <w:proofErr w:type="spellStart"/>
      <w:r w:rsidRPr="00BB7083">
        <w:rPr>
          <w:rFonts w:ascii="Times New Roman" w:hAnsi="Times New Roman"/>
          <w:b/>
          <w:sz w:val="24"/>
          <w:szCs w:val="24"/>
        </w:rPr>
        <w:t>las</w:t>
      </w:r>
      <w:proofErr w:type="spellEnd"/>
      <w:r w:rsidRPr="00BB7083">
        <w:rPr>
          <w:rFonts w:ascii="Times New Roman" w:hAnsi="Times New Roman"/>
          <w:b/>
          <w:sz w:val="24"/>
          <w:szCs w:val="24"/>
        </w:rPr>
        <w:t xml:space="preserve"> </w:t>
      </w:r>
      <w:proofErr w:type="spellStart"/>
      <w:r w:rsidRPr="00BB7083">
        <w:rPr>
          <w:rFonts w:ascii="Times New Roman" w:hAnsi="Times New Roman"/>
          <w:b/>
          <w:sz w:val="24"/>
          <w:szCs w:val="24"/>
        </w:rPr>
        <w:t>operaciones</w:t>
      </w:r>
      <w:proofErr w:type="spellEnd"/>
      <w:r w:rsidRPr="00BB7083">
        <w:rPr>
          <w:rFonts w:ascii="Times New Roman" w:hAnsi="Times New Roman"/>
          <w:b/>
          <w:sz w:val="24"/>
          <w:szCs w:val="24"/>
        </w:rPr>
        <w:t xml:space="preserve"> de</w:t>
      </w:r>
      <w:r w:rsidRPr="00BB7083">
        <w:rPr>
          <w:rFonts w:ascii="Times New Roman" w:hAnsi="Times New Roman"/>
          <w:b/>
          <w:sz w:val="24"/>
          <w:szCs w:val="24"/>
        </w:rPr>
        <w:br/>
        <w:t xml:space="preserve">contratos de futuros de soja </w:t>
      </w:r>
      <w:proofErr w:type="spellStart"/>
      <w:r w:rsidRPr="00BB7083">
        <w:rPr>
          <w:rFonts w:ascii="Times New Roman" w:hAnsi="Times New Roman"/>
          <w:b/>
          <w:sz w:val="24"/>
          <w:szCs w:val="24"/>
        </w:rPr>
        <w:t>en</w:t>
      </w:r>
      <w:proofErr w:type="spellEnd"/>
      <w:r w:rsidRPr="00BB7083">
        <w:rPr>
          <w:rFonts w:ascii="Times New Roman" w:hAnsi="Times New Roman"/>
          <w:b/>
          <w:sz w:val="24"/>
          <w:szCs w:val="24"/>
        </w:rPr>
        <w:t xml:space="preserve"> Brasil</w:t>
      </w:r>
      <w:r w:rsidRPr="00BB7083">
        <w:rPr>
          <w:rFonts w:ascii="Times New Roman" w:hAnsi="Times New Roman"/>
          <w:sz w:val="24"/>
          <w:szCs w:val="24"/>
        </w:rPr>
        <w:br/>
      </w:r>
    </w:p>
    <w:p w:rsidR="008F4001" w:rsidRPr="00BB7083" w:rsidRDefault="008F4001" w:rsidP="008F4001">
      <w:pPr>
        <w:rPr>
          <w:rFonts w:ascii="Times New Roman" w:hAnsi="Times New Roman"/>
          <w:b/>
          <w:sz w:val="24"/>
          <w:szCs w:val="24"/>
        </w:rPr>
      </w:pPr>
      <w:proofErr w:type="spellStart"/>
      <w:r w:rsidRPr="00BB7083">
        <w:rPr>
          <w:rFonts w:ascii="Times New Roman" w:hAnsi="Times New Roman"/>
          <w:b/>
          <w:sz w:val="24"/>
          <w:szCs w:val="24"/>
        </w:rPr>
        <w:t>Resumen</w:t>
      </w:r>
      <w:proofErr w:type="spellEnd"/>
    </w:p>
    <w:p w:rsidR="005236FF" w:rsidRDefault="008F4001" w:rsidP="008F4001">
      <w:pPr>
        <w:rPr>
          <w:rFonts w:ascii="Times New Roman" w:hAnsi="Times New Roman"/>
          <w:b/>
          <w:sz w:val="24"/>
          <w:szCs w:val="24"/>
        </w:rPr>
      </w:pPr>
      <w:r w:rsidRPr="00BB7083">
        <w:rPr>
          <w:rFonts w:ascii="Times New Roman" w:hAnsi="Times New Roman"/>
          <w:sz w:val="24"/>
          <w:szCs w:val="24"/>
        </w:rPr>
        <w:br/>
        <w:t xml:space="preserve">El objetivo era examinar </w:t>
      </w:r>
      <w:proofErr w:type="spellStart"/>
      <w:proofErr w:type="gramStart"/>
      <w:r w:rsidRPr="00BB7083">
        <w:rPr>
          <w:rFonts w:ascii="Times New Roman" w:hAnsi="Times New Roman"/>
          <w:sz w:val="24"/>
          <w:szCs w:val="24"/>
        </w:rPr>
        <w:t>la</w:t>
      </w:r>
      <w:proofErr w:type="spellEnd"/>
      <w:proofErr w:type="gramEnd"/>
      <w:r w:rsidRPr="00BB7083">
        <w:rPr>
          <w:rFonts w:ascii="Times New Roman" w:hAnsi="Times New Roman"/>
          <w:sz w:val="24"/>
          <w:szCs w:val="24"/>
        </w:rPr>
        <w:t xml:space="preserve"> </w:t>
      </w:r>
      <w:proofErr w:type="spellStart"/>
      <w:r w:rsidRPr="00BB7083">
        <w:rPr>
          <w:rFonts w:ascii="Times New Roman" w:hAnsi="Times New Roman"/>
          <w:sz w:val="24"/>
          <w:szCs w:val="24"/>
        </w:rPr>
        <w:t>hipótesis</w:t>
      </w:r>
      <w:proofErr w:type="spellEnd"/>
      <w:r w:rsidRPr="00BB7083">
        <w:rPr>
          <w:rFonts w:ascii="Times New Roman" w:hAnsi="Times New Roman"/>
          <w:sz w:val="24"/>
          <w:szCs w:val="24"/>
        </w:rPr>
        <w:t xml:space="preserve"> de </w:t>
      </w:r>
      <w:proofErr w:type="spellStart"/>
      <w:r w:rsidRPr="00BB7083">
        <w:rPr>
          <w:rFonts w:ascii="Times New Roman" w:hAnsi="Times New Roman"/>
          <w:sz w:val="24"/>
          <w:szCs w:val="24"/>
        </w:rPr>
        <w:t>la</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eficiencia</w:t>
      </w:r>
      <w:proofErr w:type="spellEnd"/>
      <w:r w:rsidRPr="00BB7083">
        <w:rPr>
          <w:rFonts w:ascii="Times New Roman" w:hAnsi="Times New Roman"/>
          <w:sz w:val="24"/>
          <w:szCs w:val="24"/>
        </w:rPr>
        <w:t xml:space="preserve"> </w:t>
      </w:r>
      <w:proofErr w:type="spellStart"/>
      <w:r w:rsidR="00C755E9">
        <w:rPr>
          <w:rFonts w:ascii="Times New Roman" w:hAnsi="Times New Roman"/>
          <w:sz w:val="24"/>
          <w:szCs w:val="24"/>
        </w:rPr>
        <w:t>semi-fuerte</w:t>
      </w:r>
      <w:proofErr w:type="spellEnd"/>
      <w:r w:rsidR="00C755E9">
        <w:rPr>
          <w:rFonts w:ascii="Times New Roman" w:hAnsi="Times New Roman"/>
          <w:sz w:val="24"/>
          <w:szCs w:val="24"/>
        </w:rPr>
        <w:t xml:space="preserve"> </w:t>
      </w:r>
      <w:proofErr w:type="spellStart"/>
      <w:r w:rsidRPr="00BB7083">
        <w:rPr>
          <w:rFonts w:ascii="Times New Roman" w:hAnsi="Times New Roman"/>
          <w:sz w:val="24"/>
          <w:szCs w:val="24"/>
        </w:rPr>
        <w:t>del</w:t>
      </w:r>
      <w:proofErr w:type="spellEnd"/>
      <w:r w:rsidRPr="00BB7083">
        <w:rPr>
          <w:rFonts w:ascii="Times New Roman" w:hAnsi="Times New Roman"/>
          <w:sz w:val="24"/>
          <w:szCs w:val="24"/>
        </w:rPr>
        <w:t xml:space="preserve"> mercado (EMH) </w:t>
      </w:r>
      <w:proofErr w:type="spellStart"/>
      <w:r w:rsidRPr="00BB7083">
        <w:rPr>
          <w:rFonts w:ascii="Times New Roman" w:hAnsi="Times New Roman"/>
          <w:sz w:val="24"/>
          <w:szCs w:val="24"/>
        </w:rPr>
        <w:t>en</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los</w:t>
      </w:r>
      <w:proofErr w:type="spellEnd"/>
      <w:r w:rsidRPr="00BB7083">
        <w:rPr>
          <w:rFonts w:ascii="Times New Roman" w:hAnsi="Times New Roman"/>
          <w:sz w:val="24"/>
          <w:szCs w:val="24"/>
        </w:rPr>
        <w:t xml:space="preserve"> contratos futuros de </w:t>
      </w:r>
      <w:proofErr w:type="spellStart"/>
      <w:r w:rsidRPr="00BB7083">
        <w:rPr>
          <w:rFonts w:ascii="Times New Roman" w:hAnsi="Times New Roman"/>
          <w:sz w:val="24"/>
          <w:szCs w:val="24"/>
        </w:rPr>
        <w:t>la</w:t>
      </w:r>
      <w:proofErr w:type="spellEnd"/>
      <w:r w:rsidRPr="00BB7083">
        <w:rPr>
          <w:rFonts w:ascii="Times New Roman" w:hAnsi="Times New Roman"/>
          <w:sz w:val="24"/>
          <w:szCs w:val="24"/>
        </w:rPr>
        <w:t xml:space="preserve"> soja </w:t>
      </w:r>
      <w:proofErr w:type="spellStart"/>
      <w:r w:rsidRPr="00BB7083">
        <w:rPr>
          <w:rFonts w:ascii="Times New Roman" w:hAnsi="Times New Roman"/>
          <w:sz w:val="24"/>
          <w:szCs w:val="24"/>
        </w:rPr>
        <w:t>en</w:t>
      </w:r>
      <w:proofErr w:type="spellEnd"/>
      <w:r w:rsidRPr="00BB7083">
        <w:rPr>
          <w:rFonts w:ascii="Times New Roman" w:hAnsi="Times New Roman"/>
          <w:sz w:val="24"/>
          <w:szCs w:val="24"/>
        </w:rPr>
        <w:t xml:space="preserve"> Brasil, que cotiza </w:t>
      </w:r>
      <w:proofErr w:type="spellStart"/>
      <w:r w:rsidRPr="00BB7083">
        <w:rPr>
          <w:rFonts w:ascii="Times New Roman" w:hAnsi="Times New Roman"/>
          <w:sz w:val="24"/>
          <w:szCs w:val="24"/>
        </w:rPr>
        <w:t>en</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la</w:t>
      </w:r>
      <w:proofErr w:type="spellEnd"/>
      <w:r w:rsidRPr="00BB7083">
        <w:rPr>
          <w:rFonts w:ascii="Times New Roman" w:hAnsi="Times New Roman"/>
          <w:sz w:val="24"/>
          <w:szCs w:val="24"/>
        </w:rPr>
        <w:t xml:space="preserve"> BM &amp; F BOVESPA, mediante </w:t>
      </w:r>
      <w:proofErr w:type="spellStart"/>
      <w:r w:rsidRPr="00BB7083">
        <w:rPr>
          <w:rFonts w:ascii="Times New Roman" w:hAnsi="Times New Roman"/>
          <w:sz w:val="24"/>
          <w:szCs w:val="24"/>
        </w:rPr>
        <w:t>la</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aplicación</w:t>
      </w:r>
      <w:proofErr w:type="spellEnd"/>
      <w:r w:rsidRPr="00BB7083">
        <w:rPr>
          <w:rFonts w:ascii="Times New Roman" w:hAnsi="Times New Roman"/>
          <w:sz w:val="24"/>
          <w:szCs w:val="24"/>
        </w:rPr>
        <w:t xml:space="preserve"> de </w:t>
      </w:r>
      <w:proofErr w:type="spellStart"/>
      <w:r w:rsidRPr="00BB7083">
        <w:rPr>
          <w:rFonts w:ascii="Times New Roman" w:hAnsi="Times New Roman"/>
          <w:sz w:val="24"/>
          <w:szCs w:val="24"/>
        </w:rPr>
        <w:t>análisis</w:t>
      </w:r>
      <w:proofErr w:type="spellEnd"/>
      <w:r w:rsidRPr="00BB7083">
        <w:rPr>
          <w:rFonts w:ascii="Times New Roman" w:hAnsi="Times New Roman"/>
          <w:sz w:val="24"/>
          <w:szCs w:val="24"/>
        </w:rPr>
        <w:t xml:space="preserve"> espectral y </w:t>
      </w:r>
      <w:proofErr w:type="spellStart"/>
      <w:r w:rsidRPr="00BB7083">
        <w:rPr>
          <w:rFonts w:ascii="Times New Roman" w:hAnsi="Times New Roman"/>
          <w:sz w:val="24"/>
          <w:szCs w:val="24"/>
        </w:rPr>
        <w:t>las</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reglas</w:t>
      </w:r>
      <w:proofErr w:type="spellEnd"/>
      <w:r w:rsidRPr="00BB7083">
        <w:rPr>
          <w:rFonts w:ascii="Times New Roman" w:hAnsi="Times New Roman"/>
          <w:sz w:val="24"/>
          <w:szCs w:val="24"/>
        </w:rPr>
        <w:t xml:space="preserve"> de filtrado. </w:t>
      </w:r>
      <w:proofErr w:type="spellStart"/>
      <w:r w:rsidRPr="00BB7083">
        <w:rPr>
          <w:rFonts w:ascii="Times New Roman" w:hAnsi="Times New Roman"/>
          <w:sz w:val="24"/>
          <w:szCs w:val="24"/>
        </w:rPr>
        <w:t>Los</w:t>
      </w:r>
      <w:proofErr w:type="spellEnd"/>
      <w:r w:rsidRPr="00BB7083">
        <w:rPr>
          <w:rFonts w:ascii="Times New Roman" w:hAnsi="Times New Roman"/>
          <w:sz w:val="24"/>
          <w:szCs w:val="24"/>
        </w:rPr>
        <w:t xml:space="preserve"> resultados comparativos de </w:t>
      </w:r>
      <w:proofErr w:type="spellStart"/>
      <w:proofErr w:type="gramStart"/>
      <w:r w:rsidRPr="00BB7083">
        <w:rPr>
          <w:rFonts w:ascii="Times New Roman" w:hAnsi="Times New Roman"/>
          <w:sz w:val="24"/>
          <w:szCs w:val="24"/>
        </w:rPr>
        <w:t>la</w:t>
      </w:r>
      <w:proofErr w:type="spellEnd"/>
      <w:proofErr w:type="gramEnd"/>
      <w:r w:rsidRPr="00BB7083">
        <w:rPr>
          <w:rFonts w:ascii="Times New Roman" w:hAnsi="Times New Roman"/>
          <w:sz w:val="24"/>
          <w:szCs w:val="24"/>
        </w:rPr>
        <w:t xml:space="preserve"> </w:t>
      </w:r>
      <w:proofErr w:type="spellStart"/>
      <w:r w:rsidRPr="00BB7083">
        <w:rPr>
          <w:rFonts w:ascii="Times New Roman" w:hAnsi="Times New Roman"/>
          <w:sz w:val="24"/>
          <w:szCs w:val="24"/>
        </w:rPr>
        <w:t>teoría</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indican</w:t>
      </w:r>
      <w:proofErr w:type="spellEnd"/>
      <w:r w:rsidRPr="00BB7083">
        <w:rPr>
          <w:rFonts w:ascii="Times New Roman" w:hAnsi="Times New Roman"/>
          <w:sz w:val="24"/>
          <w:szCs w:val="24"/>
        </w:rPr>
        <w:t xml:space="preserve"> di</w:t>
      </w:r>
      <w:r>
        <w:rPr>
          <w:rFonts w:ascii="Times New Roman" w:hAnsi="Times New Roman"/>
          <w:sz w:val="24"/>
          <w:szCs w:val="24"/>
        </w:rPr>
        <w:t xml:space="preserve">ferentes </w:t>
      </w:r>
      <w:proofErr w:type="spellStart"/>
      <w:r>
        <w:rPr>
          <w:rFonts w:ascii="Times New Roman" w:hAnsi="Times New Roman"/>
          <w:sz w:val="24"/>
          <w:szCs w:val="24"/>
        </w:rPr>
        <w:t>conclusiones</w:t>
      </w:r>
      <w:proofErr w:type="spellEnd"/>
      <w:r>
        <w:rPr>
          <w:rFonts w:ascii="Times New Roman" w:hAnsi="Times New Roman"/>
          <w:sz w:val="24"/>
          <w:szCs w:val="24"/>
        </w:rPr>
        <w:t xml:space="preserve"> sobre </w:t>
      </w:r>
      <w:proofErr w:type="spellStart"/>
      <w:r>
        <w:rPr>
          <w:rFonts w:ascii="Times New Roman" w:hAnsi="Times New Roman"/>
          <w:sz w:val="24"/>
          <w:szCs w:val="24"/>
        </w:rPr>
        <w:t>el</w:t>
      </w:r>
      <w:proofErr w:type="spellEnd"/>
      <w:r>
        <w:rPr>
          <w:rFonts w:ascii="Times New Roman" w:hAnsi="Times New Roman"/>
          <w:sz w:val="24"/>
          <w:szCs w:val="24"/>
        </w:rPr>
        <w:t xml:space="preserve"> </w:t>
      </w:r>
      <w:r w:rsidRPr="00BB7083">
        <w:rPr>
          <w:rFonts w:ascii="Times New Roman" w:hAnsi="Times New Roman"/>
          <w:sz w:val="24"/>
          <w:szCs w:val="24"/>
        </w:rPr>
        <w:t>EM</w:t>
      </w:r>
      <w:r>
        <w:rPr>
          <w:rFonts w:ascii="Times New Roman" w:hAnsi="Times New Roman"/>
          <w:sz w:val="24"/>
          <w:szCs w:val="24"/>
        </w:rPr>
        <w:t>H</w:t>
      </w:r>
      <w:r w:rsidRPr="00BB7083">
        <w:rPr>
          <w:rFonts w:ascii="Times New Roman" w:hAnsi="Times New Roman"/>
          <w:sz w:val="24"/>
          <w:szCs w:val="24"/>
        </w:rPr>
        <w:t xml:space="preserve"> </w:t>
      </w:r>
      <w:proofErr w:type="spellStart"/>
      <w:r w:rsidRPr="00BB7083">
        <w:rPr>
          <w:rFonts w:ascii="Times New Roman" w:hAnsi="Times New Roman"/>
          <w:sz w:val="24"/>
          <w:szCs w:val="24"/>
        </w:rPr>
        <w:t>en</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los</w:t>
      </w:r>
      <w:proofErr w:type="spellEnd"/>
      <w:r w:rsidRPr="00BB7083">
        <w:rPr>
          <w:rFonts w:ascii="Times New Roman" w:hAnsi="Times New Roman"/>
          <w:sz w:val="24"/>
          <w:szCs w:val="24"/>
        </w:rPr>
        <w:t xml:space="preserve"> mercados de futuros agrícolas. </w:t>
      </w:r>
      <w:proofErr w:type="spellStart"/>
      <w:r w:rsidRPr="00BB7083">
        <w:rPr>
          <w:rFonts w:ascii="Times New Roman" w:hAnsi="Times New Roman"/>
          <w:sz w:val="24"/>
          <w:szCs w:val="24"/>
        </w:rPr>
        <w:t>Sin</w:t>
      </w:r>
      <w:proofErr w:type="spellEnd"/>
      <w:r w:rsidRPr="00BB7083">
        <w:rPr>
          <w:rFonts w:ascii="Times New Roman" w:hAnsi="Times New Roman"/>
          <w:sz w:val="24"/>
          <w:szCs w:val="24"/>
        </w:rPr>
        <w:t xml:space="preserve"> embargo, </w:t>
      </w:r>
      <w:proofErr w:type="spellStart"/>
      <w:proofErr w:type="gramStart"/>
      <w:r w:rsidRPr="00BB7083">
        <w:rPr>
          <w:rFonts w:ascii="Times New Roman" w:hAnsi="Times New Roman"/>
          <w:sz w:val="24"/>
          <w:szCs w:val="24"/>
        </w:rPr>
        <w:t>la</w:t>
      </w:r>
      <w:proofErr w:type="spellEnd"/>
      <w:proofErr w:type="gramEnd"/>
      <w:r w:rsidRPr="00BB7083">
        <w:rPr>
          <w:rFonts w:ascii="Times New Roman" w:hAnsi="Times New Roman"/>
          <w:sz w:val="24"/>
          <w:szCs w:val="24"/>
        </w:rPr>
        <w:t xml:space="preserve"> </w:t>
      </w:r>
      <w:proofErr w:type="spellStart"/>
      <w:r w:rsidRPr="00BB7083">
        <w:rPr>
          <w:rFonts w:ascii="Times New Roman" w:hAnsi="Times New Roman"/>
          <w:sz w:val="24"/>
          <w:szCs w:val="24"/>
        </w:rPr>
        <w:t>eficiencia</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del</w:t>
      </w:r>
      <w:proofErr w:type="spellEnd"/>
      <w:r w:rsidRPr="00BB7083">
        <w:rPr>
          <w:rFonts w:ascii="Times New Roman" w:hAnsi="Times New Roman"/>
          <w:sz w:val="24"/>
          <w:szCs w:val="24"/>
        </w:rPr>
        <w:t xml:space="preserve"> mercado no parece </w:t>
      </w:r>
      <w:proofErr w:type="spellStart"/>
      <w:r w:rsidRPr="00BB7083">
        <w:rPr>
          <w:rFonts w:ascii="Times New Roman" w:hAnsi="Times New Roman"/>
          <w:sz w:val="24"/>
          <w:szCs w:val="24"/>
        </w:rPr>
        <w:t>confirmarse</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en</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los</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precios</w:t>
      </w:r>
      <w:proofErr w:type="spellEnd"/>
      <w:r w:rsidRPr="00BB7083">
        <w:rPr>
          <w:rFonts w:ascii="Times New Roman" w:hAnsi="Times New Roman"/>
          <w:sz w:val="24"/>
          <w:szCs w:val="24"/>
        </w:rPr>
        <w:t xml:space="preserve"> futuros de </w:t>
      </w:r>
      <w:proofErr w:type="spellStart"/>
      <w:r w:rsidRPr="00BB7083">
        <w:rPr>
          <w:rFonts w:ascii="Times New Roman" w:hAnsi="Times New Roman"/>
          <w:sz w:val="24"/>
          <w:szCs w:val="24"/>
        </w:rPr>
        <w:t>la</w:t>
      </w:r>
      <w:proofErr w:type="spellEnd"/>
      <w:r w:rsidRPr="00BB7083">
        <w:rPr>
          <w:rFonts w:ascii="Times New Roman" w:hAnsi="Times New Roman"/>
          <w:sz w:val="24"/>
          <w:szCs w:val="24"/>
        </w:rPr>
        <w:t xml:space="preserve"> soja. </w:t>
      </w:r>
      <w:proofErr w:type="spellStart"/>
      <w:r w:rsidRPr="00BB7083">
        <w:rPr>
          <w:rFonts w:ascii="Times New Roman" w:hAnsi="Times New Roman"/>
          <w:sz w:val="24"/>
          <w:szCs w:val="24"/>
        </w:rPr>
        <w:t>Después</w:t>
      </w:r>
      <w:proofErr w:type="spellEnd"/>
      <w:r w:rsidRPr="00BB7083">
        <w:rPr>
          <w:rFonts w:ascii="Times New Roman" w:hAnsi="Times New Roman"/>
          <w:sz w:val="24"/>
          <w:szCs w:val="24"/>
        </w:rPr>
        <w:t xml:space="preserve"> de </w:t>
      </w:r>
      <w:proofErr w:type="spellStart"/>
      <w:r w:rsidRPr="00BB7083">
        <w:rPr>
          <w:rFonts w:ascii="Times New Roman" w:hAnsi="Times New Roman"/>
          <w:sz w:val="24"/>
          <w:szCs w:val="24"/>
        </w:rPr>
        <w:t>las</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pruebas</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hemos</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rechazado</w:t>
      </w:r>
      <w:proofErr w:type="spellEnd"/>
      <w:r w:rsidRPr="00BB7083">
        <w:rPr>
          <w:rFonts w:ascii="Times New Roman" w:hAnsi="Times New Roman"/>
          <w:sz w:val="24"/>
          <w:szCs w:val="24"/>
        </w:rPr>
        <w:t xml:space="preserve"> </w:t>
      </w:r>
      <w:proofErr w:type="spellStart"/>
      <w:proofErr w:type="gramStart"/>
      <w:r w:rsidRPr="00BB7083">
        <w:rPr>
          <w:rFonts w:ascii="Times New Roman" w:hAnsi="Times New Roman"/>
          <w:sz w:val="24"/>
          <w:szCs w:val="24"/>
        </w:rPr>
        <w:t>el</w:t>
      </w:r>
      <w:proofErr w:type="spellEnd"/>
      <w:proofErr w:type="gramEnd"/>
      <w:r w:rsidRPr="00BB7083">
        <w:rPr>
          <w:rFonts w:ascii="Times New Roman" w:hAnsi="Times New Roman"/>
          <w:sz w:val="24"/>
          <w:szCs w:val="24"/>
        </w:rPr>
        <w:t xml:space="preserve"> modelo de </w:t>
      </w:r>
      <w:proofErr w:type="spellStart"/>
      <w:r w:rsidRPr="00BB7083">
        <w:rPr>
          <w:rFonts w:ascii="Times New Roman" w:hAnsi="Times New Roman"/>
          <w:sz w:val="24"/>
          <w:szCs w:val="24"/>
        </w:rPr>
        <w:t>paseo</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aleatorio</w:t>
      </w:r>
      <w:proofErr w:type="spellEnd"/>
      <w:r w:rsidRPr="00BB7083">
        <w:rPr>
          <w:rFonts w:ascii="Times New Roman" w:hAnsi="Times New Roman"/>
          <w:sz w:val="24"/>
          <w:szCs w:val="24"/>
        </w:rPr>
        <w:t xml:space="preserve"> de </w:t>
      </w:r>
      <w:proofErr w:type="spellStart"/>
      <w:r w:rsidRPr="00BB7083">
        <w:rPr>
          <w:rFonts w:ascii="Times New Roman" w:hAnsi="Times New Roman"/>
          <w:sz w:val="24"/>
          <w:szCs w:val="24"/>
        </w:rPr>
        <w:t>los</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precios</w:t>
      </w:r>
      <w:proofErr w:type="spellEnd"/>
      <w:r w:rsidRPr="00BB7083">
        <w:rPr>
          <w:rFonts w:ascii="Times New Roman" w:hAnsi="Times New Roman"/>
          <w:sz w:val="24"/>
          <w:szCs w:val="24"/>
        </w:rPr>
        <w:t xml:space="preserve"> futuros de </w:t>
      </w:r>
      <w:proofErr w:type="spellStart"/>
      <w:r w:rsidRPr="00BB7083">
        <w:rPr>
          <w:rFonts w:ascii="Times New Roman" w:hAnsi="Times New Roman"/>
          <w:sz w:val="24"/>
          <w:szCs w:val="24"/>
        </w:rPr>
        <w:t>los</w:t>
      </w:r>
      <w:proofErr w:type="spellEnd"/>
      <w:r w:rsidRPr="00BB7083">
        <w:rPr>
          <w:rFonts w:ascii="Times New Roman" w:hAnsi="Times New Roman"/>
          <w:sz w:val="24"/>
          <w:szCs w:val="24"/>
        </w:rPr>
        <w:t xml:space="preserve"> ajustes de soja de Brasil. La </w:t>
      </w:r>
      <w:proofErr w:type="spellStart"/>
      <w:r w:rsidRPr="00BB7083">
        <w:rPr>
          <w:rFonts w:ascii="Times New Roman" w:hAnsi="Times New Roman"/>
          <w:sz w:val="24"/>
          <w:szCs w:val="24"/>
        </w:rPr>
        <w:t>evaluación</w:t>
      </w:r>
      <w:proofErr w:type="spellEnd"/>
      <w:r w:rsidRPr="00BB7083">
        <w:rPr>
          <w:rFonts w:ascii="Times New Roman" w:hAnsi="Times New Roman"/>
          <w:sz w:val="24"/>
          <w:szCs w:val="24"/>
        </w:rPr>
        <w:t xml:space="preserve"> se ilustra </w:t>
      </w:r>
      <w:proofErr w:type="spellStart"/>
      <w:r w:rsidRPr="00BB7083">
        <w:rPr>
          <w:rFonts w:ascii="Times New Roman" w:hAnsi="Times New Roman"/>
          <w:sz w:val="24"/>
          <w:szCs w:val="24"/>
        </w:rPr>
        <w:t>el</w:t>
      </w:r>
      <w:proofErr w:type="spellEnd"/>
      <w:r w:rsidRPr="00BB7083">
        <w:rPr>
          <w:rFonts w:ascii="Times New Roman" w:hAnsi="Times New Roman"/>
          <w:sz w:val="24"/>
          <w:szCs w:val="24"/>
        </w:rPr>
        <w:t xml:space="preserve"> potencial de </w:t>
      </w:r>
      <w:proofErr w:type="spellStart"/>
      <w:r w:rsidRPr="00BB7083">
        <w:rPr>
          <w:rFonts w:ascii="Times New Roman" w:hAnsi="Times New Roman"/>
          <w:sz w:val="24"/>
          <w:szCs w:val="24"/>
        </w:rPr>
        <w:t>arbitraje</w:t>
      </w:r>
      <w:proofErr w:type="spellEnd"/>
      <w:r w:rsidRPr="00BB7083">
        <w:rPr>
          <w:rFonts w:ascii="Times New Roman" w:hAnsi="Times New Roman"/>
          <w:sz w:val="24"/>
          <w:szCs w:val="24"/>
        </w:rPr>
        <w:t xml:space="preserve"> de </w:t>
      </w:r>
      <w:proofErr w:type="spellStart"/>
      <w:r w:rsidRPr="00BB7083">
        <w:rPr>
          <w:rFonts w:ascii="Times New Roman" w:hAnsi="Times New Roman"/>
          <w:sz w:val="24"/>
          <w:szCs w:val="24"/>
        </w:rPr>
        <w:t>los</w:t>
      </w:r>
      <w:proofErr w:type="spellEnd"/>
      <w:r w:rsidRPr="00BB7083">
        <w:rPr>
          <w:rFonts w:ascii="Times New Roman" w:hAnsi="Times New Roman"/>
          <w:sz w:val="24"/>
          <w:szCs w:val="24"/>
        </w:rPr>
        <w:t xml:space="preserve"> contratos, </w:t>
      </w:r>
      <w:proofErr w:type="spellStart"/>
      <w:r w:rsidRPr="00BB7083">
        <w:rPr>
          <w:rFonts w:ascii="Times New Roman" w:hAnsi="Times New Roman"/>
          <w:sz w:val="24"/>
          <w:szCs w:val="24"/>
        </w:rPr>
        <w:t>clasificados</w:t>
      </w:r>
      <w:proofErr w:type="spellEnd"/>
      <w:r w:rsidRPr="00BB7083">
        <w:rPr>
          <w:rFonts w:ascii="Times New Roman" w:hAnsi="Times New Roman"/>
          <w:sz w:val="24"/>
          <w:szCs w:val="24"/>
        </w:rPr>
        <w:t xml:space="preserve"> posteriormente </w:t>
      </w:r>
      <w:proofErr w:type="spellStart"/>
      <w:r w:rsidRPr="00BB7083">
        <w:rPr>
          <w:rFonts w:ascii="Times New Roman" w:hAnsi="Times New Roman"/>
          <w:sz w:val="24"/>
          <w:szCs w:val="24"/>
        </w:rPr>
        <w:t>la</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aplicación</w:t>
      </w:r>
      <w:proofErr w:type="spellEnd"/>
      <w:r w:rsidRPr="00BB7083">
        <w:rPr>
          <w:rFonts w:ascii="Times New Roman" w:hAnsi="Times New Roman"/>
          <w:sz w:val="24"/>
          <w:szCs w:val="24"/>
        </w:rPr>
        <w:t xml:space="preserve"> de </w:t>
      </w:r>
      <w:proofErr w:type="spellStart"/>
      <w:r w:rsidRPr="00BB7083">
        <w:rPr>
          <w:rFonts w:ascii="Times New Roman" w:hAnsi="Times New Roman"/>
          <w:sz w:val="24"/>
          <w:szCs w:val="24"/>
        </w:rPr>
        <w:t>las</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reglas</w:t>
      </w:r>
      <w:proofErr w:type="spellEnd"/>
      <w:r w:rsidRPr="00BB7083">
        <w:rPr>
          <w:rFonts w:ascii="Times New Roman" w:hAnsi="Times New Roman"/>
          <w:sz w:val="24"/>
          <w:szCs w:val="24"/>
        </w:rPr>
        <w:t xml:space="preserve"> de filtrado </w:t>
      </w:r>
      <w:proofErr w:type="spellStart"/>
      <w:r w:rsidRPr="00BB7083">
        <w:rPr>
          <w:rFonts w:ascii="Times New Roman" w:hAnsi="Times New Roman"/>
          <w:sz w:val="24"/>
          <w:szCs w:val="24"/>
        </w:rPr>
        <w:t>basado</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en</w:t>
      </w:r>
      <w:proofErr w:type="spellEnd"/>
      <w:r w:rsidRPr="00BB7083">
        <w:rPr>
          <w:rFonts w:ascii="Times New Roman" w:hAnsi="Times New Roman"/>
          <w:sz w:val="24"/>
          <w:szCs w:val="24"/>
        </w:rPr>
        <w:t xml:space="preserve"> diversos rangos de </w:t>
      </w:r>
      <w:proofErr w:type="spellStart"/>
      <w:r w:rsidRPr="00BB7083">
        <w:rPr>
          <w:rFonts w:ascii="Times New Roman" w:hAnsi="Times New Roman"/>
          <w:sz w:val="24"/>
          <w:szCs w:val="24"/>
        </w:rPr>
        <w:t>porcentaje</w:t>
      </w:r>
      <w:proofErr w:type="spellEnd"/>
      <w:r w:rsidRPr="00BB7083">
        <w:rPr>
          <w:rFonts w:ascii="Times New Roman" w:hAnsi="Times New Roman"/>
          <w:sz w:val="24"/>
          <w:szCs w:val="24"/>
        </w:rPr>
        <w:t xml:space="preserve"> de ajuste de </w:t>
      </w:r>
      <w:proofErr w:type="spellStart"/>
      <w:r w:rsidRPr="00BB7083">
        <w:rPr>
          <w:rFonts w:ascii="Times New Roman" w:hAnsi="Times New Roman"/>
          <w:sz w:val="24"/>
          <w:szCs w:val="24"/>
        </w:rPr>
        <w:t>precios</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del</w:t>
      </w:r>
      <w:proofErr w:type="spellEnd"/>
      <w:r w:rsidRPr="00BB7083">
        <w:rPr>
          <w:rFonts w:ascii="Times New Roman" w:hAnsi="Times New Roman"/>
          <w:sz w:val="24"/>
          <w:szCs w:val="24"/>
        </w:rPr>
        <w:t xml:space="preserve"> grano </w:t>
      </w:r>
      <w:proofErr w:type="spellStart"/>
      <w:r w:rsidRPr="00BB7083">
        <w:rPr>
          <w:rFonts w:ascii="Times New Roman" w:hAnsi="Times New Roman"/>
          <w:sz w:val="24"/>
          <w:szCs w:val="24"/>
        </w:rPr>
        <w:t>en</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la</w:t>
      </w:r>
      <w:proofErr w:type="spellEnd"/>
      <w:r w:rsidRPr="00BB7083">
        <w:rPr>
          <w:rFonts w:ascii="Times New Roman" w:hAnsi="Times New Roman"/>
          <w:sz w:val="24"/>
          <w:szCs w:val="24"/>
        </w:rPr>
        <w:t xml:space="preserve"> bolsa. La </w:t>
      </w:r>
      <w:proofErr w:type="spellStart"/>
      <w:r w:rsidRPr="00BB7083">
        <w:rPr>
          <w:rFonts w:ascii="Times New Roman" w:hAnsi="Times New Roman"/>
          <w:sz w:val="24"/>
          <w:szCs w:val="24"/>
        </w:rPr>
        <w:t>simulación</w:t>
      </w:r>
      <w:proofErr w:type="spellEnd"/>
      <w:r w:rsidRPr="00BB7083">
        <w:rPr>
          <w:rFonts w:ascii="Times New Roman" w:hAnsi="Times New Roman"/>
          <w:sz w:val="24"/>
          <w:szCs w:val="24"/>
        </w:rPr>
        <w:t xml:space="preserve"> de diferentes </w:t>
      </w:r>
      <w:proofErr w:type="spellStart"/>
      <w:r w:rsidRPr="00BB7083">
        <w:rPr>
          <w:rFonts w:ascii="Times New Roman" w:hAnsi="Times New Roman"/>
          <w:sz w:val="24"/>
          <w:szCs w:val="24"/>
        </w:rPr>
        <w:t>estrategias</w:t>
      </w:r>
      <w:proofErr w:type="spellEnd"/>
      <w:r w:rsidRPr="00BB7083">
        <w:rPr>
          <w:rFonts w:ascii="Times New Roman" w:hAnsi="Times New Roman"/>
          <w:sz w:val="24"/>
          <w:szCs w:val="24"/>
        </w:rPr>
        <w:t xml:space="preserve"> de </w:t>
      </w:r>
      <w:proofErr w:type="spellStart"/>
      <w:r w:rsidRPr="00BB7083">
        <w:rPr>
          <w:rFonts w:ascii="Times New Roman" w:hAnsi="Times New Roman"/>
          <w:sz w:val="24"/>
          <w:szCs w:val="24"/>
        </w:rPr>
        <w:t>operación</w:t>
      </w:r>
      <w:proofErr w:type="spellEnd"/>
      <w:r w:rsidRPr="00BB7083">
        <w:rPr>
          <w:rFonts w:ascii="Times New Roman" w:hAnsi="Times New Roman"/>
          <w:sz w:val="24"/>
          <w:szCs w:val="24"/>
        </w:rPr>
        <w:t xml:space="preserve"> para </w:t>
      </w:r>
      <w:proofErr w:type="spellStart"/>
      <w:proofErr w:type="gramStart"/>
      <w:r w:rsidRPr="00BB7083">
        <w:rPr>
          <w:rFonts w:ascii="Times New Roman" w:hAnsi="Times New Roman"/>
          <w:sz w:val="24"/>
          <w:szCs w:val="24"/>
        </w:rPr>
        <w:t>la</w:t>
      </w:r>
      <w:proofErr w:type="spellEnd"/>
      <w:proofErr w:type="gramEnd"/>
      <w:r w:rsidRPr="00BB7083">
        <w:rPr>
          <w:rFonts w:ascii="Times New Roman" w:hAnsi="Times New Roman"/>
          <w:sz w:val="24"/>
          <w:szCs w:val="24"/>
        </w:rPr>
        <w:t xml:space="preserve"> compra y venta </w:t>
      </w:r>
      <w:proofErr w:type="spellStart"/>
      <w:r w:rsidRPr="00BB7083">
        <w:rPr>
          <w:rFonts w:ascii="Times New Roman" w:hAnsi="Times New Roman"/>
          <w:sz w:val="24"/>
          <w:szCs w:val="24"/>
        </w:rPr>
        <w:t>en</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el</w:t>
      </w:r>
      <w:proofErr w:type="spellEnd"/>
      <w:r w:rsidRPr="00BB7083">
        <w:rPr>
          <w:rFonts w:ascii="Times New Roman" w:hAnsi="Times New Roman"/>
          <w:sz w:val="24"/>
          <w:szCs w:val="24"/>
        </w:rPr>
        <w:t xml:space="preserve"> período de </w:t>
      </w:r>
      <w:proofErr w:type="spellStart"/>
      <w:r w:rsidRPr="00BB7083">
        <w:rPr>
          <w:rFonts w:ascii="Times New Roman" w:hAnsi="Times New Roman"/>
          <w:sz w:val="24"/>
          <w:szCs w:val="24"/>
        </w:rPr>
        <w:t>la</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muestra</w:t>
      </w:r>
      <w:proofErr w:type="spellEnd"/>
      <w:r w:rsidRPr="00BB7083">
        <w:rPr>
          <w:rFonts w:ascii="Times New Roman" w:hAnsi="Times New Roman"/>
          <w:sz w:val="24"/>
          <w:szCs w:val="24"/>
        </w:rPr>
        <w:t xml:space="preserve"> desde 2004 hasta 2010 sobre </w:t>
      </w:r>
      <w:proofErr w:type="spellStart"/>
      <w:r w:rsidRPr="00BB7083">
        <w:rPr>
          <w:rFonts w:ascii="Times New Roman" w:hAnsi="Times New Roman"/>
          <w:sz w:val="24"/>
          <w:szCs w:val="24"/>
        </w:rPr>
        <w:t>la</w:t>
      </w:r>
      <w:proofErr w:type="spellEnd"/>
      <w:r w:rsidRPr="00BB7083">
        <w:rPr>
          <w:rFonts w:ascii="Times New Roman" w:hAnsi="Times New Roman"/>
          <w:sz w:val="24"/>
          <w:szCs w:val="24"/>
        </w:rPr>
        <w:t xml:space="preserve"> base de intervalos. </w:t>
      </w:r>
      <w:proofErr w:type="spellStart"/>
      <w:r w:rsidRPr="00BB7083">
        <w:rPr>
          <w:rFonts w:ascii="Times New Roman" w:hAnsi="Times New Roman"/>
          <w:sz w:val="24"/>
          <w:szCs w:val="24"/>
        </w:rPr>
        <w:t>Clasificación</w:t>
      </w:r>
      <w:proofErr w:type="spellEnd"/>
      <w:r w:rsidRPr="00BB7083">
        <w:rPr>
          <w:rFonts w:ascii="Times New Roman" w:hAnsi="Times New Roman"/>
          <w:sz w:val="24"/>
          <w:szCs w:val="24"/>
        </w:rPr>
        <w:t xml:space="preserve"> de </w:t>
      </w:r>
      <w:proofErr w:type="spellStart"/>
      <w:r w:rsidRPr="00BB7083">
        <w:rPr>
          <w:rFonts w:ascii="Times New Roman" w:hAnsi="Times New Roman"/>
          <w:sz w:val="24"/>
          <w:szCs w:val="24"/>
        </w:rPr>
        <w:t>los</w:t>
      </w:r>
      <w:proofErr w:type="spellEnd"/>
      <w:r w:rsidRPr="00BB7083">
        <w:rPr>
          <w:rFonts w:ascii="Times New Roman" w:hAnsi="Times New Roman"/>
          <w:sz w:val="24"/>
          <w:szCs w:val="24"/>
        </w:rPr>
        <w:t xml:space="preserve"> resultados </w:t>
      </w:r>
      <w:proofErr w:type="spellStart"/>
      <w:r w:rsidRPr="00BB7083">
        <w:rPr>
          <w:rFonts w:ascii="Times New Roman" w:hAnsi="Times New Roman"/>
          <w:sz w:val="24"/>
          <w:szCs w:val="24"/>
        </w:rPr>
        <w:t>financieros</w:t>
      </w:r>
      <w:proofErr w:type="spellEnd"/>
      <w:r w:rsidRPr="00BB7083">
        <w:rPr>
          <w:rFonts w:ascii="Times New Roman" w:hAnsi="Times New Roman"/>
          <w:sz w:val="24"/>
          <w:szCs w:val="24"/>
        </w:rPr>
        <w:t xml:space="preserve"> y </w:t>
      </w:r>
      <w:proofErr w:type="spellStart"/>
      <w:proofErr w:type="gramStart"/>
      <w:r w:rsidRPr="00BB7083">
        <w:rPr>
          <w:rFonts w:ascii="Times New Roman" w:hAnsi="Times New Roman"/>
          <w:sz w:val="24"/>
          <w:szCs w:val="24"/>
        </w:rPr>
        <w:t>el</w:t>
      </w:r>
      <w:proofErr w:type="spellEnd"/>
      <w:proofErr w:type="gramEnd"/>
      <w:r w:rsidRPr="00BB7083">
        <w:rPr>
          <w:rFonts w:ascii="Times New Roman" w:hAnsi="Times New Roman"/>
          <w:sz w:val="24"/>
          <w:szCs w:val="24"/>
        </w:rPr>
        <w:t xml:space="preserve"> </w:t>
      </w:r>
      <w:proofErr w:type="spellStart"/>
      <w:r w:rsidRPr="00BB7083">
        <w:rPr>
          <w:rFonts w:ascii="Times New Roman" w:hAnsi="Times New Roman"/>
          <w:sz w:val="24"/>
          <w:szCs w:val="24"/>
        </w:rPr>
        <w:t>porcentaje</w:t>
      </w:r>
      <w:proofErr w:type="spellEnd"/>
      <w:r w:rsidRPr="00BB7083">
        <w:rPr>
          <w:rFonts w:ascii="Times New Roman" w:hAnsi="Times New Roman"/>
          <w:sz w:val="24"/>
          <w:szCs w:val="24"/>
        </w:rPr>
        <w:t xml:space="preserve"> de negocio lucrativo </w:t>
      </w:r>
      <w:proofErr w:type="spellStart"/>
      <w:r w:rsidRPr="00BB7083">
        <w:rPr>
          <w:rFonts w:ascii="Times New Roman" w:hAnsi="Times New Roman"/>
          <w:sz w:val="24"/>
          <w:szCs w:val="24"/>
        </w:rPr>
        <w:t>correcta</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hemos</w:t>
      </w:r>
      <w:proofErr w:type="spellEnd"/>
      <w:r w:rsidRPr="00BB7083">
        <w:rPr>
          <w:rFonts w:ascii="Times New Roman" w:hAnsi="Times New Roman"/>
          <w:sz w:val="24"/>
          <w:szCs w:val="24"/>
        </w:rPr>
        <w:t xml:space="preserve"> identificado </w:t>
      </w:r>
      <w:proofErr w:type="spellStart"/>
      <w:r w:rsidRPr="00BB7083">
        <w:rPr>
          <w:rFonts w:ascii="Times New Roman" w:hAnsi="Times New Roman"/>
          <w:sz w:val="24"/>
          <w:szCs w:val="24"/>
        </w:rPr>
        <w:t>algunos</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sub-períodos</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con</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mayor</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incidencia</w:t>
      </w:r>
      <w:proofErr w:type="spellEnd"/>
      <w:r w:rsidRPr="00BB7083">
        <w:rPr>
          <w:rFonts w:ascii="Times New Roman" w:hAnsi="Times New Roman"/>
          <w:sz w:val="24"/>
          <w:szCs w:val="24"/>
        </w:rPr>
        <w:t xml:space="preserve"> de </w:t>
      </w:r>
      <w:proofErr w:type="spellStart"/>
      <w:r w:rsidRPr="00BB7083">
        <w:rPr>
          <w:rFonts w:ascii="Times New Roman" w:hAnsi="Times New Roman"/>
          <w:sz w:val="24"/>
          <w:szCs w:val="24"/>
        </w:rPr>
        <w:t>ganancias</w:t>
      </w:r>
      <w:proofErr w:type="spellEnd"/>
      <w:r w:rsidRPr="00BB7083">
        <w:rPr>
          <w:rFonts w:ascii="Times New Roman" w:hAnsi="Times New Roman"/>
          <w:sz w:val="24"/>
          <w:szCs w:val="24"/>
        </w:rPr>
        <w:t xml:space="preserve"> positivas. La diferencia entre </w:t>
      </w:r>
      <w:proofErr w:type="spellStart"/>
      <w:r w:rsidRPr="00BB7083">
        <w:rPr>
          <w:rFonts w:ascii="Times New Roman" w:hAnsi="Times New Roman"/>
          <w:sz w:val="24"/>
          <w:szCs w:val="24"/>
        </w:rPr>
        <w:t>los</w:t>
      </w:r>
      <w:proofErr w:type="spellEnd"/>
      <w:r w:rsidRPr="00BB7083">
        <w:rPr>
          <w:rFonts w:ascii="Times New Roman" w:hAnsi="Times New Roman"/>
          <w:sz w:val="24"/>
          <w:szCs w:val="24"/>
        </w:rPr>
        <w:t xml:space="preserve"> resultados se </w:t>
      </w:r>
      <w:proofErr w:type="spellStart"/>
      <w:r w:rsidRPr="00BB7083">
        <w:rPr>
          <w:rFonts w:ascii="Times New Roman" w:hAnsi="Times New Roman"/>
          <w:sz w:val="24"/>
          <w:szCs w:val="24"/>
        </w:rPr>
        <w:t>pueden</w:t>
      </w:r>
      <w:proofErr w:type="spellEnd"/>
      <w:r w:rsidRPr="00BB7083">
        <w:rPr>
          <w:rFonts w:ascii="Times New Roman" w:hAnsi="Times New Roman"/>
          <w:sz w:val="24"/>
          <w:szCs w:val="24"/>
        </w:rPr>
        <w:t xml:space="preserve"> atribuir </w:t>
      </w:r>
      <w:proofErr w:type="spellStart"/>
      <w:proofErr w:type="gramStart"/>
      <w:r w:rsidRPr="00BB7083">
        <w:rPr>
          <w:rFonts w:ascii="Times New Roman" w:hAnsi="Times New Roman"/>
          <w:sz w:val="24"/>
          <w:szCs w:val="24"/>
        </w:rPr>
        <w:t>al</w:t>
      </w:r>
      <w:proofErr w:type="spellEnd"/>
      <w:proofErr w:type="gramEnd"/>
      <w:r w:rsidRPr="00BB7083">
        <w:rPr>
          <w:rFonts w:ascii="Times New Roman" w:hAnsi="Times New Roman"/>
          <w:sz w:val="24"/>
          <w:szCs w:val="24"/>
        </w:rPr>
        <w:t xml:space="preserve"> sistema reciente de </w:t>
      </w:r>
      <w:proofErr w:type="spellStart"/>
      <w:r w:rsidRPr="00BB7083">
        <w:rPr>
          <w:rFonts w:ascii="Times New Roman" w:hAnsi="Times New Roman"/>
          <w:sz w:val="24"/>
          <w:szCs w:val="24"/>
        </w:rPr>
        <w:t>precios</w:t>
      </w:r>
      <w:proofErr w:type="spellEnd"/>
      <w:r w:rsidRPr="00BB7083">
        <w:rPr>
          <w:rFonts w:ascii="Times New Roman" w:hAnsi="Times New Roman"/>
          <w:sz w:val="24"/>
          <w:szCs w:val="24"/>
        </w:rPr>
        <w:t xml:space="preserve"> de </w:t>
      </w:r>
      <w:proofErr w:type="spellStart"/>
      <w:r w:rsidRPr="00BB7083">
        <w:rPr>
          <w:rFonts w:ascii="Times New Roman" w:hAnsi="Times New Roman"/>
          <w:sz w:val="24"/>
          <w:szCs w:val="24"/>
        </w:rPr>
        <w:t>los</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productos</w:t>
      </w:r>
      <w:proofErr w:type="spellEnd"/>
      <w:r w:rsidRPr="00BB7083">
        <w:rPr>
          <w:rFonts w:ascii="Times New Roman" w:hAnsi="Times New Roman"/>
          <w:sz w:val="24"/>
          <w:szCs w:val="24"/>
        </w:rPr>
        <w:t xml:space="preserve">, vigentes </w:t>
      </w:r>
      <w:proofErr w:type="spellStart"/>
      <w:r w:rsidRPr="00BB7083">
        <w:rPr>
          <w:rFonts w:ascii="Times New Roman" w:hAnsi="Times New Roman"/>
          <w:sz w:val="24"/>
          <w:szCs w:val="24"/>
        </w:rPr>
        <w:t>en</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el</w:t>
      </w:r>
      <w:proofErr w:type="spellEnd"/>
      <w:r w:rsidRPr="00BB7083">
        <w:rPr>
          <w:rFonts w:ascii="Times New Roman" w:hAnsi="Times New Roman"/>
          <w:sz w:val="24"/>
          <w:szCs w:val="24"/>
        </w:rPr>
        <w:t xml:space="preserve"> mercado </w:t>
      </w:r>
      <w:proofErr w:type="spellStart"/>
      <w:r w:rsidRPr="00BB7083">
        <w:rPr>
          <w:rFonts w:ascii="Times New Roman" w:hAnsi="Times New Roman"/>
          <w:sz w:val="24"/>
          <w:szCs w:val="24"/>
        </w:rPr>
        <w:t>después</w:t>
      </w:r>
      <w:proofErr w:type="spellEnd"/>
      <w:r w:rsidRPr="00BB7083">
        <w:rPr>
          <w:rFonts w:ascii="Times New Roman" w:hAnsi="Times New Roman"/>
          <w:sz w:val="24"/>
          <w:szCs w:val="24"/>
        </w:rPr>
        <w:t xml:space="preserve"> de 2008. </w:t>
      </w:r>
      <w:proofErr w:type="spellStart"/>
      <w:r w:rsidRPr="00BB7083">
        <w:rPr>
          <w:rFonts w:ascii="Times New Roman" w:hAnsi="Times New Roman"/>
          <w:sz w:val="24"/>
          <w:szCs w:val="24"/>
        </w:rPr>
        <w:t>También</w:t>
      </w:r>
      <w:proofErr w:type="spellEnd"/>
      <w:r w:rsidRPr="00BB7083">
        <w:rPr>
          <w:rFonts w:ascii="Times New Roman" w:hAnsi="Times New Roman"/>
          <w:sz w:val="24"/>
          <w:szCs w:val="24"/>
        </w:rPr>
        <w:t xml:space="preserve"> se examina </w:t>
      </w:r>
      <w:proofErr w:type="spellStart"/>
      <w:proofErr w:type="gramStart"/>
      <w:r w:rsidRPr="00BB7083">
        <w:rPr>
          <w:rFonts w:ascii="Times New Roman" w:hAnsi="Times New Roman"/>
          <w:sz w:val="24"/>
          <w:szCs w:val="24"/>
        </w:rPr>
        <w:t>la</w:t>
      </w:r>
      <w:proofErr w:type="spellEnd"/>
      <w:proofErr w:type="gramEnd"/>
      <w:r w:rsidRPr="00BB7083">
        <w:rPr>
          <w:rFonts w:ascii="Times New Roman" w:hAnsi="Times New Roman"/>
          <w:sz w:val="24"/>
          <w:szCs w:val="24"/>
        </w:rPr>
        <w:t xml:space="preserve"> </w:t>
      </w:r>
      <w:proofErr w:type="spellStart"/>
      <w:r w:rsidRPr="00BB7083">
        <w:rPr>
          <w:rFonts w:ascii="Times New Roman" w:hAnsi="Times New Roman"/>
          <w:sz w:val="24"/>
          <w:szCs w:val="24"/>
        </w:rPr>
        <w:t>rentabilidad</w:t>
      </w:r>
      <w:proofErr w:type="spellEnd"/>
      <w:r w:rsidRPr="00BB7083">
        <w:rPr>
          <w:rFonts w:ascii="Times New Roman" w:hAnsi="Times New Roman"/>
          <w:sz w:val="24"/>
          <w:szCs w:val="24"/>
        </w:rPr>
        <w:t xml:space="preserve"> potencial </w:t>
      </w:r>
      <w:proofErr w:type="spellStart"/>
      <w:r w:rsidRPr="00BB7083">
        <w:rPr>
          <w:rFonts w:ascii="Times New Roman" w:hAnsi="Times New Roman"/>
          <w:sz w:val="24"/>
          <w:szCs w:val="24"/>
        </w:rPr>
        <w:t>en</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el</w:t>
      </w:r>
      <w:proofErr w:type="spellEnd"/>
      <w:r w:rsidRPr="00BB7083">
        <w:rPr>
          <w:rFonts w:ascii="Times New Roman" w:hAnsi="Times New Roman"/>
          <w:sz w:val="24"/>
          <w:szCs w:val="24"/>
        </w:rPr>
        <w:t xml:space="preserve"> mercado de futuros de </w:t>
      </w:r>
      <w:proofErr w:type="spellStart"/>
      <w:r w:rsidRPr="00BB7083">
        <w:rPr>
          <w:rFonts w:ascii="Times New Roman" w:hAnsi="Times New Roman"/>
          <w:sz w:val="24"/>
          <w:szCs w:val="24"/>
        </w:rPr>
        <w:t>la</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soja-BM</w:t>
      </w:r>
      <w:proofErr w:type="spellEnd"/>
      <w:r w:rsidRPr="00BB7083">
        <w:rPr>
          <w:rFonts w:ascii="Times New Roman" w:hAnsi="Times New Roman"/>
          <w:sz w:val="24"/>
          <w:szCs w:val="24"/>
        </w:rPr>
        <w:t xml:space="preserve"> &amp; F BOVESPA </w:t>
      </w:r>
      <w:proofErr w:type="spellStart"/>
      <w:r w:rsidRPr="00BB7083">
        <w:rPr>
          <w:rFonts w:ascii="Times New Roman" w:hAnsi="Times New Roman"/>
          <w:sz w:val="24"/>
          <w:szCs w:val="24"/>
        </w:rPr>
        <w:t>puede</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atraer</w:t>
      </w:r>
      <w:proofErr w:type="spellEnd"/>
      <w:r w:rsidRPr="00BB7083">
        <w:rPr>
          <w:rFonts w:ascii="Times New Roman" w:hAnsi="Times New Roman"/>
          <w:sz w:val="24"/>
          <w:szCs w:val="24"/>
        </w:rPr>
        <w:t xml:space="preserve"> a </w:t>
      </w:r>
      <w:proofErr w:type="spellStart"/>
      <w:r w:rsidRPr="00BB7083">
        <w:rPr>
          <w:rFonts w:ascii="Times New Roman" w:hAnsi="Times New Roman"/>
          <w:sz w:val="24"/>
          <w:szCs w:val="24"/>
        </w:rPr>
        <w:t>nuevos</w:t>
      </w:r>
      <w:proofErr w:type="spellEnd"/>
      <w:r w:rsidRPr="00BB7083">
        <w:rPr>
          <w:rFonts w:ascii="Times New Roman" w:hAnsi="Times New Roman"/>
          <w:sz w:val="24"/>
          <w:szCs w:val="24"/>
        </w:rPr>
        <w:t xml:space="preserve"> cobertura y </w:t>
      </w:r>
      <w:proofErr w:type="spellStart"/>
      <w:r w:rsidRPr="00BB7083">
        <w:rPr>
          <w:rFonts w:ascii="Times New Roman" w:hAnsi="Times New Roman"/>
          <w:sz w:val="24"/>
          <w:szCs w:val="24"/>
        </w:rPr>
        <w:t>la</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especulación</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el</w:t>
      </w:r>
      <w:proofErr w:type="spellEnd"/>
      <w:r w:rsidRPr="00BB7083">
        <w:rPr>
          <w:rFonts w:ascii="Times New Roman" w:hAnsi="Times New Roman"/>
          <w:sz w:val="24"/>
          <w:szCs w:val="24"/>
        </w:rPr>
        <w:t xml:space="preserve"> aumento </w:t>
      </w:r>
      <w:proofErr w:type="spellStart"/>
      <w:r w:rsidRPr="00BB7083">
        <w:rPr>
          <w:rFonts w:ascii="Times New Roman" w:hAnsi="Times New Roman"/>
          <w:sz w:val="24"/>
          <w:szCs w:val="24"/>
        </w:rPr>
        <w:t>del</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volumen</w:t>
      </w:r>
      <w:proofErr w:type="spellEnd"/>
      <w:r w:rsidRPr="00BB7083">
        <w:rPr>
          <w:rFonts w:ascii="Times New Roman" w:hAnsi="Times New Roman"/>
          <w:sz w:val="24"/>
          <w:szCs w:val="24"/>
        </w:rPr>
        <w:t xml:space="preserve"> de comercio. El aumento </w:t>
      </w:r>
      <w:proofErr w:type="spellStart"/>
      <w:r w:rsidRPr="00BB7083">
        <w:rPr>
          <w:rFonts w:ascii="Times New Roman" w:hAnsi="Times New Roman"/>
          <w:sz w:val="24"/>
          <w:szCs w:val="24"/>
        </w:rPr>
        <w:t>en</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los</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negocios</w:t>
      </w:r>
      <w:proofErr w:type="spellEnd"/>
      <w:r w:rsidRPr="00BB7083">
        <w:rPr>
          <w:rFonts w:ascii="Times New Roman" w:hAnsi="Times New Roman"/>
          <w:sz w:val="24"/>
          <w:szCs w:val="24"/>
        </w:rPr>
        <w:t xml:space="preserve"> se consolidará </w:t>
      </w:r>
      <w:proofErr w:type="spellStart"/>
      <w:proofErr w:type="gramStart"/>
      <w:r w:rsidRPr="00BB7083">
        <w:rPr>
          <w:rFonts w:ascii="Times New Roman" w:hAnsi="Times New Roman"/>
          <w:sz w:val="24"/>
          <w:szCs w:val="24"/>
        </w:rPr>
        <w:t>el</w:t>
      </w:r>
      <w:proofErr w:type="spellEnd"/>
      <w:proofErr w:type="gramEnd"/>
      <w:r w:rsidRPr="00BB7083">
        <w:rPr>
          <w:rFonts w:ascii="Times New Roman" w:hAnsi="Times New Roman"/>
          <w:sz w:val="24"/>
          <w:szCs w:val="24"/>
        </w:rPr>
        <w:t xml:space="preserve"> contrato como una alternativa eficiente para mitigar </w:t>
      </w:r>
      <w:proofErr w:type="spellStart"/>
      <w:r w:rsidRPr="00BB7083">
        <w:rPr>
          <w:rFonts w:ascii="Times New Roman" w:hAnsi="Times New Roman"/>
          <w:sz w:val="24"/>
          <w:szCs w:val="24"/>
        </w:rPr>
        <w:t>el</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riesgo</w:t>
      </w:r>
      <w:proofErr w:type="spellEnd"/>
      <w:r w:rsidRPr="00BB7083">
        <w:rPr>
          <w:rFonts w:ascii="Times New Roman" w:hAnsi="Times New Roman"/>
          <w:sz w:val="24"/>
          <w:szCs w:val="24"/>
        </w:rPr>
        <w:t xml:space="preserve"> y </w:t>
      </w:r>
      <w:proofErr w:type="spellStart"/>
      <w:r w:rsidRPr="00BB7083">
        <w:rPr>
          <w:rFonts w:ascii="Times New Roman" w:hAnsi="Times New Roman"/>
          <w:sz w:val="24"/>
          <w:szCs w:val="24"/>
        </w:rPr>
        <w:t>la</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generación</w:t>
      </w:r>
      <w:proofErr w:type="spellEnd"/>
      <w:r w:rsidRPr="00BB7083">
        <w:rPr>
          <w:rFonts w:ascii="Times New Roman" w:hAnsi="Times New Roman"/>
          <w:sz w:val="24"/>
          <w:szCs w:val="24"/>
        </w:rPr>
        <w:t xml:space="preserve"> de </w:t>
      </w:r>
      <w:proofErr w:type="spellStart"/>
      <w:r w:rsidRPr="00BB7083">
        <w:rPr>
          <w:rFonts w:ascii="Times New Roman" w:hAnsi="Times New Roman"/>
          <w:sz w:val="24"/>
          <w:szCs w:val="24"/>
        </w:rPr>
        <w:t>operaciones</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rentables</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en</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el</w:t>
      </w:r>
      <w:proofErr w:type="spellEnd"/>
      <w:r w:rsidRPr="00BB7083">
        <w:rPr>
          <w:rFonts w:ascii="Times New Roman" w:hAnsi="Times New Roman"/>
          <w:sz w:val="24"/>
          <w:szCs w:val="24"/>
        </w:rPr>
        <w:t xml:space="preserve"> mercado </w:t>
      </w:r>
      <w:proofErr w:type="spellStart"/>
      <w:r w:rsidRPr="00BB7083">
        <w:rPr>
          <w:rFonts w:ascii="Times New Roman" w:hAnsi="Times New Roman"/>
          <w:sz w:val="24"/>
          <w:szCs w:val="24"/>
        </w:rPr>
        <w:t>brasileño</w:t>
      </w:r>
      <w:proofErr w:type="spellEnd"/>
      <w:r w:rsidRPr="00BB7083">
        <w:rPr>
          <w:rFonts w:ascii="Times New Roman" w:hAnsi="Times New Roman"/>
          <w:sz w:val="24"/>
          <w:szCs w:val="24"/>
        </w:rPr>
        <w:t xml:space="preserve"> de futuros agrícolas. </w:t>
      </w:r>
      <w:proofErr w:type="spellStart"/>
      <w:r w:rsidRPr="00BB7083">
        <w:rPr>
          <w:rFonts w:ascii="Times New Roman" w:hAnsi="Times New Roman"/>
          <w:sz w:val="24"/>
          <w:szCs w:val="24"/>
        </w:rPr>
        <w:t>Además</w:t>
      </w:r>
      <w:proofErr w:type="spellEnd"/>
      <w:r w:rsidRPr="00BB7083">
        <w:rPr>
          <w:rFonts w:ascii="Times New Roman" w:hAnsi="Times New Roman"/>
          <w:sz w:val="24"/>
          <w:szCs w:val="24"/>
        </w:rPr>
        <w:t xml:space="preserve">, </w:t>
      </w:r>
      <w:proofErr w:type="spellStart"/>
      <w:proofErr w:type="gramStart"/>
      <w:r w:rsidRPr="00BB7083">
        <w:rPr>
          <w:rFonts w:ascii="Times New Roman" w:hAnsi="Times New Roman"/>
          <w:sz w:val="24"/>
          <w:szCs w:val="24"/>
        </w:rPr>
        <w:t>el</w:t>
      </w:r>
      <w:proofErr w:type="spellEnd"/>
      <w:proofErr w:type="gramEnd"/>
      <w:r w:rsidRPr="00BB7083">
        <w:rPr>
          <w:rFonts w:ascii="Times New Roman" w:hAnsi="Times New Roman"/>
          <w:sz w:val="24"/>
          <w:szCs w:val="24"/>
        </w:rPr>
        <w:t xml:space="preserve"> </w:t>
      </w:r>
      <w:proofErr w:type="spellStart"/>
      <w:r w:rsidRPr="00BB7083">
        <w:rPr>
          <w:rFonts w:ascii="Times New Roman" w:hAnsi="Times New Roman"/>
          <w:sz w:val="24"/>
          <w:szCs w:val="24"/>
        </w:rPr>
        <w:t>proceso</w:t>
      </w:r>
      <w:proofErr w:type="spellEnd"/>
      <w:r w:rsidRPr="00BB7083">
        <w:rPr>
          <w:rFonts w:ascii="Times New Roman" w:hAnsi="Times New Roman"/>
          <w:sz w:val="24"/>
          <w:szCs w:val="24"/>
        </w:rPr>
        <w:t xml:space="preserve"> de </w:t>
      </w:r>
      <w:proofErr w:type="spellStart"/>
      <w:r w:rsidRPr="00BB7083">
        <w:rPr>
          <w:rFonts w:ascii="Times New Roman" w:hAnsi="Times New Roman"/>
          <w:sz w:val="24"/>
          <w:szCs w:val="24"/>
        </w:rPr>
        <w:t>descubrimiento</w:t>
      </w:r>
      <w:proofErr w:type="spellEnd"/>
      <w:r w:rsidRPr="00BB7083">
        <w:rPr>
          <w:rFonts w:ascii="Times New Roman" w:hAnsi="Times New Roman"/>
          <w:sz w:val="24"/>
          <w:szCs w:val="24"/>
        </w:rPr>
        <w:t xml:space="preserve"> de </w:t>
      </w:r>
      <w:proofErr w:type="spellStart"/>
      <w:r w:rsidRPr="00BB7083">
        <w:rPr>
          <w:rFonts w:ascii="Times New Roman" w:hAnsi="Times New Roman"/>
          <w:sz w:val="24"/>
          <w:szCs w:val="24"/>
        </w:rPr>
        <w:t>precios</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la</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evaluación</w:t>
      </w:r>
      <w:proofErr w:type="spellEnd"/>
      <w:r w:rsidRPr="00BB7083">
        <w:rPr>
          <w:rFonts w:ascii="Times New Roman" w:hAnsi="Times New Roman"/>
          <w:sz w:val="24"/>
          <w:szCs w:val="24"/>
        </w:rPr>
        <w:t xml:space="preserve"> de </w:t>
      </w:r>
      <w:proofErr w:type="spellStart"/>
      <w:r w:rsidRPr="00BB7083">
        <w:rPr>
          <w:rFonts w:ascii="Times New Roman" w:hAnsi="Times New Roman"/>
          <w:sz w:val="24"/>
          <w:szCs w:val="24"/>
        </w:rPr>
        <w:t>la</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constelación</w:t>
      </w:r>
      <w:proofErr w:type="spellEnd"/>
      <w:r w:rsidRPr="00BB7083">
        <w:rPr>
          <w:rFonts w:ascii="Times New Roman" w:hAnsi="Times New Roman"/>
          <w:sz w:val="24"/>
          <w:szCs w:val="24"/>
        </w:rPr>
        <w:t xml:space="preserve"> de </w:t>
      </w:r>
      <w:proofErr w:type="spellStart"/>
      <w:r w:rsidRPr="00BB7083">
        <w:rPr>
          <w:rFonts w:ascii="Times New Roman" w:hAnsi="Times New Roman"/>
          <w:sz w:val="24"/>
          <w:szCs w:val="24"/>
        </w:rPr>
        <w:t>los</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precios</w:t>
      </w:r>
      <w:proofErr w:type="spellEnd"/>
      <w:r w:rsidRPr="00BB7083">
        <w:rPr>
          <w:rFonts w:ascii="Times New Roman" w:hAnsi="Times New Roman"/>
          <w:sz w:val="24"/>
          <w:szCs w:val="24"/>
        </w:rPr>
        <w:t xml:space="preserve"> de futuros de </w:t>
      </w:r>
      <w:proofErr w:type="spellStart"/>
      <w:r w:rsidRPr="00BB7083">
        <w:rPr>
          <w:rFonts w:ascii="Times New Roman" w:hAnsi="Times New Roman"/>
          <w:sz w:val="24"/>
          <w:szCs w:val="24"/>
        </w:rPr>
        <w:t>un</w:t>
      </w:r>
      <w:proofErr w:type="spellEnd"/>
      <w:r w:rsidRPr="00BB7083">
        <w:rPr>
          <w:rFonts w:ascii="Times New Roman" w:hAnsi="Times New Roman"/>
          <w:sz w:val="24"/>
          <w:szCs w:val="24"/>
        </w:rPr>
        <w:t xml:space="preserve"> contrato </w:t>
      </w:r>
      <w:proofErr w:type="spellStart"/>
      <w:r w:rsidRPr="00BB7083">
        <w:rPr>
          <w:rFonts w:ascii="Times New Roman" w:hAnsi="Times New Roman"/>
          <w:sz w:val="24"/>
          <w:szCs w:val="24"/>
        </w:rPr>
        <w:t>diseñado</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con</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las</w:t>
      </w:r>
      <w:proofErr w:type="spellEnd"/>
      <w:r w:rsidRPr="00BB7083">
        <w:rPr>
          <w:rFonts w:ascii="Times New Roman" w:hAnsi="Times New Roman"/>
          <w:sz w:val="24"/>
          <w:szCs w:val="24"/>
        </w:rPr>
        <w:t xml:space="preserve"> características de </w:t>
      </w:r>
      <w:proofErr w:type="spellStart"/>
      <w:r w:rsidRPr="00BB7083">
        <w:rPr>
          <w:rFonts w:ascii="Times New Roman" w:hAnsi="Times New Roman"/>
          <w:sz w:val="24"/>
          <w:szCs w:val="24"/>
        </w:rPr>
        <w:t>la</w:t>
      </w:r>
      <w:proofErr w:type="spellEnd"/>
      <w:r w:rsidRPr="00BB7083">
        <w:rPr>
          <w:rFonts w:ascii="Times New Roman" w:hAnsi="Times New Roman"/>
          <w:sz w:val="24"/>
          <w:szCs w:val="24"/>
        </w:rPr>
        <w:t xml:space="preserve"> soja </w:t>
      </w:r>
      <w:proofErr w:type="spellStart"/>
      <w:r w:rsidRPr="00BB7083">
        <w:rPr>
          <w:rFonts w:ascii="Times New Roman" w:hAnsi="Times New Roman"/>
          <w:sz w:val="24"/>
          <w:szCs w:val="24"/>
        </w:rPr>
        <w:t>brasileña</w:t>
      </w:r>
      <w:proofErr w:type="spellEnd"/>
      <w:r w:rsidRPr="00BB7083">
        <w:rPr>
          <w:rFonts w:ascii="Times New Roman" w:hAnsi="Times New Roman"/>
          <w:sz w:val="24"/>
          <w:szCs w:val="24"/>
        </w:rPr>
        <w:t xml:space="preserve"> aumentará </w:t>
      </w:r>
      <w:proofErr w:type="spellStart"/>
      <w:r w:rsidRPr="00BB7083">
        <w:rPr>
          <w:rFonts w:ascii="Times New Roman" w:hAnsi="Times New Roman"/>
          <w:sz w:val="24"/>
          <w:szCs w:val="24"/>
        </w:rPr>
        <w:t>la</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eficiencia</w:t>
      </w:r>
      <w:proofErr w:type="spellEnd"/>
      <w:r w:rsidRPr="00BB7083">
        <w:rPr>
          <w:rFonts w:ascii="Times New Roman" w:hAnsi="Times New Roman"/>
          <w:sz w:val="24"/>
          <w:szCs w:val="24"/>
        </w:rPr>
        <w:t xml:space="preserve"> administrativa </w:t>
      </w:r>
      <w:proofErr w:type="spellStart"/>
      <w:r w:rsidRPr="00BB7083">
        <w:rPr>
          <w:rFonts w:ascii="Times New Roman" w:hAnsi="Times New Roman"/>
          <w:sz w:val="24"/>
          <w:szCs w:val="24"/>
        </w:rPr>
        <w:t>del</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proceso</w:t>
      </w:r>
      <w:proofErr w:type="spellEnd"/>
      <w:r w:rsidRPr="00BB7083">
        <w:rPr>
          <w:rFonts w:ascii="Times New Roman" w:hAnsi="Times New Roman"/>
          <w:sz w:val="24"/>
          <w:szCs w:val="24"/>
        </w:rPr>
        <w:t xml:space="preserve"> de </w:t>
      </w:r>
      <w:proofErr w:type="spellStart"/>
      <w:r w:rsidRPr="00BB7083">
        <w:rPr>
          <w:rFonts w:ascii="Times New Roman" w:hAnsi="Times New Roman"/>
          <w:sz w:val="24"/>
          <w:szCs w:val="24"/>
        </w:rPr>
        <w:t>comercialización</w:t>
      </w:r>
      <w:proofErr w:type="spellEnd"/>
      <w:r w:rsidRPr="00BB7083">
        <w:rPr>
          <w:rFonts w:ascii="Times New Roman" w:hAnsi="Times New Roman"/>
          <w:sz w:val="24"/>
          <w:szCs w:val="24"/>
        </w:rPr>
        <w:t xml:space="preserve"> </w:t>
      </w:r>
      <w:proofErr w:type="spellStart"/>
      <w:r w:rsidRPr="00BB7083">
        <w:rPr>
          <w:rFonts w:ascii="Times New Roman" w:hAnsi="Times New Roman"/>
          <w:sz w:val="24"/>
          <w:szCs w:val="24"/>
        </w:rPr>
        <w:t>del</w:t>
      </w:r>
      <w:proofErr w:type="spellEnd"/>
      <w:r w:rsidRPr="00BB7083">
        <w:rPr>
          <w:rFonts w:ascii="Times New Roman" w:hAnsi="Times New Roman"/>
          <w:sz w:val="24"/>
          <w:szCs w:val="24"/>
        </w:rPr>
        <w:t xml:space="preserve"> grano. El </w:t>
      </w:r>
      <w:proofErr w:type="spellStart"/>
      <w:r w:rsidRPr="00BB7083">
        <w:rPr>
          <w:rFonts w:ascii="Times New Roman" w:hAnsi="Times New Roman"/>
          <w:sz w:val="24"/>
          <w:szCs w:val="24"/>
        </w:rPr>
        <w:t>análisis</w:t>
      </w:r>
      <w:proofErr w:type="spellEnd"/>
      <w:r w:rsidRPr="00BB7083">
        <w:rPr>
          <w:rFonts w:ascii="Times New Roman" w:hAnsi="Times New Roman"/>
          <w:sz w:val="24"/>
          <w:szCs w:val="24"/>
        </w:rPr>
        <w:t xml:space="preserve"> </w:t>
      </w:r>
      <w:proofErr w:type="spellStart"/>
      <w:proofErr w:type="gramStart"/>
      <w:r w:rsidRPr="00BB7083">
        <w:rPr>
          <w:rFonts w:ascii="Times New Roman" w:hAnsi="Times New Roman"/>
          <w:sz w:val="24"/>
          <w:szCs w:val="24"/>
        </w:rPr>
        <w:t>es</w:t>
      </w:r>
      <w:proofErr w:type="spellEnd"/>
      <w:proofErr w:type="gramEnd"/>
      <w:r w:rsidRPr="00BB7083">
        <w:rPr>
          <w:rFonts w:ascii="Times New Roman" w:hAnsi="Times New Roman"/>
          <w:sz w:val="24"/>
          <w:szCs w:val="24"/>
        </w:rPr>
        <w:t xml:space="preserve"> </w:t>
      </w:r>
      <w:proofErr w:type="spellStart"/>
      <w:r w:rsidRPr="00BB7083">
        <w:rPr>
          <w:rFonts w:ascii="Times New Roman" w:hAnsi="Times New Roman"/>
          <w:sz w:val="24"/>
          <w:szCs w:val="24"/>
        </w:rPr>
        <w:t>novedoso</w:t>
      </w:r>
      <w:proofErr w:type="spellEnd"/>
      <w:r w:rsidRPr="00BB7083">
        <w:rPr>
          <w:rFonts w:ascii="Times New Roman" w:hAnsi="Times New Roman"/>
          <w:sz w:val="24"/>
          <w:szCs w:val="24"/>
        </w:rPr>
        <w:t xml:space="preserve"> </w:t>
      </w:r>
      <w:r>
        <w:rPr>
          <w:rFonts w:ascii="Times New Roman" w:hAnsi="Times New Roman"/>
          <w:sz w:val="24"/>
          <w:szCs w:val="24"/>
        </w:rPr>
        <w:t xml:space="preserve">em </w:t>
      </w:r>
      <w:proofErr w:type="spellStart"/>
      <w:r w:rsidRPr="00BB7083">
        <w:rPr>
          <w:rFonts w:ascii="Times New Roman" w:hAnsi="Times New Roman"/>
          <w:sz w:val="24"/>
          <w:szCs w:val="24"/>
        </w:rPr>
        <w:t>la</w:t>
      </w:r>
      <w:proofErr w:type="spellEnd"/>
      <w:r w:rsidRPr="00BB7083">
        <w:rPr>
          <w:rFonts w:ascii="Times New Roman" w:hAnsi="Times New Roman"/>
          <w:sz w:val="24"/>
          <w:szCs w:val="24"/>
        </w:rPr>
        <w:t xml:space="preserve"> literatura </w:t>
      </w:r>
      <w:proofErr w:type="spellStart"/>
      <w:r w:rsidRPr="00BB7083">
        <w:rPr>
          <w:rFonts w:ascii="Times New Roman" w:hAnsi="Times New Roman"/>
          <w:sz w:val="24"/>
          <w:szCs w:val="24"/>
        </w:rPr>
        <w:t>brasileña</w:t>
      </w:r>
      <w:proofErr w:type="spellEnd"/>
      <w:r w:rsidRPr="00BB7083">
        <w:rPr>
          <w:rFonts w:ascii="Times New Roman" w:hAnsi="Times New Roman"/>
          <w:sz w:val="24"/>
          <w:szCs w:val="24"/>
        </w:rPr>
        <w:t>.</w:t>
      </w:r>
      <w:r w:rsidRPr="00BB7083">
        <w:rPr>
          <w:rFonts w:ascii="Times New Roman" w:hAnsi="Times New Roman"/>
          <w:sz w:val="24"/>
          <w:szCs w:val="24"/>
        </w:rPr>
        <w:br/>
      </w:r>
    </w:p>
    <w:p w:rsidR="008F4001" w:rsidRDefault="008F4001" w:rsidP="008F4001">
      <w:proofErr w:type="spellStart"/>
      <w:r w:rsidRPr="00BB7083">
        <w:rPr>
          <w:rFonts w:ascii="Times New Roman" w:hAnsi="Times New Roman"/>
          <w:b/>
          <w:sz w:val="24"/>
          <w:szCs w:val="24"/>
        </w:rPr>
        <w:t>Palabras</w:t>
      </w:r>
      <w:proofErr w:type="spellEnd"/>
      <w:r w:rsidRPr="00BB7083">
        <w:rPr>
          <w:rFonts w:ascii="Times New Roman" w:hAnsi="Times New Roman"/>
          <w:b/>
          <w:sz w:val="24"/>
          <w:szCs w:val="24"/>
        </w:rPr>
        <w:t xml:space="preserve"> claves</w:t>
      </w:r>
      <w:r w:rsidRPr="00BB7083">
        <w:rPr>
          <w:rFonts w:ascii="Times New Roman" w:hAnsi="Times New Roman"/>
          <w:sz w:val="24"/>
          <w:szCs w:val="24"/>
        </w:rPr>
        <w:t xml:space="preserve">: </w:t>
      </w:r>
      <w:proofErr w:type="spellStart"/>
      <w:r>
        <w:rPr>
          <w:rFonts w:ascii="Times New Roman" w:hAnsi="Times New Roman"/>
          <w:sz w:val="24"/>
          <w:szCs w:val="24"/>
        </w:rPr>
        <w:t>Análisis</w:t>
      </w:r>
      <w:proofErr w:type="spellEnd"/>
      <w:r>
        <w:rPr>
          <w:rFonts w:ascii="Times New Roman" w:hAnsi="Times New Roman"/>
          <w:sz w:val="24"/>
          <w:szCs w:val="24"/>
        </w:rPr>
        <w:t xml:space="preserve"> espectral; </w:t>
      </w:r>
      <w:proofErr w:type="spellStart"/>
      <w:r>
        <w:rPr>
          <w:rFonts w:ascii="Times New Roman" w:hAnsi="Times New Roman"/>
          <w:sz w:val="24"/>
          <w:szCs w:val="24"/>
        </w:rPr>
        <w:t>R</w:t>
      </w:r>
      <w:r w:rsidRPr="00BB7083">
        <w:rPr>
          <w:rFonts w:ascii="Times New Roman" w:hAnsi="Times New Roman"/>
          <w:sz w:val="24"/>
          <w:szCs w:val="24"/>
        </w:rPr>
        <w:t>eglas</w:t>
      </w:r>
      <w:proofErr w:type="spellEnd"/>
      <w:r w:rsidRPr="00BB7083">
        <w:rPr>
          <w:rFonts w:ascii="Times New Roman" w:hAnsi="Times New Roman"/>
          <w:sz w:val="24"/>
          <w:szCs w:val="24"/>
        </w:rPr>
        <w:t xml:space="preserve"> de filtrado</w:t>
      </w:r>
      <w:r>
        <w:rPr>
          <w:rFonts w:ascii="Times New Roman" w:hAnsi="Times New Roman"/>
          <w:sz w:val="24"/>
          <w:szCs w:val="24"/>
        </w:rPr>
        <w:t>; M</w:t>
      </w:r>
      <w:r w:rsidRPr="00BB7083">
        <w:rPr>
          <w:rFonts w:ascii="Times New Roman" w:hAnsi="Times New Roman"/>
          <w:sz w:val="24"/>
          <w:szCs w:val="24"/>
        </w:rPr>
        <w:t>ercado de futuros</w:t>
      </w:r>
      <w:r>
        <w:rPr>
          <w:rFonts w:ascii="Times New Roman" w:hAnsi="Times New Roman"/>
          <w:sz w:val="24"/>
          <w:szCs w:val="24"/>
        </w:rPr>
        <w:t>; S</w:t>
      </w:r>
      <w:r w:rsidRPr="00BB7083">
        <w:rPr>
          <w:rFonts w:ascii="Times New Roman" w:hAnsi="Times New Roman"/>
          <w:sz w:val="24"/>
          <w:szCs w:val="24"/>
        </w:rPr>
        <w:t>oja</w:t>
      </w:r>
      <w:r>
        <w:rPr>
          <w:rFonts w:ascii="Times New Roman" w:hAnsi="Times New Roman"/>
          <w:sz w:val="24"/>
          <w:szCs w:val="24"/>
        </w:rPr>
        <w:t xml:space="preserve">; </w:t>
      </w:r>
      <w:proofErr w:type="spellStart"/>
      <w:r>
        <w:rPr>
          <w:rFonts w:ascii="Times New Roman" w:hAnsi="Times New Roman"/>
          <w:sz w:val="24"/>
          <w:szCs w:val="24"/>
        </w:rPr>
        <w:t>BM&amp;F-BOVESPA</w:t>
      </w:r>
      <w:proofErr w:type="spellEnd"/>
      <w:r>
        <w:rPr>
          <w:rFonts w:ascii="Times New Roman" w:hAnsi="Times New Roman"/>
          <w:sz w:val="24"/>
          <w:szCs w:val="24"/>
        </w:rPr>
        <w:t>.</w:t>
      </w:r>
    </w:p>
    <w:p w:rsidR="008F4001" w:rsidRPr="008F4001" w:rsidRDefault="008F4001" w:rsidP="007C194F">
      <w:pPr>
        <w:rPr>
          <w:rFonts w:ascii="Times New Roman" w:hAnsi="Times New Roman"/>
          <w:sz w:val="24"/>
          <w:szCs w:val="24"/>
        </w:rPr>
      </w:pPr>
    </w:p>
    <w:p w:rsidR="007C194F" w:rsidRDefault="007C194F" w:rsidP="007C194F">
      <w:pPr>
        <w:rPr>
          <w:rFonts w:ascii="Times New Roman" w:hAnsi="Times New Roman"/>
          <w:sz w:val="24"/>
          <w:szCs w:val="24"/>
        </w:rPr>
      </w:pPr>
    </w:p>
    <w:p w:rsidR="005E7360" w:rsidRPr="004767E0" w:rsidRDefault="005E7360" w:rsidP="005E7360">
      <w:pPr>
        <w:spacing w:after="120" w:line="360" w:lineRule="auto"/>
        <w:ind w:firstLine="660"/>
        <w:rPr>
          <w:rFonts w:ascii="Times New Roman" w:hAnsi="Times New Roman"/>
          <w:b/>
          <w:sz w:val="24"/>
          <w:szCs w:val="24"/>
        </w:rPr>
      </w:pPr>
      <w:r w:rsidRPr="004767E0">
        <w:rPr>
          <w:rFonts w:ascii="Times New Roman" w:hAnsi="Times New Roman"/>
          <w:b/>
          <w:sz w:val="24"/>
          <w:szCs w:val="24"/>
        </w:rPr>
        <w:t>1. Introdução</w:t>
      </w:r>
    </w:p>
    <w:p w:rsidR="00DC550D" w:rsidRDefault="00DC550D" w:rsidP="005E7360">
      <w:pPr>
        <w:spacing w:after="120" w:line="360" w:lineRule="auto"/>
        <w:ind w:firstLine="660"/>
        <w:rPr>
          <w:rFonts w:ascii="Times New Roman" w:hAnsi="Times New Roman"/>
          <w:sz w:val="24"/>
          <w:szCs w:val="24"/>
        </w:rPr>
      </w:pPr>
    </w:p>
    <w:p w:rsidR="005E7360" w:rsidRPr="004767E0" w:rsidRDefault="005E7360" w:rsidP="005E7360">
      <w:pPr>
        <w:spacing w:after="120" w:line="360" w:lineRule="auto"/>
        <w:ind w:firstLine="660"/>
        <w:rPr>
          <w:rFonts w:ascii="Times New Roman" w:hAnsi="Times New Roman"/>
          <w:sz w:val="24"/>
          <w:szCs w:val="24"/>
        </w:rPr>
      </w:pPr>
      <w:r w:rsidRPr="004767E0">
        <w:rPr>
          <w:rFonts w:ascii="Times New Roman" w:hAnsi="Times New Roman"/>
          <w:sz w:val="24"/>
          <w:szCs w:val="24"/>
        </w:rPr>
        <w:t>O uso de métodos alternativos para testar a hipótese de eficiência</w:t>
      </w:r>
      <w:r w:rsidR="00961AF2">
        <w:rPr>
          <w:rFonts w:ascii="Times New Roman" w:hAnsi="Times New Roman"/>
          <w:sz w:val="24"/>
          <w:szCs w:val="24"/>
        </w:rPr>
        <w:t xml:space="preserve"> </w:t>
      </w:r>
      <w:r w:rsidRPr="004767E0">
        <w:rPr>
          <w:rFonts w:ascii="Times New Roman" w:hAnsi="Times New Roman"/>
          <w:sz w:val="24"/>
          <w:szCs w:val="24"/>
        </w:rPr>
        <w:t>de mercado</w:t>
      </w:r>
      <w:r w:rsidR="00961AF2">
        <w:rPr>
          <w:rFonts w:ascii="Times New Roman" w:hAnsi="Times New Roman"/>
          <w:sz w:val="24"/>
          <w:szCs w:val="24"/>
        </w:rPr>
        <w:t xml:space="preserve"> </w:t>
      </w:r>
      <w:r w:rsidRPr="004767E0">
        <w:rPr>
          <w:rFonts w:ascii="Times New Roman" w:hAnsi="Times New Roman"/>
          <w:sz w:val="24"/>
          <w:szCs w:val="24"/>
        </w:rPr>
        <w:t xml:space="preserve">em </w:t>
      </w:r>
      <w:r w:rsidR="00AC53DF">
        <w:rPr>
          <w:rFonts w:ascii="Times New Roman" w:hAnsi="Times New Roman"/>
          <w:sz w:val="24"/>
          <w:szCs w:val="24"/>
        </w:rPr>
        <w:t>contrat</w:t>
      </w:r>
      <w:r w:rsidRPr="004767E0">
        <w:rPr>
          <w:rFonts w:ascii="Times New Roman" w:hAnsi="Times New Roman"/>
          <w:sz w:val="24"/>
          <w:szCs w:val="24"/>
        </w:rPr>
        <w:t>os futuros agropecuários é tema recorrente de pesquisas</w:t>
      </w:r>
      <w:r w:rsidR="00654879">
        <w:rPr>
          <w:rFonts w:ascii="Times New Roman" w:hAnsi="Times New Roman"/>
          <w:sz w:val="24"/>
          <w:szCs w:val="24"/>
        </w:rPr>
        <w:t>, avaliando</w:t>
      </w:r>
      <w:r w:rsidR="00961AF2">
        <w:rPr>
          <w:rFonts w:ascii="Times New Roman" w:hAnsi="Times New Roman"/>
          <w:sz w:val="24"/>
          <w:szCs w:val="24"/>
        </w:rPr>
        <w:t xml:space="preserve">-se </w:t>
      </w:r>
      <w:r w:rsidR="00C755E9">
        <w:rPr>
          <w:rFonts w:ascii="Times New Roman" w:hAnsi="Times New Roman"/>
          <w:sz w:val="24"/>
          <w:szCs w:val="24"/>
        </w:rPr>
        <w:t>a hipótese de eficiência</w:t>
      </w:r>
      <w:r w:rsidR="00961AF2">
        <w:rPr>
          <w:rFonts w:ascii="Times New Roman" w:hAnsi="Times New Roman"/>
          <w:sz w:val="24"/>
          <w:szCs w:val="24"/>
        </w:rPr>
        <w:t xml:space="preserve"> </w:t>
      </w:r>
      <w:proofErr w:type="spellStart"/>
      <w:proofErr w:type="gramStart"/>
      <w:r w:rsidR="00961AF2">
        <w:rPr>
          <w:rFonts w:ascii="Times New Roman" w:hAnsi="Times New Roman"/>
          <w:sz w:val="24"/>
          <w:szCs w:val="24"/>
        </w:rPr>
        <w:t>semi-forte</w:t>
      </w:r>
      <w:proofErr w:type="spellEnd"/>
      <w:proofErr w:type="gramEnd"/>
      <w:r w:rsidR="00C755E9">
        <w:rPr>
          <w:rFonts w:ascii="Times New Roman" w:hAnsi="Times New Roman"/>
          <w:sz w:val="24"/>
          <w:szCs w:val="24"/>
        </w:rPr>
        <w:t xml:space="preserve"> de mercado</w:t>
      </w:r>
      <w:r w:rsidR="00961AF2">
        <w:rPr>
          <w:rFonts w:ascii="Times New Roman" w:hAnsi="Times New Roman"/>
          <w:sz w:val="24"/>
          <w:szCs w:val="24"/>
        </w:rPr>
        <w:t xml:space="preserve"> (HEM)</w:t>
      </w:r>
      <w:r w:rsidR="00C755E9">
        <w:rPr>
          <w:rFonts w:ascii="Times New Roman" w:hAnsi="Times New Roman"/>
          <w:sz w:val="24"/>
          <w:szCs w:val="24"/>
        </w:rPr>
        <w:t>, conforme Fama (1970), pela qual os preços futuros registrariam todas as informações publicamente disponíveis.</w:t>
      </w:r>
      <w:r w:rsidRPr="004767E0">
        <w:rPr>
          <w:rFonts w:ascii="Times New Roman" w:hAnsi="Times New Roman"/>
          <w:sz w:val="24"/>
          <w:szCs w:val="24"/>
        </w:rPr>
        <w:t xml:space="preserve">  Alguns trabalhos aplica</w:t>
      </w:r>
      <w:r w:rsidR="00AC53DF">
        <w:rPr>
          <w:rFonts w:ascii="Times New Roman" w:hAnsi="Times New Roman"/>
          <w:sz w:val="24"/>
          <w:szCs w:val="24"/>
        </w:rPr>
        <w:t>ra</w:t>
      </w:r>
      <w:r w:rsidRPr="004767E0">
        <w:rPr>
          <w:rFonts w:ascii="Times New Roman" w:hAnsi="Times New Roman"/>
          <w:sz w:val="24"/>
          <w:szCs w:val="24"/>
        </w:rPr>
        <w:t>m a análise espectral para identificar ciclos nos preços futuros agropecuários, negando a HEM. A rejeição da hipótese implica</w:t>
      </w:r>
      <w:r w:rsidR="00654879">
        <w:rPr>
          <w:rFonts w:ascii="Times New Roman" w:hAnsi="Times New Roman"/>
          <w:sz w:val="24"/>
          <w:szCs w:val="24"/>
        </w:rPr>
        <w:t>ria</w:t>
      </w:r>
      <w:r w:rsidRPr="004767E0">
        <w:rPr>
          <w:rFonts w:ascii="Times New Roman" w:hAnsi="Times New Roman"/>
          <w:sz w:val="24"/>
          <w:szCs w:val="24"/>
        </w:rPr>
        <w:t xml:space="preserve"> na possibilidade de arbitragem intertemporal nos mercados,</w:t>
      </w:r>
      <w:r w:rsidR="00AC53DF">
        <w:rPr>
          <w:rFonts w:ascii="Times New Roman" w:hAnsi="Times New Roman"/>
          <w:sz w:val="24"/>
          <w:szCs w:val="24"/>
        </w:rPr>
        <w:t xml:space="preserve"> que</w:t>
      </w:r>
      <w:r w:rsidRPr="004767E0">
        <w:rPr>
          <w:rFonts w:ascii="Times New Roman" w:hAnsi="Times New Roman"/>
          <w:sz w:val="24"/>
          <w:szCs w:val="24"/>
        </w:rPr>
        <w:t xml:space="preserve"> pode</w:t>
      </w:r>
      <w:r w:rsidR="00654879">
        <w:rPr>
          <w:rFonts w:ascii="Times New Roman" w:hAnsi="Times New Roman"/>
          <w:sz w:val="24"/>
          <w:szCs w:val="24"/>
        </w:rPr>
        <w:t>ria</w:t>
      </w:r>
      <w:r w:rsidRPr="004767E0">
        <w:rPr>
          <w:rFonts w:ascii="Times New Roman" w:hAnsi="Times New Roman"/>
          <w:sz w:val="24"/>
          <w:szCs w:val="24"/>
        </w:rPr>
        <w:t xml:space="preserve"> ser feita usando-se regras operacionais </w:t>
      </w:r>
      <w:r w:rsidR="00AA1CF3">
        <w:rPr>
          <w:rFonts w:ascii="Times New Roman" w:hAnsi="Times New Roman"/>
          <w:sz w:val="24"/>
          <w:szCs w:val="24"/>
        </w:rPr>
        <w:t>definidas.</w:t>
      </w:r>
    </w:p>
    <w:p w:rsidR="005E7360" w:rsidRPr="004767E0" w:rsidRDefault="00AC53DF" w:rsidP="005E7360">
      <w:pPr>
        <w:spacing w:after="120" w:line="360" w:lineRule="auto"/>
        <w:ind w:firstLine="660"/>
        <w:rPr>
          <w:rFonts w:ascii="Times New Roman" w:hAnsi="Times New Roman"/>
          <w:sz w:val="24"/>
          <w:szCs w:val="24"/>
        </w:rPr>
      </w:pPr>
      <w:r>
        <w:rPr>
          <w:rFonts w:ascii="Times New Roman" w:hAnsi="Times New Roman"/>
          <w:sz w:val="24"/>
          <w:szCs w:val="24"/>
        </w:rPr>
        <w:t>Nesse sentido, a</w:t>
      </w:r>
      <w:r w:rsidR="005E7360" w:rsidRPr="004767E0">
        <w:rPr>
          <w:rFonts w:ascii="Times New Roman" w:hAnsi="Times New Roman"/>
          <w:sz w:val="24"/>
          <w:szCs w:val="24"/>
        </w:rPr>
        <w:t xml:space="preserve">s regras de filtragem empregam parâmetros operacionais definidos para posicionamento nos mercados. A combinação de regras de filtragem com a análise espectral pode resultar em estratégias operacionais factíveis e lucrativas. Como ilustração, alguns autores avaliaram a HEM aplicando análise espectral e regras de filtro em mercados futuros de </w:t>
      </w:r>
      <w:r w:rsidR="00D81592" w:rsidRPr="00D81592">
        <w:rPr>
          <w:rFonts w:ascii="Times New Roman" w:hAnsi="Times New Roman"/>
          <w:i/>
          <w:sz w:val="24"/>
          <w:szCs w:val="24"/>
        </w:rPr>
        <w:t>commodities</w:t>
      </w:r>
      <w:r w:rsidR="005E7360" w:rsidRPr="004767E0">
        <w:rPr>
          <w:rFonts w:ascii="Times New Roman" w:hAnsi="Times New Roman"/>
          <w:sz w:val="24"/>
          <w:szCs w:val="24"/>
        </w:rPr>
        <w:t xml:space="preserve">, obtendo resultados financeiros positivos nas operações simuladas (LEUTHOLD; </w:t>
      </w:r>
      <w:proofErr w:type="gramStart"/>
      <w:r w:rsidR="005E7360" w:rsidRPr="004767E0">
        <w:rPr>
          <w:rFonts w:ascii="Times New Roman" w:hAnsi="Times New Roman"/>
          <w:sz w:val="24"/>
          <w:szCs w:val="24"/>
        </w:rPr>
        <w:t>1972, MURPHY</w:t>
      </w:r>
      <w:proofErr w:type="gramEnd"/>
      <w:r w:rsidR="005E7360" w:rsidRPr="004767E0">
        <w:rPr>
          <w:rFonts w:ascii="Times New Roman" w:hAnsi="Times New Roman"/>
          <w:sz w:val="24"/>
          <w:szCs w:val="24"/>
        </w:rPr>
        <w:t>; 1987).</w:t>
      </w:r>
    </w:p>
    <w:p w:rsidR="005E7360" w:rsidRPr="004767E0" w:rsidRDefault="005E7360" w:rsidP="005E7360">
      <w:pPr>
        <w:spacing w:after="120" w:line="360" w:lineRule="auto"/>
        <w:ind w:firstLine="660"/>
        <w:rPr>
          <w:rFonts w:ascii="Times New Roman" w:hAnsi="Times New Roman"/>
          <w:sz w:val="24"/>
          <w:szCs w:val="24"/>
        </w:rPr>
      </w:pPr>
      <w:r w:rsidRPr="004767E0">
        <w:rPr>
          <w:rFonts w:ascii="Times New Roman" w:hAnsi="Times New Roman"/>
          <w:sz w:val="24"/>
          <w:szCs w:val="24"/>
        </w:rPr>
        <w:t xml:space="preserve">A expectativa de resultados financeiros pode ser investigada em mercados futuros de pouca liquidez aplicando-se ambas as metodologias. Especificamente no Brasil, o volume diário de negociação dos contratos futuros </w:t>
      </w:r>
      <w:r w:rsidR="00AC53DF">
        <w:rPr>
          <w:rFonts w:ascii="Times New Roman" w:hAnsi="Times New Roman"/>
          <w:sz w:val="24"/>
          <w:szCs w:val="24"/>
        </w:rPr>
        <w:t>de soja</w:t>
      </w:r>
      <w:r w:rsidRPr="004767E0">
        <w:rPr>
          <w:rFonts w:ascii="Times New Roman" w:hAnsi="Times New Roman"/>
          <w:sz w:val="24"/>
          <w:szCs w:val="24"/>
        </w:rPr>
        <w:t xml:space="preserve"> na </w:t>
      </w:r>
      <w:proofErr w:type="spellStart"/>
      <w:r w:rsidRPr="004767E0">
        <w:rPr>
          <w:rFonts w:ascii="Times New Roman" w:hAnsi="Times New Roman"/>
          <w:sz w:val="24"/>
          <w:szCs w:val="24"/>
        </w:rPr>
        <w:t>BM&amp;F-BOVESPA</w:t>
      </w:r>
      <w:proofErr w:type="spellEnd"/>
      <w:r w:rsidRPr="004767E0">
        <w:rPr>
          <w:rFonts w:ascii="Times New Roman" w:hAnsi="Times New Roman"/>
          <w:sz w:val="24"/>
          <w:szCs w:val="24"/>
        </w:rPr>
        <w:t xml:space="preserve"> é baixo comparado com outras bolsas de futuros internacionais (</w:t>
      </w:r>
      <w:proofErr w:type="spellStart"/>
      <w:r w:rsidRPr="004767E0">
        <w:rPr>
          <w:rFonts w:ascii="Times New Roman" w:hAnsi="Times New Roman"/>
          <w:sz w:val="24"/>
          <w:szCs w:val="24"/>
        </w:rPr>
        <w:t>BM&amp;F-BOVESPA</w:t>
      </w:r>
      <w:proofErr w:type="spellEnd"/>
      <w:r w:rsidRPr="004767E0">
        <w:rPr>
          <w:rFonts w:ascii="Times New Roman" w:hAnsi="Times New Roman"/>
          <w:sz w:val="24"/>
          <w:szCs w:val="24"/>
        </w:rPr>
        <w:t xml:space="preserve">, 2011; CME GROUP, 2011). </w:t>
      </w:r>
    </w:p>
    <w:p w:rsidR="005E7360" w:rsidRPr="004767E0" w:rsidRDefault="005E7360" w:rsidP="005E7360">
      <w:pPr>
        <w:spacing w:after="120" w:line="360" w:lineRule="auto"/>
        <w:ind w:firstLine="660"/>
        <w:rPr>
          <w:rFonts w:ascii="Times New Roman" w:hAnsi="Times New Roman"/>
          <w:sz w:val="24"/>
          <w:szCs w:val="24"/>
        </w:rPr>
      </w:pPr>
      <w:r w:rsidRPr="004767E0">
        <w:rPr>
          <w:rFonts w:ascii="Times New Roman" w:hAnsi="Times New Roman"/>
          <w:sz w:val="24"/>
          <w:szCs w:val="24"/>
        </w:rPr>
        <w:t xml:space="preserve">Uma das condições necessárias para viabilizar a existência e operacionalização de longo prazo </w:t>
      </w:r>
      <w:r w:rsidR="00F47955">
        <w:rPr>
          <w:rFonts w:ascii="Times New Roman" w:hAnsi="Times New Roman"/>
          <w:sz w:val="24"/>
          <w:szCs w:val="24"/>
        </w:rPr>
        <w:t>de</w:t>
      </w:r>
      <w:r w:rsidRPr="004767E0">
        <w:rPr>
          <w:rFonts w:ascii="Times New Roman" w:hAnsi="Times New Roman"/>
          <w:sz w:val="24"/>
          <w:szCs w:val="24"/>
        </w:rPr>
        <w:t xml:space="preserve"> um contrato futuro é manter elevado volume</w:t>
      </w:r>
      <w:r w:rsidR="00961AF2">
        <w:rPr>
          <w:rFonts w:ascii="Times New Roman" w:hAnsi="Times New Roman"/>
          <w:sz w:val="24"/>
          <w:szCs w:val="24"/>
        </w:rPr>
        <w:t xml:space="preserve"> de negócios</w:t>
      </w:r>
      <w:r w:rsidRPr="004767E0">
        <w:rPr>
          <w:rFonts w:ascii="Times New Roman" w:hAnsi="Times New Roman"/>
          <w:sz w:val="24"/>
          <w:szCs w:val="24"/>
        </w:rPr>
        <w:t xml:space="preserve">, fator de atração de </w:t>
      </w:r>
      <w:proofErr w:type="spellStart"/>
      <w:r w:rsidRPr="00F47955">
        <w:rPr>
          <w:rFonts w:ascii="Times New Roman" w:hAnsi="Times New Roman"/>
          <w:i/>
          <w:sz w:val="24"/>
          <w:szCs w:val="24"/>
        </w:rPr>
        <w:t>hedgers</w:t>
      </w:r>
      <w:proofErr w:type="spellEnd"/>
      <w:r w:rsidRPr="004767E0">
        <w:rPr>
          <w:rFonts w:ascii="Times New Roman" w:hAnsi="Times New Roman"/>
          <w:sz w:val="24"/>
          <w:szCs w:val="24"/>
        </w:rPr>
        <w:t xml:space="preserve"> e especuladores (BRORSEN; FOFANA, 2001).  Dessa forma, a atratividade para as novas operações no mercado futuro </w:t>
      </w:r>
      <w:r w:rsidR="00AA1CF3">
        <w:rPr>
          <w:rFonts w:ascii="Times New Roman" w:hAnsi="Times New Roman"/>
          <w:sz w:val="24"/>
          <w:szCs w:val="24"/>
        </w:rPr>
        <w:t>de soja no Brasil</w:t>
      </w:r>
      <w:r w:rsidRPr="004767E0">
        <w:rPr>
          <w:rFonts w:ascii="Times New Roman" w:hAnsi="Times New Roman"/>
          <w:sz w:val="24"/>
          <w:szCs w:val="24"/>
        </w:rPr>
        <w:t xml:space="preserve">, em particular para posições de especulação, dependerá da expectativa de retorno das operações. Por outro lado, as posições de </w:t>
      </w:r>
      <w:r w:rsidRPr="00F47955">
        <w:rPr>
          <w:rFonts w:ascii="Times New Roman" w:hAnsi="Times New Roman"/>
          <w:i/>
          <w:sz w:val="24"/>
          <w:szCs w:val="24"/>
        </w:rPr>
        <w:t>hedge</w:t>
      </w:r>
      <w:r w:rsidRPr="004767E0">
        <w:rPr>
          <w:rFonts w:ascii="Times New Roman" w:hAnsi="Times New Roman"/>
          <w:sz w:val="24"/>
          <w:szCs w:val="24"/>
        </w:rPr>
        <w:t xml:space="preserve"> relacionam-se com o potencial de mitigação e transferência de risco.  Ambos os tipos de operações condicionam-se à </w:t>
      </w:r>
      <w:r w:rsidR="00DC550D">
        <w:rPr>
          <w:rFonts w:ascii="Times New Roman" w:hAnsi="Times New Roman"/>
          <w:sz w:val="24"/>
          <w:szCs w:val="24"/>
        </w:rPr>
        <w:t>existênci</w:t>
      </w:r>
      <w:r w:rsidRPr="004767E0">
        <w:rPr>
          <w:rFonts w:ascii="Times New Roman" w:hAnsi="Times New Roman"/>
          <w:sz w:val="24"/>
          <w:szCs w:val="24"/>
        </w:rPr>
        <w:t>a</w:t>
      </w:r>
      <w:r w:rsidR="00DC550D">
        <w:rPr>
          <w:rFonts w:ascii="Times New Roman" w:hAnsi="Times New Roman"/>
          <w:sz w:val="24"/>
          <w:szCs w:val="24"/>
        </w:rPr>
        <w:t xml:space="preserve"> de níveis adequados de</w:t>
      </w:r>
      <w:r w:rsidRPr="004767E0">
        <w:rPr>
          <w:rFonts w:ascii="Times New Roman" w:hAnsi="Times New Roman"/>
          <w:sz w:val="24"/>
          <w:szCs w:val="24"/>
        </w:rPr>
        <w:t xml:space="preserve"> liquidez </w:t>
      </w:r>
      <w:r w:rsidR="00961AF2">
        <w:rPr>
          <w:rFonts w:ascii="Times New Roman" w:hAnsi="Times New Roman"/>
          <w:sz w:val="24"/>
          <w:szCs w:val="24"/>
        </w:rPr>
        <w:t>d</w:t>
      </w:r>
      <w:r w:rsidRPr="004767E0">
        <w:rPr>
          <w:rFonts w:ascii="Times New Roman" w:hAnsi="Times New Roman"/>
          <w:sz w:val="24"/>
          <w:szCs w:val="24"/>
        </w:rPr>
        <w:t>o contrato futuro.</w:t>
      </w:r>
    </w:p>
    <w:p w:rsidR="005E7360" w:rsidRPr="004767E0" w:rsidRDefault="005E7360" w:rsidP="005E7360">
      <w:pPr>
        <w:spacing w:after="120" w:line="360" w:lineRule="auto"/>
        <w:ind w:firstLine="660"/>
        <w:rPr>
          <w:rFonts w:ascii="Times New Roman" w:hAnsi="Times New Roman"/>
          <w:sz w:val="24"/>
          <w:szCs w:val="24"/>
        </w:rPr>
      </w:pPr>
      <w:r w:rsidRPr="004767E0">
        <w:rPr>
          <w:rFonts w:ascii="Times New Roman" w:hAnsi="Times New Roman"/>
          <w:sz w:val="24"/>
          <w:szCs w:val="24"/>
        </w:rPr>
        <w:t>Uma alternativa para aumento da liquidez do mercado futuro do grão</w:t>
      </w:r>
      <w:r w:rsidR="00F47955">
        <w:rPr>
          <w:rFonts w:ascii="Times New Roman" w:hAnsi="Times New Roman"/>
          <w:sz w:val="24"/>
          <w:szCs w:val="24"/>
        </w:rPr>
        <w:t xml:space="preserve"> na </w:t>
      </w:r>
      <w:proofErr w:type="spellStart"/>
      <w:r w:rsidR="00F47955">
        <w:rPr>
          <w:rFonts w:ascii="Times New Roman" w:hAnsi="Times New Roman"/>
          <w:sz w:val="24"/>
          <w:szCs w:val="24"/>
        </w:rPr>
        <w:t>BM&amp;F-BOVESPA</w:t>
      </w:r>
      <w:proofErr w:type="spellEnd"/>
      <w:r w:rsidRPr="004767E0">
        <w:rPr>
          <w:rFonts w:ascii="Times New Roman" w:hAnsi="Times New Roman"/>
          <w:sz w:val="24"/>
          <w:szCs w:val="24"/>
        </w:rPr>
        <w:t xml:space="preserve">, </w:t>
      </w:r>
      <w:r w:rsidR="00DC550D">
        <w:rPr>
          <w:rFonts w:ascii="Times New Roman" w:hAnsi="Times New Roman"/>
          <w:sz w:val="24"/>
          <w:szCs w:val="24"/>
        </w:rPr>
        <w:t xml:space="preserve">é examinar a HEM, </w:t>
      </w:r>
      <w:r w:rsidRPr="004767E0">
        <w:rPr>
          <w:rFonts w:ascii="Times New Roman" w:hAnsi="Times New Roman"/>
          <w:sz w:val="24"/>
          <w:szCs w:val="24"/>
        </w:rPr>
        <w:t xml:space="preserve">identificando a existência de padrões de preços que </w:t>
      </w:r>
      <w:r w:rsidR="00DC550D">
        <w:rPr>
          <w:rFonts w:ascii="Times New Roman" w:hAnsi="Times New Roman"/>
          <w:sz w:val="24"/>
          <w:szCs w:val="24"/>
        </w:rPr>
        <w:t xml:space="preserve">possibilitem </w:t>
      </w:r>
      <w:r w:rsidRPr="004767E0">
        <w:rPr>
          <w:rFonts w:ascii="Times New Roman" w:hAnsi="Times New Roman"/>
          <w:sz w:val="24"/>
          <w:szCs w:val="24"/>
        </w:rPr>
        <w:t>ger</w:t>
      </w:r>
      <w:r w:rsidR="00DC550D">
        <w:rPr>
          <w:rFonts w:ascii="Times New Roman" w:hAnsi="Times New Roman"/>
          <w:sz w:val="24"/>
          <w:szCs w:val="24"/>
        </w:rPr>
        <w:t>ar</w:t>
      </w:r>
      <w:r w:rsidRPr="004767E0">
        <w:rPr>
          <w:rFonts w:ascii="Times New Roman" w:hAnsi="Times New Roman"/>
          <w:sz w:val="24"/>
          <w:szCs w:val="24"/>
        </w:rPr>
        <w:t xml:space="preserve"> operações de </w:t>
      </w:r>
      <w:r w:rsidRPr="00DC550D">
        <w:rPr>
          <w:rFonts w:ascii="Times New Roman" w:hAnsi="Times New Roman"/>
          <w:i/>
          <w:sz w:val="24"/>
          <w:szCs w:val="24"/>
        </w:rPr>
        <w:t>hedge</w:t>
      </w:r>
      <w:r w:rsidRPr="004767E0">
        <w:rPr>
          <w:rFonts w:ascii="Times New Roman" w:hAnsi="Times New Roman"/>
          <w:sz w:val="24"/>
          <w:szCs w:val="24"/>
        </w:rPr>
        <w:t xml:space="preserve"> e especulação lucrativas, usando</w:t>
      </w:r>
      <w:r w:rsidR="00F47955">
        <w:rPr>
          <w:rFonts w:ascii="Times New Roman" w:hAnsi="Times New Roman"/>
          <w:sz w:val="24"/>
          <w:szCs w:val="24"/>
        </w:rPr>
        <w:t>-se</w:t>
      </w:r>
      <w:r w:rsidRPr="004767E0">
        <w:rPr>
          <w:rFonts w:ascii="Times New Roman" w:hAnsi="Times New Roman"/>
          <w:sz w:val="24"/>
          <w:szCs w:val="24"/>
        </w:rPr>
        <w:t xml:space="preserve"> a análise espectral e regras de filtragem. </w:t>
      </w:r>
      <w:r w:rsidR="00DC550D">
        <w:rPr>
          <w:rFonts w:ascii="Times New Roman" w:hAnsi="Times New Roman"/>
          <w:sz w:val="24"/>
          <w:szCs w:val="24"/>
        </w:rPr>
        <w:t>O</w:t>
      </w:r>
      <w:r w:rsidRPr="004767E0">
        <w:rPr>
          <w:rFonts w:ascii="Times New Roman" w:hAnsi="Times New Roman"/>
          <w:sz w:val="24"/>
          <w:szCs w:val="24"/>
        </w:rPr>
        <w:t>s resultados financeiros das operações pode</w:t>
      </w:r>
      <w:r w:rsidR="00DC550D">
        <w:rPr>
          <w:rFonts w:ascii="Times New Roman" w:hAnsi="Times New Roman"/>
          <w:sz w:val="24"/>
          <w:szCs w:val="24"/>
        </w:rPr>
        <w:t>m</w:t>
      </w:r>
      <w:r w:rsidRPr="004767E0">
        <w:rPr>
          <w:rFonts w:ascii="Times New Roman" w:hAnsi="Times New Roman"/>
          <w:sz w:val="24"/>
          <w:szCs w:val="24"/>
        </w:rPr>
        <w:t xml:space="preserve"> traduzir-se em </w:t>
      </w:r>
      <w:r w:rsidRPr="004767E0">
        <w:rPr>
          <w:rFonts w:ascii="Times New Roman" w:hAnsi="Times New Roman"/>
          <w:sz w:val="24"/>
          <w:szCs w:val="24"/>
        </w:rPr>
        <w:lastRenderedPageBreak/>
        <w:t xml:space="preserve">administração de risco mais eficiente pelos </w:t>
      </w:r>
      <w:proofErr w:type="spellStart"/>
      <w:r w:rsidRPr="00DC550D">
        <w:rPr>
          <w:rFonts w:ascii="Times New Roman" w:hAnsi="Times New Roman"/>
          <w:i/>
          <w:sz w:val="24"/>
          <w:szCs w:val="24"/>
        </w:rPr>
        <w:t>hedgers</w:t>
      </w:r>
      <w:proofErr w:type="spellEnd"/>
      <w:r w:rsidRPr="004767E0">
        <w:rPr>
          <w:rFonts w:ascii="Times New Roman" w:hAnsi="Times New Roman"/>
          <w:sz w:val="24"/>
          <w:szCs w:val="24"/>
        </w:rPr>
        <w:t>, gerando lucratividade positiva, aumento das operações e posições dinâmicas melhor aferidas. Também poderão atrair os especuladores, responsáveis pela</w:t>
      </w:r>
      <w:r w:rsidR="000F2E77">
        <w:rPr>
          <w:rFonts w:ascii="Times New Roman" w:hAnsi="Times New Roman"/>
          <w:sz w:val="24"/>
          <w:szCs w:val="24"/>
        </w:rPr>
        <w:t xml:space="preserve"> manutenção dos níveis</w:t>
      </w:r>
      <w:r w:rsidRPr="004767E0">
        <w:rPr>
          <w:rFonts w:ascii="Times New Roman" w:hAnsi="Times New Roman"/>
          <w:sz w:val="24"/>
          <w:szCs w:val="24"/>
        </w:rPr>
        <w:t xml:space="preserve"> </w:t>
      </w:r>
      <w:r w:rsidR="00DC550D">
        <w:rPr>
          <w:rFonts w:ascii="Times New Roman" w:hAnsi="Times New Roman"/>
          <w:sz w:val="24"/>
          <w:szCs w:val="24"/>
        </w:rPr>
        <w:t xml:space="preserve">de </w:t>
      </w:r>
      <w:r w:rsidRPr="004767E0">
        <w:rPr>
          <w:rFonts w:ascii="Times New Roman" w:hAnsi="Times New Roman"/>
          <w:sz w:val="24"/>
          <w:szCs w:val="24"/>
        </w:rPr>
        <w:t>liquidez nos mercados.</w:t>
      </w:r>
    </w:p>
    <w:p w:rsidR="005E7360" w:rsidRPr="004767E0" w:rsidRDefault="00AA1CF3" w:rsidP="005E7360">
      <w:pPr>
        <w:spacing w:after="120" w:line="360" w:lineRule="auto"/>
        <w:ind w:firstLine="660"/>
        <w:rPr>
          <w:rFonts w:ascii="Times New Roman" w:hAnsi="Times New Roman"/>
          <w:sz w:val="24"/>
          <w:szCs w:val="24"/>
        </w:rPr>
      </w:pPr>
      <w:r>
        <w:rPr>
          <w:rFonts w:ascii="Times New Roman" w:hAnsi="Times New Roman"/>
          <w:sz w:val="24"/>
          <w:szCs w:val="24"/>
        </w:rPr>
        <w:t>Dessa forma, a</w:t>
      </w:r>
      <w:r w:rsidR="005E7360" w:rsidRPr="004767E0">
        <w:rPr>
          <w:rFonts w:ascii="Times New Roman" w:hAnsi="Times New Roman"/>
          <w:sz w:val="24"/>
          <w:szCs w:val="24"/>
        </w:rPr>
        <w:t xml:space="preserve"> questão de pesquisa investigada é: a identificação de padrões cíclicos nos preços dos contratos futuros de soja da </w:t>
      </w:r>
      <w:proofErr w:type="spellStart"/>
      <w:r w:rsidR="005E7360" w:rsidRPr="004767E0">
        <w:rPr>
          <w:rFonts w:ascii="Times New Roman" w:hAnsi="Times New Roman"/>
          <w:sz w:val="24"/>
          <w:szCs w:val="24"/>
        </w:rPr>
        <w:t>BM&amp;F-BOVESPA</w:t>
      </w:r>
      <w:proofErr w:type="spellEnd"/>
      <w:r w:rsidR="005E7360" w:rsidRPr="004767E0">
        <w:rPr>
          <w:rFonts w:ascii="Times New Roman" w:hAnsi="Times New Roman"/>
          <w:sz w:val="24"/>
          <w:szCs w:val="24"/>
        </w:rPr>
        <w:t xml:space="preserve"> resulta na estruturação de estratégias operacionais lucrativas.  As questões de análise são: i. </w:t>
      </w:r>
      <w:proofErr w:type="gramStart"/>
      <w:r w:rsidR="005E7360" w:rsidRPr="004767E0">
        <w:rPr>
          <w:rFonts w:ascii="Times New Roman" w:hAnsi="Times New Roman"/>
          <w:sz w:val="24"/>
          <w:szCs w:val="24"/>
        </w:rPr>
        <w:t>aplicação</w:t>
      </w:r>
      <w:proofErr w:type="gramEnd"/>
      <w:r w:rsidR="005E7360" w:rsidRPr="004767E0">
        <w:rPr>
          <w:rFonts w:ascii="Times New Roman" w:hAnsi="Times New Roman"/>
          <w:sz w:val="24"/>
          <w:szCs w:val="24"/>
        </w:rPr>
        <w:t xml:space="preserve"> da análise espectral em preços </w:t>
      </w:r>
      <w:r w:rsidR="00DC550D">
        <w:rPr>
          <w:rFonts w:ascii="Times New Roman" w:hAnsi="Times New Roman"/>
          <w:sz w:val="24"/>
          <w:szCs w:val="24"/>
        </w:rPr>
        <w:t xml:space="preserve">de ajuste </w:t>
      </w:r>
      <w:r w:rsidR="005E7360" w:rsidRPr="004767E0">
        <w:rPr>
          <w:rFonts w:ascii="Times New Roman" w:hAnsi="Times New Roman"/>
          <w:sz w:val="24"/>
          <w:szCs w:val="24"/>
        </w:rPr>
        <w:t xml:space="preserve">diários dos contratos futuros de soja da </w:t>
      </w:r>
      <w:proofErr w:type="spellStart"/>
      <w:r w:rsidR="005E7360" w:rsidRPr="004767E0">
        <w:rPr>
          <w:rFonts w:ascii="Times New Roman" w:hAnsi="Times New Roman"/>
          <w:sz w:val="24"/>
          <w:szCs w:val="24"/>
        </w:rPr>
        <w:t>BM&amp;F-BOVESPA</w:t>
      </w:r>
      <w:proofErr w:type="spellEnd"/>
      <w:r w:rsidR="005E7360" w:rsidRPr="004767E0">
        <w:rPr>
          <w:rFonts w:ascii="Times New Roman" w:hAnsi="Times New Roman"/>
          <w:sz w:val="24"/>
          <w:szCs w:val="24"/>
        </w:rPr>
        <w:t xml:space="preserve"> para testar a </w:t>
      </w:r>
      <w:r w:rsidR="00961AF2">
        <w:rPr>
          <w:rFonts w:ascii="Times New Roman" w:hAnsi="Times New Roman"/>
          <w:sz w:val="24"/>
          <w:szCs w:val="24"/>
        </w:rPr>
        <w:t>hipótese de eficiência</w:t>
      </w:r>
      <w:r w:rsidR="00654879">
        <w:rPr>
          <w:rFonts w:ascii="Times New Roman" w:hAnsi="Times New Roman"/>
          <w:sz w:val="24"/>
          <w:szCs w:val="24"/>
        </w:rPr>
        <w:t xml:space="preserve"> </w:t>
      </w:r>
      <w:proofErr w:type="spellStart"/>
      <w:r w:rsidR="00654879">
        <w:rPr>
          <w:rFonts w:ascii="Times New Roman" w:hAnsi="Times New Roman"/>
          <w:sz w:val="24"/>
          <w:szCs w:val="24"/>
        </w:rPr>
        <w:t>semi-forte</w:t>
      </w:r>
      <w:proofErr w:type="spellEnd"/>
      <w:r w:rsidR="00961AF2">
        <w:rPr>
          <w:rFonts w:ascii="Times New Roman" w:hAnsi="Times New Roman"/>
          <w:sz w:val="24"/>
          <w:szCs w:val="24"/>
        </w:rPr>
        <w:t xml:space="preserve"> de mercado</w:t>
      </w:r>
      <w:r w:rsidR="005E7360" w:rsidRPr="004767E0">
        <w:rPr>
          <w:rFonts w:ascii="Times New Roman" w:hAnsi="Times New Roman"/>
          <w:sz w:val="24"/>
          <w:szCs w:val="24"/>
        </w:rPr>
        <w:t xml:space="preserve"> e identificar a existência de padrões cíclicos, períodos e freqüências, supondo que os preços seguem um processo de passeio aleatório; ii. </w:t>
      </w:r>
      <w:proofErr w:type="gramStart"/>
      <w:r w:rsidR="005E7360" w:rsidRPr="004767E0">
        <w:rPr>
          <w:rFonts w:ascii="Times New Roman" w:hAnsi="Times New Roman"/>
          <w:sz w:val="24"/>
          <w:szCs w:val="24"/>
        </w:rPr>
        <w:t>uso</w:t>
      </w:r>
      <w:proofErr w:type="gramEnd"/>
      <w:r w:rsidR="005E7360" w:rsidRPr="004767E0">
        <w:rPr>
          <w:rFonts w:ascii="Times New Roman" w:hAnsi="Times New Roman"/>
          <w:sz w:val="24"/>
          <w:szCs w:val="24"/>
        </w:rPr>
        <w:t xml:space="preserve"> de um sistema operacional</w:t>
      </w:r>
      <w:r w:rsidR="000F2E77">
        <w:rPr>
          <w:rFonts w:ascii="Times New Roman" w:hAnsi="Times New Roman"/>
          <w:sz w:val="24"/>
          <w:szCs w:val="24"/>
        </w:rPr>
        <w:t>,</w:t>
      </w:r>
      <w:r w:rsidR="005E7360" w:rsidRPr="004767E0">
        <w:rPr>
          <w:rFonts w:ascii="Times New Roman" w:hAnsi="Times New Roman"/>
          <w:sz w:val="24"/>
          <w:szCs w:val="24"/>
        </w:rPr>
        <w:t xml:space="preserve"> caso identificados padrões cíclicos</w:t>
      </w:r>
      <w:r w:rsidR="00961AF2">
        <w:rPr>
          <w:rFonts w:ascii="Times New Roman" w:hAnsi="Times New Roman"/>
          <w:sz w:val="24"/>
          <w:szCs w:val="24"/>
        </w:rPr>
        <w:t xml:space="preserve"> e rejeitada a hipótese de eficiência </w:t>
      </w:r>
      <w:proofErr w:type="spellStart"/>
      <w:r w:rsidR="00961AF2">
        <w:rPr>
          <w:rFonts w:ascii="Times New Roman" w:hAnsi="Times New Roman"/>
          <w:sz w:val="24"/>
          <w:szCs w:val="24"/>
        </w:rPr>
        <w:t>semi-forte</w:t>
      </w:r>
      <w:proofErr w:type="spellEnd"/>
      <w:r w:rsidR="00961AF2">
        <w:rPr>
          <w:rFonts w:ascii="Times New Roman" w:hAnsi="Times New Roman"/>
          <w:sz w:val="24"/>
          <w:szCs w:val="24"/>
        </w:rPr>
        <w:t xml:space="preserve"> do mercado de soja da </w:t>
      </w:r>
      <w:proofErr w:type="spellStart"/>
      <w:r w:rsidR="00961AF2">
        <w:rPr>
          <w:rFonts w:ascii="Times New Roman" w:hAnsi="Times New Roman"/>
          <w:sz w:val="24"/>
          <w:szCs w:val="24"/>
        </w:rPr>
        <w:t>BM&amp;F-BOVESPA</w:t>
      </w:r>
      <w:proofErr w:type="spellEnd"/>
      <w:r w:rsidR="005E7360" w:rsidRPr="004767E0">
        <w:rPr>
          <w:rFonts w:ascii="Times New Roman" w:hAnsi="Times New Roman"/>
          <w:sz w:val="24"/>
          <w:szCs w:val="24"/>
        </w:rPr>
        <w:t xml:space="preserve"> usando regras de filtragem; e, iii. </w:t>
      </w:r>
      <w:proofErr w:type="gramStart"/>
      <w:r w:rsidR="005E7360" w:rsidRPr="004767E0">
        <w:rPr>
          <w:rFonts w:ascii="Times New Roman" w:hAnsi="Times New Roman"/>
          <w:sz w:val="24"/>
          <w:szCs w:val="24"/>
        </w:rPr>
        <w:t>avaliação</w:t>
      </w:r>
      <w:proofErr w:type="gramEnd"/>
      <w:r w:rsidR="005E7360" w:rsidRPr="004767E0">
        <w:rPr>
          <w:rFonts w:ascii="Times New Roman" w:hAnsi="Times New Roman"/>
          <w:sz w:val="24"/>
          <w:szCs w:val="24"/>
        </w:rPr>
        <w:t xml:space="preserve"> dos retornos financeiros das estratégias operacionais</w:t>
      </w:r>
      <w:r w:rsidR="000F2E77">
        <w:rPr>
          <w:rFonts w:ascii="Times New Roman" w:hAnsi="Times New Roman"/>
          <w:sz w:val="24"/>
          <w:szCs w:val="24"/>
        </w:rPr>
        <w:t xml:space="preserve"> </w:t>
      </w:r>
      <w:r w:rsidR="00DC550D">
        <w:rPr>
          <w:rFonts w:ascii="Times New Roman" w:hAnsi="Times New Roman"/>
          <w:sz w:val="24"/>
          <w:szCs w:val="24"/>
        </w:rPr>
        <w:t>examin</w:t>
      </w:r>
      <w:r w:rsidR="000F2E77">
        <w:rPr>
          <w:rFonts w:ascii="Times New Roman" w:hAnsi="Times New Roman"/>
          <w:sz w:val="24"/>
          <w:szCs w:val="24"/>
        </w:rPr>
        <w:t>adas</w:t>
      </w:r>
      <w:r w:rsidR="005E7360" w:rsidRPr="004767E0">
        <w:rPr>
          <w:rFonts w:ascii="Times New Roman" w:hAnsi="Times New Roman"/>
          <w:sz w:val="24"/>
          <w:szCs w:val="24"/>
        </w:rPr>
        <w:t>.</w:t>
      </w:r>
    </w:p>
    <w:p w:rsidR="005E7360" w:rsidRPr="004767E0" w:rsidRDefault="005E7360" w:rsidP="005E7360">
      <w:pPr>
        <w:spacing w:after="120" w:line="360" w:lineRule="auto"/>
        <w:ind w:firstLine="660"/>
        <w:rPr>
          <w:rFonts w:ascii="Times New Roman" w:hAnsi="Times New Roman"/>
          <w:sz w:val="24"/>
          <w:szCs w:val="24"/>
        </w:rPr>
      </w:pPr>
      <w:r w:rsidRPr="004767E0">
        <w:rPr>
          <w:rFonts w:ascii="Times New Roman" w:hAnsi="Times New Roman"/>
          <w:sz w:val="24"/>
          <w:szCs w:val="24"/>
        </w:rPr>
        <w:t xml:space="preserve">Na seção seguinte apresentam-se as principais referências teóricas sobre a aplicação de análise espectral e regras de filtragem para testar a HEM em mercados futuros de </w:t>
      </w:r>
      <w:r w:rsidR="00D81592" w:rsidRPr="00D81592">
        <w:rPr>
          <w:rFonts w:ascii="Times New Roman" w:hAnsi="Times New Roman"/>
          <w:i/>
          <w:sz w:val="24"/>
          <w:szCs w:val="24"/>
        </w:rPr>
        <w:t>commodities</w:t>
      </w:r>
      <w:r w:rsidRPr="004767E0">
        <w:rPr>
          <w:rFonts w:ascii="Times New Roman" w:hAnsi="Times New Roman"/>
          <w:sz w:val="24"/>
          <w:szCs w:val="24"/>
        </w:rPr>
        <w:t xml:space="preserve"> agropecuárias. Na terceira seção indicam-se a metodologia e os dados usados. Segue-se a seção de resultados e discussão e a última, com o resumo e a conclusão do trabalho.</w:t>
      </w:r>
    </w:p>
    <w:p w:rsidR="00002576" w:rsidRDefault="00002576" w:rsidP="004D2D15">
      <w:pPr>
        <w:spacing w:after="120" w:line="360" w:lineRule="auto"/>
        <w:ind w:firstLine="660"/>
        <w:rPr>
          <w:rFonts w:ascii="Times New Roman" w:hAnsi="Times New Roman"/>
          <w:b/>
          <w:sz w:val="24"/>
          <w:szCs w:val="24"/>
        </w:rPr>
      </w:pPr>
    </w:p>
    <w:p w:rsidR="004D2D15" w:rsidRPr="006D187D" w:rsidRDefault="004D2D15" w:rsidP="004D2D15">
      <w:pPr>
        <w:spacing w:after="120" w:line="360" w:lineRule="auto"/>
        <w:ind w:firstLine="660"/>
        <w:rPr>
          <w:rFonts w:ascii="Times New Roman" w:hAnsi="Times New Roman"/>
          <w:b/>
          <w:sz w:val="24"/>
          <w:szCs w:val="24"/>
        </w:rPr>
      </w:pPr>
      <w:r w:rsidRPr="006D187D">
        <w:rPr>
          <w:rFonts w:ascii="Times New Roman" w:hAnsi="Times New Roman"/>
          <w:b/>
          <w:sz w:val="24"/>
          <w:szCs w:val="24"/>
        </w:rPr>
        <w:t>2. Referencial teórico</w:t>
      </w:r>
    </w:p>
    <w:p w:rsidR="004D2D15" w:rsidRDefault="004D2D15" w:rsidP="004D2D15">
      <w:pPr>
        <w:spacing w:after="120" w:line="360" w:lineRule="auto"/>
        <w:ind w:firstLine="660"/>
        <w:rPr>
          <w:rFonts w:ascii="Times New Roman" w:hAnsi="Times New Roman"/>
          <w:sz w:val="24"/>
          <w:szCs w:val="24"/>
        </w:rPr>
      </w:pPr>
    </w:p>
    <w:p w:rsidR="004D2D15" w:rsidRDefault="004D2D15" w:rsidP="004D2D15">
      <w:pPr>
        <w:spacing w:after="120" w:line="360" w:lineRule="auto"/>
        <w:ind w:firstLine="660"/>
        <w:rPr>
          <w:rFonts w:ascii="Times New Roman" w:hAnsi="Times New Roman"/>
          <w:sz w:val="24"/>
          <w:szCs w:val="24"/>
        </w:rPr>
      </w:pPr>
      <w:r>
        <w:rPr>
          <w:rFonts w:ascii="Times New Roman" w:hAnsi="Times New Roman"/>
          <w:sz w:val="24"/>
          <w:szCs w:val="24"/>
        </w:rPr>
        <w:t xml:space="preserve">O teste da </w:t>
      </w:r>
      <w:r w:rsidR="00961AF2">
        <w:rPr>
          <w:rFonts w:ascii="Times New Roman" w:hAnsi="Times New Roman"/>
          <w:sz w:val="24"/>
          <w:szCs w:val="24"/>
        </w:rPr>
        <w:t>hipótese de eficiência</w:t>
      </w:r>
      <w:r w:rsidR="00654879">
        <w:rPr>
          <w:rFonts w:ascii="Times New Roman" w:hAnsi="Times New Roman"/>
          <w:sz w:val="24"/>
          <w:szCs w:val="24"/>
        </w:rPr>
        <w:t xml:space="preserve"> </w:t>
      </w:r>
      <w:proofErr w:type="spellStart"/>
      <w:proofErr w:type="gramStart"/>
      <w:r w:rsidR="00654879">
        <w:rPr>
          <w:rFonts w:ascii="Times New Roman" w:hAnsi="Times New Roman"/>
          <w:sz w:val="24"/>
          <w:szCs w:val="24"/>
        </w:rPr>
        <w:t>semi-forte</w:t>
      </w:r>
      <w:proofErr w:type="spellEnd"/>
      <w:proofErr w:type="gramEnd"/>
      <w:r w:rsidR="00961AF2">
        <w:rPr>
          <w:rFonts w:ascii="Times New Roman" w:hAnsi="Times New Roman"/>
          <w:sz w:val="24"/>
          <w:szCs w:val="24"/>
        </w:rPr>
        <w:t xml:space="preserve"> de mercado (HEM)</w:t>
      </w:r>
      <w:r>
        <w:rPr>
          <w:rFonts w:ascii="Times New Roman" w:hAnsi="Times New Roman"/>
          <w:sz w:val="24"/>
          <w:szCs w:val="24"/>
        </w:rPr>
        <w:t xml:space="preserve"> é tema recorrente na literatura sobre preços</w:t>
      </w:r>
      <w:r w:rsidR="000F2E77" w:rsidRPr="000F2E77">
        <w:rPr>
          <w:rFonts w:ascii="Times New Roman" w:hAnsi="Times New Roman"/>
          <w:sz w:val="24"/>
          <w:szCs w:val="24"/>
        </w:rPr>
        <w:t xml:space="preserve"> </w:t>
      </w:r>
      <w:r w:rsidR="000F2E77">
        <w:rPr>
          <w:rFonts w:ascii="Times New Roman" w:hAnsi="Times New Roman"/>
          <w:sz w:val="24"/>
          <w:szCs w:val="24"/>
        </w:rPr>
        <w:t>a vista e futuros</w:t>
      </w:r>
      <w:r>
        <w:rPr>
          <w:rFonts w:ascii="Times New Roman" w:hAnsi="Times New Roman"/>
          <w:sz w:val="24"/>
          <w:szCs w:val="24"/>
        </w:rPr>
        <w:t xml:space="preserve"> de </w:t>
      </w:r>
      <w:r w:rsidR="00D81592" w:rsidRPr="00D81592">
        <w:rPr>
          <w:rFonts w:ascii="Times New Roman" w:hAnsi="Times New Roman"/>
          <w:i/>
          <w:sz w:val="24"/>
          <w:szCs w:val="24"/>
        </w:rPr>
        <w:t>commodities</w:t>
      </w:r>
      <w:r w:rsidR="000F2E77">
        <w:rPr>
          <w:rFonts w:ascii="Times New Roman" w:hAnsi="Times New Roman"/>
          <w:sz w:val="24"/>
          <w:szCs w:val="24"/>
        </w:rPr>
        <w:t xml:space="preserve"> agropecuárias</w:t>
      </w:r>
      <w:r>
        <w:rPr>
          <w:rFonts w:ascii="Times New Roman" w:hAnsi="Times New Roman"/>
          <w:sz w:val="24"/>
          <w:szCs w:val="24"/>
        </w:rPr>
        <w:t xml:space="preserve">. Uma das alternativas para testar a </w:t>
      </w:r>
      <w:r w:rsidR="00DC550D">
        <w:rPr>
          <w:rFonts w:ascii="Times New Roman" w:hAnsi="Times New Roman"/>
          <w:sz w:val="24"/>
          <w:szCs w:val="24"/>
        </w:rPr>
        <w:t>hipótese</w:t>
      </w:r>
      <w:r>
        <w:rPr>
          <w:rFonts w:ascii="Times New Roman" w:hAnsi="Times New Roman"/>
          <w:sz w:val="24"/>
          <w:szCs w:val="24"/>
        </w:rPr>
        <w:t xml:space="preserve"> é supor que os preços seguem um processo de passeio aleatório. A investigação da ocorrência do passeio aleatório pode ser feita usando-se a análise espectral, em conjunto ou separadamente com regras de filtragem. O emprego das regras pode registrar resultados positivos em operações de arbitragem, quando rejeitada a HEM.</w:t>
      </w:r>
    </w:p>
    <w:p w:rsidR="004D2D15" w:rsidRDefault="004D2D15" w:rsidP="004D2D15">
      <w:pPr>
        <w:spacing w:after="120" w:line="360" w:lineRule="auto"/>
        <w:ind w:firstLine="660"/>
        <w:rPr>
          <w:rFonts w:ascii="Times New Roman" w:hAnsi="Times New Roman"/>
          <w:sz w:val="24"/>
          <w:szCs w:val="24"/>
        </w:rPr>
      </w:pPr>
      <w:r>
        <w:rPr>
          <w:rFonts w:ascii="Times New Roman" w:hAnsi="Times New Roman"/>
          <w:sz w:val="24"/>
          <w:szCs w:val="24"/>
        </w:rPr>
        <w:t xml:space="preserve">Sobre a </w:t>
      </w:r>
      <w:r w:rsidR="00961AF2">
        <w:rPr>
          <w:rFonts w:ascii="Times New Roman" w:hAnsi="Times New Roman"/>
          <w:sz w:val="24"/>
          <w:szCs w:val="24"/>
        </w:rPr>
        <w:t>eficiência de mercado,</w:t>
      </w:r>
      <w:r>
        <w:rPr>
          <w:rFonts w:ascii="Times New Roman" w:hAnsi="Times New Roman"/>
          <w:sz w:val="24"/>
          <w:szCs w:val="24"/>
        </w:rPr>
        <w:t xml:space="preserve"> Fama (1970) definiu três tipos de eficiência de mercado. A eficiência fraca, na qual o conjunto informacional é formado apenas pelos preços passados. A eficiência </w:t>
      </w:r>
      <w:proofErr w:type="spellStart"/>
      <w:proofErr w:type="gramStart"/>
      <w:r>
        <w:rPr>
          <w:rFonts w:ascii="Times New Roman" w:hAnsi="Times New Roman"/>
          <w:sz w:val="24"/>
          <w:szCs w:val="24"/>
        </w:rPr>
        <w:t>semi-</w:t>
      </w:r>
      <w:r w:rsidR="00654879">
        <w:rPr>
          <w:rFonts w:ascii="Times New Roman" w:hAnsi="Times New Roman"/>
          <w:sz w:val="24"/>
          <w:szCs w:val="24"/>
        </w:rPr>
        <w:t>forte</w:t>
      </w:r>
      <w:proofErr w:type="spellEnd"/>
      <w:proofErr w:type="gramEnd"/>
      <w:r>
        <w:rPr>
          <w:rFonts w:ascii="Times New Roman" w:hAnsi="Times New Roman"/>
          <w:sz w:val="24"/>
          <w:szCs w:val="24"/>
        </w:rPr>
        <w:t xml:space="preserve">, em que os preços ajustam-se às informações disponíveis publicamente. Adicionalmente, a eficiência forte ocorre quando grupos ou investidores têm acesso monopolístico às informações. A eficiência </w:t>
      </w:r>
      <w:proofErr w:type="spellStart"/>
      <w:proofErr w:type="gramStart"/>
      <w:r>
        <w:rPr>
          <w:rFonts w:ascii="Times New Roman" w:hAnsi="Times New Roman"/>
          <w:sz w:val="24"/>
          <w:szCs w:val="24"/>
        </w:rPr>
        <w:t>semi-</w:t>
      </w:r>
      <w:r w:rsidR="00654879">
        <w:rPr>
          <w:rFonts w:ascii="Times New Roman" w:hAnsi="Times New Roman"/>
          <w:sz w:val="24"/>
          <w:szCs w:val="24"/>
        </w:rPr>
        <w:t>forte</w:t>
      </w:r>
      <w:proofErr w:type="spellEnd"/>
      <w:proofErr w:type="gramEnd"/>
      <w:r>
        <w:rPr>
          <w:rFonts w:ascii="Times New Roman" w:hAnsi="Times New Roman"/>
          <w:sz w:val="24"/>
          <w:szCs w:val="24"/>
        </w:rPr>
        <w:t xml:space="preserve"> parece prevalecer nos mercados de ações, apesar</w:t>
      </w:r>
      <w:r w:rsidR="000F2E77">
        <w:rPr>
          <w:rFonts w:ascii="Times New Roman" w:hAnsi="Times New Roman"/>
          <w:sz w:val="24"/>
          <w:szCs w:val="24"/>
        </w:rPr>
        <w:t xml:space="preserve"> da ocorrência</w:t>
      </w:r>
      <w:r>
        <w:rPr>
          <w:rFonts w:ascii="Times New Roman" w:hAnsi="Times New Roman"/>
          <w:sz w:val="24"/>
          <w:szCs w:val="24"/>
        </w:rPr>
        <w:t xml:space="preserve"> de choques estocásticos (FAMA; MACBETH, 1973).</w:t>
      </w:r>
    </w:p>
    <w:p w:rsidR="004D2D15" w:rsidRDefault="004D2D15" w:rsidP="004D2D15">
      <w:pPr>
        <w:spacing w:after="120" w:line="360" w:lineRule="auto"/>
        <w:ind w:firstLine="660"/>
        <w:rPr>
          <w:rFonts w:ascii="Times New Roman" w:hAnsi="Times New Roman"/>
          <w:sz w:val="24"/>
          <w:szCs w:val="24"/>
        </w:rPr>
      </w:pPr>
      <w:r>
        <w:rPr>
          <w:rFonts w:ascii="Times New Roman" w:hAnsi="Times New Roman"/>
          <w:sz w:val="24"/>
          <w:szCs w:val="24"/>
        </w:rPr>
        <w:lastRenderedPageBreak/>
        <w:t xml:space="preserve">Diversos autores testaram a eficiência </w:t>
      </w:r>
      <w:proofErr w:type="spellStart"/>
      <w:proofErr w:type="gramStart"/>
      <w:r w:rsidR="00654879">
        <w:rPr>
          <w:rFonts w:ascii="Times New Roman" w:hAnsi="Times New Roman"/>
          <w:sz w:val="24"/>
          <w:szCs w:val="24"/>
        </w:rPr>
        <w:t>semi-forte</w:t>
      </w:r>
      <w:proofErr w:type="spellEnd"/>
      <w:proofErr w:type="gramEnd"/>
      <w:r>
        <w:rPr>
          <w:rFonts w:ascii="Times New Roman" w:hAnsi="Times New Roman"/>
          <w:sz w:val="24"/>
          <w:szCs w:val="24"/>
        </w:rPr>
        <w:t xml:space="preserve"> em preços de </w:t>
      </w:r>
      <w:r w:rsidR="00D81592" w:rsidRPr="00D81592">
        <w:rPr>
          <w:rFonts w:ascii="Times New Roman" w:hAnsi="Times New Roman"/>
          <w:i/>
          <w:sz w:val="24"/>
          <w:szCs w:val="24"/>
        </w:rPr>
        <w:t>commodities</w:t>
      </w:r>
      <w:r>
        <w:rPr>
          <w:rFonts w:ascii="Times New Roman" w:hAnsi="Times New Roman"/>
          <w:sz w:val="24"/>
          <w:szCs w:val="24"/>
        </w:rPr>
        <w:t xml:space="preserve"> usando a hipótese do processo dos preços seguirem um passeio aleatório. Taylor (1980, 1982), usando vários procedimentos estatísticos, testou o passeio aleatório incluindo um parâmetro de tendência, rejeitando-o para o mercado de </w:t>
      </w:r>
      <w:r w:rsidR="00D81592" w:rsidRPr="00D81592">
        <w:rPr>
          <w:rFonts w:ascii="Times New Roman" w:hAnsi="Times New Roman"/>
          <w:i/>
          <w:sz w:val="24"/>
          <w:szCs w:val="24"/>
        </w:rPr>
        <w:t>commodities</w:t>
      </w:r>
      <w:r>
        <w:rPr>
          <w:rFonts w:ascii="Times New Roman" w:hAnsi="Times New Roman"/>
          <w:sz w:val="24"/>
          <w:szCs w:val="24"/>
        </w:rPr>
        <w:t xml:space="preserve"> de Londres. Entretanto, Allen e Som (1987) testaram a hipótese de eficiência </w:t>
      </w:r>
      <w:proofErr w:type="spellStart"/>
      <w:proofErr w:type="gramStart"/>
      <w:r w:rsidR="00654879">
        <w:rPr>
          <w:rFonts w:ascii="Times New Roman" w:hAnsi="Times New Roman"/>
          <w:sz w:val="24"/>
          <w:szCs w:val="24"/>
        </w:rPr>
        <w:t>semi-forte</w:t>
      </w:r>
      <w:proofErr w:type="spellEnd"/>
      <w:proofErr w:type="gramEnd"/>
      <w:r w:rsidR="00654879">
        <w:rPr>
          <w:rFonts w:ascii="Times New Roman" w:hAnsi="Times New Roman"/>
          <w:sz w:val="24"/>
          <w:szCs w:val="24"/>
        </w:rPr>
        <w:t xml:space="preserve"> </w:t>
      </w:r>
      <w:r>
        <w:rPr>
          <w:rFonts w:ascii="Times New Roman" w:hAnsi="Times New Roman"/>
          <w:sz w:val="24"/>
          <w:szCs w:val="24"/>
        </w:rPr>
        <w:t>no mercado de borracha de Londres, aceitando-a.</w:t>
      </w:r>
    </w:p>
    <w:p w:rsidR="0034707C" w:rsidRDefault="004D2D15" w:rsidP="004D2D15">
      <w:pPr>
        <w:spacing w:after="120" w:line="360" w:lineRule="auto"/>
        <w:ind w:firstLine="660"/>
        <w:rPr>
          <w:rFonts w:ascii="Times New Roman" w:hAnsi="Times New Roman"/>
          <w:sz w:val="24"/>
          <w:szCs w:val="24"/>
        </w:rPr>
      </w:pPr>
      <w:r>
        <w:rPr>
          <w:rFonts w:ascii="Times New Roman" w:hAnsi="Times New Roman"/>
          <w:sz w:val="24"/>
          <w:szCs w:val="24"/>
        </w:rPr>
        <w:t xml:space="preserve">De forma análoga, Garcia, Hudson e </w:t>
      </w:r>
      <w:proofErr w:type="spellStart"/>
      <w:r>
        <w:rPr>
          <w:rFonts w:ascii="Times New Roman" w:hAnsi="Times New Roman"/>
          <w:sz w:val="24"/>
          <w:szCs w:val="24"/>
        </w:rPr>
        <w:t>Waller</w:t>
      </w:r>
      <w:proofErr w:type="spellEnd"/>
      <w:r>
        <w:rPr>
          <w:rFonts w:ascii="Times New Roman" w:hAnsi="Times New Roman"/>
          <w:sz w:val="24"/>
          <w:szCs w:val="24"/>
        </w:rPr>
        <w:t xml:space="preserve"> (1988) estimaram que os preços dos mercados futuros agropecuários </w:t>
      </w:r>
      <w:proofErr w:type="gramStart"/>
      <w:r>
        <w:rPr>
          <w:rFonts w:ascii="Times New Roman" w:hAnsi="Times New Roman"/>
          <w:sz w:val="24"/>
          <w:szCs w:val="24"/>
        </w:rPr>
        <w:t>eram</w:t>
      </w:r>
      <w:proofErr w:type="gramEnd"/>
      <w:r>
        <w:rPr>
          <w:rFonts w:ascii="Times New Roman" w:hAnsi="Times New Roman"/>
          <w:sz w:val="24"/>
          <w:szCs w:val="24"/>
        </w:rPr>
        <w:t xml:space="preserve"> eficientes, em particular os preços dos grãos e produtos estocáveis, podendo ser usados como bons previsores, apesar dos vieses. Similarmente, Otto (2010) usou o passeio aleatório para testar eficiência do mercado futuro de metais de Londres, registrando que os preços apresentavam eficiência </w:t>
      </w:r>
      <w:proofErr w:type="gramStart"/>
      <w:r>
        <w:rPr>
          <w:rFonts w:ascii="Times New Roman" w:hAnsi="Times New Roman"/>
          <w:sz w:val="24"/>
          <w:szCs w:val="24"/>
        </w:rPr>
        <w:t>semi-fraca</w:t>
      </w:r>
      <w:proofErr w:type="gramEnd"/>
      <w:r>
        <w:rPr>
          <w:rFonts w:ascii="Times New Roman" w:hAnsi="Times New Roman"/>
          <w:sz w:val="24"/>
          <w:szCs w:val="24"/>
        </w:rPr>
        <w:t xml:space="preserve">. </w:t>
      </w:r>
    </w:p>
    <w:p w:rsidR="004D2D15" w:rsidRDefault="004D2D15" w:rsidP="004D2D15">
      <w:pPr>
        <w:spacing w:after="120" w:line="360" w:lineRule="auto"/>
        <w:ind w:firstLine="660"/>
        <w:rPr>
          <w:rFonts w:ascii="Times New Roman" w:hAnsi="Times New Roman"/>
          <w:sz w:val="24"/>
          <w:szCs w:val="24"/>
        </w:rPr>
      </w:pPr>
      <w:r>
        <w:rPr>
          <w:rFonts w:ascii="Times New Roman" w:hAnsi="Times New Roman"/>
          <w:sz w:val="24"/>
          <w:szCs w:val="24"/>
        </w:rPr>
        <w:t xml:space="preserve">Entretanto, </w:t>
      </w:r>
      <w:proofErr w:type="spellStart"/>
      <w:r>
        <w:rPr>
          <w:rFonts w:ascii="Times New Roman" w:hAnsi="Times New Roman"/>
          <w:sz w:val="24"/>
          <w:szCs w:val="24"/>
        </w:rPr>
        <w:t>Rausser</w:t>
      </w:r>
      <w:proofErr w:type="spellEnd"/>
      <w:r>
        <w:rPr>
          <w:rFonts w:ascii="Times New Roman" w:hAnsi="Times New Roman"/>
          <w:sz w:val="24"/>
          <w:szCs w:val="24"/>
        </w:rPr>
        <w:t xml:space="preserve"> e Carter (1983) avaliaram a HEM para os preços futuros do complexo de soja usando previsões de séries temporais, </w:t>
      </w:r>
      <w:r w:rsidR="00DC550D">
        <w:rPr>
          <w:rFonts w:ascii="Times New Roman" w:hAnsi="Times New Roman"/>
          <w:sz w:val="24"/>
          <w:szCs w:val="24"/>
        </w:rPr>
        <w:t>neg</w:t>
      </w:r>
      <w:r>
        <w:rPr>
          <w:rFonts w:ascii="Times New Roman" w:hAnsi="Times New Roman"/>
          <w:sz w:val="24"/>
          <w:szCs w:val="24"/>
        </w:rPr>
        <w:t>ando</w:t>
      </w:r>
      <w:r w:rsidR="000F2E77">
        <w:rPr>
          <w:rFonts w:ascii="Times New Roman" w:hAnsi="Times New Roman"/>
          <w:sz w:val="24"/>
          <w:szCs w:val="24"/>
        </w:rPr>
        <w:t>-a</w:t>
      </w:r>
      <w:r>
        <w:rPr>
          <w:rFonts w:ascii="Times New Roman" w:hAnsi="Times New Roman"/>
          <w:sz w:val="24"/>
          <w:szCs w:val="24"/>
        </w:rPr>
        <w:t>.</w:t>
      </w:r>
      <w:r w:rsidR="0034707C">
        <w:rPr>
          <w:rFonts w:ascii="Times New Roman" w:hAnsi="Times New Roman"/>
          <w:sz w:val="24"/>
          <w:szCs w:val="24"/>
        </w:rPr>
        <w:t xml:space="preserve"> Também Johnson </w:t>
      </w:r>
      <w:proofErr w:type="spellStart"/>
      <w:proofErr w:type="gramStart"/>
      <w:r w:rsidR="0034707C">
        <w:rPr>
          <w:rFonts w:ascii="Times New Roman" w:hAnsi="Times New Roman"/>
          <w:sz w:val="24"/>
          <w:szCs w:val="24"/>
        </w:rPr>
        <w:t>et</w:t>
      </w:r>
      <w:proofErr w:type="spellEnd"/>
      <w:proofErr w:type="gramEnd"/>
      <w:r w:rsidR="0034707C">
        <w:rPr>
          <w:rFonts w:ascii="Times New Roman" w:hAnsi="Times New Roman"/>
          <w:sz w:val="24"/>
          <w:szCs w:val="24"/>
        </w:rPr>
        <w:t xml:space="preserve"> al. (1990) avaliando a eficiência dos mercados futuros do complexo de soja com o uso de regras de filtragem, rejeitaram o passeio aleatório. Atribuíram os resultados às restrições e fundamentos econômicos existentes na indústria.</w:t>
      </w:r>
    </w:p>
    <w:p w:rsidR="004D2D15" w:rsidRDefault="000F2E77" w:rsidP="004D2D15">
      <w:pPr>
        <w:spacing w:after="120" w:line="360" w:lineRule="auto"/>
        <w:ind w:firstLine="660"/>
        <w:rPr>
          <w:rFonts w:ascii="Times New Roman" w:hAnsi="Times New Roman"/>
          <w:sz w:val="24"/>
          <w:szCs w:val="24"/>
        </w:rPr>
      </w:pPr>
      <w:r>
        <w:rPr>
          <w:rFonts w:ascii="Times New Roman" w:hAnsi="Times New Roman"/>
          <w:sz w:val="24"/>
          <w:szCs w:val="24"/>
        </w:rPr>
        <w:t>Algumas pesquisas aplicaram</w:t>
      </w:r>
      <w:r w:rsidR="004D2D15">
        <w:rPr>
          <w:rFonts w:ascii="Times New Roman" w:hAnsi="Times New Roman"/>
          <w:sz w:val="24"/>
          <w:szCs w:val="24"/>
        </w:rPr>
        <w:t xml:space="preserve"> a análise espectral para testar a eficiência e outras características dos mercados de </w:t>
      </w:r>
      <w:r w:rsidR="00D81592" w:rsidRPr="00D81592">
        <w:rPr>
          <w:rFonts w:ascii="Times New Roman" w:hAnsi="Times New Roman"/>
          <w:i/>
          <w:sz w:val="24"/>
          <w:szCs w:val="24"/>
        </w:rPr>
        <w:t>commodities</w:t>
      </w:r>
      <w:r w:rsidR="004D2D15">
        <w:rPr>
          <w:rFonts w:ascii="Times New Roman" w:hAnsi="Times New Roman"/>
          <w:sz w:val="24"/>
          <w:szCs w:val="24"/>
        </w:rPr>
        <w:t xml:space="preserve">, enquanto outros empregaram regras de filtragem. </w:t>
      </w:r>
      <w:r>
        <w:rPr>
          <w:rFonts w:ascii="Times New Roman" w:hAnsi="Times New Roman"/>
          <w:sz w:val="24"/>
          <w:szCs w:val="24"/>
        </w:rPr>
        <w:t>Poucas, p</w:t>
      </w:r>
      <w:r w:rsidR="004D2D15">
        <w:rPr>
          <w:rFonts w:ascii="Times New Roman" w:hAnsi="Times New Roman"/>
          <w:sz w:val="24"/>
          <w:szCs w:val="24"/>
        </w:rPr>
        <w:t xml:space="preserve">orém, combinaram as duas metodologias. Para ilustrar o uso da análise espectral, </w:t>
      </w:r>
      <w:proofErr w:type="spellStart"/>
      <w:r w:rsidR="004D2D15">
        <w:rPr>
          <w:rFonts w:ascii="Times New Roman" w:hAnsi="Times New Roman"/>
          <w:sz w:val="24"/>
          <w:szCs w:val="24"/>
        </w:rPr>
        <w:t>Rausser</w:t>
      </w:r>
      <w:proofErr w:type="spellEnd"/>
      <w:r w:rsidR="004D2D15">
        <w:rPr>
          <w:rFonts w:ascii="Times New Roman" w:hAnsi="Times New Roman"/>
          <w:sz w:val="24"/>
          <w:szCs w:val="24"/>
        </w:rPr>
        <w:t xml:space="preserve"> e Cargill (1970) identificaram ciclos no mercado de carne de frango, atribuindo-os às características da indústria, como melhorias tecnológicas, crescimento de mercado e integração vertical, existindo também</w:t>
      </w:r>
      <w:r>
        <w:rPr>
          <w:rFonts w:ascii="Times New Roman" w:hAnsi="Times New Roman"/>
          <w:sz w:val="24"/>
          <w:szCs w:val="24"/>
        </w:rPr>
        <w:t xml:space="preserve"> </w:t>
      </w:r>
      <w:r w:rsidR="00DC550D">
        <w:rPr>
          <w:rFonts w:ascii="Times New Roman" w:hAnsi="Times New Roman"/>
          <w:sz w:val="24"/>
          <w:szCs w:val="24"/>
        </w:rPr>
        <w:t>sazonalidade</w:t>
      </w:r>
      <w:r w:rsidR="004D2D15">
        <w:rPr>
          <w:rFonts w:ascii="Times New Roman" w:hAnsi="Times New Roman"/>
          <w:sz w:val="24"/>
          <w:szCs w:val="24"/>
        </w:rPr>
        <w:t xml:space="preserve">. </w:t>
      </w:r>
    </w:p>
    <w:p w:rsidR="004D2D15" w:rsidRDefault="000F2E77" w:rsidP="004D2D15">
      <w:pPr>
        <w:spacing w:after="120" w:line="360" w:lineRule="auto"/>
        <w:ind w:firstLine="660"/>
        <w:rPr>
          <w:rFonts w:ascii="Times New Roman" w:hAnsi="Times New Roman"/>
          <w:sz w:val="24"/>
          <w:szCs w:val="24"/>
        </w:rPr>
      </w:pPr>
      <w:r>
        <w:rPr>
          <w:rFonts w:ascii="Times New Roman" w:hAnsi="Times New Roman"/>
          <w:sz w:val="24"/>
          <w:szCs w:val="24"/>
        </w:rPr>
        <w:t>De forma análoga</w:t>
      </w:r>
      <w:r w:rsidR="004D2D15">
        <w:rPr>
          <w:rFonts w:ascii="Times New Roman" w:hAnsi="Times New Roman"/>
          <w:sz w:val="24"/>
          <w:szCs w:val="24"/>
        </w:rPr>
        <w:t xml:space="preserve">, </w:t>
      </w:r>
      <w:proofErr w:type="spellStart"/>
      <w:r w:rsidR="004D2D15">
        <w:rPr>
          <w:rFonts w:ascii="Times New Roman" w:hAnsi="Times New Roman"/>
          <w:sz w:val="24"/>
          <w:szCs w:val="24"/>
        </w:rPr>
        <w:t>Hartman</w:t>
      </w:r>
      <w:proofErr w:type="spellEnd"/>
      <w:r w:rsidR="004D2D15">
        <w:rPr>
          <w:rFonts w:ascii="Times New Roman" w:hAnsi="Times New Roman"/>
          <w:sz w:val="24"/>
          <w:szCs w:val="24"/>
        </w:rPr>
        <w:t xml:space="preserve"> (1974) empregou a análise espectral, identificando a existência de ciclos na produção de ovos. </w:t>
      </w:r>
      <w:proofErr w:type="spellStart"/>
      <w:r w:rsidR="004D2D15">
        <w:rPr>
          <w:rFonts w:ascii="Times New Roman" w:hAnsi="Times New Roman"/>
          <w:sz w:val="24"/>
          <w:szCs w:val="24"/>
        </w:rPr>
        <w:t>Praetz</w:t>
      </w:r>
      <w:proofErr w:type="spellEnd"/>
      <w:r w:rsidR="004D2D15">
        <w:rPr>
          <w:rFonts w:ascii="Times New Roman" w:hAnsi="Times New Roman"/>
          <w:sz w:val="24"/>
          <w:szCs w:val="24"/>
        </w:rPr>
        <w:t xml:space="preserve"> (1975) examinou os preços futuros do mercado de lã australiano, concluindo que descreviam ciclos. Recentemente, </w:t>
      </w:r>
      <w:proofErr w:type="spellStart"/>
      <w:r w:rsidR="004D2D15">
        <w:rPr>
          <w:rFonts w:ascii="Times New Roman" w:hAnsi="Times New Roman"/>
          <w:sz w:val="24"/>
          <w:szCs w:val="24"/>
        </w:rPr>
        <w:t>Wills-Johnson</w:t>
      </w:r>
      <w:proofErr w:type="spellEnd"/>
      <w:r w:rsidR="004D2D15">
        <w:rPr>
          <w:rFonts w:ascii="Times New Roman" w:hAnsi="Times New Roman"/>
          <w:sz w:val="24"/>
          <w:szCs w:val="24"/>
        </w:rPr>
        <w:t xml:space="preserve"> (2008), aplicando </w:t>
      </w:r>
      <w:r w:rsidR="00860167">
        <w:rPr>
          <w:rFonts w:ascii="Times New Roman" w:hAnsi="Times New Roman"/>
          <w:sz w:val="24"/>
          <w:szCs w:val="24"/>
        </w:rPr>
        <w:t>o método</w:t>
      </w:r>
      <w:r w:rsidR="004D2D15">
        <w:rPr>
          <w:rFonts w:ascii="Times New Roman" w:hAnsi="Times New Roman"/>
          <w:sz w:val="24"/>
          <w:szCs w:val="24"/>
        </w:rPr>
        <w:t xml:space="preserve">, identificou ciclos no mercado de derivados de petróleo da Austrália. </w:t>
      </w:r>
    </w:p>
    <w:p w:rsidR="004D2D15" w:rsidRDefault="004D2D15" w:rsidP="004D2D15">
      <w:pPr>
        <w:spacing w:after="120" w:line="360" w:lineRule="auto"/>
        <w:ind w:firstLine="660"/>
        <w:rPr>
          <w:rFonts w:ascii="Times New Roman" w:hAnsi="Times New Roman"/>
          <w:sz w:val="24"/>
          <w:szCs w:val="24"/>
        </w:rPr>
      </w:pPr>
      <w:r>
        <w:rPr>
          <w:rFonts w:ascii="Times New Roman" w:hAnsi="Times New Roman"/>
          <w:sz w:val="24"/>
          <w:szCs w:val="24"/>
        </w:rPr>
        <w:t xml:space="preserve">Da mesma maneira, Murphy (1987) aplicando análise espectral, estimou ciclos e padrões sazonais de preços futuros agropecuários, concluindo que o uso de contratos futuros agropecuários não </w:t>
      </w:r>
      <w:proofErr w:type="spellStart"/>
      <w:r>
        <w:rPr>
          <w:rFonts w:ascii="Times New Roman" w:hAnsi="Times New Roman"/>
          <w:sz w:val="24"/>
          <w:szCs w:val="24"/>
        </w:rPr>
        <w:t>contribuia</w:t>
      </w:r>
      <w:proofErr w:type="spellEnd"/>
      <w:r>
        <w:rPr>
          <w:rFonts w:ascii="Times New Roman" w:hAnsi="Times New Roman"/>
          <w:sz w:val="24"/>
          <w:szCs w:val="24"/>
        </w:rPr>
        <w:t xml:space="preserve"> para a diversificação de risco em portfólios, com baixa contribuição para</w:t>
      </w:r>
      <w:r w:rsidR="00DC550D">
        <w:rPr>
          <w:rFonts w:ascii="Times New Roman" w:hAnsi="Times New Roman"/>
          <w:sz w:val="24"/>
          <w:szCs w:val="24"/>
        </w:rPr>
        <w:t xml:space="preserve"> o</w:t>
      </w:r>
      <w:r>
        <w:rPr>
          <w:rFonts w:ascii="Times New Roman" w:hAnsi="Times New Roman"/>
          <w:sz w:val="24"/>
          <w:szCs w:val="24"/>
        </w:rPr>
        <w:t xml:space="preserve"> </w:t>
      </w:r>
      <w:r w:rsidRPr="00222C6A">
        <w:rPr>
          <w:rFonts w:ascii="Times New Roman" w:hAnsi="Times New Roman"/>
          <w:i/>
          <w:sz w:val="24"/>
          <w:szCs w:val="24"/>
        </w:rPr>
        <w:t>hedge</w:t>
      </w:r>
      <w:r>
        <w:rPr>
          <w:rFonts w:ascii="Times New Roman" w:hAnsi="Times New Roman"/>
          <w:sz w:val="24"/>
          <w:szCs w:val="24"/>
        </w:rPr>
        <w:t xml:space="preserve"> sazonal. Também, </w:t>
      </w:r>
      <w:proofErr w:type="spellStart"/>
      <w:r>
        <w:rPr>
          <w:rFonts w:ascii="Times New Roman" w:hAnsi="Times New Roman"/>
          <w:sz w:val="24"/>
          <w:szCs w:val="24"/>
        </w:rPr>
        <w:t>Dawson</w:t>
      </w:r>
      <w:proofErr w:type="spellEnd"/>
      <w:r>
        <w:rPr>
          <w:rFonts w:ascii="Times New Roman" w:hAnsi="Times New Roman"/>
          <w:sz w:val="24"/>
          <w:szCs w:val="24"/>
        </w:rPr>
        <w:t xml:space="preserve"> (2009) usou o método para estimar os </w:t>
      </w:r>
      <w:r>
        <w:rPr>
          <w:rFonts w:ascii="Times New Roman" w:hAnsi="Times New Roman"/>
          <w:sz w:val="24"/>
          <w:szCs w:val="24"/>
        </w:rPr>
        <w:lastRenderedPageBreak/>
        <w:t xml:space="preserve">padrões cíclicos de preços e produção de suínos na Grã-Bretanha, </w:t>
      </w:r>
      <w:r w:rsidR="00860167">
        <w:rPr>
          <w:rFonts w:ascii="Times New Roman" w:hAnsi="Times New Roman"/>
          <w:sz w:val="24"/>
          <w:szCs w:val="24"/>
        </w:rPr>
        <w:t>identific</w:t>
      </w:r>
      <w:r>
        <w:rPr>
          <w:rFonts w:ascii="Times New Roman" w:hAnsi="Times New Roman"/>
          <w:sz w:val="24"/>
          <w:szCs w:val="24"/>
        </w:rPr>
        <w:t>ando a existência de ciclos anuais e sazonais.</w:t>
      </w:r>
    </w:p>
    <w:p w:rsidR="004D2D15" w:rsidRDefault="004D2D15" w:rsidP="004D2D15">
      <w:pPr>
        <w:spacing w:after="120" w:line="360" w:lineRule="auto"/>
        <w:ind w:firstLine="660"/>
        <w:rPr>
          <w:rFonts w:ascii="Times New Roman" w:hAnsi="Times New Roman"/>
          <w:sz w:val="24"/>
          <w:szCs w:val="24"/>
        </w:rPr>
      </w:pPr>
      <w:r>
        <w:rPr>
          <w:rFonts w:ascii="Times New Roman" w:hAnsi="Times New Roman"/>
          <w:sz w:val="24"/>
          <w:szCs w:val="24"/>
        </w:rPr>
        <w:t>Por outro lado</w:t>
      </w:r>
      <w:r w:rsidR="00860167">
        <w:rPr>
          <w:rFonts w:ascii="Times New Roman" w:hAnsi="Times New Roman"/>
          <w:sz w:val="24"/>
          <w:szCs w:val="24"/>
        </w:rPr>
        <w:t>,</w:t>
      </w:r>
      <w:r>
        <w:rPr>
          <w:rFonts w:ascii="Times New Roman" w:hAnsi="Times New Roman"/>
          <w:sz w:val="24"/>
          <w:szCs w:val="24"/>
        </w:rPr>
        <w:t xml:space="preserve"> alguns autores usaram regras de filtragem para testar a HEM nos mercados futuros de </w:t>
      </w:r>
      <w:r w:rsidR="00D81592" w:rsidRPr="00D81592">
        <w:rPr>
          <w:rFonts w:ascii="Times New Roman" w:hAnsi="Times New Roman"/>
          <w:i/>
          <w:sz w:val="24"/>
          <w:szCs w:val="24"/>
        </w:rPr>
        <w:t>commodities</w:t>
      </w:r>
      <w:r>
        <w:rPr>
          <w:rFonts w:ascii="Times New Roman" w:hAnsi="Times New Roman"/>
          <w:sz w:val="24"/>
          <w:szCs w:val="24"/>
        </w:rPr>
        <w:t xml:space="preserve">. Como exemplo, Peterson e </w:t>
      </w:r>
      <w:proofErr w:type="spellStart"/>
      <w:r>
        <w:rPr>
          <w:rFonts w:ascii="Times New Roman" w:hAnsi="Times New Roman"/>
          <w:sz w:val="24"/>
          <w:szCs w:val="24"/>
        </w:rPr>
        <w:t>Leuthold</w:t>
      </w:r>
      <w:proofErr w:type="spellEnd"/>
      <w:r>
        <w:rPr>
          <w:rFonts w:ascii="Times New Roman" w:hAnsi="Times New Roman"/>
          <w:sz w:val="24"/>
          <w:szCs w:val="24"/>
        </w:rPr>
        <w:t xml:space="preserve"> (1974) empregaram regras de filtragem nos preços futuros de suínos, rejeitando a </w:t>
      </w:r>
      <w:r w:rsidR="00DC550D">
        <w:rPr>
          <w:rFonts w:ascii="Times New Roman" w:hAnsi="Times New Roman"/>
          <w:sz w:val="24"/>
          <w:szCs w:val="24"/>
        </w:rPr>
        <w:t>hipótese</w:t>
      </w:r>
      <w:r>
        <w:rPr>
          <w:rFonts w:ascii="Times New Roman" w:hAnsi="Times New Roman"/>
          <w:sz w:val="24"/>
          <w:szCs w:val="24"/>
        </w:rPr>
        <w:t xml:space="preserve">. Também, Cargill e </w:t>
      </w:r>
      <w:proofErr w:type="spellStart"/>
      <w:r>
        <w:rPr>
          <w:rFonts w:ascii="Times New Roman" w:hAnsi="Times New Roman"/>
          <w:sz w:val="24"/>
          <w:szCs w:val="24"/>
        </w:rPr>
        <w:t>Rausser</w:t>
      </w:r>
      <w:proofErr w:type="spellEnd"/>
      <w:r>
        <w:rPr>
          <w:rFonts w:ascii="Times New Roman" w:hAnsi="Times New Roman"/>
          <w:sz w:val="24"/>
          <w:szCs w:val="24"/>
        </w:rPr>
        <w:t xml:space="preserve"> (1975) aplicaram testes estatísticos e regras de filtragem para avaliar a HEM, concluindo que o modelo de passeio aleatório não explicava o comportamento dos preços futuros</w:t>
      </w:r>
      <w:r w:rsidR="00860167">
        <w:rPr>
          <w:rFonts w:ascii="Times New Roman" w:hAnsi="Times New Roman"/>
          <w:sz w:val="24"/>
          <w:szCs w:val="24"/>
        </w:rPr>
        <w:t xml:space="preserve"> de </w:t>
      </w:r>
      <w:r w:rsidR="00860167" w:rsidRPr="00860167">
        <w:rPr>
          <w:rFonts w:ascii="Times New Roman" w:hAnsi="Times New Roman"/>
          <w:i/>
          <w:sz w:val="24"/>
          <w:szCs w:val="24"/>
        </w:rPr>
        <w:t>commodities</w:t>
      </w:r>
      <w:r>
        <w:rPr>
          <w:rFonts w:ascii="Times New Roman" w:hAnsi="Times New Roman"/>
          <w:sz w:val="24"/>
          <w:szCs w:val="24"/>
        </w:rPr>
        <w:t xml:space="preserve">. </w:t>
      </w:r>
    </w:p>
    <w:p w:rsidR="004D2D15" w:rsidRDefault="00DC550D" w:rsidP="004D2D15">
      <w:pPr>
        <w:spacing w:after="120" w:line="360" w:lineRule="auto"/>
        <w:ind w:firstLine="660"/>
        <w:rPr>
          <w:rFonts w:ascii="Times New Roman" w:hAnsi="Times New Roman"/>
          <w:bCs/>
          <w:sz w:val="24"/>
          <w:szCs w:val="24"/>
        </w:rPr>
      </w:pPr>
      <w:r>
        <w:rPr>
          <w:rFonts w:ascii="Times New Roman" w:hAnsi="Times New Roman"/>
          <w:sz w:val="24"/>
          <w:szCs w:val="24"/>
        </w:rPr>
        <w:t>A</w:t>
      </w:r>
      <w:r w:rsidR="004D2D15">
        <w:rPr>
          <w:rFonts w:ascii="Times New Roman" w:hAnsi="Times New Roman"/>
          <w:sz w:val="24"/>
          <w:szCs w:val="24"/>
        </w:rPr>
        <w:t xml:space="preserve">s regras de filtragem também podem ser usadas para avaliar estratégias operacionais nos mercados futuros de </w:t>
      </w:r>
      <w:r w:rsidR="00D81592" w:rsidRPr="00D81592">
        <w:rPr>
          <w:rFonts w:ascii="Times New Roman" w:hAnsi="Times New Roman"/>
          <w:i/>
          <w:sz w:val="24"/>
          <w:szCs w:val="24"/>
        </w:rPr>
        <w:t>commodities</w:t>
      </w:r>
      <w:r w:rsidR="004D2D15">
        <w:rPr>
          <w:rFonts w:ascii="Times New Roman" w:hAnsi="Times New Roman"/>
          <w:sz w:val="24"/>
          <w:szCs w:val="24"/>
        </w:rPr>
        <w:t xml:space="preserve">. </w:t>
      </w:r>
      <w:r w:rsidR="004D2D15">
        <w:rPr>
          <w:rFonts w:ascii="Times New Roman" w:hAnsi="Times New Roman"/>
          <w:bCs/>
          <w:sz w:val="24"/>
          <w:szCs w:val="24"/>
        </w:rPr>
        <w:t xml:space="preserve">Irwin e </w:t>
      </w:r>
      <w:proofErr w:type="spellStart"/>
      <w:r w:rsidR="004D2D15">
        <w:rPr>
          <w:rFonts w:ascii="Times New Roman" w:hAnsi="Times New Roman"/>
          <w:bCs/>
          <w:sz w:val="24"/>
          <w:szCs w:val="24"/>
        </w:rPr>
        <w:t>Uhrig</w:t>
      </w:r>
      <w:proofErr w:type="spellEnd"/>
      <w:r w:rsidR="004D2D15">
        <w:rPr>
          <w:rFonts w:ascii="Times New Roman" w:hAnsi="Times New Roman"/>
          <w:bCs/>
          <w:sz w:val="24"/>
          <w:szCs w:val="24"/>
        </w:rPr>
        <w:t xml:space="preserve"> (1984) aplicando sistemas operacionais (</w:t>
      </w:r>
      <w:r w:rsidR="004D2D15" w:rsidRPr="00B915E5">
        <w:rPr>
          <w:rFonts w:ascii="Times New Roman" w:hAnsi="Times New Roman"/>
          <w:bCs/>
          <w:i/>
          <w:sz w:val="24"/>
          <w:szCs w:val="24"/>
        </w:rPr>
        <w:t>trading systems</w:t>
      </w:r>
      <w:r w:rsidR="004D2D15">
        <w:rPr>
          <w:rFonts w:ascii="Times New Roman" w:hAnsi="Times New Roman"/>
          <w:bCs/>
          <w:sz w:val="24"/>
          <w:szCs w:val="24"/>
        </w:rPr>
        <w:t>) com base em indicadores de análise técnica, em séries de preços futuros agropecuários no período 1960 a 1983, registraram lucratividade. Park e Irwin (2004, 2007) concluíram que a aplicação de regras simples de análise técnica em séries de preços futuros agropecuários apontou lucratividade até o início dos anos 90.</w:t>
      </w:r>
    </w:p>
    <w:p w:rsidR="004D2D15" w:rsidRDefault="004D2D15" w:rsidP="004D2D15">
      <w:pPr>
        <w:spacing w:after="120" w:line="360" w:lineRule="auto"/>
        <w:ind w:firstLine="660"/>
        <w:rPr>
          <w:rFonts w:ascii="Times New Roman" w:hAnsi="Times New Roman"/>
          <w:sz w:val="24"/>
          <w:szCs w:val="24"/>
        </w:rPr>
      </w:pPr>
      <w:r>
        <w:rPr>
          <w:rFonts w:ascii="Times New Roman" w:hAnsi="Times New Roman"/>
          <w:bCs/>
          <w:sz w:val="24"/>
          <w:szCs w:val="24"/>
        </w:rPr>
        <w:t xml:space="preserve">Em adição, </w:t>
      </w:r>
      <w:proofErr w:type="spellStart"/>
      <w:r>
        <w:rPr>
          <w:rFonts w:ascii="Times New Roman" w:hAnsi="Times New Roman"/>
          <w:bCs/>
          <w:sz w:val="24"/>
          <w:szCs w:val="24"/>
        </w:rPr>
        <w:t>Miffre</w:t>
      </w:r>
      <w:proofErr w:type="spellEnd"/>
      <w:r>
        <w:rPr>
          <w:rFonts w:ascii="Times New Roman" w:hAnsi="Times New Roman"/>
          <w:bCs/>
          <w:sz w:val="24"/>
          <w:szCs w:val="24"/>
        </w:rPr>
        <w:t xml:space="preserve"> e </w:t>
      </w:r>
      <w:proofErr w:type="spellStart"/>
      <w:r>
        <w:rPr>
          <w:rFonts w:ascii="Times New Roman" w:hAnsi="Times New Roman"/>
          <w:bCs/>
          <w:sz w:val="24"/>
          <w:szCs w:val="24"/>
        </w:rPr>
        <w:t>Rallis</w:t>
      </w:r>
      <w:proofErr w:type="spellEnd"/>
      <w:r>
        <w:rPr>
          <w:rFonts w:ascii="Times New Roman" w:hAnsi="Times New Roman"/>
          <w:bCs/>
          <w:sz w:val="24"/>
          <w:szCs w:val="24"/>
        </w:rPr>
        <w:t xml:space="preserve"> (2007) investigaram o uso de regras de análise técnica em estratégias operacionais nos mercados futuros de </w:t>
      </w:r>
      <w:r w:rsidR="00D81592" w:rsidRPr="00D81592">
        <w:rPr>
          <w:rFonts w:ascii="Times New Roman" w:hAnsi="Times New Roman"/>
          <w:bCs/>
          <w:i/>
          <w:sz w:val="24"/>
          <w:szCs w:val="24"/>
        </w:rPr>
        <w:t>commodities</w:t>
      </w:r>
      <w:r>
        <w:rPr>
          <w:rFonts w:ascii="Times New Roman" w:hAnsi="Times New Roman"/>
          <w:bCs/>
          <w:sz w:val="24"/>
          <w:szCs w:val="24"/>
        </w:rPr>
        <w:t xml:space="preserve">, identificando resultados financeiros positivos. No entanto, Marshall, </w:t>
      </w:r>
      <w:proofErr w:type="spellStart"/>
      <w:r>
        <w:rPr>
          <w:rFonts w:ascii="Times New Roman" w:hAnsi="Times New Roman"/>
          <w:bCs/>
          <w:sz w:val="24"/>
          <w:szCs w:val="24"/>
        </w:rPr>
        <w:t>Cahan</w:t>
      </w:r>
      <w:proofErr w:type="spellEnd"/>
      <w:r>
        <w:rPr>
          <w:rFonts w:ascii="Times New Roman" w:hAnsi="Times New Roman"/>
          <w:bCs/>
          <w:sz w:val="24"/>
          <w:szCs w:val="24"/>
        </w:rPr>
        <w:t xml:space="preserve"> e </w:t>
      </w:r>
      <w:proofErr w:type="spellStart"/>
      <w:r>
        <w:rPr>
          <w:rFonts w:ascii="Times New Roman" w:hAnsi="Times New Roman"/>
          <w:bCs/>
          <w:sz w:val="24"/>
          <w:szCs w:val="24"/>
        </w:rPr>
        <w:t>Cahan</w:t>
      </w:r>
      <w:proofErr w:type="spellEnd"/>
      <w:r>
        <w:rPr>
          <w:rFonts w:ascii="Times New Roman" w:hAnsi="Times New Roman"/>
          <w:bCs/>
          <w:sz w:val="24"/>
          <w:szCs w:val="24"/>
        </w:rPr>
        <w:t xml:space="preserve"> (2008) avaliando várias regras operacionais nos </w:t>
      </w:r>
      <w:r w:rsidR="00860167">
        <w:rPr>
          <w:rFonts w:ascii="Times New Roman" w:hAnsi="Times New Roman"/>
          <w:bCs/>
          <w:sz w:val="24"/>
          <w:szCs w:val="24"/>
        </w:rPr>
        <w:t>contrat</w:t>
      </w:r>
      <w:r>
        <w:rPr>
          <w:rFonts w:ascii="Times New Roman" w:hAnsi="Times New Roman"/>
          <w:bCs/>
          <w:sz w:val="24"/>
          <w:szCs w:val="24"/>
        </w:rPr>
        <w:t xml:space="preserve">os futuros de </w:t>
      </w:r>
      <w:r w:rsidR="00D81592" w:rsidRPr="00D81592">
        <w:rPr>
          <w:rFonts w:ascii="Times New Roman" w:hAnsi="Times New Roman"/>
          <w:bCs/>
          <w:i/>
          <w:sz w:val="24"/>
          <w:szCs w:val="24"/>
        </w:rPr>
        <w:t>commodities</w:t>
      </w:r>
      <w:r>
        <w:rPr>
          <w:rFonts w:ascii="Times New Roman" w:hAnsi="Times New Roman"/>
          <w:bCs/>
          <w:sz w:val="24"/>
          <w:szCs w:val="24"/>
        </w:rPr>
        <w:t>, apontaram resultados</w:t>
      </w:r>
      <w:r w:rsidR="00DC550D">
        <w:rPr>
          <w:rFonts w:ascii="Times New Roman" w:hAnsi="Times New Roman"/>
          <w:bCs/>
          <w:sz w:val="24"/>
          <w:szCs w:val="24"/>
        </w:rPr>
        <w:t xml:space="preserve"> agregados</w:t>
      </w:r>
      <w:r>
        <w:rPr>
          <w:rFonts w:ascii="Times New Roman" w:hAnsi="Times New Roman"/>
          <w:bCs/>
          <w:sz w:val="24"/>
          <w:szCs w:val="24"/>
        </w:rPr>
        <w:t xml:space="preserve"> negativos. Porém, </w:t>
      </w:r>
      <w:proofErr w:type="spellStart"/>
      <w:r>
        <w:rPr>
          <w:rFonts w:ascii="Times New Roman" w:hAnsi="Times New Roman"/>
          <w:bCs/>
          <w:sz w:val="24"/>
          <w:szCs w:val="24"/>
        </w:rPr>
        <w:t>Yen</w:t>
      </w:r>
      <w:proofErr w:type="spellEnd"/>
      <w:r>
        <w:rPr>
          <w:rFonts w:ascii="Times New Roman" w:hAnsi="Times New Roman"/>
          <w:bCs/>
          <w:sz w:val="24"/>
          <w:szCs w:val="24"/>
        </w:rPr>
        <w:t xml:space="preserve"> e </w:t>
      </w:r>
      <w:proofErr w:type="spellStart"/>
      <w:r>
        <w:rPr>
          <w:rFonts w:ascii="Times New Roman" w:hAnsi="Times New Roman"/>
          <w:bCs/>
          <w:sz w:val="24"/>
          <w:szCs w:val="24"/>
        </w:rPr>
        <w:t>Hsu</w:t>
      </w:r>
      <w:proofErr w:type="spellEnd"/>
      <w:r>
        <w:rPr>
          <w:rFonts w:ascii="Times New Roman" w:hAnsi="Times New Roman"/>
          <w:bCs/>
          <w:sz w:val="24"/>
          <w:szCs w:val="24"/>
        </w:rPr>
        <w:t xml:space="preserve"> (2010), analisando diversos sistemas operacionais aplicados em </w:t>
      </w:r>
      <w:r w:rsidR="00860167">
        <w:rPr>
          <w:rFonts w:ascii="Times New Roman" w:hAnsi="Times New Roman"/>
          <w:bCs/>
          <w:sz w:val="24"/>
          <w:szCs w:val="24"/>
        </w:rPr>
        <w:t>preç</w:t>
      </w:r>
      <w:r>
        <w:rPr>
          <w:rFonts w:ascii="Times New Roman" w:hAnsi="Times New Roman"/>
          <w:bCs/>
          <w:sz w:val="24"/>
          <w:szCs w:val="24"/>
        </w:rPr>
        <w:t xml:space="preserve">os futuros de </w:t>
      </w:r>
      <w:r w:rsidR="00D81592" w:rsidRPr="00D81592">
        <w:rPr>
          <w:rFonts w:ascii="Times New Roman" w:hAnsi="Times New Roman"/>
          <w:bCs/>
          <w:i/>
          <w:sz w:val="24"/>
          <w:szCs w:val="24"/>
        </w:rPr>
        <w:t>commodities</w:t>
      </w:r>
      <w:r>
        <w:rPr>
          <w:rFonts w:ascii="Times New Roman" w:hAnsi="Times New Roman"/>
          <w:bCs/>
          <w:sz w:val="24"/>
          <w:szCs w:val="24"/>
        </w:rPr>
        <w:t xml:space="preserve"> e financeiros, estimaram resultados conflitantes.</w:t>
      </w:r>
    </w:p>
    <w:p w:rsidR="004D2D15" w:rsidRDefault="00860167" w:rsidP="004D2D15">
      <w:pPr>
        <w:spacing w:after="120" w:line="360" w:lineRule="auto"/>
        <w:ind w:firstLine="660"/>
        <w:rPr>
          <w:rFonts w:ascii="Times New Roman" w:hAnsi="Times New Roman"/>
          <w:sz w:val="24"/>
          <w:szCs w:val="24"/>
        </w:rPr>
      </w:pPr>
      <w:r>
        <w:rPr>
          <w:rFonts w:ascii="Times New Roman" w:hAnsi="Times New Roman"/>
          <w:sz w:val="24"/>
          <w:szCs w:val="24"/>
        </w:rPr>
        <w:t>Nesse sentido, o</w:t>
      </w:r>
      <w:r w:rsidR="004D2D15">
        <w:rPr>
          <w:rFonts w:ascii="Times New Roman" w:hAnsi="Times New Roman"/>
          <w:sz w:val="24"/>
          <w:szCs w:val="24"/>
        </w:rPr>
        <w:t xml:space="preserve">bserva-se que </w:t>
      </w:r>
      <w:proofErr w:type="spellStart"/>
      <w:r w:rsidR="004D2D15">
        <w:rPr>
          <w:rFonts w:ascii="Times New Roman" w:hAnsi="Times New Roman"/>
          <w:sz w:val="24"/>
          <w:szCs w:val="24"/>
        </w:rPr>
        <w:t>Leuthold</w:t>
      </w:r>
      <w:proofErr w:type="spellEnd"/>
      <w:r w:rsidR="004D2D15">
        <w:rPr>
          <w:rFonts w:ascii="Times New Roman" w:hAnsi="Times New Roman"/>
          <w:sz w:val="24"/>
          <w:szCs w:val="24"/>
        </w:rPr>
        <w:t xml:space="preserve"> (1972) usou a análise espectral em conjunto com regras de filtragem nos mercados futuros de </w:t>
      </w:r>
      <w:r w:rsidR="00D81592" w:rsidRPr="00D81592">
        <w:rPr>
          <w:rFonts w:ascii="Times New Roman" w:hAnsi="Times New Roman"/>
          <w:i/>
          <w:sz w:val="24"/>
          <w:szCs w:val="24"/>
        </w:rPr>
        <w:t>commodities</w:t>
      </w:r>
      <w:r w:rsidR="004D2D15" w:rsidRPr="00D81592">
        <w:rPr>
          <w:rFonts w:ascii="Times New Roman" w:hAnsi="Times New Roman"/>
          <w:i/>
          <w:sz w:val="24"/>
          <w:szCs w:val="24"/>
        </w:rPr>
        <w:t xml:space="preserve"> </w:t>
      </w:r>
      <w:r w:rsidR="004D2D15">
        <w:rPr>
          <w:rFonts w:ascii="Times New Roman" w:hAnsi="Times New Roman"/>
          <w:sz w:val="24"/>
          <w:szCs w:val="24"/>
        </w:rPr>
        <w:t>agropecuárias, rejeitando a ocorrência de passeio aleatório e</w:t>
      </w:r>
      <w:r>
        <w:rPr>
          <w:rFonts w:ascii="Times New Roman" w:hAnsi="Times New Roman"/>
          <w:sz w:val="24"/>
          <w:szCs w:val="24"/>
        </w:rPr>
        <w:t xml:space="preserve"> da</w:t>
      </w:r>
      <w:r w:rsidR="004D2D15">
        <w:rPr>
          <w:rFonts w:ascii="Times New Roman" w:hAnsi="Times New Roman"/>
          <w:sz w:val="24"/>
          <w:szCs w:val="24"/>
        </w:rPr>
        <w:t xml:space="preserve"> HEM nos preços futuros de boi gordo. Identificou a possibilidade de arbitragem e padrões de lucratividade em operações com contratos futuros da </w:t>
      </w:r>
      <w:r w:rsidR="00D81592" w:rsidRPr="00D81592">
        <w:rPr>
          <w:rFonts w:ascii="Times New Roman" w:hAnsi="Times New Roman"/>
          <w:i/>
          <w:sz w:val="24"/>
          <w:szCs w:val="24"/>
        </w:rPr>
        <w:t>commodity</w:t>
      </w:r>
      <w:r w:rsidR="004D2D15">
        <w:rPr>
          <w:rFonts w:ascii="Times New Roman" w:hAnsi="Times New Roman"/>
          <w:sz w:val="24"/>
          <w:szCs w:val="24"/>
        </w:rPr>
        <w:t xml:space="preserve">. </w:t>
      </w:r>
    </w:p>
    <w:p w:rsidR="004D2D15" w:rsidRPr="00DF2649" w:rsidRDefault="00CB6875" w:rsidP="004D2D15">
      <w:pPr>
        <w:spacing w:after="120" w:line="360" w:lineRule="auto"/>
        <w:ind w:firstLine="660"/>
        <w:rPr>
          <w:rFonts w:ascii="Times New Roman" w:hAnsi="Times New Roman"/>
          <w:sz w:val="24"/>
          <w:szCs w:val="24"/>
        </w:rPr>
      </w:pPr>
      <w:r>
        <w:rPr>
          <w:rFonts w:ascii="Times New Roman" w:hAnsi="Times New Roman"/>
          <w:sz w:val="24"/>
          <w:szCs w:val="24"/>
        </w:rPr>
        <w:t>Assim</w:t>
      </w:r>
      <w:r w:rsidR="004D2D15" w:rsidRPr="00DF2649">
        <w:rPr>
          <w:rFonts w:ascii="Times New Roman" w:hAnsi="Times New Roman"/>
          <w:sz w:val="24"/>
          <w:szCs w:val="24"/>
        </w:rPr>
        <w:t xml:space="preserve">, pode-se concluir que o teste da </w:t>
      </w:r>
      <w:r w:rsidR="00961AF2">
        <w:rPr>
          <w:rFonts w:ascii="Times New Roman" w:hAnsi="Times New Roman"/>
          <w:sz w:val="24"/>
          <w:szCs w:val="24"/>
        </w:rPr>
        <w:t>eficiência</w:t>
      </w:r>
      <w:r w:rsidR="00654879">
        <w:rPr>
          <w:rFonts w:ascii="Times New Roman" w:hAnsi="Times New Roman"/>
          <w:sz w:val="24"/>
          <w:szCs w:val="24"/>
        </w:rPr>
        <w:t xml:space="preserve"> </w:t>
      </w:r>
      <w:proofErr w:type="spellStart"/>
      <w:proofErr w:type="gramStart"/>
      <w:r w:rsidR="00654879">
        <w:rPr>
          <w:rFonts w:ascii="Times New Roman" w:hAnsi="Times New Roman"/>
          <w:sz w:val="24"/>
          <w:szCs w:val="24"/>
        </w:rPr>
        <w:t>semi-forte</w:t>
      </w:r>
      <w:proofErr w:type="spellEnd"/>
      <w:proofErr w:type="gramEnd"/>
      <w:r w:rsidR="00961AF2">
        <w:rPr>
          <w:rFonts w:ascii="Times New Roman" w:hAnsi="Times New Roman"/>
          <w:sz w:val="24"/>
          <w:szCs w:val="24"/>
        </w:rPr>
        <w:t xml:space="preserve"> de mercado</w:t>
      </w:r>
      <w:r w:rsidR="004D2D15" w:rsidRPr="00DF2649">
        <w:rPr>
          <w:rFonts w:ascii="Times New Roman" w:hAnsi="Times New Roman"/>
          <w:sz w:val="24"/>
          <w:szCs w:val="24"/>
        </w:rPr>
        <w:t xml:space="preserve"> em mercados futuros de </w:t>
      </w:r>
      <w:r w:rsidR="00D81592" w:rsidRPr="00D81592">
        <w:rPr>
          <w:rFonts w:ascii="Times New Roman" w:hAnsi="Times New Roman"/>
          <w:i/>
          <w:sz w:val="24"/>
          <w:szCs w:val="24"/>
        </w:rPr>
        <w:t>commodities</w:t>
      </w:r>
      <w:r w:rsidR="004D2D15" w:rsidRPr="00DF2649">
        <w:rPr>
          <w:rFonts w:ascii="Times New Roman" w:hAnsi="Times New Roman"/>
          <w:sz w:val="24"/>
          <w:szCs w:val="24"/>
        </w:rPr>
        <w:t xml:space="preserve"> combinando a análise espectral e regras de filtragem</w:t>
      </w:r>
      <w:r w:rsidR="004D2D15">
        <w:rPr>
          <w:rFonts w:ascii="Times New Roman" w:hAnsi="Times New Roman"/>
          <w:sz w:val="24"/>
          <w:szCs w:val="24"/>
        </w:rPr>
        <w:t>,</w:t>
      </w:r>
      <w:r w:rsidR="004D2D15" w:rsidRPr="00DF2649">
        <w:rPr>
          <w:rFonts w:ascii="Times New Roman" w:hAnsi="Times New Roman"/>
          <w:sz w:val="24"/>
          <w:szCs w:val="24"/>
        </w:rPr>
        <w:t xml:space="preserve"> </w:t>
      </w:r>
      <w:r>
        <w:rPr>
          <w:rFonts w:ascii="Times New Roman" w:hAnsi="Times New Roman"/>
          <w:sz w:val="24"/>
          <w:szCs w:val="24"/>
        </w:rPr>
        <w:t xml:space="preserve">pode </w:t>
      </w:r>
      <w:r w:rsidR="004D2D15" w:rsidRPr="00DF2649">
        <w:rPr>
          <w:rFonts w:ascii="Times New Roman" w:hAnsi="Times New Roman"/>
          <w:sz w:val="24"/>
          <w:szCs w:val="24"/>
        </w:rPr>
        <w:t>produzi</w:t>
      </w:r>
      <w:r>
        <w:rPr>
          <w:rFonts w:ascii="Times New Roman" w:hAnsi="Times New Roman"/>
          <w:sz w:val="24"/>
          <w:szCs w:val="24"/>
        </w:rPr>
        <w:t>r</w:t>
      </w:r>
      <w:r w:rsidR="004D2D15" w:rsidRPr="00DF2649">
        <w:rPr>
          <w:rFonts w:ascii="Times New Roman" w:hAnsi="Times New Roman"/>
          <w:sz w:val="24"/>
          <w:szCs w:val="24"/>
        </w:rPr>
        <w:t xml:space="preserve"> </w:t>
      </w:r>
      <w:r>
        <w:rPr>
          <w:rFonts w:ascii="Times New Roman" w:hAnsi="Times New Roman"/>
          <w:sz w:val="24"/>
          <w:szCs w:val="24"/>
        </w:rPr>
        <w:t>ganhos positivos ao</w:t>
      </w:r>
      <w:r w:rsidR="004D2D15" w:rsidRPr="00DF2649">
        <w:rPr>
          <w:rFonts w:ascii="Times New Roman" w:hAnsi="Times New Roman"/>
          <w:sz w:val="24"/>
          <w:szCs w:val="24"/>
        </w:rPr>
        <w:t xml:space="preserve"> identifica</w:t>
      </w:r>
      <w:r>
        <w:rPr>
          <w:rFonts w:ascii="Times New Roman" w:hAnsi="Times New Roman"/>
          <w:sz w:val="24"/>
          <w:szCs w:val="24"/>
        </w:rPr>
        <w:t>r</w:t>
      </w:r>
      <w:r w:rsidR="004D2D15" w:rsidRPr="00DF2649">
        <w:rPr>
          <w:rFonts w:ascii="Times New Roman" w:hAnsi="Times New Roman"/>
          <w:sz w:val="24"/>
          <w:szCs w:val="24"/>
        </w:rPr>
        <w:t xml:space="preserve"> os ciclos de produção e preços.  A existência de ciclos nos preços traduz-se em possibilidade de arbitragem empregando regras operacionais factíveis, com </w:t>
      </w:r>
      <w:r>
        <w:rPr>
          <w:rFonts w:ascii="Times New Roman" w:hAnsi="Times New Roman"/>
          <w:sz w:val="24"/>
          <w:szCs w:val="24"/>
        </w:rPr>
        <w:t>lucratividade</w:t>
      </w:r>
      <w:r w:rsidR="004D2D15" w:rsidRPr="00DF2649">
        <w:rPr>
          <w:rFonts w:ascii="Times New Roman" w:hAnsi="Times New Roman"/>
          <w:sz w:val="24"/>
          <w:szCs w:val="24"/>
        </w:rPr>
        <w:t xml:space="preserve">. Apesar disso, a metodologia é pouco explorada para avaliar os preços futuros de </w:t>
      </w:r>
      <w:r w:rsidR="00D81592" w:rsidRPr="00D81592">
        <w:rPr>
          <w:rFonts w:ascii="Times New Roman" w:hAnsi="Times New Roman"/>
          <w:i/>
          <w:sz w:val="24"/>
          <w:szCs w:val="24"/>
        </w:rPr>
        <w:t>commodities</w:t>
      </w:r>
      <w:r w:rsidR="004D2D15" w:rsidRPr="00DF2649">
        <w:rPr>
          <w:rFonts w:ascii="Times New Roman" w:hAnsi="Times New Roman"/>
          <w:sz w:val="24"/>
          <w:szCs w:val="24"/>
        </w:rPr>
        <w:t xml:space="preserve"> agropecuárias.</w:t>
      </w:r>
    </w:p>
    <w:p w:rsidR="0039255B" w:rsidRDefault="004D2D15" w:rsidP="004D2D15">
      <w:pPr>
        <w:spacing w:after="120" w:line="360" w:lineRule="auto"/>
        <w:ind w:firstLine="660"/>
        <w:rPr>
          <w:rFonts w:ascii="Times New Roman" w:hAnsi="Times New Roman"/>
          <w:sz w:val="24"/>
          <w:szCs w:val="24"/>
        </w:rPr>
      </w:pPr>
      <w:r w:rsidRPr="005D6801">
        <w:rPr>
          <w:rFonts w:ascii="Times New Roman" w:hAnsi="Times New Roman"/>
          <w:sz w:val="24"/>
          <w:szCs w:val="24"/>
        </w:rPr>
        <w:lastRenderedPageBreak/>
        <w:t>No</w:t>
      </w:r>
      <w:r w:rsidR="0039255B">
        <w:rPr>
          <w:rFonts w:ascii="Times New Roman" w:hAnsi="Times New Roman"/>
          <w:sz w:val="24"/>
          <w:szCs w:val="24"/>
        </w:rPr>
        <w:t xml:space="preserve"> caso do</w:t>
      </w:r>
      <w:r w:rsidRPr="005D6801">
        <w:rPr>
          <w:rFonts w:ascii="Times New Roman" w:hAnsi="Times New Roman"/>
          <w:sz w:val="24"/>
          <w:szCs w:val="24"/>
        </w:rPr>
        <w:t xml:space="preserve"> Brasil</w:t>
      </w:r>
      <w:r w:rsidRPr="00542175">
        <w:rPr>
          <w:rFonts w:ascii="Times New Roman" w:hAnsi="Times New Roman"/>
          <w:sz w:val="24"/>
          <w:szCs w:val="24"/>
        </w:rPr>
        <w:t xml:space="preserve">, </w:t>
      </w:r>
      <w:r w:rsidR="0039255B">
        <w:rPr>
          <w:rFonts w:ascii="Times New Roman" w:hAnsi="Times New Roman"/>
          <w:sz w:val="24"/>
          <w:szCs w:val="24"/>
        </w:rPr>
        <w:t>pouco</w:t>
      </w:r>
      <w:r w:rsidRPr="00542175">
        <w:rPr>
          <w:rFonts w:ascii="Times New Roman" w:hAnsi="Times New Roman"/>
          <w:sz w:val="24"/>
          <w:szCs w:val="24"/>
        </w:rPr>
        <w:t xml:space="preserve">s estudos abordaram a identificação de padrões nos preços de </w:t>
      </w:r>
      <w:r w:rsidR="00D81592" w:rsidRPr="00D81592">
        <w:rPr>
          <w:rFonts w:ascii="Times New Roman" w:hAnsi="Times New Roman"/>
          <w:i/>
          <w:sz w:val="24"/>
          <w:szCs w:val="24"/>
        </w:rPr>
        <w:t>commodities</w:t>
      </w:r>
      <w:r w:rsidRPr="00542175">
        <w:rPr>
          <w:rFonts w:ascii="Times New Roman" w:hAnsi="Times New Roman"/>
          <w:sz w:val="24"/>
          <w:szCs w:val="24"/>
        </w:rPr>
        <w:t xml:space="preserve"> agropecuárias</w:t>
      </w:r>
      <w:r>
        <w:rPr>
          <w:rFonts w:ascii="Times New Roman" w:hAnsi="Times New Roman"/>
          <w:sz w:val="24"/>
          <w:szCs w:val="24"/>
        </w:rPr>
        <w:t xml:space="preserve"> usando análise espectral</w:t>
      </w:r>
      <w:r w:rsidR="0039255B">
        <w:rPr>
          <w:rFonts w:ascii="Times New Roman" w:hAnsi="Times New Roman"/>
          <w:sz w:val="24"/>
          <w:szCs w:val="24"/>
        </w:rPr>
        <w:t xml:space="preserve">. Por exemplo, </w:t>
      </w:r>
      <w:proofErr w:type="spellStart"/>
      <w:r>
        <w:rPr>
          <w:rFonts w:ascii="Times New Roman" w:hAnsi="Times New Roman"/>
          <w:sz w:val="24"/>
          <w:szCs w:val="24"/>
        </w:rPr>
        <w:t>Lamounier</w:t>
      </w:r>
      <w:proofErr w:type="spellEnd"/>
      <w:r>
        <w:rPr>
          <w:rFonts w:ascii="Times New Roman" w:hAnsi="Times New Roman"/>
          <w:sz w:val="24"/>
          <w:szCs w:val="24"/>
        </w:rPr>
        <w:t xml:space="preserve"> (2007) avaliou a existência de tendência, ciclo e sazonalidade nos preços do café </w:t>
      </w:r>
      <w:r w:rsidRPr="00222C6A">
        <w:rPr>
          <w:rFonts w:ascii="Times New Roman" w:hAnsi="Times New Roman"/>
          <w:i/>
          <w:sz w:val="24"/>
          <w:szCs w:val="24"/>
        </w:rPr>
        <w:t>spot</w:t>
      </w:r>
      <w:r w:rsidR="00CB6875">
        <w:rPr>
          <w:rFonts w:ascii="Times New Roman" w:hAnsi="Times New Roman"/>
          <w:sz w:val="24"/>
          <w:szCs w:val="24"/>
        </w:rPr>
        <w:t xml:space="preserve"> em Nova Iorque, concluindo</w:t>
      </w:r>
      <w:r>
        <w:rPr>
          <w:rFonts w:ascii="Times New Roman" w:hAnsi="Times New Roman"/>
          <w:sz w:val="24"/>
          <w:szCs w:val="24"/>
        </w:rPr>
        <w:t xml:space="preserve"> que a tendência registrava componente determinístico e estocástico, existindo também ciclo sazonal estocástico. </w:t>
      </w:r>
    </w:p>
    <w:p w:rsidR="004D2D15" w:rsidRDefault="0039255B" w:rsidP="004D2D15">
      <w:pPr>
        <w:spacing w:after="120" w:line="360" w:lineRule="auto"/>
        <w:ind w:firstLine="660"/>
        <w:rPr>
          <w:rFonts w:ascii="Times New Roman" w:hAnsi="Times New Roman"/>
          <w:sz w:val="24"/>
          <w:szCs w:val="24"/>
        </w:rPr>
      </w:pPr>
      <w:r>
        <w:rPr>
          <w:rFonts w:ascii="Times New Roman" w:hAnsi="Times New Roman"/>
          <w:sz w:val="24"/>
          <w:szCs w:val="24"/>
        </w:rPr>
        <w:t xml:space="preserve">Também, </w:t>
      </w:r>
      <w:proofErr w:type="gramStart"/>
      <w:r w:rsidR="004D2D15">
        <w:rPr>
          <w:rFonts w:ascii="Times New Roman" w:hAnsi="Times New Roman"/>
          <w:sz w:val="24"/>
          <w:szCs w:val="24"/>
        </w:rPr>
        <w:t>Tosto,</w:t>
      </w:r>
      <w:proofErr w:type="gramEnd"/>
      <w:r w:rsidR="004D2D15">
        <w:rPr>
          <w:rFonts w:ascii="Times New Roman" w:hAnsi="Times New Roman"/>
          <w:sz w:val="24"/>
          <w:szCs w:val="24"/>
        </w:rPr>
        <w:t xml:space="preserve"> Rosado e Fernandes (2004), aplicando análise espectral aos preços da borracha natural, distinguiram a existência de ciclos definidos de produção e preços de dez e doze anos, respectivamente. Entretanto, inexistem estudos específicos combinando as técnicas de análise espectral e regras de </w:t>
      </w:r>
      <w:r w:rsidR="00CB6875">
        <w:rPr>
          <w:rFonts w:ascii="Times New Roman" w:hAnsi="Times New Roman"/>
          <w:sz w:val="24"/>
          <w:szCs w:val="24"/>
        </w:rPr>
        <w:t>filtragem em mercados a vista e futuros agropecuários brasileiros.</w:t>
      </w:r>
    </w:p>
    <w:p w:rsidR="004D2D15" w:rsidRPr="007C194F" w:rsidRDefault="00CB6875" w:rsidP="004D2D15">
      <w:pPr>
        <w:spacing w:after="120" w:line="360" w:lineRule="auto"/>
        <w:ind w:firstLine="660"/>
        <w:rPr>
          <w:rFonts w:ascii="Times New Roman" w:hAnsi="Times New Roman"/>
          <w:sz w:val="24"/>
          <w:szCs w:val="24"/>
        </w:rPr>
      </w:pPr>
      <w:r>
        <w:rPr>
          <w:rFonts w:ascii="Times New Roman" w:hAnsi="Times New Roman"/>
          <w:sz w:val="24"/>
          <w:szCs w:val="24"/>
        </w:rPr>
        <w:t>A</w:t>
      </w:r>
      <w:r w:rsidR="004D2D15" w:rsidRPr="005D6801">
        <w:rPr>
          <w:rFonts w:ascii="Times New Roman" w:hAnsi="Times New Roman"/>
          <w:sz w:val="24"/>
          <w:szCs w:val="24"/>
        </w:rPr>
        <w:t xml:space="preserve"> contribuição deste estudo é </w:t>
      </w:r>
      <w:r w:rsidR="004D2D15">
        <w:rPr>
          <w:rFonts w:ascii="Times New Roman" w:hAnsi="Times New Roman"/>
          <w:sz w:val="24"/>
          <w:szCs w:val="24"/>
        </w:rPr>
        <w:t>o uso combinado</w:t>
      </w:r>
      <w:r w:rsidR="004D2D15" w:rsidRPr="005D6801">
        <w:rPr>
          <w:rFonts w:ascii="Times New Roman" w:hAnsi="Times New Roman"/>
          <w:sz w:val="24"/>
          <w:szCs w:val="24"/>
        </w:rPr>
        <w:t xml:space="preserve"> da análise espectral e regras de filtr</w:t>
      </w:r>
      <w:r w:rsidR="004D2D15">
        <w:rPr>
          <w:rFonts w:ascii="Times New Roman" w:hAnsi="Times New Roman"/>
          <w:sz w:val="24"/>
          <w:szCs w:val="24"/>
        </w:rPr>
        <w:t>agem</w:t>
      </w:r>
      <w:r w:rsidR="004D2D15" w:rsidRPr="005D6801">
        <w:rPr>
          <w:rFonts w:ascii="Times New Roman" w:hAnsi="Times New Roman"/>
          <w:sz w:val="24"/>
          <w:szCs w:val="24"/>
        </w:rPr>
        <w:t xml:space="preserve"> </w:t>
      </w:r>
      <w:r w:rsidR="004D2D15">
        <w:rPr>
          <w:rFonts w:ascii="Times New Roman" w:hAnsi="Times New Roman"/>
          <w:sz w:val="24"/>
          <w:szCs w:val="24"/>
        </w:rPr>
        <w:t>para estimar a HEM</w:t>
      </w:r>
      <w:r w:rsidR="00654879">
        <w:rPr>
          <w:rFonts w:ascii="Times New Roman" w:hAnsi="Times New Roman"/>
          <w:sz w:val="24"/>
          <w:szCs w:val="24"/>
        </w:rPr>
        <w:t xml:space="preserve"> </w:t>
      </w:r>
      <w:proofErr w:type="spellStart"/>
      <w:proofErr w:type="gramStart"/>
      <w:r w:rsidR="00654879">
        <w:rPr>
          <w:rFonts w:ascii="Times New Roman" w:hAnsi="Times New Roman"/>
          <w:sz w:val="24"/>
          <w:szCs w:val="24"/>
        </w:rPr>
        <w:t>semi-forte</w:t>
      </w:r>
      <w:proofErr w:type="spellEnd"/>
      <w:proofErr w:type="gramEnd"/>
      <w:r w:rsidR="004D2D15">
        <w:rPr>
          <w:rFonts w:ascii="Times New Roman" w:hAnsi="Times New Roman"/>
          <w:sz w:val="24"/>
          <w:szCs w:val="24"/>
        </w:rPr>
        <w:t xml:space="preserve"> nos preços</w:t>
      </w:r>
      <w:r w:rsidR="004D2D15" w:rsidRPr="005D6801">
        <w:rPr>
          <w:rFonts w:ascii="Times New Roman" w:hAnsi="Times New Roman"/>
          <w:sz w:val="24"/>
          <w:szCs w:val="24"/>
        </w:rPr>
        <w:t xml:space="preserve"> futuros de soja da </w:t>
      </w:r>
      <w:proofErr w:type="spellStart"/>
      <w:r w:rsidR="004D2D15" w:rsidRPr="005D6801">
        <w:rPr>
          <w:rFonts w:ascii="Times New Roman" w:hAnsi="Times New Roman"/>
          <w:sz w:val="24"/>
          <w:szCs w:val="24"/>
        </w:rPr>
        <w:t>BM&amp;F-BOVESPA</w:t>
      </w:r>
      <w:proofErr w:type="spellEnd"/>
      <w:r w:rsidR="004D2D15" w:rsidRPr="005D6801">
        <w:rPr>
          <w:rFonts w:ascii="Times New Roman" w:hAnsi="Times New Roman"/>
          <w:sz w:val="24"/>
          <w:szCs w:val="24"/>
        </w:rPr>
        <w:t>, avaliando os resultados financeiros das estratégias</w:t>
      </w:r>
      <w:r w:rsidR="004D2D15">
        <w:rPr>
          <w:rFonts w:ascii="Times New Roman" w:hAnsi="Times New Roman"/>
          <w:sz w:val="24"/>
          <w:szCs w:val="24"/>
        </w:rPr>
        <w:t xml:space="preserve"> operacionais decorrentes da rejeição da hipótese</w:t>
      </w:r>
      <w:r w:rsidR="004D2D15" w:rsidRPr="005D6801">
        <w:rPr>
          <w:rFonts w:ascii="Times New Roman" w:hAnsi="Times New Roman"/>
          <w:sz w:val="24"/>
          <w:szCs w:val="24"/>
        </w:rPr>
        <w:t xml:space="preserve">. A abordagem é inédita na literatura brasileira sobre </w:t>
      </w:r>
      <w:r>
        <w:rPr>
          <w:rFonts w:ascii="Times New Roman" w:hAnsi="Times New Roman"/>
          <w:sz w:val="24"/>
          <w:szCs w:val="24"/>
        </w:rPr>
        <w:t>mercados</w:t>
      </w:r>
      <w:r w:rsidR="004D2D15" w:rsidRPr="005D6801">
        <w:rPr>
          <w:rFonts w:ascii="Times New Roman" w:hAnsi="Times New Roman"/>
          <w:sz w:val="24"/>
          <w:szCs w:val="24"/>
        </w:rPr>
        <w:t xml:space="preserve"> futuros.</w:t>
      </w:r>
    </w:p>
    <w:p w:rsidR="0039255B" w:rsidRDefault="0039255B" w:rsidP="00542175">
      <w:pPr>
        <w:spacing w:after="120" w:line="360" w:lineRule="auto"/>
        <w:ind w:firstLine="660"/>
        <w:rPr>
          <w:rFonts w:ascii="Times New Roman" w:hAnsi="Times New Roman"/>
          <w:sz w:val="24"/>
          <w:szCs w:val="24"/>
        </w:rPr>
      </w:pPr>
    </w:p>
    <w:p w:rsidR="00A56A00" w:rsidRPr="009B01AC" w:rsidRDefault="00D7316C" w:rsidP="00542175">
      <w:pPr>
        <w:spacing w:after="120" w:line="360" w:lineRule="auto"/>
        <w:ind w:firstLine="660"/>
        <w:rPr>
          <w:rFonts w:ascii="Times New Roman" w:hAnsi="Times New Roman"/>
          <w:b/>
          <w:sz w:val="24"/>
          <w:szCs w:val="24"/>
        </w:rPr>
      </w:pPr>
      <w:r w:rsidRPr="009B01AC">
        <w:rPr>
          <w:rFonts w:ascii="Times New Roman" w:hAnsi="Times New Roman"/>
          <w:b/>
          <w:sz w:val="24"/>
          <w:szCs w:val="24"/>
        </w:rPr>
        <w:t xml:space="preserve">3. </w:t>
      </w:r>
      <w:proofErr w:type="gramStart"/>
      <w:r w:rsidR="00A56A00" w:rsidRPr="009B01AC">
        <w:rPr>
          <w:rFonts w:ascii="Times New Roman" w:hAnsi="Times New Roman"/>
          <w:b/>
          <w:sz w:val="24"/>
          <w:szCs w:val="24"/>
        </w:rPr>
        <w:t>Referencial Metodológico e Dados</w:t>
      </w:r>
      <w:proofErr w:type="gramEnd"/>
    </w:p>
    <w:p w:rsidR="009B01AC" w:rsidRDefault="004D2D15" w:rsidP="00542175">
      <w:pPr>
        <w:spacing w:after="120" w:line="360" w:lineRule="auto"/>
        <w:ind w:firstLine="660"/>
        <w:rPr>
          <w:rFonts w:ascii="Times New Roman" w:hAnsi="Times New Roman"/>
          <w:sz w:val="24"/>
          <w:szCs w:val="24"/>
        </w:rPr>
      </w:pPr>
      <w:r>
        <w:rPr>
          <w:rFonts w:ascii="Times New Roman" w:hAnsi="Times New Roman"/>
          <w:sz w:val="24"/>
          <w:szCs w:val="24"/>
        </w:rPr>
        <w:t>Descrevem</w:t>
      </w:r>
      <w:r w:rsidR="009B01AC">
        <w:rPr>
          <w:rFonts w:ascii="Times New Roman" w:hAnsi="Times New Roman"/>
          <w:sz w:val="24"/>
          <w:szCs w:val="24"/>
        </w:rPr>
        <w:t xml:space="preserve">-se os modelos de </w:t>
      </w:r>
      <w:r w:rsidR="008652BA">
        <w:rPr>
          <w:rFonts w:ascii="Times New Roman" w:hAnsi="Times New Roman"/>
          <w:sz w:val="24"/>
          <w:szCs w:val="24"/>
        </w:rPr>
        <w:t>passeio aleatório</w:t>
      </w:r>
      <w:r w:rsidR="009B01AC">
        <w:rPr>
          <w:rFonts w:ascii="Times New Roman" w:hAnsi="Times New Roman"/>
          <w:sz w:val="24"/>
          <w:szCs w:val="24"/>
        </w:rPr>
        <w:t>, a metodologia de análise espectral e regras de filtr</w:t>
      </w:r>
      <w:r w:rsidR="00CB6875">
        <w:rPr>
          <w:rFonts w:ascii="Times New Roman" w:hAnsi="Times New Roman"/>
          <w:sz w:val="24"/>
          <w:szCs w:val="24"/>
        </w:rPr>
        <w:t>agem</w:t>
      </w:r>
      <w:r w:rsidR="009B01AC">
        <w:rPr>
          <w:rFonts w:ascii="Times New Roman" w:hAnsi="Times New Roman"/>
          <w:sz w:val="24"/>
          <w:szCs w:val="24"/>
        </w:rPr>
        <w:t>, bem como o conjunto de dados utilizado.</w:t>
      </w:r>
    </w:p>
    <w:p w:rsidR="009B01AC" w:rsidRPr="00542175" w:rsidRDefault="009B01AC" w:rsidP="00542175">
      <w:pPr>
        <w:spacing w:after="120" w:line="360" w:lineRule="auto"/>
        <w:ind w:firstLine="660"/>
        <w:rPr>
          <w:rFonts w:ascii="Times New Roman" w:hAnsi="Times New Roman"/>
          <w:sz w:val="24"/>
          <w:szCs w:val="24"/>
        </w:rPr>
      </w:pPr>
    </w:p>
    <w:p w:rsidR="00A56A00" w:rsidRDefault="009B01AC" w:rsidP="00542175">
      <w:pPr>
        <w:spacing w:after="120" w:line="360" w:lineRule="auto"/>
        <w:ind w:firstLine="660"/>
        <w:rPr>
          <w:rFonts w:ascii="Times New Roman" w:hAnsi="Times New Roman"/>
          <w:b/>
          <w:sz w:val="24"/>
          <w:szCs w:val="24"/>
        </w:rPr>
      </w:pPr>
      <w:r w:rsidRPr="009B01AC">
        <w:rPr>
          <w:rFonts w:ascii="Times New Roman" w:hAnsi="Times New Roman"/>
          <w:b/>
          <w:sz w:val="24"/>
          <w:szCs w:val="24"/>
        </w:rPr>
        <w:t xml:space="preserve">3.1. </w:t>
      </w:r>
      <w:r w:rsidR="004D2D15">
        <w:rPr>
          <w:rFonts w:ascii="Times New Roman" w:hAnsi="Times New Roman"/>
          <w:b/>
          <w:sz w:val="24"/>
          <w:szCs w:val="24"/>
        </w:rPr>
        <w:t>Modelo de passeio aleatório</w:t>
      </w:r>
    </w:p>
    <w:p w:rsidR="00A56A00" w:rsidRPr="00542175" w:rsidRDefault="00A56A00" w:rsidP="00542175">
      <w:pPr>
        <w:spacing w:after="120" w:line="360" w:lineRule="auto"/>
        <w:ind w:firstLine="660"/>
        <w:rPr>
          <w:rFonts w:ascii="Times New Roman" w:hAnsi="Times New Roman"/>
          <w:sz w:val="24"/>
          <w:szCs w:val="24"/>
        </w:rPr>
      </w:pPr>
      <w:r w:rsidRPr="00542175">
        <w:rPr>
          <w:rFonts w:ascii="Times New Roman" w:hAnsi="Times New Roman"/>
          <w:sz w:val="24"/>
          <w:szCs w:val="24"/>
        </w:rPr>
        <w:t xml:space="preserve">O </w:t>
      </w:r>
      <w:r w:rsidR="00176046">
        <w:rPr>
          <w:rFonts w:ascii="Times New Roman" w:hAnsi="Times New Roman"/>
          <w:sz w:val="24"/>
          <w:szCs w:val="24"/>
        </w:rPr>
        <w:t>passeio aleatório</w:t>
      </w:r>
      <w:r w:rsidRPr="00542175">
        <w:rPr>
          <w:rFonts w:ascii="Times New Roman" w:hAnsi="Times New Roman"/>
          <w:sz w:val="24"/>
          <w:szCs w:val="24"/>
        </w:rPr>
        <w:t xml:space="preserve"> é d</w:t>
      </w:r>
      <w:r w:rsidR="009B01AC">
        <w:rPr>
          <w:rFonts w:ascii="Times New Roman" w:hAnsi="Times New Roman"/>
          <w:sz w:val="24"/>
          <w:szCs w:val="24"/>
        </w:rPr>
        <w:t>efini</w:t>
      </w:r>
      <w:r w:rsidRPr="00542175">
        <w:rPr>
          <w:rFonts w:ascii="Times New Roman" w:hAnsi="Times New Roman"/>
          <w:sz w:val="24"/>
          <w:szCs w:val="24"/>
        </w:rPr>
        <w:t>do por:</w:t>
      </w:r>
    </w:p>
    <w:p w:rsidR="00AD5B8C" w:rsidRDefault="00AD5B8C" w:rsidP="00542175">
      <w:pPr>
        <w:spacing w:line="360" w:lineRule="auto"/>
        <w:jc w:val="center"/>
        <w:rPr>
          <w:rFonts w:ascii="Times New Roman" w:hAnsi="Times New Roman"/>
          <w:sz w:val="24"/>
          <w:szCs w:val="24"/>
        </w:rPr>
      </w:pPr>
    </w:p>
    <w:p w:rsidR="00A56A00" w:rsidRPr="00542175" w:rsidRDefault="00A56A00" w:rsidP="00542175">
      <w:pPr>
        <w:spacing w:line="360" w:lineRule="auto"/>
        <w:jc w:val="center"/>
        <w:rPr>
          <w:rFonts w:ascii="Times New Roman" w:hAnsi="Times New Roman"/>
          <w:sz w:val="24"/>
          <w:szCs w:val="24"/>
        </w:rPr>
      </w:pPr>
      <w:proofErr w:type="spellStart"/>
      <w:r w:rsidRPr="00A4763E">
        <w:rPr>
          <w:rFonts w:ascii="Times New Roman" w:hAnsi="Times New Roman"/>
          <w:i/>
          <w:sz w:val="24"/>
          <w:szCs w:val="24"/>
        </w:rPr>
        <w:t>X</w:t>
      </w:r>
      <w:r w:rsidRPr="00A4763E">
        <w:rPr>
          <w:rFonts w:ascii="Times New Roman" w:hAnsi="Times New Roman"/>
          <w:i/>
          <w:sz w:val="24"/>
          <w:szCs w:val="24"/>
          <w:vertAlign w:val="subscript"/>
        </w:rPr>
        <w:t>t</w:t>
      </w:r>
      <w:proofErr w:type="spellEnd"/>
      <w:r w:rsidRPr="00A4763E">
        <w:rPr>
          <w:rFonts w:ascii="Times New Roman" w:hAnsi="Times New Roman"/>
          <w:i/>
          <w:sz w:val="24"/>
          <w:szCs w:val="24"/>
        </w:rPr>
        <w:t xml:space="preserve"> – </w:t>
      </w:r>
      <w:proofErr w:type="spellStart"/>
      <w:r w:rsidRPr="00A4763E">
        <w:rPr>
          <w:rFonts w:ascii="Times New Roman" w:hAnsi="Times New Roman"/>
          <w:i/>
          <w:sz w:val="24"/>
          <w:szCs w:val="24"/>
        </w:rPr>
        <w:t>X</w:t>
      </w:r>
      <w:r w:rsidRPr="00A4763E">
        <w:rPr>
          <w:rFonts w:ascii="Times New Roman" w:hAnsi="Times New Roman"/>
          <w:i/>
          <w:sz w:val="24"/>
          <w:szCs w:val="24"/>
          <w:vertAlign w:val="subscript"/>
        </w:rPr>
        <w:t>t</w:t>
      </w:r>
      <w:proofErr w:type="spellEnd"/>
      <w:r w:rsidRPr="00A4763E">
        <w:rPr>
          <w:rFonts w:ascii="Times New Roman" w:hAnsi="Times New Roman"/>
          <w:i/>
          <w:sz w:val="24"/>
          <w:szCs w:val="24"/>
          <w:vertAlign w:val="subscript"/>
        </w:rPr>
        <w:t>-1</w:t>
      </w:r>
      <w:r w:rsidRPr="00A4763E">
        <w:rPr>
          <w:rFonts w:ascii="Times New Roman" w:hAnsi="Times New Roman"/>
          <w:i/>
          <w:sz w:val="24"/>
          <w:szCs w:val="24"/>
        </w:rPr>
        <w:t xml:space="preserve"> = </w:t>
      </w:r>
      <w:r w:rsidRPr="00A4763E">
        <w:rPr>
          <w:rFonts w:ascii="Symbol" w:hAnsi="Symbol"/>
          <w:i/>
          <w:sz w:val="24"/>
          <w:szCs w:val="24"/>
        </w:rPr>
        <w:t></w:t>
      </w:r>
      <w:r w:rsidRPr="00A4763E">
        <w:rPr>
          <w:rFonts w:ascii="Times New Roman" w:hAnsi="Times New Roman"/>
          <w:i/>
          <w:sz w:val="24"/>
          <w:szCs w:val="24"/>
          <w:vertAlign w:val="subscript"/>
        </w:rPr>
        <w:t>t</w:t>
      </w:r>
      <w:proofErr w:type="gramStart"/>
      <w:r w:rsidRPr="00542175">
        <w:rPr>
          <w:rFonts w:ascii="Times New Roman" w:hAnsi="Times New Roman"/>
          <w:sz w:val="24"/>
          <w:szCs w:val="24"/>
          <w:vertAlign w:val="subscript"/>
        </w:rPr>
        <w:t xml:space="preserve"> </w:t>
      </w:r>
      <w:r w:rsidRPr="00542175">
        <w:rPr>
          <w:rFonts w:ascii="Times New Roman" w:hAnsi="Times New Roman"/>
          <w:sz w:val="24"/>
          <w:szCs w:val="24"/>
        </w:rPr>
        <w:t xml:space="preserve">   </w:t>
      </w:r>
      <w:proofErr w:type="gramEnd"/>
      <w:r w:rsidRPr="00542175">
        <w:rPr>
          <w:rFonts w:ascii="Times New Roman" w:hAnsi="Times New Roman"/>
          <w:sz w:val="24"/>
          <w:szCs w:val="24"/>
        </w:rPr>
        <w:t>Eq. 1</w:t>
      </w:r>
    </w:p>
    <w:p w:rsidR="00A56A00" w:rsidRPr="00542175" w:rsidRDefault="00A56A00" w:rsidP="00542175">
      <w:pPr>
        <w:spacing w:line="360" w:lineRule="auto"/>
        <w:rPr>
          <w:rFonts w:ascii="Times New Roman" w:hAnsi="Times New Roman"/>
          <w:sz w:val="24"/>
          <w:szCs w:val="24"/>
        </w:rPr>
      </w:pPr>
    </w:p>
    <w:p w:rsidR="00AD5B8C" w:rsidRDefault="00A56A00" w:rsidP="003D7035">
      <w:pPr>
        <w:spacing w:line="360" w:lineRule="auto"/>
        <w:ind w:firstLine="708"/>
        <w:rPr>
          <w:rFonts w:ascii="Times New Roman" w:hAnsi="Times New Roman"/>
          <w:sz w:val="24"/>
          <w:szCs w:val="24"/>
        </w:rPr>
      </w:pPr>
      <w:r w:rsidRPr="00542175">
        <w:rPr>
          <w:rFonts w:ascii="Times New Roman" w:hAnsi="Times New Roman"/>
          <w:sz w:val="24"/>
          <w:szCs w:val="24"/>
        </w:rPr>
        <w:t>Onde:</w:t>
      </w:r>
      <w:r w:rsidR="009B01AC">
        <w:rPr>
          <w:rFonts w:ascii="Times New Roman" w:hAnsi="Times New Roman"/>
          <w:sz w:val="24"/>
          <w:szCs w:val="24"/>
        </w:rPr>
        <w:t xml:space="preserve"> </w:t>
      </w:r>
    </w:p>
    <w:p w:rsidR="00AD5B8C" w:rsidRDefault="00A56A00" w:rsidP="003D7035">
      <w:pPr>
        <w:spacing w:line="360" w:lineRule="auto"/>
        <w:ind w:firstLine="708"/>
        <w:rPr>
          <w:rFonts w:ascii="Times New Roman" w:hAnsi="Times New Roman"/>
          <w:sz w:val="24"/>
          <w:szCs w:val="24"/>
        </w:rPr>
      </w:pPr>
      <w:proofErr w:type="spellStart"/>
      <w:r w:rsidRPr="00A4763E">
        <w:rPr>
          <w:rFonts w:ascii="Times New Roman" w:hAnsi="Times New Roman"/>
          <w:i/>
          <w:sz w:val="24"/>
          <w:szCs w:val="24"/>
        </w:rPr>
        <w:t>X</w:t>
      </w:r>
      <w:r w:rsidRPr="00A4763E">
        <w:rPr>
          <w:rFonts w:ascii="Times New Roman" w:hAnsi="Times New Roman"/>
          <w:i/>
          <w:sz w:val="24"/>
          <w:szCs w:val="24"/>
          <w:vertAlign w:val="subscript"/>
        </w:rPr>
        <w:t>t</w:t>
      </w:r>
      <w:proofErr w:type="spellEnd"/>
      <w:r w:rsidRPr="00A4763E">
        <w:rPr>
          <w:rFonts w:ascii="Times New Roman" w:hAnsi="Times New Roman"/>
          <w:i/>
          <w:sz w:val="24"/>
          <w:szCs w:val="24"/>
        </w:rPr>
        <w:t xml:space="preserve"> </w:t>
      </w:r>
      <w:r w:rsidRPr="00542175">
        <w:rPr>
          <w:rFonts w:ascii="Times New Roman" w:hAnsi="Times New Roman"/>
          <w:sz w:val="24"/>
          <w:szCs w:val="24"/>
        </w:rPr>
        <w:t>= série de preços, em valores discretos;</w:t>
      </w:r>
      <w:r w:rsidR="009B01AC">
        <w:rPr>
          <w:rFonts w:ascii="Times New Roman" w:hAnsi="Times New Roman"/>
          <w:sz w:val="24"/>
          <w:szCs w:val="24"/>
        </w:rPr>
        <w:t xml:space="preserve"> </w:t>
      </w:r>
    </w:p>
    <w:p w:rsidR="00AD5B8C" w:rsidRDefault="00A56A00" w:rsidP="00973B3A">
      <w:pPr>
        <w:spacing w:after="240" w:line="360" w:lineRule="auto"/>
        <w:ind w:firstLine="708"/>
        <w:rPr>
          <w:rFonts w:ascii="Times New Roman" w:hAnsi="Times New Roman"/>
          <w:sz w:val="24"/>
          <w:szCs w:val="24"/>
        </w:rPr>
      </w:pPr>
      <w:r w:rsidRPr="00A4763E">
        <w:rPr>
          <w:rFonts w:ascii="Symbol" w:hAnsi="Symbol"/>
          <w:i/>
          <w:sz w:val="24"/>
          <w:szCs w:val="24"/>
        </w:rPr>
        <w:t></w:t>
      </w:r>
      <w:r w:rsidRPr="00A4763E">
        <w:rPr>
          <w:rFonts w:ascii="Times New Roman" w:hAnsi="Times New Roman"/>
          <w:i/>
          <w:sz w:val="24"/>
          <w:szCs w:val="24"/>
          <w:vertAlign w:val="subscript"/>
        </w:rPr>
        <w:t>t</w:t>
      </w:r>
      <w:r w:rsidRPr="00542175">
        <w:rPr>
          <w:rFonts w:ascii="Times New Roman" w:hAnsi="Times New Roman"/>
          <w:sz w:val="24"/>
          <w:szCs w:val="24"/>
        </w:rPr>
        <w:t xml:space="preserve"> = variável aleatória com média zero, </w:t>
      </w:r>
      <w:proofErr w:type="gramStart"/>
      <w:r w:rsidRPr="00542175">
        <w:rPr>
          <w:rFonts w:ascii="Times New Roman" w:hAnsi="Times New Roman"/>
          <w:sz w:val="24"/>
          <w:szCs w:val="24"/>
        </w:rPr>
        <w:t>não-correlacionada</w:t>
      </w:r>
      <w:proofErr w:type="gramEnd"/>
      <w:r w:rsidRPr="00542175">
        <w:rPr>
          <w:rFonts w:ascii="Times New Roman" w:hAnsi="Times New Roman"/>
          <w:sz w:val="24"/>
          <w:szCs w:val="24"/>
        </w:rPr>
        <w:t xml:space="preserve"> com </w:t>
      </w:r>
      <w:r w:rsidRPr="00542175">
        <w:rPr>
          <w:rFonts w:ascii="Symbol" w:hAnsi="Symbol"/>
          <w:sz w:val="24"/>
          <w:szCs w:val="24"/>
        </w:rPr>
        <w:t></w:t>
      </w:r>
      <w:r w:rsidRPr="00542175">
        <w:rPr>
          <w:rFonts w:ascii="Times New Roman" w:hAnsi="Times New Roman"/>
          <w:sz w:val="24"/>
          <w:szCs w:val="24"/>
          <w:vertAlign w:val="subscript"/>
        </w:rPr>
        <w:t>t-k</w:t>
      </w:r>
      <w:r w:rsidRPr="00542175">
        <w:rPr>
          <w:rFonts w:ascii="Times New Roman" w:hAnsi="Times New Roman"/>
          <w:sz w:val="24"/>
          <w:szCs w:val="24"/>
        </w:rPr>
        <w:t xml:space="preserve">, para todo k </w:t>
      </w:r>
      <w:r w:rsidRPr="00542175">
        <w:rPr>
          <w:rFonts w:ascii="Times New Roman" w:hAnsi="Times New Roman"/>
          <w:position w:val="-4"/>
          <w:sz w:val="24"/>
          <w:szCs w:val="24"/>
        </w:rPr>
        <w:object w:dxaOrig="22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ole="">
            <v:imagedata r:id="rId8" o:title=""/>
          </v:shape>
          <o:OLEObject Type="Embed" ProgID="Equation.3" ShapeID="_x0000_i1025" DrawAspect="Content" ObjectID="_1408522829" r:id="rId9"/>
        </w:object>
      </w:r>
      <w:r w:rsidRPr="00542175">
        <w:rPr>
          <w:rFonts w:ascii="Times New Roman" w:hAnsi="Times New Roman"/>
          <w:sz w:val="24"/>
          <w:szCs w:val="24"/>
        </w:rPr>
        <w:t xml:space="preserve">0. A variável </w:t>
      </w:r>
      <w:r w:rsidRPr="00542175">
        <w:rPr>
          <w:rFonts w:ascii="Symbol" w:hAnsi="Symbol"/>
          <w:sz w:val="24"/>
          <w:szCs w:val="24"/>
        </w:rPr>
        <w:t></w:t>
      </w:r>
      <w:r w:rsidRPr="00542175">
        <w:rPr>
          <w:rFonts w:ascii="Times New Roman" w:hAnsi="Times New Roman"/>
          <w:sz w:val="24"/>
          <w:szCs w:val="24"/>
          <w:vertAlign w:val="subscript"/>
        </w:rPr>
        <w:t>t</w:t>
      </w:r>
      <w:r w:rsidRPr="00542175">
        <w:rPr>
          <w:rFonts w:ascii="Times New Roman" w:hAnsi="Times New Roman"/>
          <w:sz w:val="24"/>
          <w:szCs w:val="24"/>
        </w:rPr>
        <w:t xml:space="preserve"> denomina-se ruído branco.</w:t>
      </w:r>
    </w:p>
    <w:p w:rsidR="0086237A" w:rsidRDefault="00A56A00" w:rsidP="0086237A">
      <w:pPr>
        <w:spacing w:after="240" w:line="360" w:lineRule="auto"/>
        <w:ind w:firstLine="660"/>
        <w:rPr>
          <w:rFonts w:ascii="Times New Roman" w:hAnsi="Times New Roman"/>
          <w:sz w:val="24"/>
          <w:szCs w:val="24"/>
        </w:rPr>
      </w:pPr>
      <w:r w:rsidRPr="00542175">
        <w:rPr>
          <w:rFonts w:ascii="Times New Roman" w:hAnsi="Times New Roman"/>
          <w:sz w:val="24"/>
          <w:szCs w:val="24"/>
        </w:rPr>
        <w:t>Objetiv</w:t>
      </w:r>
      <w:r w:rsidR="003323D6">
        <w:rPr>
          <w:rFonts w:ascii="Times New Roman" w:hAnsi="Times New Roman"/>
          <w:sz w:val="24"/>
          <w:szCs w:val="24"/>
        </w:rPr>
        <w:t>ou</w:t>
      </w:r>
      <w:r w:rsidRPr="00542175">
        <w:rPr>
          <w:rFonts w:ascii="Times New Roman" w:hAnsi="Times New Roman"/>
          <w:sz w:val="24"/>
          <w:szCs w:val="24"/>
        </w:rPr>
        <w:t xml:space="preserve">-se </w:t>
      </w:r>
      <w:r w:rsidR="004D2D15">
        <w:rPr>
          <w:rFonts w:ascii="Times New Roman" w:hAnsi="Times New Roman"/>
          <w:sz w:val="24"/>
          <w:szCs w:val="24"/>
        </w:rPr>
        <w:t>testar a HEM</w:t>
      </w:r>
      <w:r w:rsidR="004039D3">
        <w:rPr>
          <w:rFonts w:ascii="Times New Roman" w:hAnsi="Times New Roman"/>
          <w:sz w:val="24"/>
          <w:szCs w:val="24"/>
        </w:rPr>
        <w:t xml:space="preserve"> </w:t>
      </w:r>
      <w:r w:rsidR="004D2D15">
        <w:rPr>
          <w:rFonts w:ascii="Times New Roman" w:hAnsi="Times New Roman"/>
          <w:sz w:val="24"/>
          <w:szCs w:val="24"/>
        </w:rPr>
        <w:t xml:space="preserve">na </w:t>
      </w:r>
      <w:r w:rsidRPr="00542175">
        <w:rPr>
          <w:rFonts w:ascii="Times New Roman" w:hAnsi="Times New Roman"/>
          <w:sz w:val="24"/>
          <w:szCs w:val="24"/>
        </w:rPr>
        <w:t xml:space="preserve">série de preços dos contratos futuros de soja da </w:t>
      </w:r>
      <w:proofErr w:type="spellStart"/>
      <w:r w:rsidRPr="00542175">
        <w:rPr>
          <w:rFonts w:ascii="Times New Roman" w:hAnsi="Times New Roman"/>
          <w:sz w:val="24"/>
          <w:szCs w:val="24"/>
        </w:rPr>
        <w:t>BM&amp;F-BOVESPA</w:t>
      </w:r>
      <w:proofErr w:type="spellEnd"/>
      <w:r w:rsidR="004D2D15">
        <w:rPr>
          <w:rFonts w:ascii="Times New Roman" w:hAnsi="Times New Roman"/>
          <w:sz w:val="24"/>
          <w:szCs w:val="24"/>
        </w:rPr>
        <w:t xml:space="preserve">, </w:t>
      </w:r>
      <w:r w:rsidR="003323D6">
        <w:rPr>
          <w:rFonts w:ascii="Times New Roman" w:hAnsi="Times New Roman"/>
          <w:sz w:val="24"/>
          <w:szCs w:val="24"/>
        </w:rPr>
        <w:t>supondo comportarem-se</w:t>
      </w:r>
      <w:r w:rsidRPr="00542175">
        <w:rPr>
          <w:rFonts w:ascii="Times New Roman" w:hAnsi="Times New Roman"/>
          <w:sz w:val="24"/>
          <w:szCs w:val="24"/>
        </w:rPr>
        <w:t xml:space="preserve"> como uma sequência randômica no tempo, </w:t>
      </w:r>
      <w:r w:rsidR="004D2D15">
        <w:rPr>
          <w:rFonts w:ascii="Times New Roman" w:hAnsi="Times New Roman"/>
          <w:sz w:val="24"/>
          <w:szCs w:val="24"/>
        </w:rPr>
        <w:t xml:space="preserve">sendo o </w:t>
      </w:r>
      <w:r w:rsidR="004D2D15">
        <w:rPr>
          <w:rFonts w:ascii="Times New Roman" w:hAnsi="Times New Roman"/>
          <w:sz w:val="24"/>
          <w:szCs w:val="24"/>
        </w:rPr>
        <w:lastRenderedPageBreak/>
        <w:t>valor de</w:t>
      </w:r>
      <w:r w:rsidRPr="00542175">
        <w:rPr>
          <w:rFonts w:ascii="Times New Roman" w:hAnsi="Times New Roman"/>
          <w:sz w:val="24"/>
          <w:szCs w:val="24"/>
        </w:rPr>
        <w:t xml:space="preserve"> cada período </w:t>
      </w:r>
      <w:r w:rsidR="004D2D15">
        <w:rPr>
          <w:rFonts w:ascii="Times New Roman" w:hAnsi="Times New Roman"/>
          <w:sz w:val="24"/>
          <w:szCs w:val="24"/>
        </w:rPr>
        <w:t>igual ao</w:t>
      </w:r>
      <w:r w:rsidRPr="00542175">
        <w:rPr>
          <w:rFonts w:ascii="Times New Roman" w:hAnsi="Times New Roman"/>
          <w:sz w:val="24"/>
          <w:szCs w:val="24"/>
        </w:rPr>
        <w:t xml:space="preserve"> valor anterior da série, ou seja, idêntico a um processo de </w:t>
      </w:r>
      <w:r w:rsidR="00176046">
        <w:rPr>
          <w:rFonts w:ascii="Times New Roman" w:hAnsi="Times New Roman"/>
          <w:sz w:val="24"/>
          <w:szCs w:val="24"/>
        </w:rPr>
        <w:t>passeio aleatório</w:t>
      </w:r>
      <w:r w:rsidRPr="00542175">
        <w:rPr>
          <w:rFonts w:ascii="Times New Roman" w:hAnsi="Times New Roman"/>
          <w:sz w:val="24"/>
          <w:szCs w:val="24"/>
        </w:rPr>
        <w:t>.</w:t>
      </w:r>
      <w:r w:rsidR="00CE112B">
        <w:rPr>
          <w:rFonts w:ascii="Times New Roman" w:hAnsi="Times New Roman"/>
          <w:sz w:val="24"/>
          <w:szCs w:val="24"/>
        </w:rPr>
        <w:t xml:space="preserve"> </w:t>
      </w:r>
      <w:r w:rsidRPr="00542175">
        <w:rPr>
          <w:rFonts w:ascii="Times New Roman" w:hAnsi="Times New Roman"/>
          <w:sz w:val="24"/>
          <w:szCs w:val="24"/>
        </w:rPr>
        <w:t xml:space="preserve">Para o teste </w:t>
      </w:r>
      <w:r w:rsidR="004D2D15">
        <w:rPr>
          <w:rFonts w:ascii="Times New Roman" w:hAnsi="Times New Roman"/>
          <w:sz w:val="24"/>
          <w:szCs w:val="24"/>
        </w:rPr>
        <w:t>aplic</w:t>
      </w:r>
      <w:r w:rsidR="003323D6">
        <w:rPr>
          <w:rFonts w:ascii="Times New Roman" w:hAnsi="Times New Roman"/>
          <w:sz w:val="24"/>
          <w:szCs w:val="24"/>
        </w:rPr>
        <w:t>ou</w:t>
      </w:r>
      <w:r w:rsidRPr="00542175">
        <w:rPr>
          <w:rFonts w:ascii="Times New Roman" w:hAnsi="Times New Roman"/>
          <w:sz w:val="24"/>
          <w:szCs w:val="24"/>
        </w:rPr>
        <w:t xml:space="preserve">-se a análise espectral, por ser um instrumental estatístico robusto, </w:t>
      </w:r>
      <w:r w:rsidR="004D2D15">
        <w:rPr>
          <w:rFonts w:ascii="Times New Roman" w:hAnsi="Times New Roman"/>
          <w:sz w:val="24"/>
          <w:szCs w:val="24"/>
        </w:rPr>
        <w:t>indicando a aleatoriedade d</w:t>
      </w:r>
      <w:r w:rsidRPr="00542175">
        <w:rPr>
          <w:rFonts w:ascii="Times New Roman" w:hAnsi="Times New Roman"/>
          <w:sz w:val="24"/>
          <w:szCs w:val="24"/>
        </w:rPr>
        <w:t>a série temporal, ao construir intervalos de confiança para os valores estimados</w:t>
      </w:r>
      <w:r w:rsidR="00CE112B">
        <w:rPr>
          <w:rFonts w:ascii="Times New Roman" w:hAnsi="Times New Roman"/>
          <w:sz w:val="24"/>
          <w:szCs w:val="24"/>
        </w:rPr>
        <w:t>, conforme</w:t>
      </w:r>
      <w:r w:rsidRPr="00542175">
        <w:rPr>
          <w:rFonts w:ascii="Times New Roman" w:hAnsi="Times New Roman"/>
          <w:sz w:val="24"/>
          <w:szCs w:val="24"/>
        </w:rPr>
        <w:t xml:space="preserve"> </w:t>
      </w:r>
      <w:proofErr w:type="spellStart"/>
      <w:r w:rsidR="00CE112B">
        <w:rPr>
          <w:rFonts w:ascii="Times New Roman" w:hAnsi="Times New Roman"/>
          <w:sz w:val="24"/>
          <w:szCs w:val="24"/>
        </w:rPr>
        <w:t>Rausser</w:t>
      </w:r>
      <w:proofErr w:type="spellEnd"/>
      <w:r w:rsidR="00CE112B">
        <w:rPr>
          <w:rFonts w:ascii="Times New Roman" w:hAnsi="Times New Roman"/>
          <w:sz w:val="24"/>
          <w:szCs w:val="24"/>
        </w:rPr>
        <w:t xml:space="preserve"> </w:t>
      </w:r>
      <w:r w:rsidR="00CE112B" w:rsidRPr="00542175">
        <w:rPr>
          <w:rFonts w:ascii="Times New Roman" w:hAnsi="Times New Roman"/>
          <w:sz w:val="24"/>
          <w:szCs w:val="24"/>
        </w:rPr>
        <w:t>e Cargill (197</w:t>
      </w:r>
      <w:r w:rsidR="00CE112B">
        <w:rPr>
          <w:rFonts w:ascii="Times New Roman" w:hAnsi="Times New Roman"/>
          <w:sz w:val="24"/>
          <w:szCs w:val="24"/>
        </w:rPr>
        <w:t xml:space="preserve">0) e </w:t>
      </w:r>
      <w:proofErr w:type="spellStart"/>
      <w:r w:rsidRPr="00542175">
        <w:rPr>
          <w:rFonts w:ascii="Times New Roman" w:hAnsi="Times New Roman"/>
          <w:sz w:val="24"/>
          <w:szCs w:val="24"/>
        </w:rPr>
        <w:t>Leuthold</w:t>
      </w:r>
      <w:proofErr w:type="spellEnd"/>
      <w:r w:rsidRPr="00542175">
        <w:rPr>
          <w:rFonts w:ascii="Times New Roman" w:hAnsi="Times New Roman"/>
          <w:sz w:val="24"/>
          <w:szCs w:val="24"/>
        </w:rPr>
        <w:t xml:space="preserve"> (197</w:t>
      </w:r>
      <w:r w:rsidR="003D7035">
        <w:rPr>
          <w:rFonts w:ascii="Times New Roman" w:hAnsi="Times New Roman"/>
          <w:sz w:val="24"/>
          <w:szCs w:val="24"/>
        </w:rPr>
        <w:t>2</w:t>
      </w:r>
      <w:r w:rsidR="00CE112B">
        <w:rPr>
          <w:rFonts w:ascii="Times New Roman" w:hAnsi="Times New Roman"/>
          <w:sz w:val="24"/>
          <w:szCs w:val="24"/>
        </w:rPr>
        <w:t>).</w:t>
      </w:r>
      <w:r w:rsidR="0086237A">
        <w:rPr>
          <w:rFonts w:ascii="Times New Roman" w:hAnsi="Times New Roman"/>
          <w:sz w:val="24"/>
          <w:szCs w:val="24"/>
        </w:rPr>
        <w:t xml:space="preserve"> </w:t>
      </w:r>
    </w:p>
    <w:p w:rsidR="0086237A" w:rsidRDefault="0086237A" w:rsidP="0086237A">
      <w:pPr>
        <w:spacing w:after="240" w:line="360" w:lineRule="auto"/>
        <w:ind w:firstLine="660"/>
        <w:rPr>
          <w:rFonts w:ascii="Times New Roman" w:hAnsi="Times New Roman"/>
          <w:sz w:val="24"/>
          <w:szCs w:val="24"/>
        </w:rPr>
      </w:pPr>
      <w:r>
        <w:rPr>
          <w:rFonts w:ascii="Times New Roman" w:hAnsi="Times New Roman"/>
          <w:sz w:val="24"/>
          <w:szCs w:val="24"/>
        </w:rPr>
        <w:t xml:space="preserve">Em adição, o modelo de passeio aleatório dado pela Equação </w:t>
      </w:r>
      <w:proofErr w:type="gramStart"/>
      <w:r>
        <w:rPr>
          <w:rFonts w:ascii="Times New Roman" w:hAnsi="Times New Roman"/>
          <w:sz w:val="24"/>
          <w:szCs w:val="24"/>
        </w:rPr>
        <w:t>1</w:t>
      </w:r>
      <w:proofErr w:type="gramEnd"/>
      <w:r>
        <w:rPr>
          <w:rFonts w:ascii="Times New Roman" w:hAnsi="Times New Roman"/>
          <w:sz w:val="24"/>
          <w:szCs w:val="24"/>
        </w:rPr>
        <w:t xml:space="preserve"> pode ser aplicado para testar a </w:t>
      </w:r>
      <w:r w:rsidR="00961AF2">
        <w:rPr>
          <w:rFonts w:ascii="Times New Roman" w:hAnsi="Times New Roman"/>
          <w:sz w:val="24"/>
          <w:szCs w:val="24"/>
        </w:rPr>
        <w:t>hipótese</w:t>
      </w:r>
      <w:r>
        <w:rPr>
          <w:rFonts w:ascii="Times New Roman" w:hAnsi="Times New Roman"/>
          <w:sz w:val="24"/>
          <w:szCs w:val="24"/>
        </w:rPr>
        <w:t xml:space="preserve"> </w:t>
      </w:r>
      <w:r w:rsidR="00961AF2">
        <w:rPr>
          <w:rFonts w:ascii="Times New Roman" w:hAnsi="Times New Roman"/>
          <w:sz w:val="24"/>
          <w:szCs w:val="24"/>
        </w:rPr>
        <w:t xml:space="preserve">de eficiência </w:t>
      </w:r>
      <w:proofErr w:type="spellStart"/>
      <w:r>
        <w:rPr>
          <w:rFonts w:ascii="Times New Roman" w:hAnsi="Times New Roman"/>
          <w:sz w:val="24"/>
          <w:szCs w:val="24"/>
        </w:rPr>
        <w:t>semi-forte</w:t>
      </w:r>
      <w:proofErr w:type="spellEnd"/>
      <w:r w:rsidR="00961AF2">
        <w:rPr>
          <w:rFonts w:ascii="Times New Roman" w:hAnsi="Times New Roman"/>
          <w:sz w:val="24"/>
          <w:szCs w:val="24"/>
        </w:rPr>
        <w:t xml:space="preserve"> de mercado</w:t>
      </w:r>
      <w:r>
        <w:rPr>
          <w:rFonts w:ascii="Times New Roman" w:hAnsi="Times New Roman"/>
          <w:sz w:val="24"/>
          <w:szCs w:val="24"/>
        </w:rPr>
        <w:t xml:space="preserve">, pois a hipótese implica em não existência de relação sistemática entre os erros de previsão dos preços atuais de determinada </w:t>
      </w:r>
      <w:r w:rsidRPr="0086237A">
        <w:rPr>
          <w:rFonts w:ascii="Times New Roman" w:hAnsi="Times New Roman"/>
          <w:i/>
          <w:sz w:val="24"/>
          <w:szCs w:val="24"/>
        </w:rPr>
        <w:t>commodity</w:t>
      </w:r>
      <w:r>
        <w:rPr>
          <w:rFonts w:ascii="Times New Roman" w:hAnsi="Times New Roman"/>
          <w:sz w:val="24"/>
          <w:szCs w:val="24"/>
        </w:rPr>
        <w:t xml:space="preserve"> e os erros passados da própria </w:t>
      </w:r>
      <w:r w:rsidRPr="0086237A">
        <w:rPr>
          <w:rFonts w:ascii="Times New Roman" w:hAnsi="Times New Roman"/>
          <w:i/>
          <w:sz w:val="24"/>
          <w:szCs w:val="24"/>
        </w:rPr>
        <w:t>commodit</w:t>
      </w:r>
      <w:r>
        <w:rPr>
          <w:rFonts w:ascii="Times New Roman" w:hAnsi="Times New Roman"/>
          <w:sz w:val="24"/>
          <w:szCs w:val="24"/>
        </w:rPr>
        <w:t>y ou de outras (GOSS, 1983).</w:t>
      </w:r>
    </w:p>
    <w:p w:rsidR="0086237A" w:rsidRDefault="0086237A" w:rsidP="00AD5B8C">
      <w:pPr>
        <w:spacing w:after="240" w:line="360" w:lineRule="auto"/>
        <w:ind w:firstLine="660"/>
        <w:rPr>
          <w:rFonts w:ascii="Times New Roman" w:hAnsi="Times New Roman"/>
          <w:b/>
          <w:sz w:val="24"/>
          <w:szCs w:val="24"/>
        </w:rPr>
      </w:pPr>
    </w:p>
    <w:p w:rsidR="004D2D15" w:rsidRPr="004D2D15" w:rsidRDefault="004D2D15" w:rsidP="00AD5B8C">
      <w:pPr>
        <w:spacing w:after="240" w:line="360" w:lineRule="auto"/>
        <w:ind w:firstLine="660"/>
        <w:rPr>
          <w:rFonts w:ascii="Times New Roman" w:hAnsi="Times New Roman"/>
          <w:b/>
          <w:sz w:val="24"/>
          <w:szCs w:val="24"/>
        </w:rPr>
      </w:pPr>
      <w:r w:rsidRPr="004D2D15">
        <w:rPr>
          <w:rFonts w:ascii="Times New Roman" w:hAnsi="Times New Roman"/>
          <w:b/>
          <w:sz w:val="24"/>
          <w:szCs w:val="24"/>
        </w:rPr>
        <w:t>3.2. Análise espectral</w:t>
      </w:r>
    </w:p>
    <w:p w:rsidR="00A56A00" w:rsidRPr="00542175" w:rsidRDefault="00AD5B8C" w:rsidP="00AD5B8C">
      <w:pPr>
        <w:spacing w:after="240" w:line="360" w:lineRule="auto"/>
        <w:ind w:firstLine="660"/>
        <w:rPr>
          <w:rFonts w:ascii="Times New Roman" w:hAnsi="Times New Roman"/>
          <w:sz w:val="24"/>
          <w:szCs w:val="24"/>
        </w:rPr>
      </w:pPr>
      <w:r>
        <w:rPr>
          <w:rFonts w:ascii="Times New Roman" w:hAnsi="Times New Roman"/>
          <w:sz w:val="24"/>
          <w:szCs w:val="24"/>
        </w:rPr>
        <w:t>O</w:t>
      </w:r>
      <w:r w:rsidR="00A56A00" w:rsidRPr="00542175">
        <w:rPr>
          <w:rFonts w:ascii="Times New Roman" w:hAnsi="Times New Roman"/>
          <w:sz w:val="24"/>
          <w:szCs w:val="24"/>
        </w:rPr>
        <w:t xml:space="preserve"> método de análise espectral decompõe uma série temporal estacionária em componentes individuais associados a frequências ou períodos. A estacionariedade da série temporal é de segunda ordem, ou seja, o primeiro e segundo momentos do processo estocástico associado não são funções do tempo. A freqüência indica o número de ciclos por unidade de tempo necessário para</w:t>
      </w:r>
      <w:r w:rsidR="003323D6">
        <w:rPr>
          <w:rFonts w:ascii="Times New Roman" w:hAnsi="Times New Roman"/>
          <w:sz w:val="24"/>
          <w:szCs w:val="24"/>
        </w:rPr>
        <w:t xml:space="preserve"> ocorrer</w:t>
      </w:r>
      <w:r w:rsidR="00A56A00" w:rsidRPr="00542175">
        <w:rPr>
          <w:rFonts w:ascii="Times New Roman" w:hAnsi="Times New Roman"/>
          <w:sz w:val="24"/>
          <w:szCs w:val="24"/>
        </w:rPr>
        <w:t xml:space="preserve"> um ciclo completo. Por exemplo, uma freqüência de 0,10 ciclos mensais possui um período de 10 meses.</w:t>
      </w:r>
    </w:p>
    <w:p w:rsidR="00A56A00" w:rsidRPr="00542175" w:rsidRDefault="00A56A00" w:rsidP="003D7035">
      <w:pPr>
        <w:spacing w:after="240" w:line="360" w:lineRule="auto"/>
        <w:ind w:firstLine="660"/>
        <w:rPr>
          <w:rFonts w:ascii="Times New Roman" w:hAnsi="Times New Roman"/>
          <w:sz w:val="24"/>
          <w:szCs w:val="24"/>
        </w:rPr>
      </w:pPr>
      <w:r w:rsidRPr="00542175">
        <w:rPr>
          <w:rFonts w:ascii="Times New Roman" w:hAnsi="Times New Roman"/>
          <w:sz w:val="24"/>
          <w:szCs w:val="24"/>
        </w:rPr>
        <w:t>A</w:t>
      </w:r>
      <w:r w:rsidR="00CE112B">
        <w:rPr>
          <w:rFonts w:ascii="Times New Roman" w:hAnsi="Times New Roman"/>
          <w:sz w:val="24"/>
          <w:szCs w:val="24"/>
        </w:rPr>
        <w:t>ssim, a</w:t>
      </w:r>
      <w:r w:rsidRPr="00542175">
        <w:rPr>
          <w:rFonts w:ascii="Times New Roman" w:hAnsi="Times New Roman"/>
          <w:sz w:val="24"/>
          <w:szCs w:val="24"/>
        </w:rPr>
        <w:t xml:space="preserve"> decomposição espectral de uma série temporal </w:t>
      </w:r>
      <w:proofErr w:type="spellStart"/>
      <w:r w:rsidRPr="00542175">
        <w:rPr>
          <w:rFonts w:ascii="Times New Roman" w:hAnsi="Times New Roman"/>
          <w:sz w:val="24"/>
          <w:szCs w:val="24"/>
        </w:rPr>
        <w:t>univariada</w:t>
      </w:r>
      <w:proofErr w:type="spellEnd"/>
      <w:r w:rsidRPr="00542175">
        <w:rPr>
          <w:rFonts w:ascii="Times New Roman" w:hAnsi="Times New Roman"/>
          <w:sz w:val="24"/>
          <w:szCs w:val="24"/>
        </w:rPr>
        <w:t xml:space="preserve"> gera a função de densidade espectral ou autoespectro sobre um intervalo de freqüência (</w:t>
      </w:r>
      <w:proofErr w:type="gramStart"/>
      <w:r w:rsidRPr="00542175">
        <w:rPr>
          <w:rFonts w:ascii="Times New Roman" w:hAnsi="Times New Roman"/>
          <w:sz w:val="24"/>
          <w:szCs w:val="24"/>
        </w:rPr>
        <w:t>0</w:t>
      </w:r>
      <w:proofErr w:type="gramEnd"/>
      <w:r w:rsidRPr="00542175">
        <w:rPr>
          <w:rFonts w:ascii="Times New Roman" w:hAnsi="Times New Roman"/>
          <w:sz w:val="24"/>
          <w:szCs w:val="24"/>
        </w:rPr>
        <w:t xml:space="preserve">, </w:t>
      </w:r>
      <w:r w:rsidRPr="00542175">
        <w:rPr>
          <w:rFonts w:ascii="Symbol" w:hAnsi="Symbol"/>
          <w:sz w:val="24"/>
          <w:szCs w:val="24"/>
        </w:rPr>
        <w:t></w:t>
      </w:r>
      <w:r w:rsidRPr="00542175">
        <w:rPr>
          <w:rFonts w:ascii="Times New Roman" w:hAnsi="Times New Roman"/>
          <w:sz w:val="24"/>
          <w:szCs w:val="24"/>
        </w:rPr>
        <w:t>), medindo a importância relativa de cada intervalo em termos da sua contribuição para a variância total da série temporal. Tal função denomina-se espectro de variância, pois essencialmente analisa a variância de</w:t>
      </w:r>
      <w:r w:rsidR="00CE112B">
        <w:rPr>
          <w:rFonts w:ascii="Times New Roman" w:hAnsi="Times New Roman"/>
          <w:sz w:val="24"/>
          <w:szCs w:val="24"/>
        </w:rPr>
        <w:t xml:space="preserve"> uma série temporal em termos da</w:t>
      </w:r>
      <w:r w:rsidR="003323D6">
        <w:rPr>
          <w:rFonts w:ascii="Times New Roman" w:hAnsi="Times New Roman"/>
          <w:sz w:val="24"/>
          <w:szCs w:val="24"/>
        </w:rPr>
        <w:t xml:space="preserve"> sua</w:t>
      </w:r>
      <w:r w:rsidR="00CE112B">
        <w:rPr>
          <w:rFonts w:ascii="Times New Roman" w:hAnsi="Times New Roman"/>
          <w:sz w:val="24"/>
          <w:szCs w:val="24"/>
        </w:rPr>
        <w:t xml:space="preserve"> freqüência.</w:t>
      </w:r>
    </w:p>
    <w:p w:rsidR="00A56A00" w:rsidRPr="00542175" w:rsidRDefault="00A56A00" w:rsidP="003323D6">
      <w:pPr>
        <w:spacing w:after="240" w:line="360" w:lineRule="auto"/>
        <w:ind w:firstLine="660"/>
        <w:rPr>
          <w:rFonts w:ascii="Times New Roman" w:hAnsi="Times New Roman"/>
          <w:sz w:val="24"/>
          <w:szCs w:val="24"/>
        </w:rPr>
      </w:pPr>
      <w:r w:rsidRPr="00542175">
        <w:rPr>
          <w:rFonts w:ascii="Times New Roman" w:hAnsi="Times New Roman"/>
          <w:sz w:val="24"/>
          <w:szCs w:val="24"/>
        </w:rPr>
        <w:t>A função densidade de potência baseia-se numa transformada de Fourier da autocovariância de uma série estacionária (</w:t>
      </w:r>
      <w:proofErr w:type="spellStart"/>
      <w:r w:rsidRPr="00542175">
        <w:rPr>
          <w:rFonts w:ascii="Times New Roman" w:hAnsi="Times New Roman"/>
          <w:sz w:val="24"/>
          <w:szCs w:val="24"/>
        </w:rPr>
        <w:t>X</w:t>
      </w:r>
      <w:r w:rsidRPr="003D7035">
        <w:rPr>
          <w:rFonts w:ascii="Times New Roman" w:hAnsi="Times New Roman"/>
          <w:sz w:val="24"/>
          <w:szCs w:val="24"/>
          <w:vertAlign w:val="subscript"/>
        </w:rPr>
        <w:t>t</w:t>
      </w:r>
      <w:proofErr w:type="spellEnd"/>
      <w:r w:rsidRPr="00542175">
        <w:rPr>
          <w:rFonts w:ascii="Times New Roman" w:hAnsi="Times New Roman"/>
          <w:sz w:val="24"/>
          <w:szCs w:val="24"/>
        </w:rPr>
        <w:t>, t = 1</w:t>
      </w:r>
      <w:proofErr w:type="gramStart"/>
      <w:r w:rsidRPr="00542175">
        <w:rPr>
          <w:rFonts w:ascii="Times New Roman" w:hAnsi="Times New Roman"/>
          <w:sz w:val="24"/>
          <w:szCs w:val="24"/>
        </w:rPr>
        <w:t>, ...</w:t>
      </w:r>
      <w:proofErr w:type="gramEnd"/>
      <w:r w:rsidRPr="00542175">
        <w:rPr>
          <w:rFonts w:ascii="Times New Roman" w:hAnsi="Times New Roman"/>
          <w:sz w:val="24"/>
          <w:szCs w:val="24"/>
        </w:rPr>
        <w:t>, n), aproximada por:</w:t>
      </w:r>
    </w:p>
    <w:p w:rsidR="00A56A00" w:rsidRPr="00542175" w:rsidRDefault="00A56A00" w:rsidP="00542175">
      <w:pPr>
        <w:spacing w:line="360" w:lineRule="auto"/>
        <w:jc w:val="center"/>
        <w:rPr>
          <w:rFonts w:ascii="Times New Roman" w:hAnsi="Times New Roman"/>
          <w:sz w:val="24"/>
          <w:szCs w:val="24"/>
        </w:rPr>
      </w:pPr>
      <w:r w:rsidRPr="00542175">
        <w:rPr>
          <w:rFonts w:ascii="Times New Roman" w:hAnsi="Times New Roman"/>
          <w:position w:val="-28"/>
          <w:sz w:val="24"/>
          <w:szCs w:val="24"/>
        </w:rPr>
        <w:object w:dxaOrig="2460" w:dyaOrig="680">
          <v:shape id="_x0000_i1026" type="#_x0000_t75" style="width:123pt;height:33.75pt" o:ole="">
            <v:imagedata r:id="rId10" o:title=""/>
          </v:shape>
          <o:OLEObject Type="Embed" ProgID="Equation.3" ShapeID="_x0000_i1026" DrawAspect="Content" ObjectID="_1408522830" r:id="rId11"/>
        </w:object>
      </w:r>
      <w:r w:rsidRPr="00542175">
        <w:rPr>
          <w:rFonts w:ascii="Times New Roman" w:hAnsi="Times New Roman"/>
          <w:sz w:val="24"/>
          <w:szCs w:val="24"/>
        </w:rPr>
        <w:t xml:space="preserve">    Eq. 2</w:t>
      </w:r>
    </w:p>
    <w:p w:rsidR="00A56A00" w:rsidRPr="00542175" w:rsidRDefault="00A56A00" w:rsidP="00542175">
      <w:pPr>
        <w:spacing w:line="360" w:lineRule="auto"/>
        <w:rPr>
          <w:rFonts w:ascii="Times New Roman" w:hAnsi="Times New Roman"/>
          <w:sz w:val="24"/>
          <w:szCs w:val="24"/>
        </w:rPr>
      </w:pPr>
    </w:p>
    <w:p w:rsidR="00A56A00" w:rsidRPr="00542175" w:rsidRDefault="00A56A00" w:rsidP="003D7035">
      <w:pPr>
        <w:spacing w:line="360" w:lineRule="auto"/>
        <w:ind w:firstLine="708"/>
        <w:rPr>
          <w:rFonts w:ascii="Times New Roman" w:hAnsi="Times New Roman"/>
          <w:sz w:val="24"/>
          <w:szCs w:val="24"/>
        </w:rPr>
      </w:pPr>
      <w:r w:rsidRPr="00542175">
        <w:rPr>
          <w:rFonts w:ascii="Times New Roman" w:hAnsi="Times New Roman"/>
          <w:sz w:val="24"/>
          <w:szCs w:val="24"/>
        </w:rPr>
        <w:t xml:space="preserve">Onde </w:t>
      </w:r>
      <w:r w:rsidRPr="00542175">
        <w:rPr>
          <w:rFonts w:ascii="Times New Roman" w:hAnsi="Times New Roman"/>
          <w:position w:val="-10"/>
          <w:sz w:val="24"/>
          <w:szCs w:val="24"/>
        </w:rPr>
        <w:object w:dxaOrig="440" w:dyaOrig="320">
          <v:shape id="_x0000_i1027" type="#_x0000_t75" style="width:21.75pt;height:15.75pt" o:ole="">
            <v:imagedata r:id="rId12" o:title=""/>
          </v:shape>
          <o:OLEObject Type="Embed" ProgID="Equation.3" ShapeID="_x0000_i1027" DrawAspect="Content" ObjectID="_1408522831" r:id="rId13"/>
        </w:object>
      </w:r>
      <w:r w:rsidRPr="00542175">
        <w:rPr>
          <w:rFonts w:ascii="Times New Roman" w:hAnsi="Times New Roman"/>
          <w:sz w:val="24"/>
          <w:szCs w:val="24"/>
        </w:rPr>
        <w:t xml:space="preserve"> indica a função de autocovariância.</w:t>
      </w:r>
    </w:p>
    <w:p w:rsidR="00A56A00" w:rsidRPr="00542175" w:rsidRDefault="00A56A00" w:rsidP="00542175">
      <w:pPr>
        <w:spacing w:line="360" w:lineRule="auto"/>
        <w:rPr>
          <w:rFonts w:ascii="Times New Roman" w:hAnsi="Times New Roman"/>
          <w:sz w:val="24"/>
          <w:szCs w:val="24"/>
        </w:rPr>
      </w:pPr>
    </w:p>
    <w:p w:rsidR="003D7035" w:rsidRDefault="00A56A00" w:rsidP="003D7035">
      <w:pPr>
        <w:spacing w:after="240" w:line="360" w:lineRule="auto"/>
        <w:ind w:firstLine="708"/>
        <w:rPr>
          <w:rFonts w:ascii="Times New Roman" w:hAnsi="Times New Roman"/>
          <w:sz w:val="24"/>
          <w:szCs w:val="24"/>
        </w:rPr>
      </w:pPr>
      <w:r w:rsidRPr="00542175">
        <w:rPr>
          <w:rFonts w:ascii="Times New Roman" w:hAnsi="Times New Roman"/>
          <w:sz w:val="24"/>
          <w:szCs w:val="24"/>
        </w:rPr>
        <w:lastRenderedPageBreak/>
        <w:t xml:space="preserve">Se um componente de freqüência é relevante, o espectro exibirá um pico relativo nesse ponto. Dessa forma, a função de densidade espectral facilita a análise e simplifica a identificação de comportamentos </w:t>
      </w:r>
      <w:r w:rsidR="003323D6">
        <w:rPr>
          <w:rFonts w:ascii="Times New Roman" w:hAnsi="Times New Roman"/>
          <w:sz w:val="24"/>
          <w:szCs w:val="24"/>
        </w:rPr>
        <w:t>variáveis ao longo do tempo</w:t>
      </w:r>
      <w:r w:rsidRPr="00542175">
        <w:rPr>
          <w:rFonts w:ascii="Times New Roman" w:hAnsi="Times New Roman"/>
          <w:sz w:val="24"/>
          <w:szCs w:val="24"/>
        </w:rPr>
        <w:t xml:space="preserve">. Adicionalmente, possui propriedades amostrais mais simples do que os modelos no domínio temporal </w:t>
      </w:r>
      <w:r w:rsidR="00CE112B">
        <w:rPr>
          <w:rFonts w:ascii="Times New Roman" w:hAnsi="Times New Roman"/>
          <w:sz w:val="24"/>
          <w:szCs w:val="24"/>
        </w:rPr>
        <w:t>(RAUSSER; CARGILL,</w:t>
      </w:r>
      <w:r w:rsidR="00CE112B" w:rsidRPr="00542175">
        <w:rPr>
          <w:rFonts w:ascii="Times New Roman" w:hAnsi="Times New Roman"/>
          <w:sz w:val="24"/>
          <w:szCs w:val="24"/>
        </w:rPr>
        <w:t xml:space="preserve"> 197</w:t>
      </w:r>
      <w:r w:rsidR="00CE112B">
        <w:rPr>
          <w:rFonts w:ascii="Times New Roman" w:hAnsi="Times New Roman"/>
          <w:sz w:val="24"/>
          <w:szCs w:val="24"/>
        </w:rPr>
        <w:t>0</w:t>
      </w:r>
      <w:r w:rsidR="00CE112B" w:rsidRPr="00542175">
        <w:rPr>
          <w:rFonts w:ascii="Times New Roman" w:hAnsi="Times New Roman"/>
          <w:sz w:val="24"/>
          <w:szCs w:val="24"/>
        </w:rPr>
        <w:t>).</w:t>
      </w:r>
    </w:p>
    <w:p w:rsidR="00A56A00" w:rsidRDefault="00A56A00" w:rsidP="003D7035">
      <w:pPr>
        <w:spacing w:after="240" w:line="360" w:lineRule="auto"/>
        <w:ind w:firstLine="708"/>
        <w:rPr>
          <w:rFonts w:ascii="Times New Roman" w:hAnsi="Times New Roman"/>
          <w:sz w:val="24"/>
          <w:szCs w:val="24"/>
        </w:rPr>
      </w:pPr>
      <w:r w:rsidRPr="00542175">
        <w:rPr>
          <w:rFonts w:ascii="Times New Roman" w:hAnsi="Times New Roman"/>
          <w:sz w:val="24"/>
          <w:szCs w:val="24"/>
        </w:rPr>
        <w:t xml:space="preserve">Antes da transformação da representação de uma série temporal de um domínio </w:t>
      </w:r>
      <w:r w:rsidR="00CE112B">
        <w:rPr>
          <w:rFonts w:ascii="Times New Roman" w:hAnsi="Times New Roman"/>
          <w:sz w:val="24"/>
          <w:szCs w:val="24"/>
        </w:rPr>
        <w:t>de tempo</w:t>
      </w:r>
      <w:r w:rsidRPr="00542175">
        <w:rPr>
          <w:rFonts w:ascii="Times New Roman" w:hAnsi="Times New Roman"/>
          <w:sz w:val="24"/>
          <w:szCs w:val="24"/>
        </w:rPr>
        <w:t xml:space="preserve"> para um de freqüência, especifica-se uma função de pesos para ser aplicada à função de autocovariância. A janela de </w:t>
      </w:r>
      <w:proofErr w:type="spellStart"/>
      <w:r w:rsidRPr="00542175">
        <w:rPr>
          <w:rFonts w:ascii="Times New Roman" w:hAnsi="Times New Roman"/>
          <w:i/>
          <w:sz w:val="24"/>
          <w:szCs w:val="24"/>
        </w:rPr>
        <w:t>lags</w:t>
      </w:r>
      <w:proofErr w:type="spellEnd"/>
      <w:r w:rsidRPr="00542175">
        <w:rPr>
          <w:rFonts w:ascii="Times New Roman" w:hAnsi="Times New Roman"/>
          <w:sz w:val="24"/>
          <w:szCs w:val="24"/>
        </w:rPr>
        <w:t xml:space="preserve"> de </w:t>
      </w:r>
      <w:proofErr w:type="spellStart"/>
      <w:r w:rsidRPr="00542175">
        <w:rPr>
          <w:rFonts w:ascii="Times New Roman" w:hAnsi="Times New Roman"/>
          <w:sz w:val="24"/>
          <w:szCs w:val="24"/>
        </w:rPr>
        <w:t>Parzen</w:t>
      </w:r>
      <w:proofErr w:type="spellEnd"/>
      <w:r w:rsidRPr="00542175">
        <w:rPr>
          <w:rFonts w:ascii="Times New Roman" w:hAnsi="Times New Roman"/>
          <w:sz w:val="24"/>
          <w:szCs w:val="24"/>
        </w:rPr>
        <w:t xml:space="preserve"> é</w:t>
      </w:r>
      <w:r w:rsidR="003D7035">
        <w:rPr>
          <w:rFonts w:ascii="Times New Roman" w:hAnsi="Times New Roman"/>
          <w:sz w:val="24"/>
          <w:szCs w:val="24"/>
        </w:rPr>
        <w:t xml:space="preserve"> geralmente</w:t>
      </w:r>
      <w:r w:rsidRPr="00542175">
        <w:rPr>
          <w:rFonts w:ascii="Times New Roman" w:hAnsi="Times New Roman"/>
          <w:sz w:val="24"/>
          <w:szCs w:val="24"/>
        </w:rPr>
        <w:t xml:space="preserve"> utilizada em procedimentos de estimação. Os pesos são da forma (KOOPMANS</w:t>
      </w:r>
      <w:r w:rsidR="00CE112B">
        <w:rPr>
          <w:rFonts w:ascii="Times New Roman" w:hAnsi="Times New Roman"/>
          <w:sz w:val="24"/>
          <w:szCs w:val="24"/>
        </w:rPr>
        <w:t>,</w:t>
      </w:r>
      <w:r w:rsidRPr="00542175">
        <w:rPr>
          <w:rFonts w:ascii="Times New Roman" w:hAnsi="Times New Roman"/>
          <w:sz w:val="24"/>
          <w:szCs w:val="24"/>
        </w:rPr>
        <w:t xml:space="preserve"> 1995; LEUTHOLD</w:t>
      </w:r>
      <w:r w:rsidR="00CE112B">
        <w:rPr>
          <w:rFonts w:ascii="Times New Roman" w:hAnsi="Times New Roman"/>
          <w:sz w:val="24"/>
          <w:szCs w:val="24"/>
        </w:rPr>
        <w:t>,</w:t>
      </w:r>
      <w:r w:rsidRPr="00542175">
        <w:rPr>
          <w:rFonts w:ascii="Times New Roman" w:hAnsi="Times New Roman"/>
          <w:sz w:val="24"/>
          <w:szCs w:val="24"/>
        </w:rPr>
        <w:t xml:space="preserve"> 197</w:t>
      </w:r>
      <w:r w:rsidR="00CE112B">
        <w:rPr>
          <w:rFonts w:ascii="Times New Roman" w:hAnsi="Times New Roman"/>
          <w:sz w:val="24"/>
          <w:szCs w:val="24"/>
        </w:rPr>
        <w:t>2</w:t>
      </w:r>
      <w:r w:rsidRPr="00542175">
        <w:rPr>
          <w:rFonts w:ascii="Times New Roman" w:hAnsi="Times New Roman"/>
          <w:sz w:val="24"/>
          <w:szCs w:val="24"/>
        </w:rPr>
        <w:t>):</w:t>
      </w:r>
    </w:p>
    <w:p w:rsidR="00A56A00" w:rsidRPr="00542175" w:rsidRDefault="00A56A00" w:rsidP="00542175">
      <w:pPr>
        <w:spacing w:line="360" w:lineRule="auto"/>
        <w:jc w:val="center"/>
        <w:rPr>
          <w:rFonts w:ascii="Times New Roman" w:hAnsi="Times New Roman"/>
          <w:sz w:val="24"/>
          <w:szCs w:val="24"/>
        </w:rPr>
      </w:pPr>
      <w:r w:rsidRPr="00542175">
        <w:rPr>
          <w:rFonts w:ascii="Times New Roman" w:hAnsi="Times New Roman"/>
          <w:position w:val="-68"/>
          <w:sz w:val="24"/>
          <w:szCs w:val="24"/>
        </w:rPr>
        <w:object w:dxaOrig="3400" w:dyaOrig="1480">
          <v:shape id="_x0000_i1028" type="#_x0000_t75" style="width:169.5pt;height:74.25pt" o:ole="">
            <v:imagedata r:id="rId14" o:title=""/>
          </v:shape>
          <o:OLEObject Type="Embed" ProgID="Equation.3" ShapeID="_x0000_i1028" DrawAspect="Content" ObjectID="_1408522832" r:id="rId15"/>
        </w:object>
      </w:r>
      <w:r w:rsidRPr="00542175">
        <w:rPr>
          <w:rFonts w:ascii="Times New Roman" w:hAnsi="Times New Roman"/>
          <w:sz w:val="24"/>
          <w:szCs w:val="24"/>
        </w:rPr>
        <w:t xml:space="preserve">   Eq. 3</w:t>
      </w:r>
    </w:p>
    <w:p w:rsidR="00A56A00" w:rsidRPr="00542175" w:rsidRDefault="00A56A00" w:rsidP="00542175">
      <w:pPr>
        <w:spacing w:line="360" w:lineRule="auto"/>
        <w:rPr>
          <w:rFonts w:ascii="Times New Roman" w:hAnsi="Times New Roman"/>
          <w:sz w:val="24"/>
          <w:szCs w:val="24"/>
        </w:rPr>
      </w:pPr>
    </w:p>
    <w:p w:rsidR="00A56A00" w:rsidRPr="00542175" w:rsidRDefault="00A56A00" w:rsidP="003D7035">
      <w:pPr>
        <w:spacing w:after="240" w:line="360" w:lineRule="auto"/>
        <w:ind w:firstLine="708"/>
        <w:rPr>
          <w:rFonts w:ascii="Times New Roman" w:hAnsi="Times New Roman"/>
          <w:sz w:val="24"/>
          <w:szCs w:val="24"/>
        </w:rPr>
      </w:pPr>
      <w:r w:rsidRPr="00542175">
        <w:rPr>
          <w:rFonts w:ascii="Times New Roman" w:hAnsi="Times New Roman"/>
          <w:sz w:val="24"/>
          <w:szCs w:val="24"/>
        </w:rPr>
        <w:t>Onde:</w:t>
      </w:r>
      <w:r w:rsidR="003D7035">
        <w:rPr>
          <w:rFonts w:ascii="Times New Roman" w:hAnsi="Times New Roman"/>
          <w:sz w:val="24"/>
          <w:szCs w:val="24"/>
        </w:rPr>
        <w:t xml:space="preserve"> </w:t>
      </w:r>
      <w:r w:rsidRPr="00A4763E">
        <w:rPr>
          <w:rFonts w:ascii="Times New Roman" w:hAnsi="Times New Roman"/>
          <w:i/>
          <w:sz w:val="24"/>
          <w:szCs w:val="24"/>
        </w:rPr>
        <w:t>m</w:t>
      </w:r>
      <w:r w:rsidRPr="00542175">
        <w:rPr>
          <w:rFonts w:ascii="Times New Roman" w:hAnsi="Times New Roman"/>
          <w:sz w:val="24"/>
          <w:szCs w:val="24"/>
        </w:rPr>
        <w:t xml:space="preserve"> = número de </w:t>
      </w:r>
      <w:proofErr w:type="spellStart"/>
      <w:r w:rsidRPr="00542175">
        <w:rPr>
          <w:rFonts w:ascii="Times New Roman" w:hAnsi="Times New Roman"/>
          <w:sz w:val="24"/>
          <w:szCs w:val="24"/>
        </w:rPr>
        <w:t>lags</w:t>
      </w:r>
      <w:proofErr w:type="spellEnd"/>
      <w:r w:rsidRPr="00542175">
        <w:rPr>
          <w:rFonts w:ascii="Times New Roman" w:hAnsi="Times New Roman"/>
          <w:sz w:val="24"/>
          <w:szCs w:val="24"/>
        </w:rPr>
        <w:t>;</w:t>
      </w:r>
      <w:r w:rsidR="003D7035">
        <w:rPr>
          <w:rFonts w:ascii="Times New Roman" w:hAnsi="Times New Roman"/>
          <w:sz w:val="24"/>
          <w:szCs w:val="24"/>
        </w:rPr>
        <w:t xml:space="preserve"> </w:t>
      </w:r>
      <w:r w:rsidRPr="00A4763E">
        <w:rPr>
          <w:rFonts w:ascii="Times New Roman" w:hAnsi="Times New Roman"/>
          <w:i/>
          <w:sz w:val="24"/>
          <w:szCs w:val="24"/>
        </w:rPr>
        <w:t>k</w:t>
      </w:r>
      <w:r w:rsidRPr="00542175">
        <w:rPr>
          <w:rFonts w:ascii="Times New Roman" w:hAnsi="Times New Roman"/>
          <w:sz w:val="24"/>
          <w:szCs w:val="24"/>
        </w:rPr>
        <w:t xml:space="preserve"> = intervalo de tempo entre os termos da função de autocovariância.</w:t>
      </w:r>
    </w:p>
    <w:p w:rsidR="00A56A00" w:rsidRPr="00542175" w:rsidRDefault="00A56A00" w:rsidP="003D7035">
      <w:pPr>
        <w:spacing w:after="240" w:line="360" w:lineRule="auto"/>
        <w:ind w:firstLine="708"/>
        <w:rPr>
          <w:rFonts w:ascii="Times New Roman" w:hAnsi="Times New Roman"/>
          <w:sz w:val="24"/>
          <w:szCs w:val="24"/>
        </w:rPr>
      </w:pPr>
      <w:r w:rsidRPr="00542175">
        <w:rPr>
          <w:rFonts w:ascii="Times New Roman" w:hAnsi="Times New Roman"/>
          <w:sz w:val="24"/>
          <w:szCs w:val="24"/>
        </w:rPr>
        <w:t xml:space="preserve">A aplicação dos pesos da Equação </w:t>
      </w:r>
      <w:proofErr w:type="gramStart"/>
      <w:r w:rsidRPr="00542175">
        <w:rPr>
          <w:rFonts w:ascii="Times New Roman" w:hAnsi="Times New Roman"/>
          <w:sz w:val="24"/>
          <w:szCs w:val="24"/>
        </w:rPr>
        <w:t>3</w:t>
      </w:r>
      <w:proofErr w:type="gramEnd"/>
      <w:r w:rsidRPr="00542175">
        <w:rPr>
          <w:rFonts w:ascii="Times New Roman" w:hAnsi="Times New Roman"/>
          <w:sz w:val="24"/>
          <w:szCs w:val="24"/>
        </w:rPr>
        <w:t xml:space="preserve"> na Equação 2 gera a função transformada necessária, ou seja, a autocovariância ponderada. A utilização dos pesos </w:t>
      </w:r>
      <w:r w:rsidR="00CE112B">
        <w:rPr>
          <w:rFonts w:ascii="Times New Roman" w:hAnsi="Times New Roman"/>
          <w:sz w:val="24"/>
          <w:szCs w:val="24"/>
        </w:rPr>
        <w:t>cria</w:t>
      </w:r>
      <w:r w:rsidRPr="00542175">
        <w:rPr>
          <w:rFonts w:ascii="Times New Roman" w:hAnsi="Times New Roman"/>
          <w:sz w:val="24"/>
          <w:szCs w:val="24"/>
        </w:rPr>
        <w:t xml:space="preserve"> estimativas consistentes da função densidade de potência. </w:t>
      </w:r>
      <w:r w:rsidR="00CE112B">
        <w:rPr>
          <w:rFonts w:ascii="Times New Roman" w:hAnsi="Times New Roman"/>
          <w:sz w:val="24"/>
          <w:szCs w:val="24"/>
        </w:rPr>
        <w:t>Dessa maneira, a</w:t>
      </w:r>
      <w:r w:rsidRPr="00542175">
        <w:rPr>
          <w:rFonts w:ascii="Times New Roman" w:hAnsi="Times New Roman"/>
          <w:sz w:val="24"/>
          <w:szCs w:val="24"/>
        </w:rPr>
        <w:t xml:space="preserve">o invés de se estimar a potência associada a uma freqüência precisa, a transformação obtém a estimativa da potência média centrada na freqüência analisada. Tal fato equivale estatisticamente a obter a média em todo o </w:t>
      </w:r>
      <w:proofErr w:type="spellStart"/>
      <w:r w:rsidRPr="00542175">
        <w:rPr>
          <w:rFonts w:ascii="Times New Roman" w:hAnsi="Times New Roman"/>
          <w:sz w:val="24"/>
          <w:szCs w:val="24"/>
        </w:rPr>
        <w:t>periodograma</w:t>
      </w:r>
      <w:proofErr w:type="spellEnd"/>
      <w:r w:rsidRPr="00542175">
        <w:rPr>
          <w:rFonts w:ascii="Times New Roman" w:hAnsi="Times New Roman"/>
          <w:sz w:val="24"/>
          <w:szCs w:val="24"/>
        </w:rPr>
        <w:t>.</w:t>
      </w:r>
    </w:p>
    <w:p w:rsidR="00A56A00" w:rsidRPr="00542175" w:rsidRDefault="00CE112B" w:rsidP="003D7035">
      <w:pPr>
        <w:spacing w:after="240" w:line="360" w:lineRule="auto"/>
        <w:ind w:firstLine="708"/>
        <w:rPr>
          <w:rFonts w:ascii="Times New Roman" w:hAnsi="Times New Roman"/>
          <w:sz w:val="24"/>
          <w:szCs w:val="24"/>
        </w:rPr>
      </w:pPr>
      <w:r>
        <w:rPr>
          <w:rFonts w:ascii="Times New Roman" w:hAnsi="Times New Roman"/>
          <w:sz w:val="24"/>
          <w:szCs w:val="24"/>
        </w:rPr>
        <w:t>Além disso, o</w:t>
      </w:r>
      <w:r w:rsidR="00A56A00" w:rsidRPr="00542175">
        <w:rPr>
          <w:rFonts w:ascii="Times New Roman" w:hAnsi="Times New Roman"/>
          <w:sz w:val="24"/>
          <w:szCs w:val="24"/>
        </w:rPr>
        <w:t xml:space="preserve">s pesos de </w:t>
      </w:r>
      <w:proofErr w:type="spellStart"/>
      <w:r w:rsidR="00A56A00" w:rsidRPr="00542175">
        <w:rPr>
          <w:rFonts w:ascii="Times New Roman" w:hAnsi="Times New Roman"/>
          <w:sz w:val="24"/>
          <w:szCs w:val="24"/>
        </w:rPr>
        <w:t>Parzen</w:t>
      </w:r>
      <w:proofErr w:type="spellEnd"/>
      <w:r w:rsidR="00A56A00" w:rsidRPr="00542175">
        <w:rPr>
          <w:rFonts w:ascii="Times New Roman" w:hAnsi="Times New Roman"/>
          <w:sz w:val="24"/>
          <w:szCs w:val="24"/>
        </w:rPr>
        <w:t xml:space="preserve"> são preferíveis a outros procedimentos de ponderação</w:t>
      </w:r>
      <w:proofErr w:type="gramStart"/>
      <w:r w:rsidR="00A56A00" w:rsidRPr="00542175">
        <w:rPr>
          <w:rFonts w:ascii="Times New Roman" w:hAnsi="Times New Roman"/>
          <w:sz w:val="24"/>
          <w:szCs w:val="24"/>
        </w:rPr>
        <w:t xml:space="preserve"> pois</w:t>
      </w:r>
      <w:proofErr w:type="gramEnd"/>
      <w:r w:rsidR="00A56A00" w:rsidRPr="00542175">
        <w:rPr>
          <w:rFonts w:ascii="Times New Roman" w:hAnsi="Times New Roman"/>
          <w:sz w:val="24"/>
          <w:szCs w:val="24"/>
        </w:rPr>
        <w:t xml:space="preserve">: i. </w:t>
      </w:r>
      <w:proofErr w:type="gramStart"/>
      <w:r w:rsidR="00A56A00" w:rsidRPr="00542175">
        <w:rPr>
          <w:rFonts w:ascii="Times New Roman" w:hAnsi="Times New Roman"/>
          <w:sz w:val="24"/>
          <w:szCs w:val="24"/>
        </w:rPr>
        <w:t>permitem</w:t>
      </w:r>
      <w:proofErr w:type="gramEnd"/>
      <w:r w:rsidR="00A56A00" w:rsidRPr="00542175">
        <w:rPr>
          <w:rFonts w:ascii="Times New Roman" w:hAnsi="Times New Roman"/>
          <w:sz w:val="24"/>
          <w:szCs w:val="24"/>
        </w:rPr>
        <w:t xml:space="preserve"> uma fuga espectral menor entre faixas de freqüência; ii. </w:t>
      </w:r>
      <w:proofErr w:type="gramStart"/>
      <w:r w:rsidR="00A56A00" w:rsidRPr="00542175">
        <w:rPr>
          <w:rFonts w:ascii="Times New Roman" w:hAnsi="Times New Roman"/>
          <w:sz w:val="24"/>
          <w:szCs w:val="24"/>
        </w:rPr>
        <w:t>geram</w:t>
      </w:r>
      <w:proofErr w:type="gramEnd"/>
      <w:r w:rsidR="00A56A00" w:rsidRPr="00542175">
        <w:rPr>
          <w:rFonts w:ascii="Times New Roman" w:hAnsi="Times New Roman"/>
          <w:sz w:val="24"/>
          <w:szCs w:val="24"/>
        </w:rPr>
        <w:t xml:space="preserve"> apenas estimativas positivas da densidade espectral; e, iii. </w:t>
      </w:r>
      <w:proofErr w:type="gramStart"/>
      <w:r w:rsidR="00A56A00" w:rsidRPr="00542175">
        <w:rPr>
          <w:rFonts w:ascii="Times New Roman" w:hAnsi="Times New Roman"/>
          <w:sz w:val="24"/>
          <w:szCs w:val="24"/>
        </w:rPr>
        <w:t>perm</w:t>
      </w:r>
      <w:r>
        <w:rPr>
          <w:rFonts w:ascii="Times New Roman" w:hAnsi="Times New Roman"/>
          <w:sz w:val="24"/>
          <w:szCs w:val="24"/>
        </w:rPr>
        <w:t>item</w:t>
      </w:r>
      <w:proofErr w:type="gramEnd"/>
      <w:r>
        <w:rPr>
          <w:rFonts w:ascii="Times New Roman" w:hAnsi="Times New Roman"/>
          <w:sz w:val="24"/>
          <w:szCs w:val="24"/>
        </w:rPr>
        <w:t xml:space="preserve"> maiores graus de liberdade</w:t>
      </w:r>
      <w:r w:rsidR="00A56A00" w:rsidRPr="00542175">
        <w:rPr>
          <w:rFonts w:ascii="Times New Roman" w:hAnsi="Times New Roman"/>
          <w:sz w:val="24"/>
          <w:szCs w:val="24"/>
        </w:rPr>
        <w:t>.</w:t>
      </w:r>
    </w:p>
    <w:p w:rsidR="00A56A00" w:rsidRPr="00542175" w:rsidRDefault="00A56A00" w:rsidP="003D7035">
      <w:pPr>
        <w:spacing w:after="240" w:line="360" w:lineRule="auto"/>
        <w:ind w:firstLine="708"/>
        <w:rPr>
          <w:rFonts w:ascii="Times New Roman" w:hAnsi="Times New Roman"/>
          <w:sz w:val="24"/>
          <w:szCs w:val="24"/>
        </w:rPr>
      </w:pPr>
      <w:r w:rsidRPr="00542175">
        <w:rPr>
          <w:rFonts w:ascii="Times New Roman" w:hAnsi="Times New Roman"/>
          <w:sz w:val="24"/>
          <w:szCs w:val="24"/>
        </w:rPr>
        <w:t xml:space="preserve">As estimativas espectrais comportam-se como variáveis aleatórias para as quais se calculam testes de significância. Antes de obter os testes para </w:t>
      </w:r>
      <w:r w:rsidR="003323D6">
        <w:rPr>
          <w:rFonts w:ascii="Times New Roman" w:hAnsi="Times New Roman"/>
          <w:sz w:val="24"/>
          <w:szCs w:val="24"/>
        </w:rPr>
        <w:t xml:space="preserve">os </w:t>
      </w:r>
      <w:r w:rsidRPr="00542175">
        <w:rPr>
          <w:rFonts w:ascii="Times New Roman" w:hAnsi="Times New Roman"/>
          <w:sz w:val="24"/>
          <w:szCs w:val="24"/>
        </w:rPr>
        <w:t>picos relativos, o espectro é normalizado subtraindo-se a média e dividindo pela variância da série, gerando um valor teórico para a função de autocovariância do ruído branco, avaliada pela função de densidade espectral, considerada como uma série de variáveis aleatórias independentes e normalmente distribuídas, igual a 1,0.</w:t>
      </w:r>
      <w:r w:rsidR="003D7035">
        <w:rPr>
          <w:rFonts w:ascii="Times New Roman" w:hAnsi="Times New Roman"/>
          <w:sz w:val="24"/>
          <w:szCs w:val="24"/>
        </w:rPr>
        <w:t xml:space="preserve">  </w:t>
      </w:r>
    </w:p>
    <w:p w:rsidR="00A56A00" w:rsidRDefault="003D7035" w:rsidP="003D7035">
      <w:pPr>
        <w:spacing w:after="240" w:line="360" w:lineRule="auto"/>
        <w:ind w:firstLine="708"/>
        <w:rPr>
          <w:rFonts w:ascii="Times New Roman" w:hAnsi="Times New Roman"/>
          <w:sz w:val="24"/>
          <w:szCs w:val="24"/>
        </w:rPr>
      </w:pPr>
      <w:r>
        <w:rPr>
          <w:rFonts w:ascii="Times New Roman" w:hAnsi="Times New Roman"/>
          <w:sz w:val="24"/>
          <w:szCs w:val="24"/>
        </w:rPr>
        <w:lastRenderedPageBreak/>
        <w:t>Em seguida, a</w:t>
      </w:r>
      <w:r w:rsidR="00A56A00" w:rsidRPr="00542175">
        <w:rPr>
          <w:rFonts w:ascii="Times New Roman" w:hAnsi="Times New Roman"/>
          <w:sz w:val="24"/>
          <w:szCs w:val="24"/>
        </w:rPr>
        <w:t xml:space="preserve">plica-se o teste de significância dos picos relativos </w:t>
      </w:r>
      <w:r w:rsidR="003323D6">
        <w:rPr>
          <w:rFonts w:ascii="Times New Roman" w:hAnsi="Times New Roman"/>
          <w:sz w:val="24"/>
          <w:szCs w:val="24"/>
        </w:rPr>
        <w:t>cria</w:t>
      </w:r>
      <w:r w:rsidR="004D2D15">
        <w:rPr>
          <w:rFonts w:ascii="Times New Roman" w:hAnsi="Times New Roman"/>
          <w:sz w:val="24"/>
          <w:szCs w:val="24"/>
        </w:rPr>
        <w:t>ndo</w:t>
      </w:r>
      <w:r w:rsidR="003323D6">
        <w:rPr>
          <w:rFonts w:ascii="Times New Roman" w:hAnsi="Times New Roman"/>
          <w:sz w:val="24"/>
          <w:szCs w:val="24"/>
        </w:rPr>
        <w:t>-se</w:t>
      </w:r>
      <w:r w:rsidR="00A56A00" w:rsidRPr="00542175">
        <w:rPr>
          <w:rFonts w:ascii="Times New Roman" w:hAnsi="Times New Roman"/>
          <w:sz w:val="24"/>
          <w:szCs w:val="24"/>
        </w:rPr>
        <w:t xml:space="preserve"> intervalos de confiança para variáveis aleatórias independentes e normalmente distribuídas, conforme a expressão:</w:t>
      </w:r>
    </w:p>
    <w:p w:rsidR="00A56A00" w:rsidRPr="00542175" w:rsidRDefault="00A56A00" w:rsidP="00542175">
      <w:pPr>
        <w:spacing w:line="360" w:lineRule="auto"/>
        <w:jc w:val="center"/>
        <w:rPr>
          <w:rFonts w:ascii="Times New Roman" w:hAnsi="Times New Roman"/>
          <w:sz w:val="24"/>
          <w:szCs w:val="24"/>
        </w:rPr>
      </w:pPr>
      <w:r w:rsidRPr="00542175">
        <w:rPr>
          <w:rFonts w:ascii="Times New Roman" w:hAnsi="Times New Roman"/>
          <w:position w:val="-34"/>
          <w:sz w:val="24"/>
          <w:szCs w:val="24"/>
        </w:rPr>
        <w:object w:dxaOrig="3680" w:dyaOrig="800">
          <v:shape id="_x0000_i1029" type="#_x0000_t75" style="width:183.75pt;height:39.75pt" o:ole="">
            <v:imagedata r:id="rId16" o:title=""/>
          </v:shape>
          <o:OLEObject Type="Embed" ProgID="Equation.3" ShapeID="_x0000_i1029" DrawAspect="Content" ObjectID="_1408522833" r:id="rId17"/>
        </w:object>
      </w:r>
      <w:r w:rsidRPr="00542175">
        <w:rPr>
          <w:rFonts w:ascii="Times New Roman" w:hAnsi="Times New Roman"/>
          <w:sz w:val="24"/>
          <w:szCs w:val="24"/>
        </w:rPr>
        <w:t xml:space="preserve">   Eq. 4</w:t>
      </w:r>
    </w:p>
    <w:p w:rsidR="002F598B" w:rsidRDefault="002F598B" w:rsidP="003D7035">
      <w:pPr>
        <w:spacing w:line="360" w:lineRule="auto"/>
        <w:ind w:firstLine="708"/>
        <w:rPr>
          <w:rFonts w:ascii="Times New Roman" w:hAnsi="Times New Roman"/>
          <w:sz w:val="24"/>
          <w:szCs w:val="24"/>
        </w:rPr>
      </w:pPr>
    </w:p>
    <w:p w:rsidR="003D7035" w:rsidRDefault="00A56A00" w:rsidP="003D7035">
      <w:pPr>
        <w:spacing w:line="360" w:lineRule="auto"/>
        <w:ind w:firstLine="708"/>
        <w:rPr>
          <w:rFonts w:ascii="Times New Roman" w:hAnsi="Times New Roman"/>
          <w:sz w:val="24"/>
          <w:szCs w:val="24"/>
        </w:rPr>
      </w:pPr>
      <w:r w:rsidRPr="00542175">
        <w:rPr>
          <w:rFonts w:ascii="Times New Roman" w:hAnsi="Times New Roman"/>
          <w:sz w:val="24"/>
          <w:szCs w:val="24"/>
        </w:rPr>
        <w:t>Onde:</w:t>
      </w:r>
    </w:p>
    <w:p w:rsidR="003D7035" w:rsidRDefault="00A56A00" w:rsidP="003D7035">
      <w:pPr>
        <w:spacing w:line="360" w:lineRule="auto"/>
        <w:ind w:firstLine="708"/>
        <w:rPr>
          <w:rFonts w:ascii="Times New Roman" w:hAnsi="Times New Roman"/>
          <w:sz w:val="24"/>
          <w:szCs w:val="24"/>
        </w:rPr>
      </w:pPr>
      <w:r w:rsidRPr="00542175">
        <w:rPr>
          <w:position w:val="-14"/>
          <w:sz w:val="24"/>
          <w:szCs w:val="24"/>
        </w:rPr>
        <w:object w:dxaOrig="620" w:dyaOrig="400">
          <v:shape id="_x0000_i1030" type="#_x0000_t75" style="width:30.75pt;height:20.25pt" o:ole="">
            <v:imagedata r:id="rId18" o:title=""/>
          </v:shape>
          <o:OLEObject Type="Embed" ProgID="Equation.3" ShapeID="_x0000_i1030" DrawAspect="Content" ObjectID="_1408522834" r:id="rId19"/>
        </w:object>
      </w:r>
      <w:r w:rsidRPr="00542175">
        <w:rPr>
          <w:sz w:val="24"/>
          <w:szCs w:val="24"/>
        </w:rPr>
        <w:t xml:space="preserve"> </w:t>
      </w:r>
      <w:r w:rsidRPr="00542175">
        <w:rPr>
          <w:rFonts w:ascii="Times New Roman" w:hAnsi="Times New Roman"/>
          <w:sz w:val="24"/>
          <w:szCs w:val="24"/>
        </w:rPr>
        <w:t xml:space="preserve">= valores padrões da distribuição </w:t>
      </w:r>
      <w:proofErr w:type="spellStart"/>
      <w:r w:rsidRPr="00542175">
        <w:rPr>
          <w:rFonts w:ascii="Times New Roman" w:hAnsi="Times New Roman"/>
          <w:sz w:val="24"/>
          <w:szCs w:val="24"/>
        </w:rPr>
        <w:t>qui-quadrado</w:t>
      </w:r>
      <w:proofErr w:type="spellEnd"/>
      <w:r w:rsidRPr="00542175">
        <w:rPr>
          <w:rFonts w:ascii="Times New Roman" w:hAnsi="Times New Roman"/>
          <w:sz w:val="24"/>
          <w:szCs w:val="24"/>
        </w:rPr>
        <w:t>;</w:t>
      </w:r>
      <w:r w:rsidR="003D7035">
        <w:rPr>
          <w:rFonts w:ascii="Times New Roman" w:hAnsi="Times New Roman"/>
          <w:sz w:val="24"/>
          <w:szCs w:val="24"/>
        </w:rPr>
        <w:t xml:space="preserve"> </w:t>
      </w:r>
    </w:p>
    <w:p w:rsidR="003D7035" w:rsidRDefault="00A56A00" w:rsidP="003D7035">
      <w:pPr>
        <w:spacing w:line="360" w:lineRule="auto"/>
        <w:ind w:firstLine="708"/>
        <w:rPr>
          <w:rFonts w:ascii="Times New Roman" w:hAnsi="Times New Roman"/>
          <w:sz w:val="24"/>
          <w:szCs w:val="24"/>
        </w:rPr>
      </w:pPr>
      <w:r w:rsidRPr="003D7035">
        <w:rPr>
          <w:rFonts w:ascii="Times New Roman" w:hAnsi="Times New Roman"/>
          <w:i/>
          <w:sz w:val="24"/>
          <w:szCs w:val="24"/>
        </w:rPr>
        <w:t>v</w:t>
      </w:r>
      <w:r w:rsidRPr="00542175">
        <w:rPr>
          <w:rFonts w:ascii="Times New Roman" w:hAnsi="Times New Roman"/>
          <w:sz w:val="24"/>
          <w:szCs w:val="24"/>
        </w:rPr>
        <w:t xml:space="preserve"> = 3,71 n/m, são os graus de liberdade equivalente (KOOPMANS; 1995);</w:t>
      </w:r>
    </w:p>
    <w:p w:rsidR="00A56A00" w:rsidRPr="00542175" w:rsidRDefault="00A56A00" w:rsidP="003D7035">
      <w:pPr>
        <w:spacing w:line="360" w:lineRule="auto"/>
        <w:ind w:firstLine="708"/>
        <w:rPr>
          <w:rFonts w:ascii="Times New Roman" w:hAnsi="Times New Roman"/>
          <w:sz w:val="24"/>
          <w:szCs w:val="24"/>
        </w:rPr>
      </w:pPr>
      <w:r w:rsidRPr="00542175">
        <w:rPr>
          <w:position w:val="-10"/>
          <w:sz w:val="24"/>
          <w:szCs w:val="24"/>
        </w:rPr>
        <w:object w:dxaOrig="600" w:dyaOrig="380">
          <v:shape id="_x0000_i1031" type="#_x0000_t75" style="width:30pt;height:18.75pt" o:ole="">
            <v:imagedata r:id="rId20" o:title=""/>
          </v:shape>
          <o:OLEObject Type="Embed" ProgID="Equation.3" ShapeID="_x0000_i1031" DrawAspect="Content" ObjectID="_1408522835" r:id="rId21"/>
        </w:object>
      </w:r>
      <w:r w:rsidRPr="00542175">
        <w:rPr>
          <w:rFonts w:ascii="Times New Roman" w:hAnsi="Times New Roman"/>
          <w:sz w:val="24"/>
          <w:szCs w:val="24"/>
        </w:rPr>
        <w:t>= a estimativa do espectro da série; e,</w:t>
      </w:r>
    </w:p>
    <w:p w:rsidR="00A56A00" w:rsidRPr="00542175" w:rsidRDefault="00A56A00" w:rsidP="003D7035">
      <w:pPr>
        <w:spacing w:line="360" w:lineRule="auto"/>
        <w:ind w:firstLine="708"/>
        <w:rPr>
          <w:rFonts w:ascii="Times New Roman" w:hAnsi="Times New Roman"/>
          <w:sz w:val="24"/>
          <w:szCs w:val="24"/>
        </w:rPr>
      </w:pPr>
      <w:r w:rsidRPr="00542175">
        <w:rPr>
          <w:position w:val="-10"/>
          <w:sz w:val="24"/>
          <w:szCs w:val="24"/>
        </w:rPr>
        <w:object w:dxaOrig="600" w:dyaOrig="320">
          <v:shape id="_x0000_i1032" type="#_x0000_t75" style="width:30pt;height:15.75pt" o:ole="">
            <v:imagedata r:id="rId22" o:title=""/>
          </v:shape>
          <o:OLEObject Type="Embed" ProgID="Equation.3" ShapeID="_x0000_i1032" DrawAspect="Content" ObjectID="_1408522836" r:id="rId23"/>
        </w:object>
      </w:r>
      <w:r w:rsidRPr="00542175">
        <w:rPr>
          <w:sz w:val="24"/>
          <w:szCs w:val="24"/>
        </w:rPr>
        <w:t xml:space="preserve">= </w:t>
      </w:r>
      <w:r w:rsidRPr="00542175">
        <w:rPr>
          <w:rFonts w:ascii="Times New Roman" w:hAnsi="Times New Roman"/>
          <w:sz w:val="24"/>
          <w:szCs w:val="24"/>
        </w:rPr>
        <w:t>1,0.</w:t>
      </w:r>
    </w:p>
    <w:p w:rsidR="00A56A00" w:rsidRPr="00542175" w:rsidRDefault="00A56A00" w:rsidP="00542175">
      <w:pPr>
        <w:spacing w:line="360" w:lineRule="auto"/>
        <w:rPr>
          <w:rFonts w:ascii="Times New Roman" w:hAnsi="Times New Roman"/>
          <w:sz w:val="24"/>
          <w:szCs w:val="24"/>
        </w:rPr>
      </w:pPr>
    </w:p>
    <w:p w:rsidR="00E83AE1" w:rsidRDefault="00A56A00" w:rsidP="00E83AE1">
      <w:pPr>
        <w:spacing w:line="360" w:lineRule="auto"/>
        <w:ind w:firstLine="708"/>
        <w:rPr>
          <w:rFonts w:ascii="Times New Roman" w:hAnsi="Times New Roman"/>
          <w:sz w:val="24"/>
          <w:szCs w:val="24"/>
        </w:rPr>
      </w:pPr>
      <w:r w:rsidRPr="00542175">
        <w:rPr>
          <w:rFonts w:ascii="Times New Roman" w:hAnsi="Times New Roman"/>
          <w:sz w:val="24"/>
          <w:szCs w:val="24"/>
        </w:rPr>
        <w:t xml:space="preserve">Um pico que ocorra fora do intervalo de confiança da séria, p. ex., 95 por cento, é </w:t>
      </w:r>
      <w:r w:rsidR="004D2D15">
        <w:rPr>
          <w:rFonts w:ascii="Times New Roman" w:hAnsi="Times New Roman"/>
          <w:sz w:val="24"/>
          <w:szCs w:val="24"/>
        </w:rPr>
        <w:t>julgado</w:t>
      </w:r>
      <w:r w:rsidRPr="00542175">
        <w:rPr>
          <w:rFonts w:ascii="Times New Roman" w:hAnsi="Times New Roman"/>
          <w:sz w:val="24"/>
          <w:szCs w:val="24"/>
        </w:rPr>
        <w:t xml:space="preserve"> significativamente diferente de </w:t>
      </w:r>
      <w:r w:rsidR="00176046">
        <w:rPr>
          <w:rFonts w:ascii="Times New Roman" w:hAnsi="Times New Roman"/>
          <w:sz w:val="24"/>
          <w:szCs w:val="24"/>
        </w:rPr>
        <w:t>passeio aleatório</w:t>
      </w:r>
      <w:r w:rsidRPr="00542175">
        <w:rPr>
          <w:rFonts w:ascii="Times New Roman" w:hAnsi="Times New Roman"/>
          <w:sz w:val="24"/>
          <w:szCs w:val="24"/>
        </w:rPr>
        <w:t xml:space="preserve"> no nível de 95 por cento de confiança.  Tal pico representa um componente relevante da freq</w:t>
      </w:r>
      <w:r w:rsidR="00E83AE1">
        <w:rPr>
          <w:rFonts w:ascii="Times New Roman" w:hAnsi="Times New Roman"/>
          <w:sz w:val="24"/>
          <w:szCs w:val="24"/>
        </w:rPr>
        <w:t>u</w:t>
      </w:r>
      <w:r w:rsidRPr="00542175">
        <w:rPr>
          <w:rFonts w:ascii="Times New Roman" w:hAnsi="Times New Roman"/>
          <w:sz w:val="24"/>
          <w:szCs w:val="24"/>
        </w:rPr>
        <w:t>ência da série temporal.</w:t>
      </w:r>
      <w:r w:rsidR="00E83AE1">
        <w:rPr>
          <w:rFonts w:ascii="Times New Roman" w:hAnsi="Times New Roman"/>
          <w:sz w:val="24"/>
          <w:szCs w:val="24"/>
        </w:rPr>
        <w:t xml:space="preserve"> </w:t>
      </w:r>
    </w:p>
    <w:p w:rsidR="00A56A00" w:rsidRDefault="00E83AE1" w:rsidP="00E83AE1">
      <w:pPr>
        <w:spacing w:line="360" w:lineRule="auto"/>
        <w:ind w:firstLine="708"/>
        <w:rPr>
          <w:rFonts w:ascii="Times New Roman" w:hAnsi="Times New Roman"/>
          <w:sz w:val="24"/>
          <w:szCs w:val="24"/>
        </w:rPr>
      </w:pPr>
      <w:r>
        <w:rPr>
          <w:rFonts w:ascii="Times New Roman" w:hAnsi="Times New Roman"/>
          <w:sz w:val="24"/>
          <w:szCs w:val="24"/>
        </w:rPr>
        <w:t xml:space="preserve">Assim, a existência de picos fora do intervalo de confiança rejeita a hipótese dos preços futuros da soja da </w:t>
      </w:r>
      <w:proofErr w:type="spellStart"/>
      <w:r>
        <w:rPr>
          <w:rFonts w:ascii="Times New Roman" w:hAnsi="Times New Roman"/>
          <w:sz w:val="24"/>
          <w:szCs w:val="24"/>
        </w:rPr>
        <w:t>BM&amp;F-BOVESPA</w:t>
      </w:r>
      <w:proofErr w:type="spellEnd"/>
      <w:r>
        <w:rPr>
          <w:rFonts w:ascii="Times New Roman" w:hAnsi="Times New Roman"/>
          <w:sz w:val="24"/>
          <w:szCs w:val="24"/>
        </w:rPr>
        <w:t xml:space="preserve"> seguirem o modelo de passeio aleatório. Adicionalmente, a rejeição da hipótese de</w:t>
      </w:r>
      <w:r w:rsidR="00961AF2">
        <w:rPr>
          <w:rFonts w:ascii="Times New Roman" w:hAnsi="Times New Roman"/>
          <w:sz w:val="24"/>
          <w:szCs w:val="24"/>
        </w:rPr>
        <w:t xml:space="preserve"> passeio aleatório rejeita a hipótese de eficiência</w:t>
      </w:r>
      <w:r>
        <w:rPr>
          <w:rFonts w:ascii="Times New Roman" w:hAnsi="Times New Roman"/>
          <w:sz w:val="24"/>
          <w:szCs w:val="24"/>
        </w:rPr>
        <w:t xml:space="preserve"> </w:t>
      </w:r>
      <w:proofErr w:type="spellStart"/>
      <w:r>
        <w:rPr>
          <w:rFonts w:ascii="Times New Roman" w:hAnsi="Times New Roman"/>
          <w:sz w:val="24"/>
          <w:szCs w:val="24"/>
        </w:rPr>
        <w:t>semi-forte</w:t>
      </w:r>
      <w:proofErr w:type="spellEnd"/>
      <w:r>
        <w:rPr>
          <w:rFonts w:ascii="Times New Roman" w:hAnsi="Times New Roman"/>
          <w:sz w:val="24"/>
          <w:szCs w:val="24"/>
        </w:rPr>
        <w:t xml:space="preserve"> </w:t>
      </w:r>
      <w:r w:rsidR="00961AF2">
        <w:rPr>
          <w:rFonts w:ascii="Times New Roman" w:hAnsi="Times New Roman"/>
          <w:sz w:val="24"/>
          <w:szCs w:val="24"/>
        </w:rPr>
        <w:t xml:space="preserve">de mercado </w:t>
      </w:r>
      <w:r>
        <w:rPr>
          <w:rFonts w:ascii="Times New Roman" w:hAnsi="Times New Roman"/>
          <w:sz w:val="24"/>
          <w:szCs w:val="24"/>
        </w:rPr>
        <w:t xml:space="preserve">dos preços futuros de soja da </w:t>
      </w:r>
      <w:proofErr w:type="spellStart"/>
      <w:r>
        <w:rPr>
          <w:rFonts w:ascii="Times New Roman" w:hAnsi="Times New Roman"/>
          <w:sz w:val="24"/>
          <w:szCs w:val="24"/>
        </w:rPr>
        <w:t>BM&amp;F-BOVESPA</w:t>
      </w:r>
      <w:proofErr w:type="spellEnd"/>
      <w:r>
        <w:rPr>
          <w:rFonts w:ascii="Times New Roman" w:hAnsi="Times New Roman"/>
          <w:sz w:val="24"/>
          <w:szCs w:val="24"/>
        </w:rPr>
        <w:t xml:space="preserve"> (RAUSSER; CARGILL, </w:t>
      </w:r>
      <w:r w:rsidRPr="00542175">
        <w:rPr>
          <w:rFonts w:ascii="Times New Roman" w:hAnsi="Times New Roman"/>
          <w:sz w:val="24"/>
          <w:szCs w:val="24"/>
        </w:rPr>
        <w:t>197</w:t>
      </w:r>
      <w:r>
        <w:rPr>
          <w:rFonts w:ascii="Times New Roman" w:hAnsi="Times New Roman"/>
          <w:sz w:val="24"/>
          <w:szCs w:val="24"/>
        </w:rPr>
        <w:t xml:space="preserve">0; LEUTHOLD, </w:t>
      </w:r>
      <w:r w:rsidRPr="00542175">
        <w:rPr>
          <w:rFonts w:ascii="Times New Roman" w:hAnsi="Times New Roman"/>
          <w:sz w:val="24"/>
          <w:szCs w:val="24"/>
        </w:rPr>
        <w:t>197</w:t>
      </w:r>
      <w:r>
        <w:rPr>
          <w:rFonts w:ascii="Times New Roman" w:hAnsi="Times New Roman"/>
          <w:sz w:val="24"/>
          <w:szCs w:val="24"/>
        </w:rPr>
        <w:t xml:space="preserve">2; PRAETZ, 1979; </w:t>
      </w:r>
      <w:proofErr w:type="gramStart"/>
      <w:r>
        <w:rPr>
          <w:rFonts w:ascii="Times New Roman" w:hAnsi="Times New Roman"/>
          <w:sz w:val="24"/>
          <w:szCs w:val="24"/>
        </w:rPr>
        <w:t>GOSS,</w:t>
      </w:r>
      <w:proofErr w:type="gramEnd"/>
      <w:r>
        <w:rPr>
          <w:rFonts w:ascii="Times New Roman" w:hAnsi="Times New Roman"/>
          <w:sz w:val="24"/>
          <w:szCs w:val="24"/>
        </w:rPr>
        <w:t>1983).</w:t>
      </w:r>
    </w:p>
    <w:p w:rsidR="00CE47A0" w:rsidRDefault="00DD1AC5" w:rsidP="00E83AE1">
      <w:pPr>
        <w:spacing w:line="360" w:lineRule="auto"/>
        <w:ind w:firstLine="708"/>
        <w:rPr>
          <w:rFonts w:ascii="Times New Roman" w:hAnsi="Times New Roman"/>
          <w:sz w:val="24"/>
          <w:szCs w:val="24"/>
        </w:rPr>
      </w:pPr>
      <w:r>
        <w:rPr>
          <w:rFonts w:ascii="Times New Roman" w:hAnsi="Times New Roman"/>
          <w:sz w:val="24"/>
          <w:szCs w:val="24"/>
        </w:rPr>
        <w:t>Entretanto, a estimação da função densidade espectral de series temporais econômicas com tendência acentuada pode resultar em fuga espectral nas frequências baixas. Assim, necessita-se identificar a existência de tendência forte com teste de raiz unitária e aplicar um procedimento para pré-branqueamento das séries (</w:t>
      </w:r>
      <w:r w:rsidRPr="00A24A4F">
        <w:rPr>
          <w:rFonts w:ascii="Times New Roman" w:hAnsi="Times New Roman"/>
          <w:sz w:val="24"/>
          <w:szCs w:val="24"/>
        </w:rPr>
        <w:t>GRANGER, 1966</w:t>
      </w:r>
      <w:r>
        <w:rPr>
          <w:rFonts w:ascii="Times New Roman" w:hAnsi="Times New Roman"/>
          <w:sz w:val="24"/>
          <w:szCs w:val="24"/>
        </w:rPr>
        <w:t xml:space="preserve">). </w:t>
      </w:r>
    </w:p>
    <w:p w:rsidR="00DD1AC5" w:rsidRPr="00542175" w:rsidRDefault="00DD1AC5" w:rsidP="00E83AE1">
      <w:pPr>
        <w:spacing w:line="360" w:lineRule="auto"/>
        <w:ind w:firstLine="708"/>
        <w:rPr>
          <w:rFonts w:ascii="Times New Roman" w:hAnsi="Times New Roman"/>
          <w:sz w:val="24"/>
          <w:szCs w:val="24"/>
        </w:rPr>
      </w:pPr>
      <w:r>
        <w:rPr>
          <w:rFonts w:ascii="Times New Roman" w:hAnsi="Times New Roman"/>
          <w:sz w:val="24"/>
          <w:szCs w:val="24"/>
        </w:rPr>
        <w:t>Especificamente para os preços de ajuste da so</w:t>
      </w:r>
      <w:r w:rsidR="002F598B">
        <w:rPr>
          <w:rFonts w:ascii="Times New Roman" w:hAnsi="Times New Roman"/>
          <w:sz w:val="24"/>
          <w:szCs w:val="24"/>
        </w:rPr>
        <w:t xml:space="preserve">ja da </w:t>
      </w:r>
      <w:proofErr w:type="spellStart"/>
      <w:r w:rsidR="002F598B">
        <w:rPr>
          <w:rFonts w:ascii="Times New Roman" w:hAnsi="Times New Roman"/>
          <w:sz w:val="24"/>
          <w:szCs w:val="24"/>
        </w:rPr>
        <w:t>BM&amp;F-BOVESPA</w:t>
      </w:r>
      <w:proofErr w:type="spellEnd"/>
      <w:r w:rsidR="002F598B">
        <w:rPr>
          <w:rFonts w:ascii="Times New Roman" w:hAnsi="Times New Roman"/>
          <w:sz w:val="24"/>
          <w:szCs w:val="24"/>
        </w:rPr>
        <w:t xml:space="preserve"> aplicou-se </w:t>
      </w:r>
      <w:proofErr w:type="gramStart"/>
      <w:r w:rsidR="002F598B">
        <w:rPr>
          <w:rFonts w:ascii="Times New Roman" w:hAnsi="Times New Roman"/>
          <w:sz w:val="24"/>
          <w:szCs w:val="24"/>
        </w:rPr>
        <w:t xml:space="preserve">o </w:t>
      </w:r>
      <w:r>
        <w:rPr>
          <w:rFonts w:ascii="Times New Roman" w:hAnsi="Times New Roman"/>
          <w:sz w:val="24"/>
          <w:szCs w:val="24"/>
        </w:rPr>
        <w:t>teste de raiz unitária</w:t>
      </w:r>
      <w:proofErr w:type="gramEnd"/>
      <w:r>
        <w:rPr>
          <w:rFonts w:ascii="Times New Roman" w:hAnsi="Times New Roman"/>
          <w:sz w:val="24"/>
          <w:szCs w:val="24"/>
        </w:rPr>
        <w:t xml:space="preserve"> </w:t>
      </w:r>
      <w:proofErr w:type="spellStart"/>
      <w:r w:rsidRPr="002F598B">
        <w:rPr>
          <w:rFonts w:ascii="Times New Roman" w:hAnsi="Times New Roman"/>
          <w:i/>
          <w:sz w:val="24"/>
          <w:szCs w:val="24"/>
        </w:rPr>
        <w:t>Augmented</w:t>
      </w:r>
      <w:proofErr w:type="spellEnd"/>
      <w:r w:rsidRPr="002F598B">
        <w:rPr>
          <w:rFonts w:ascii="Times New Roman" w:hAnsi="Times New Roman"/>
          <w:i/>
          <w:sz w:val="24"/>
          <w:szCs w:val="24"/>
        </w:rPr>
        <w:t xml:space="preserve"> </w:t>
      </w:r>
      <w:proofErr w:type="spellStart"/>
      <w:r w:rsidRPr="002F598B">
        <w:rPr>
          <w:rFonts w:ascii="Times New Roman" w:hAnsi="Times New Roman"/>
          <w:i/>
          <w:sz w:val="24"/>
          <w:szCs w:val="24"/>
        </w:rPr>
        <w:t>Dickey</w:t>
      </w:r>
      <w:proofErr w:type="spellEnd"/>
      <w:r w:rsidRPr="002F598B">
        <w:rPr>
          <w:rFonts w:ascii="Times New Roman" w:hAnsi="Times New Roman"/>
          <w:i/>
          <w:sz w:val="24"/>
          <w:szCs w:val="24"/>
        </w:rPr>
        <w:t xml:space="preserve"> </w:t>
      </w:r>
      <w:proofErr w:type="spellStart"/>
      <w:r w:rsidRPr="002F598B">
        <w:rPr>
          <w:rFonts w:ascii="Times New Roman" w:hAnsi="Times New Roman"/>
          <w:i/>
          <w:sz w:val="24"/>
          <w:szCs w:val="24"/>
        </w:rPr>
        <w:t>Fuller</w:t>
      </w:r>
      <w:proofErr w:type="spellEnd"/>
      <w:r w:rsidR="00A24A4F">
        <w:rPr>
          <w:rFonts w:ascii="Times New Roman" w:hAnsi="Times New Roman"/>
          <w:sz w:val="24"/>
          <w:szCs w:val="24"/>
        </w:rPr>
        <w:t xml:space="preserve"> (</w:t>
      </w:r>
      <w:r>
        <w:rPr>
          <w:rFonts w:ascii="Times New Roman" w:hAnsi="Times New Roman"/>
          <w:sz w:val="24"/>
          <w:szCs w:val="24"/>
        </w:rPr>
        <w:t>ADF</w:t>
      </w:r>
      <w:r w:rsidR="00A24A4F">
        <w:rPr>
          <w:rFonts w:ascii="Times New Roman" w:hAnsi="Times New Roman"/>
          <w:sz w:val="24"/>
          <w:szCs w:val="24"/>
        </w:rPr>
        <w:t xml:space="preserve">) </w:t>
      </w:r>
      <w:r>
        <w:rPr>
          <w:rFonts w:ascii="Times New Roman" w:hAnsi="Times New Roman"/>
          <w:sz w:val="24"/>
          <w:szCs w:val="24"/>
        </w:rPr>
        <w:t>para os intervalos temporais analisados da</w:t>
      </w:r>
      <w:r w:rsidR="002F598B">
        <w:rPr>
          <w:rFonts w:ascii="Times New Roman" w:hAnsi="Times New Roman"/>
          <w:sz w:val="24"/>
          <w:szCs w:val="24"/>
        </w:rPr>
        <w:t>s</w:t>
      </w:r>
      <w:r>
        <w:rPr>
          <w:rFonts w:ascii="Times New Roman" w:hAnsi="Times New Roman"/>
          <w:sz w:val="24"/>
          <w:szCs w:val="24"/>
        </w:rPr>
        <w:t xml:space="preserve"> séries em nível</w:t>
      </w:r>
      <w:r w:rsidR="00A24A4F">
        <w:rPr>
          <w:rFonts w:ascii="Times New Roman" w:hAnsi="Times New Roman"/>
          <w:sz w:val="24"/>
          <w:szCs w:val="24"/>
        </w:rPr>
        <w:t xml:space="preserve"> (DICKEY; FULLER, 1979)</w:t>
      </w:r>
      <w:r w:rsidR="002F598B">
        <w:rPr>
          <w:rFonts w:ascii="Times New Roman" w:hAnsi="Times New Roman"/>
          <w:sz w:val="24"/>
          <w:szCs w:val="24"/>
        </w:rPr>
        <w:t xml:space="preserve">. Caso não rejeitada a hipótese da existência de raiz unitária das séries em nível, aplicou-se o pré-branqueamento das séries usando as primeiras diferenças para calcular a função densidade espectral, analogamente a </w:t>
      </w:r>
      <w:proofErr w:type="spellStart"/>
      <w:r w:rsidR="002F598B">
        <w:rPr>
          <w:rFonts w:ascii="Times New Roman" w:hAnsi="Times New Roman"/>
          <w:sz w:val="24"/>
          <w:szCs w:val="24"/>
        </w:rPr>
        <w:t>Leuthold</w:t>
      </w:r>
      <w:proofErr w:type="spellEnd"/>
      <w:r w:rsidR="002F598B">
        <w:rPr>
          <w:rFonts w:ascii="Times New Roman" w:hAnsi="Times New Roman"/>
          <w:sz w:val="24"/>
          <w:szCs w:val="24"/>
        </w:rPr>
        <w:t xml:space="preserve"> (1972) para os preços futuros de boi gordo dos EUA.</w:t>
      </w:r>
    </w:p>
    <w:p w:rsidR="00A56A00" w:rsidRDefault="00A56A00" w:rsidP="00542175">
      <w:pPr>
        <w:spacing w:line="360" w:lineRule="auto"/>
        <w:rPr>
          <w:rFonts w:ascii="Times New Roman" w:hAnsi="Times New Roman"/>
          <w:sz w:val="24"/>
          <w:szCs w:val="24"/>
        </w:rPr>
      </w:pPr>
    </w:p>
    <w:p w:rsidR="00002576" w:rsidRDefault="00002576" w:rsidP="00542175">
      <w:pPr>
        <w:spacing w:line="360" w:lineRule="auto"/>
        <w:rPr>
          <w:rFonts w:ascii="Times New Roman" w:hAnsi="Times New Roman"/>
          <w:sz w:val="24"/>
          <w:szCs w:val="24"/>
        </w:rPr>
      </w:pPr>
    </w:p>
    <w:p w:rsidR="00A56A00" w:rsidRPr="00542175" w:rsidRDefault="003D7035" w:rsidP="003D7035">
      <w:pPr>
        <w:spacing w:line="360" w:lineRule="auto"/>
        <w:ind w:firstLine="708"/>
        <w:rPr>
          <w:rFonts w:ascii="Times New Roman" w:hAnsi="Times New Roman"/>
          <w:sz w:val="24"/>
          <w:szCs w:val="24"/>
        </w:rPr>
      </w:pPr>
      <w:r w:rsidRPr="003D7035">
        <w:rPr>
          <w:rFonts w:ascii="Times New Roman" w:hAnsi="Times New Roman"/>
          <w:b/>
          <w:sz w:val="24"/>
          <w:szCs w:val="24"/>
        </w:rPr>
        <w:lastRenderedPageBreak/>
        <w:t>3.</w:t>
      </w:r>
      <w:r w:rsidR="004D2D15">
        <w:rPr>
          <w:rFonts w:ascii="Times New Roman" w:hAnsi="Times New Roman"/>
          <w:b/>
          <w:sz w:val="24"/>
          <w:szCs w:val="24"/>
        </w:rPr>
        <w:t>3</w:t>
      </w:r>
      <w:r w:rsidRPr="003D7035">
        <w:rPr>
          <w:rFonts w:ascii="Times New Roman" w:hAnsi="Times New Roman"/>
          <w:b/>
          <w:sz w:val="24"/>
          <w:szCs w:val="24"/>
        </w:rPr>
        <w:t xml:space="preserve">. </w:t>
      </w:r>
      <w:r w:rsidR="00A56A00" w:rsidRPr="003D7035">
        <w:rPr>
          <w:rFonts w:ascii="Times New Roman" w:hAnsi="Times New Roman"/>
          <w:b/>
          <w:sz w:val="24"/>
          <w:szCs w:val="24"/>
        </w:rPr>
        <w:t>Regras de filtragem</w:t>
      </w:r>
    </w:p>
    <w:p w:rsidR="00A56A00" w:rsidRPr="00542175" w:rsidRDefault="00A56A00" w:rsidP="00542175">
      <w:pPr>
        <w:spacing w:line="360" w:lineRule="auto"/>
        <w:rPr>
          <w:rFonts w:ascii="Times New Roman" w:hAnsi="Times New Roman"/>
          <w:sz w:val="24"/>
          <w:szCs w:val="24"/>
        </w:rPr>
      </w:pPr>
    </w:p>
    <w:p w:rsidR="008C36AC" w:rsidRDefault="004D2D15" w:rsidP="008C36AC">
      <w:pPr>
        <w:spacing w:after="240" w:line="360" w:lineRule="auto"/>
        <w:ind w:firstLine="708"/>
        <w:rPr>
          <w:rFonts w:ascii="Times New Roman" w:hAnsi="Times New Roman"/>
          <w:sz w:val="24"/>
          <w:szCs w:val="24"/>
        </w:rPr>
      </w:pPr>
      <w:r>
        <w:rPr>
          <w:rFonts w:ascii="Times New Roman" w:hAnsi="Times New Roman"/>
          <w:sz w:val="24"/>
          <w:szCs w:val="24"/>
        </w:rPr>
        <w:t>As r</w:t>
      </w:r>
      <w:r w:rsidR="00A56A00" w:rsidRPr="00542175">
        <w:rPr>
          <w:rFonts w:ascii="Times New Roman" w:hAnsi="Times New Roman"/>
          <w:sz w:val="24"/>
          <w:szCs w:val="24"/>
        </w:rPr>
        <w:t xml:space="preserve">egras operacionais mecânicas, denominadas de </w:t>
      </w:r>
      <w:r w:rsidR="00CE112B">
        <w:rPr>
          <w:rFonts w:ascii="Times New Roman" w:hAnsi="Times New Roman"/>
          <w:sz w:val="24"/>
          <w:szCs w:val="24"/>
        </w:rPr>
        <w:t xml:space="preserve">regras de filtragem ou </w:t>
      </w:r>
      <w:r w:rsidR="00A56A00" w:rsidRPr="00542175">
        <w:rPr>
          <w:rFonts w:ascii="Times New Roman" w:hAnsi="Times New Roman"/>
          <w:sz w:val="24"/>
          <w:szCs w:val="24"/>
        </w:rPr>
        <w:t>filtros, são modelos de simulação que avaliam a existência de dependência não linear nos preços</w:t>
      </w:r>
      <w:r w:rsidR="00CE112B">
        <w:rPr>
          <w:rFonts w:ascii="Times New Roman" w:hAnsi="Times New Roman"/>
          <w:sz w:val="24"/>
          <w:szCs w:val="24"/>
        </w:rPr>
        <w:t xml:space="preserve"> de ativos financeiros e de </w:t>
      </w:r>
      <w:r w:rsidR="00D81592" w:rsidRPr="00D81592">
        <w:rPr>
          <w:rFonts w:ascii="Times New Roman" w:hAnsi="Times New Roman"/>
          <w:i/>
          <w:sz w:val="24"/>
          <w:szCs w:val="24"/>
        </w:rPr>
        <w:t>commodities</w:t>
      </w:r>
      <w:r w:rsidR="00A56A00" w:rsidRPr="00542175">
        <w:rPr>
          <w:rFonts w:ascii="Times New Roman" w:hAnsi="Times New Roman"/>
          <w:sz w:val="24"/>
          <w:szCs w:val="24"/>
        </w:rPr>
        <w:t xml:space="preserve">. Vários operadores </w:t>
      </w:r>
      <w:r w:rsidR="00CE112B" w:rsidRPr="00542175">
        <w:rPr>
          <w:rFonts w:ascii="Times New Roman" w:hAnsi="Times New Roman"/>
          <w:sz w:val="24"/>
          <w:szCs w:val="24"/>
        </w:rPr>
        <w:t xml:space="preserve">profissionais </w:t>
      </w:r>
      <w:r w:rsidR="00A56A00" w:rsidRPr="00542175">
        <w:rPr>
          <w:rFonts w:ascii="Times New Roman" w:hAnsi="Times New Roman"/>
          <w:sz w:val="24"/>
          <w:szCs w:val="24"/>
        </w:rPr>
        <w:t xml:space="preserve">de mercado, especialmente grafistas, </w:t>
      </w:r>
      <w:proofErr w:type="gramStart"/>
      <w:r w:rsidR="00A56A00" w:rsidRPr="00542175">
        <w:rPr>
          <w:rFonts w:ascii="Times New Roman" w:hAnsi="Times New Roman"/>
          <w:sz w:val="24"/>
          <w:szCs w:val="24"/>
        </w:rPr>
        <w:t>afirmam</w:t>
      </w:r>
      <w:proofErr w:type="gramEnd"/>
      <w:r w:rsidR="00A56A00" w:rsidRPr="00542175">
        <w:rPr>
          <w:rFonts w:ascii="Times New Roman" w:hAnsi="Times New Roman"/>
          <w:sz w:val="24"/>
          <w:szCs w:val="24"/>
        </w:rPr>
        <w:t xml:space="preserve"> que</w:t>
      </w:r>
      <w:r>
        <w:rPr>
          <w:rFonts w:ascii="Times New Roman" w:hAnsi="Times New Roman"/>
          <w:sz w:val="24"/>
          <w:szCs w:val="24"/>
        </w:rPr>
        <w:t xml:space="preserve"> </w:t>
      </w:r>
      <w:r w:rsidR="00CE112B">
        <w:rPr>
          <w:rFonts w:ascii="Times New Roman" w:hAnsi="Times New Roman"/>
          <w:sz w:val="24"/>
          <w:szCs w:val="24"/>
        </w:rPr>
        <w:t>exist</w:t>
      </w:r>
      <w:r>
        <w:rPr>
          <w:rFonts w:ascii="Times New Roman" w:hAnsi="Times New Roman"/>
          <w:sz w:val="24"/>
          <w:szCs w:val="24"/>
        </w:rPr>
        <w:t>em</w:t>
      </w:r>
      <w:r w:rsidR="00A56A00" w:rsidRPr="00542175">
        <w:rPr>
          <w:rFonts w:ascii="Times New Roman" w:hAnsi="Times New Roman"/>
          <w:sz w:val="24"/>
          <w:szCs w:val="24"/>
        </w:rPr>
        <w:t xml:space="preserve"> padrões não lineares e dependência nos preços</w:t>
      </w:r>
      <w:r w:rsidR="00CE112B">
        <w:rPr>
          <w:rFonts w:ascii="Times New Roman" w:hAnsi="Times New Roman"/>
          <w:sz w:val="24"/>
          <w:szCs w:val="24"/>
        </w:rPr>
        <w:t>, gerand</w:t>
      </w:r>
      <w:r w:rsidR="00A56A00" w:rsidRPr="00542175">
        <w:rPr>
          <w:rFonts w:ascii="Times New Roman" w:hAnsi="Times New Roman"/>
          <w:sz w:val="24"/>
          <w:szCs w:val="24"/>
        </w:rPr>
        <w:t>o a possibilidade de ganhos especulativos, apesar dos resultados estatísticos indicarem aleatoriedade</w:t>
      </w:r>
      <w:r w:rsidR="008C36AC">
        <w:rPr>
          <w:rFonts w:ascii="Times New Roman" w:hAnsi="Times New Roman"/>
          <w:sz w:val="24"/>
          <w:szCs w:val="24"/>
        </w:rPr>
        <w:t>.</w:t>
      </w:r>
      <w:r w:rsidR="00AD5B8C">
        <w:rPr>
          <w:rFonts w:ascii="Times New Roman" w:hAnsi="Times New Roman"/>
          <w:sz w:val="24"/>
          <w:szCs w:val="24"/>
        </w:rPr>
        <w:t xml:space="preserve"> </w:t>
      </w:r>
    </w:p>
    <w:p w:rsidR="008C36AC" w:rsidRPr="00542175" w:rsidRDefault="008C36AC" w:rsidP="008C36AC">
      <w:pPr>
        <w:spacing w:after="240" w:line="360" w:lineRule="auto"/>
        <w:ind w:firstLine="708"/>
        <w:rPr>
          <w:rFonts w:ascii="Times New Roman" w:hAnsi="Times New Roman"/>
          <w:sz w:val="24"/>
          <w:szCs w:val="24"/>
        </w:rPr>
      </w:pPr>
      <w:r w:rsidRPr="00542175">
        <w:rPr>
          <w:rFonts w:ascii="Times New Roman" w:hAnsi="Times New Roman"/>
          <w:sz w:val="24"/>
          <w:szCs w:val="24"/>
        </w:rPr>
        <w:t xml:space="preserve">A aplicação das regras de filtro mecânicas sobre os preços futuros de </w:t>
      </w:r>
      <w:r w:rsidR="00D81592" w:rsidRPr="00D81592">
        <w:rPr>
          <w:rFonts w:ascii="Times New Roman" w:hAnsi="Times New Roman"/>
          <w:i/>
          <w:sz w:val="24"/>
          <w:szCs w:val="24"/>
        </w:rPr>
        <w:t>commodities</w:t>
      </w:r>
      <w:r w:rsidRPr="00542175">
        <w:rPr>
          <w:rFonts w:ascii="Times New Roman" w:hAnsi="Times New Roman"/>
          <w:sz w:val="24"/>
          <w:szCs w:val="24"/>
        </w:rPr>
        <w:t xml:space="preserve"> superam alguns problemas encontrados em estudos sobre o mercado acionário. Por exemplo, as regras são aplicadas diretamente sobre os preços, ao invés de índices. Também, inexistem dividendos distribuídos para </w:t>
      </w:r>
      <w:r w:rsidR="00D81592" w:rsidRPr="00D81592">
        <w:rPr>
          <w:rFonts w:ascii="Times New Roman" w:hAnsi="Times New Roman"/>
          <w:i/>
          <w:sz w:val="24"/>
          <w:szCs w:val="24"/>
        </w:rPr>
        <w:t>commodities</w:t>
      </w:r>
      <w:r w:rsidRPr="00542175">
        <w:rPr>
          <w:rFonts w:ascii="Times New Roman" w:hAnsi="Times New Roman"/>
          <w:sz w:val="24"/>
          <w:szCs w:val="24"/>
        </w:rPr>
        <w:t>, como são para as ações, eliminando dessa forma</w:t>
      </w:r>
      <w:r>
        <w:rPr>
          <w:rFonts w:ascii="Times New Roman" w:hAnsi="Times New Roman"/>
          <w:sz w:val="24"/>
          <w:szCs w:val="24"/>
        </w:rPr>
        <w:t xml:space="preserve"> </w:t>
      </w:r>
      <w:r w:rsidRPr="00542175">
        <w:rPr>
          <w:rFonts w:ascii="Times New Roman" w:hAnsi="Times New Roman"/>
          <w:sz w:val="24"/>
          <w:szCs w:val="24"/>
        </w:rPr>
        <w:t>as fontes de vieses potenciais. A questão de determinação das probabilidades de ocorrência em resultados similares, entretanto, não pode ser feita</w:t>
      </w:r>
      <w:r>
        <w:rPr>
          <w:rFonts w:ascii="Times New Roman" w:hAnsi="Times New Roman"/>
          <w:sz w:val="24"/>
          <w:szCs w:val="24"/>
        </w:rPr>
        <w:t xml:space="preserve"> (LEUTHOLD, 1972)</w:t>
      </w:r>
      <w:r w:rsidRPr="00542175">
        <w:rPr>
          <w:rFonts w:ascii="Times New Roman" w:hAnsi="Times New Roman"/>
          <w:sz w:val="24"/>
          <w:szCs w:val="24"/>
        </w:rPr>
        <w:t>.</w:t>
      </w:r>
    </w:p>
    <w:p w:rsidR="00007F31" w:rsidRDefault="00007F31" w:rsidP="00CB0707">
      <w:pPr>
        <w:spacing w:after="240" w:line="360" w:lineRule="auto"/>
        <w:ind w:firstLine="708"/>
        <w:rPr>
          <w:rFonts w:ascii="Times New Roman" w:hAnsi="Times New Roman"/>
          <w:sz w:val="24"/>
          <w:szCs w:val="24"/>
        </w:rPr>
      </w:pPr>
      <w:r>
        <w:rPr>
          <w:rFonts w:ascii="Times New Roman" w:hAnsi="Times New Roman"/>
          <w:sz w:val="24"/>
          <w:szCs w:val="24"/>
        </w:rPr>
        <w:t>Dessa maneira</w:t>
      </w:r>
      <w:r w:rsidR="008C36AC">
        <w:rPr>
          <w:rFonts w:ascii="Times New Roman" w:hAnsi="Times New Roman"/>
          <w:sz w:val="24"/>
          <w:szCs w:val="24"/>
        </w:rPr>
        <w:t>, a</w:t>
      </w:r>
      <w:r w:rsidR="00A56A00" w:rsidRPr="00542175">
        <w:rPr>
          <w:rFonts w:ascii="Times New Roman" w:hAnsi="Times New Roman"/>
          <w:sz w:val="24"/>
          <w:szCs w:val="24"/>
        </w:rPr>
        <w:t>s regras</w:t>
      </w:r>
      <w:r w:rsidR="008C36AC">
        <w:rPr>
          <w:rFonts w:ascii="Times New Roman" w:hAnsi="Times New Roman"/>
          <w:sz w:val="24"/>
          <w:szCs w:val="24"/>
        </w:rPr>
        <w:t xml:space="preserve"> de filtragem empregadas</w:t>
      </w:r>
      <w:r w:rsidR="00A56A00" w:rsidRPr="00542175">
        <w:rPr>
          <w:rFonts w:ascii="Times New Roman" w:hAnsi="Times New Roman"/>
          <w:sz w:val="24"/>
          <w:szCs w:val="24"/>
        </w:rPr>
        <w:t xml:space="preserve"> neste estudo </w:t>
      </w:r>
      <w:r w:rsidR="008C36AC">
        <w:rPr>
          <w:rFonts w:ascii="Times New Roman" w:hAnsi="Times New Roman"/>
          <w:sz w:val="24"/>
          <w:szCs w:val="24"/>
        </w:rPr>
        <w:t>foram</w:t>
      </w:r>
      <w:r w:rsidR="00A56A00" w:rsidRPr="00542175">
        <w:rPr>
          <w:rFonts w:ascii="Times New Roman" w:hAnsi="Times New Roman"/>
          <w:sz w:val="24"/>
          <w:szCs w:val="24"/>
        </w:rPr>
        <w:t>: se o preço de ajuste</w:t>
      </w:r>
      <w:r>
        <w:rPr>
          <w:rFonts w:ascii="Times New Roman" w:hAnsi="Times New Roman"/>
          <w:sz w:val="24"/>
          <w:szCs w:val="24"/>
        </w:rPr>
        <w:t xml:space="preserve"> diário</w:t>
      </w:r>
      <w:r w:rsidR="00A56A00" w:rsidRPr="00542175">
        <w:rPr>
          <w:rFonts w:ascii="Times New Roman" w:hAnsi="Times New Roman"/>
          <w:sz w:val="24"/>
          <w:szCs w:val="24"/>
        </w:rPr>
        <w:t xml:space="preserve"> de um contrato futuro de soja</w:t>
      </w:r>
      <w:r>
        <w:rPr>
          <w:rFonts w:ascii="Times New Roman" w:hAnsi="Times New Roman"/>
          <w:sz w:val="24"/>
          <w:szCs w:val="24"/>
        </w:rPr>
        <w:t xml:space="preserve"> da </w:t>
      </w:r>
      <w:proofErr w:type="spellStart"/>
      <w:r>
        <w:rPr>
          <w:rFonts w:ascii="Times New Roman" w:hAnsi="Times New Roman"/>
          <w:sz w:val="24"/>
          <w:szCs w:val="24"/>
        </w:rPr>
        <w:t>BM&amp;F-BOVESPA</w:t>
      </w:r>
      <w:proofErr w:type="spellEnd"/>
      <w:r w:rsidR="00A56A00" w:rsidRPr="00542175">
        <w:rPr>
          <w:rFonts w:ascii="Times New Roman" w:hAnsi="Times New Roman"/>
          <w:sz w:val="24"/>
          <w:szCs w:val="24"/>
        </w:rPr>
        <w:t xml:space="preserve"> </w:t>
      </w:r>
      <w:r w:rsidR="008C36AC">
        <w:rPr>
          <w:rFonts w:ascii="Times New Roman" w:hAnsi="Times New Roman"/>
          <w:sz w:val="24"/>
          <w:szCs w:val="24"/>
        </w:rPr>
        <w:t>aument</w:t>
      </w:r>
      <w:r>
        <w:rPr>
          <w:rFonts w:ascii="Times New Roman" w:hAnsi="Times New Roman"/>
          <w:sz w:val="24"/>
          <w:szCs w:val="24"/>
        </w:rPr>
        <w:t>ou</w:t>
      </w:r>
      <w:r w:rsidR="00A56A00" w:rsidRPr="00542175">
        <w:rPr>
          <w:rFonts w:ascii="Times New Roman" w:hAnsi="Times New Roman"/>
          <w:sz w:val="24"/>
          <w:szCs w:val="24"/>
        </w:rPr>
        <w:t xml:space="preserve"> pelo menos </w:t>
      </w:r>
      <w:r w:rsidR="00A56A00" w:rsidRPr="00AD5B8C">
        <w:rPr>
          <w:rFonts w:ascii="Times New Roman" w:hAnsi="Times New Roman"/>
          <w:i/>
          <w:sz w:val="24"/>
          <w:szCs w:val="24"/>
        </w:rPr>
        <w:t>x</w:t>
      </w:r>
      <w:r w:rsidR="00A56A00" w:rsidRPr="00542175">
        <w:rPr>
          <w:rFonts w:ascii="Times New Roman" w:hAnsi="Times New Roman"/>
          <w:sz w:val="24"/>
          <w:szCs w:val="24"/>
        </w:rPr>
        <w:t xml:space="preserve"> por cento</w:t>
      </w:r>
      <w:r>
        <w:rPr>
          <w:rFonts w:ascii="Times New Roman" w:hAnsi="Times New Roman"/>
          <w:sz w:val="24"/>
          <w:szCs w:val="24"/>
        </w:rPr>
        <w:t xml:space="preserve"> em relação ao mínimo da operação anterior, ocorreu uma compra, carregando-se a posição</w:t>
      </w:r>
      <w:r w:rsidR="00A56A00" w:rsidRPr="00542175">
        <w:rPr>
          <w:rFonts w:ascii="Times New Roman" w:hAnsi="Times New Roman"/>
          <w:sz w:val="24"/>
          <w:szCs w:val="24"/>
        </w:rPr>
        <w:t xml:space="preserve"> até que o preço diminua ao menos </w:t>
      </w:r>
      <w:r w:rsidR="00A56A00" w:rsidRPr="00AD5B8C">
        <w:rPr>
          <w:rFonts w:ascii="Times New Roman" w:hAnsi="Times New Roman"/>
          <w:i/>
          <w:sz w:val="24"/>
          <w:szCs w:val="24"/>
        </w:rPr>
        <w:t>x</w:t>
      </w:r>
      <w:r w:rsidR="00A56A00" w:rsidRPr="00542175">
        <w:rPr>
          <w:rFonts w:ascii="Times New Roman" w:hAnsi="Times New Roman"/>
          <w:sz w:val="24"/>
          <w:szCs w:val="24"/>
        </w:rPr>
        <w:t xml:space="preserve"> por cento </w:t>
      </w:r>
      <w:r w:rsidR="008C36AC">
        <w:rPr>
          <w:rFonts w:ascii="Times New Roman" w:hAnsi="Times New Roman"/>
          <w:sz w:val="24"/>
          <w:szCs w:val="24"/>
        </w:rPr>
        <w:t>em relação a</w:t>
      </w:r>
      <w:r>
        <w:rPr>
          <w:rFonts w:ascii="Times New Roman" w:hAnsi="Times New Roman"/>
          <w:sz w:val="24"/>
          <w:szCs w:val="24"/>
        </w:rPr>
        <w:t>o</w:t>
      </w:r>
      <w:r w:rsidR="00A56A00" w:rsidRPr="00542175">
        <w:rPr>
          <w:rFonts w:ascii="Times New Roman" w:hAnsi="Times New Roman"/>
          <w:sz w:val="24"/>
          <w:szCs w:val="24"/>
        </w:rPr>
        <w:t xml:space="preserve"> </w:t>
      </w:r>
      <w:r w:rsidR="008C36AC">
        <w:rPr>
          <w:rFonts w:ascii="Times New Roman" w:hAnsi="Times New Roman"/>
          <w:sz w:val="24"/>
          <w:szCs w:val="24"/>
        </w:rPr>
        <w:t xml:space="preserve">valor </w:t>
      </w:r>
      <w:r w:rsidR="00A56A00" w:rsidRPr="00542175">
        <w:rPr>
          <w:rFonts w:ascii="Times New Roman" w:hAnsi="Times New Roman"/>
          <w:sz w:val="24"/>
          <w:szCs w:val="24"/>
        </w:rPr>
        <w:t xml:space="preserve">máximo subsequente. Neste </w:t>
      </w:r>
      <w:r w:rsidR="00276365">
        <w:rPr>
          <w:rFonts w:ascii="Times New Roman" w:hAnsi="Times New Roman"/>
          <w:sz w:val="24"/>
          <w:szCs w:val="24"/>
        </w:rPr>
        <w:t>momento</w:t>
      </w:r>
      <w:r w:rsidR="00A56A00" w:rsidRPr="00542175">
        <w:rPr>
          <w:rFonts w:ascii="Times New Roman" w:hAnsi="Times New Roman"/>
          <w:sz w:val="24"/>
          <w:szCs w:val="24"/>
        </w:rPr>
        <w:t>, simultaneamente vende</w:t>
      </w:r>
      <w:r>
        <w:rPr>
          <w:rFonts w:ascii="Times New Roman" w:hAnsi="Times New Roman"/>
          <w:sz w:val="24"/>
          <w:szCs w:val="24"/>
        </w:rPr>
        <w:t xml:space="preserve">u-se, revertendo </w:t>
      </w:r>
      <w:proofErr w:type="gramStart"/>
      <w:r>
        <w:rPr>
          <w:rFonts w:ascii="Times New Roman" w:hAnsi="Times New Roman"/>
          <w:sz w:val="24"/>
          <w:szCs w:val="24"/>
        </w:rPr>
        <w:t>a</w:t>
      </w:r>
      <w:proofErr w:type="gramEnd"/>
      <w:r>
        <w:rPr>
          <w:rFonts w:ascii="Times New Roman" w:hAnsi="Times New Roman"/>
          <w:sz w:val="24"/>
          <w:szCs w:val="24"/>
        </w:rPr>
        <w:t xml:space="preserve"> operação anterior</w:t>
      </w:r>
      <w:r w:rsidR="00A56A00" w:rsidRPr="00542175">
        <w:rPr>
          <w:rFonts w:ascii="Times New Roman" w:hAnsi="Times New Roman"/>
          <w:sz w:val="24"/>
          <w:szCs w:val="24"/>
        </w:rPr>
        <w:t xml:space="preserve">.  </w:t>
      </w:r>
    </w:p>
    <w:p w:rsidR="00007F31" w:rsidRDefault="008C36AC" w:rsidP="00CB0707">
      <w:pPr>
        <w:spacing w:after="240" w:line="360" w:lineRule="auto"/>
        <w:ind w:firstLine="708"/>
        <w:rPr>
          <w:rFonts w:ascii="Times New Roman" w:hAnsi="Times New Roman"/>
          <w:sz w:val="24"/>
          <w:szCs w:val="24"/>
        </w:rPr>
      </w:pPr>
      <w:r>
        <w:rPr>
          <w:rFonts w:ascii="Times New Roman" w:hAnsi="Times New Roman"/>
          <w:sz w:val="24"/>
          <w:szCs w:val="24"/>
        </w:rPr>
        <w:t>Manteve-se a</w:t>
      </w:r>
      <w:r w:rsidR="00A56A00" w:rsidRPr="00542175">
        <w:rPr>
          <w:rFonts w:ascii="Times New Roman" w:hAnsi="Times New Roman"/>
          <w:sz w:val="24"/>
          <w:szCs w:val="24"/>
        </w:rPr>
        <w:t xml:space="preserve"> posição</w:t>
      </w:r>
      <w:r>
        <w:rPr>
          <w:rFonts w:ascii="Times New Roman" w:hAnsi="Times New Roman"/>
          <w:sz w:val="24"/>
          <w:szCs w:val="24"/>
        </w:rPr>
        <w:t xml:space="preserve"> de </w:t>
      </w:r>
      <w:r w:rsidR="00A56A00" w:rsidRPr="00542175">
        <w:rPr>
          <w:rFonts w:ascii="Times New Roman" w:hAnsi="Times New Roman"/>
          <w:sz w:val="24"/>
          <w:szCs w:val="24"/>
        </w:rPr>
        <w:t xml:space="preserve">venda até que o preço de ajuste diário </w:t>
      </w:r>
      <w:r>
        <w:rPr>
          <w:rFonts w:ascii="Times New Roman" w:hAnsi="Times New Roman"/>
          <w:sz w:val="24"/>
          <w:szCs w:val="24"/>
        </w:rPr>
        <w:t>aumentasse</w:t>
      </w:r>
      <w:r w:rsidR="00A56A00" w:rsidRPr="00542175">
        <w:rPr>
          <w:rFonts w:ascii="Times New Roman" w:hAnsi="Times New Roman"/>
          <w:sz w:val="24"/>
          <w:szCs w:val="24"/>
        </w:rPr>
        <w:t xml:space="preserve"> </w:t>
      </w:r>
      <w:r w:rsidR="00464718">
        <w:rPr>
          <w:rFonts w:ascii="Times New Roman" w:hAnsi="Times New Roman"/>
          <w:sz w:val="24"/>
          <w:szCs w:val="24"/>
        </w:rPr>
        <w:t>a</w:t>
      </w:r>
      <w:r w:rsidR="00973B3A">
        <w:rPr>
          <w:rFonts w:ascii="Times New Roman" w:hAnsi="Times New Roman"/>
          <w:sz w:val="24"/>
          <w:szCs w:val="24"/>
        </w:rPr>
        <w:t>o</w:t>
      </w:r>
      <w:r w:rsidR="00A56A00" w:rsidRPr="00542175">
        <w:rPr>
          <w:rFonts w:ascii="Times New Roman" w:hAnsi="Times New Roman"/>
          <w:sz w:val="24"/>
          <w:szCs w:val="24"/>
        </w:rPr>
        <w:t xml:space="preserve"> menos </w:t>
      </w:r>
      <w:r w:rsidR="00A56A00" w:rsidRPr="00AD5B8C">
        <w:rPr>
          <w:rFonts w:ascii="Times New Roman" w:hAnsi="Times New Roman"/>
          <w:i/>
          <w:sz w:val="24"/>
          <w:szCs w:val="24"/>
        </w:rPr>
        <w:t>x</w:t>
      </w:r>
      <w:r w:rsidR="00A56A00" w:rsidRPr="00542175">
        <w:rPr>
          <w:rFonts w:ascii="Times New Roman" w:hAnsi="Times New Roman"/>
          <w:sz w:val="24"/>
          <w:szCs w:val="24"/>
        </w:rPr>
        <w:t xml:space="preserve"> por cento acima </w:t>
      </w:r>
      <w:r w:rsidR="00007F31">
        <w:rPr>
          <w:rFonts w:ascii="Times New Roman" w:hAnsi="Times New Roman"/>
          <w:sz w:val="24"/>
          <w:szCs w:val="24"/>
        </w:rPr>
        <w:t>do valor mínimo realizado</w:t>
      </w:r>
      <w:r w:rsidR="00A56A00" w:rsidRPr="00542175">
        <w:rPr>
          <w:rFonts w:ascii="Times New Roman" w:hAnsi="Times New Roman"/>
          <w:sz w:val="24"/>
          <w:szCs w:val="24"/>
        </w:rPr>
        <w:t xml:space="preserve"> </w:t>
      </w:r>
      <w:r w:rsidR="00007F31">
        <w:rPr>
          <w:rFonts w:ascii="Times New Roman" w:hAnsi="Times New Roman"/>
          <w:sz w:val="24"/>
          <w:szCs w:val="24"/>
        </w:rPr>
        <w:t>em sequência</w:t>
      </w:r>
      <w:r w:rsidR="00973B3A">
        <w:rPr>
          <w:rFonts w:ascii="Times New Roman" w:hAnsi="Times New Roman"/>
          <w:sz w:val="24"/>
          <w:szCs w:val="24"/>
        </w:rPr>
        <w:t>,</w:t>
      </w:r>
      <w:r w:rsidR="00A56A00" w:rsidRPr="00542175">
        <w:rPr>
          <w:rFonts w:ascii="Times New Roman" w:hAnsi="Times New Roman"/>
          <w:sz w:val="24"/>
          <w:szCs w:val="24"/>
        </w:rPr>
        <w:t xml:space="preserve"> </w:t>
      </w:r>
      <w:r w:rsidR="00464718">
        <w:rPr>
          <w:rFonts w:ascii="Times New Roman" w:hAnsi="Times New Roman"/>
          <w:sz w:val="24"/>
          <w:szCs w:val="24"/>
        </w:rPr>
        <w:t>ocorrendo</w:t>
      </w:r>
      <w:r w:rsidR="00A56A00" w:rsidRPr="00542175">
        <w:rPr>
          <w:rFonts w:ascii="Times New Roman" w:hAnsi="Times New Roman"/>
          <w:sz w:val="24"/>
          <w:szCs w:val="24"/>
        </w:rPr>
        <w:t xml:space="preserve"> rever</w:t>
      </w:r>
      <w:r w:rsidR="00AD5B8C">
        <w:rPr>
          <w:rFonts w:ascii="Times New Roman" w:hAnsi="Times New Roman"/>
          <w:sz w:val="24"/>
          <w:szCs w:val="24"/>
        </w:rPr>
        <w:t>são</w:t>
      </w:r>
      <w:r w:rsidR="00A56A00" w:rsidRPr="00542175">
        <w:rPr>
          <w:rFonts w:ascii="Times New Roman" w:hAnsi="Times New Roman"/>
          <w:sz w:val="24"/>
          <w:szCs w:val="24"/>
        </w:rPr>
        <w:t xml:space="preserve"> </w:t>
      </w:r>
      <w:r w:rsidR="00AD5B8C">
        <w:rPr>
          <w:rFonts w:ascii="Times New Roman" w:hAnsi="Times New Roman"/>
          <w:sz w:val="24"/>
          <w:szCs w:val="24"/>
        </w:rPr>
        <w:t>d</w:t>
      </w:r>
      <w:r w:rsidR="00A56A00" w:rsidRPr="00542175">
        <w:rPr>
          <w:rFonts w:ascii="Times New Roman" w:hAnsi="Times New Roman"/>
          <w:sz w:val="24"/>
          <w:szCs w:val="24"/>
        </w:rPr>
        <w:t>a posição</w:t>
      </w:r>
      <w:r w:rsidR="00973B3A">
        <w:rPr>
          <w:rFonts w:ascii="Times New Roman" w:hAnsi="Times New Roman"/>
          <w:sz w:val="24"/>
          <w:szCs w:val="24"/>
        </w:rPr>
        <w:t>,</w:t>
      </w:r>
      <w:r w:rsidR="00A56A00" w:rsidRPr="00542175">
        <w:rPr>
          <w:rFonts w:ascii="Times New Roman" w:hAnsi="Times New Roman"/>
          <w:sz w:val="24"/>
          <w:szCs w:val="24"/>
        </w:rPr>
        <w:t xml:space="preserve"> </w:t>
      </w:r>
      <w:r>
        <w:rPr>
          <w:rFonts w:ascii="Times New Roman" w:hAnsi="Times New Roman"/>
          <w:sz w:val="24"/>
          <w:szCs w:val="24"/>
        </w:rPr>
        <w:t xml:space="preserve">operando-se uma </w:t>
      </w:r>
      <w:r w:rsidR="00007F31">
        <w:rPr>
          <w:rFonts w:ascii="Times New Roman" w:hAnsi="Times New Roman"/>
          <w:sz w:val="24"/>
          <w:szCs w:val="24"/>
        </w:rPr>
        <w:t xml:space="preserve">nova </w:t>
      </w:r>
      <w:r>
        <w:rPr>
          <w:rFonts w:ascii="Times New Roman" w:hAnsi="Times New Roman"/>
          <w:sz w:val="24"/>
          <w:szCs w:val="24"/>
        </w:rPr>
        <w:t>compra</w:t>
      </w:r>
      <w:r w:rsidR="00A56A00" w:rsidRPr="00542175">
        <w:rPr>
          <w:rFonts w:ascii="Times New Roman" w:hAnsi="Times New Roman"/>
          <w:sz w:val="24"/>
          <w:szCs w:val="24"/>
        </w:rPr>
        <w:t>.</w:t>
      </w:r>
      <w:r w:rsidR="00D35C65">
        <w:rPr>
          <w:rFonts w:ascii="Times New Roman" w:hAnsi="Times New Roman"/>
          <w:sz w:val="24"/>
          <w:szCs w:val="24"/>
        </w:rPr>
        <w:t xml:space="preserve"> </w:t>
      </w:r>
      <w:r w:rsidR="007523B9">
        <w:rPr>
          <w:rFonts w:ascii="Times New Roman" w:hAnsi="Times New Roman"/>
          <w:sz w:val="24"/>
          <w:szCs w:val="24"/>
        </w:rPr>
        <w:t>P</w:t>
      </w:r>
      <w:r>
        <w:rPr>
          <w:rFonts w:ascii="Times New Roman" w:hAnsi="Times New Roman"/>
          <w:sz w:val="24"/>
          <w:szCs w:val="24"/>
        </w:rPr>
        <w:t>osicion</w:t>
      </w:r>
      <w:r w:rsidR="007523B9">
        <w:rPr>
          <w:rFonts w:ascii="Times New Roman" w:hAnsi="Times New Roman"/>
          <w:sz w:val="24"/>
          <w:szCs w:val="24"/>
        </w:rPr>
        <w:t>ou-se</w:t>
      </w:r>
      <w:r w:rsidR="00D35C65">
        <w:rPr>
          <w:rFonts w:ascii="Times New Roman" w:hAnsi="Times New Roman"/>
          <w:sz w:val="24"/>
          <w:szCs w:val="24"/>
        </w:rPr>
        <w:t xml:space="preserve"> cont</w:t>
      </w:r>
      <w:r w:rsidR="007523B9">
        <w:rPr>
          <w:rFonts w:ascii="Times New Roman" w:hAnsi="Times New Roman"/>
          <w:sz w:val="24"/>
          <w:szCs w:val="24"/>
        </w:rPr>
        <w:t>inuamente</w:t>
      </w:r>
      <w:r w:rsidR="00D35C65">
        <w:rPr>
          <w:rFonts w:ascii="Times New Roman" w:hAnsi="Times New Roman"/>
          <w:sz w:val="24"/>
          <w:szCs w:val="24"/>
        </w:rPr>
        <w:t xml:space="preserve"> no mercado, </w:t>
      </w:r>
      <w:r w:rsidR="007523B9">
        <w:rPr>
          <w:rFonts w:ascii="Times New Roman" w:hAnsi="Times New Roman"/>
          <w:sz w:val="24"/>
          <w:szCs w:val="24"/>
        </w:rPr>
        <w:t>na</w:t>
      </w:r>
      <w:r w:rsidR="00D35C65">
        <w:rPr>
          <w:rFonts w:ascii="Times New Roman" w:hAnsi="Times New Roman"/>
          <w:sz w:val="24"/>
          <w:szCs w:val="24"/>
        </w:rPr>
        <w:t xml:space="preserve"> compra ou venda, dependendo do sinal identificado pel</w:t>
      </w:r>
      <w:r w:rsidR="001862D3">
        <w:rPr>
          <w:rFonts w:ascii="Times New Roman" w:hAnsi="Times New Roman"/>
          <w:sz w:val="24"/>
          <w:szCs w:val="24"/>
        </w:rPr>
        <w:t>a regra de filtragem</w:t>
      </w:r>
      <w:r w:rsidR="00D35C65">
        <w:rPr>
          <w:rFonts w:ascii="Times New Roman" w:hAnsi="Times New Roman"/>
          <w:sz w:val="24"/>
          <w:szCs w:val="24"/>
        </w:rPr>
        <w:t>.</w:t>
      </w:r>
      <w:r w:rsidR="00D90C73">
        <w:rPr>
          <w:rFonts w:ascii="Times New Roman" w:hAnsi="Times New Roman"/>
          <w:sz w:val="24"/>
          <w:szCs w:val="24"/>
        </w:rPr>
        <w:t xml:space="preserve"> </w:t>
      </w:r>
    </w:p>
    <w:p w:rsidR="00637069" w:rsidRDefault="00276365" w:rsidP="00CB0707">
      <w:pPr>
        <w:spacing w:after="240" w:line="360" w:lineRule="auto"/>
        <w:ind w:firstLine="708"/>
        <w:rPr>
          <w:rFonts w:ascii="Times New Roman" w:hAnsi="Times New Roman"/>
          <w:sz w:val="24"/>
          <w:szCs w:val="24"/>
        </w:rPr>
      </w:pPr>
      <w:r>
        <w:rPr>
          <w:rFonts w:ascii="Times New Roman" w:hAnsi="Times New Roman"/>
          <w:sz w:val="24"/>
          <w:szCs w:val="24"/>
        </w:rPr>
        <w:t xml:space="preserve">Por exemplo, </w:t>
      </w:r>
      <w:r w:rsidR="00007F31">
        <w:rPr>
          <w:rFonts w:ascii="Times New Roman" w:hAnsi="Times New Roman"/>
          <w:sz w:val="24"/>
          <w:szCs w:val="24"/>
        </w:rPr>
        <w:t>aplic</w:t>
      </w:r>
      <w:r w:rsidR="007E495C">
        <w:rPr>
          <w:rFonts w:ascii="Times New Roman" w:hAnsi="Times New Roman"/>
          <w:sz w:val="24"/>
          <w:szCs w:val="24"/>
        </w:rPr>
        <w:t>ando a regra de filtro de 4%, em 05.12.08 o preço</w:t>
      </w:r>
      <w:r w:rsidR="00007F31">
        <w:rPr>
          <w:rFonts w:ascii="Times New Roman" w:hAnsi="Times New Roman"/>
          <w:sz w:val="24"/>
          <w:szCs w:val="24"/>
        </w:rPr>
        <w:t xml:space="preserve"> futuro</w:t>
      </w:r>
      <w:r w:rsidR="007E495C">
        <w:rPr>
          <w:rFonts w:ascii="Times New Roman" w:hAnsi="Times New Roman"/>
          <w:sz w:val="24"/>
          <w:szCs w:val="24"/>
        </w:rPr>
        <w:t xml:space="preserve"> de ajuste</w:t>
      </w:r>
      <w:r w:rsidR="00007F31">
        <w:rPr>
          <w:rFonts w:ascii="Times New Roman" w:hAnsi="Times New Roman"/>
          <w:sz w:val="24"/>
          <w:szCs w:val="24"/>
        </w:rPr>
        <w:t xml:space="preserve"> da soja na </w:t>
      </w:r>
      <w:proofErr w:type="spellStart"/>
      <w:r w:rsidR="00007F31">
        <w:rPr>
          <w:rFonts w:ascii="Times New Roman" w:hAnsi="Times New Roman"/>
          <w:sz w:val="24"/>
          <w:szCs w:val="24"/>
        </w:rPr>
        <w:t>BM&amp;F-BOVESPA</w:t>
      </w:r>
      <w:proofErr w:type="spellEnd"/>
      <w:r w:rsidR="00007F31">
        <w:rPr>
          <w:rFonts w:ascii="Times New Roman" w:hAnsi="Times New Roman"/>
          <w:sz w:val="24"/>
          <w:szCs w:val="24"/>
        </w:rPr>
        <w:t xml:space="preserve"> aumentou</w:t>
      </w:r>
      <w:r w:rsidR="007E495C">
        <w:rPr>
          <w:rFonts w:ascii="Times New Roman" w:hAnsi="Times New Roman"/>
          <w:sz w:val="24"/>
          <w:szCs w:val="24"/>
        </w:rPr>
        <w:t xml:space="preserve"> de US$</w:t>
      </w:r>
      <w:r w:rsidR="00007F31">
        <w:rPr>
          <w:rFonts w:ascii="Times New Roman" w:hAnsi="Times New Roman"/>
          <w:sz w:val="24"/>
          <w:szCs w:val="24"/>
        </w:rPr>
        <w:t xml:space="preserve"> </w:t>
      </w:r>
      <w:r w:rsidR="007E495C">
        <w:rPr>
          <w:rFonts w:ascii="Times New Roman" w:hAnsi="Times New Roman"/>
          <w:sz w:val="24"/>
          <w:szCs w:val="24"/>
        </w:rPr>
        <w:t xml:space="preserve">17,20, valor mínimo atingido em relação à última operação de venda, para US$ 18,06, </w:t>
      </w:r>
      <w:r w:rsidR="00007F31">
        <w:rPr>
          <w:rFonts w:ascii="Times New Roman" w:hAnsi="Times New Roman"/>
          <w:sz w:val="24"/>
          <w:szCs w:val="24"/>
        </w:rPr>
        <w:t>subindo cerca de 5%</w:t>
      </w:r>
      <w:r w:rsidR="007E495C">
        <w:rPr>
          <w:rFonts w:ascii="Times New Roman" w:hAnsi="Times New Roman"/>
          <w:sz w:val="24"/>
          <w:szCs w:val="24"/>
        </w:rPr>
        <w:t xml:space="preserve"> </w:t>
      </w:r>
      <w:r w:rsidR="00637069">
        <w:rPr>
          <w:rFonts w:ascii="Times New Roman" w:hAnsi="Times New Roman"/>
          <w:sz w:val="24"/>
          <w:szCs w:val="24"/>
        </w:rPr>
        <w:t xml:space="preserve">em relação ao </w:t>
      </w:r>
      <w:r w:rsidR="007E495C">
        <w:rPr>
          <w:rFonts w:ascii="Times New Roman" w:hAnsi="Times New Roman"/>
          <w:sz w:val="24"/>
          <w:szCs w:val="24"/>
        </w:rPr>
        <w:t xml:space="preserve">valor </w:t>
      </w:r>
      <w:r w:rsidR="00637069">
        <w:rPr>
          <w:rFonts w:ascii="Times New Roman" w:hAnsi="Times New Roman"/>
          <w:sz w:val="24"/>
          <w:szCs w:val="24"/>
        </w:rPr>
        <w:t>paramétrico</w:t>
      </w:r>
      <w:r w:rsidR="007E495C">
        <w:rPr>
          <w:rFonts w:ascii="Times New Roman" w:hAnsi="Times New Roman"/>
          <w:sz w:val="24"/>
          <w:szCs w:val="24"/>
        </w:rPr>
        <w:t xml:space="preserve"> da regra. Ocorreu então a reversão da operação</w:t>
      </w:r>
      <w:r w:rsidR="00637069">
        <w:rPr>
          <w:rFonts w:ascii="Times New Roman" w:hAnsi="Times New Roman"/>
          <w:sz w:val="24"/>
          <w:szCs w:val="24"/>
        </w:rPr>
        <w:t>, desfazendo-se da posição</w:t>
      </w:r>
      <w:r w:rsidR="007E495C">
        <w:rPr>
          <w:rFonts w:ascii="Times New Roman" w:hAnsi="Times New Roman"/>
          <w:sz w:val="24"/>
          <w:szCs w:val="24"/>
        </w:rPr>
        <w:t xml:space="preserve"> de venda</w:t>
      </w:r>
      <w:r w:rsidR="007523B9">
        <w:rPr>
          <w:rFonts w:ascii="Times New Roman" w:hAnsi="Times New Roman"/>
          <w:sz w:val="24"/>
          <w:szCs w:val="24"/>
        </w:rPr>
        <w:t xml:space="preserve"> iniciada antes de</w:t>
      </w:r>
      <w:r w:rsidR="00007F31">
        <w:rPr>
          <w:rFonts w:ascii="Times New Roman" w:hAnsi="Times New Roman"/>
          <w:sz w:val="24"/>
          <w:szCs w:val="24"/>
        </w:rPr>
        <w:t xml:space="preserve"> 05.12.08,</w:t>
      </w:r>
      <w:r w:rsidR="007E495C">
        <w:rPr>
          <w:rFonts w:ascii="Times New Roman" w:hAnsi="Times New Roman"/>
          <w:sz w:val="24"/>
          <w:szCs w:val="24"/>
        </w:rPr>
        <w:t xml:space="preserve"> comprando-se</w:t>
      </w:r>
      <w:r w:rsidR="00637069">
        <w:rPr>
          <w:rFonts w:ascii="Times New Roman" w:hAnsi="Times New Roman"/>
          <w:sz w:val="24"/>
          <w:szCs w:val="24"/>
        </w:rPr>
        <w:t xml:space="preserve"> e carregando</w:t>
      </w:r>
      <w:r w:rsidR="007E495C">
        <w:rPr>
          <w:rFonts w:ascii="Times New Roman" w:hAnsi="Times New Roman"/>
          <w:sz w:val="24"/>
          <w:szCs w:val="24"/>
        </w:rPr>
        <w:t xml:space="preserve"> um contrato</w:t>
      </w:r>
      <w:r w:rsidR="00637069">
        <w:rPr>
          <w:rFonts w:ascii="Times New Roman" w:hAnsi="Times New Roman"/>
          <w:sz w:val="24"/>
          <w:szCs w:val="24"/>
        </w:rPr>
        <w:t xml:space="preserve">. </w:t>
      </w:r>
    </w:p>
    <w:p w:rsidR="008C36AC" w:rsidRDefault="00637069" w:rsidP="00CB0707">
      <w:pPr>
        <w:spacing w:after="240" w:line="360" w:lineRule="auto"/>
        <w:ind w:firstLine="708"/>
        <w:rPr>
          <w:rFonts w:ascii="Times New Roman" w:hAnsi="Times New Roman"/>
          <w:sz w:val="24"/>
          <w:szCs w:val="24"/>
        </w:rPr>
      </w:pPr>
      <w:r>
        <w:rPr>
          <w:rFonts w:ascii="Times New Roman" w:hAnsi="Times New Roman"/>
          <w:sz w:val="24"/>
          <w:szCs w:val="24"/>
        </w:rPr>
        <w:t>Então, em</w:t>
      </w:r>
      <w:r w:rsidR="007E495C">
        <w:rPr>
          <w:rFonts w:ascii="Times New Roman" w:hAnsi="Times New Roman"/>
          <w:sz w:val="24"/>
          <w:szCs w:val="24"/>
        </w:rPr>
        <w:t xml:space="preserve"> 09.01.09</w:t>
      </w:r>
      <w:r>
        <w:rPr>
          <w:rFonts w:ascii="Times New Roman" w:hAnsi="Times New Roman"/>
          <w:sz w:val="24"/>
          <w:szCs w:val="24"/>
        </w:rPr>
        <w:t xml:space="preserve"> desfez-se a operação</w:t>
      </w:r>
      <w:r w:rsidR="00007F31">
        <w:rPr>
          <w:rFonts w:ascii="Times New Roman" w:hAnsi="Times New Roman"/>
          <w:sz w:val="24"/>
          <w:szCs w:val="24"/>
        </w:rPr>
        <w:t xml:space="preserve"> de compra</w:t>
      </w:r>
      <w:r>
        <w:rPr>
          <w:rFonts w:ascii="Times New Roman" w:hAnsi="Times New Roman"/>
          <w:sz w:val="24"/>
          <w:szCs w:val="24"/>
        </w:rPr>
        <w:t>, pois</w:t>
      </w:r>
      <w:r w:rsidR="007E495C">
        <w:rPr>
          <w:rFonts w:ascii="Times New Roman" w:hAnsi="Times New Roman"/>
          <w:sz w:val="24"/>
          <w:szCs w:val="24"/>
        </w:rPr>
        <w:t xml:space="preserve"> o preço de ajuste </w:t>
      </w:r>
      <w:r w:rsidR="00007F31">
        <w:rPr>
          <w:rFonts w:ascii="Times New Roman" w:hAnsi="Times New Roman"/>
          <w:sz w:val="24"/>
          <w:szCs w:val="24"/>
        </w:rPr>
        <w:t>diminuiu de US$</w:t>
      </w:r>
      <w:r w:rsidR="007E495C">
        <w:rPr>
          <w:rFonts w:ascii="Times New Roman" w:hAnsi="Times New Roman"/>
          <w:sz w:val="24"/>
          <w:szCs w:val="24"/>
        </w:rPr>
        <w:t>22,66 para</w:t>
      </w:r>
      <w:r>
        <w:rPr>
          <w:rFonts w:ascii="Times New Roman" w:hAnsi="Times New Roman"/>
          <w:sz w:val="24"/>
          <w:szCs w:val="24"/>
        </w:rPr>
        <w:t xml:space="preserve"> US$ 21,53, </w:t>
      </w:r>
      <w:r w:rsidR="00007F31">
        <w:rPr>
          <w:rFonts w:ascii="Times New Roman" w:hAnsi="Times New Roman"/>
          <w:sz w:val="24"/>
          <w:szCs w:val="24"/>
        </w:rPr>
        <w:t>caindo mais</w:t>
      </w:r>
      <w:r>
        <w:rPr>
          <w:rFonts w:ascii="Times New Roman" w:hAnsi="Times New Roman"/>
          <w:sz w:val="24"/>
          <w:szCs w:val="24"/>
        </w:rPr>
        <w:t xml:space="preserve"> de 4% em relação ao preço máximo realizado no </w:t>
      </w:r>
      <w:r>
        <w:rPr>
          <w:rFonts w:ascii="Times New Roman" w:hAnsi="Times New Roman"/>
          <w:sz w:val="24"/>
          <w:szCs w:val="24"/>
        </w:rPr>
        <w:lastRenderedPageBreak/>
        <w:t xml:space="preserve">intervalo de preços subsequente à compra. </w:t>
      </w:r>
      <w:r w:rsidR="008C36AC">
        <w:rPr>
          <w:rFonts w:ascii="Times New Roman" w:hAnsi="Times New Roman"/>
          <w:sz w:val="24"/>
          <w:szCs w:val="24"/>
        </w:rPr>
        <w:t xml:space="preserve">Na ocasião, operou-se uma venda, </w:t>
      </w:r>
      <w:r w:rsidR="00007F31">
        <w:rPr>
          <w:rFonts w:ascii="Times New Roman" w:hAnsi="Times New Roman"/>
          <w:sz w:val="24"/>
          <w:szCs w:val="24"/>
        </w:rPr>
        <w:t xml:space="preserve">carregada </w:t>
      </w:r>
      <w:r w:rsidR="008C36AC">
        <w:rPr>
          <w:rFonts w:ascii="Times New Roman" w:hAnsi="Times New Roman"/>
          <w:sz w:val="24"/>
          <w:szCs w:val="24"/>
        </w:rPr>
        <w:t xml:space="preserve">até a próxima subida dos preços acima de 4% do valor mínimo intervalar. </w:t>
      </w:r>
      <w:r>
        <w:rPr>
          <w:rFonts w:ascii="Times New Roman" w:hAnsi="Times New Roman"/>
          <w:sz w:val="24"/>
          <w:szCs w:val="24"/>
        </w:rPr>
        <w:t xml:space="preserve">Repetiu-se o procedimento sucessivamente, </w:t>
      </w:r>
      <w:r w:rsidR="007523B9">
        <w:rPr>
          <w:rFonts w:ascii="Times New Roman" w:hAnsi="Times New Roman"/>
          <w:sz w:val="24"/>
          <w:szCs w:val="24"/>
        </w:rPr>
        <w:t xml:space="preserve">carregando-se uma </w:t>
      </w:r>
      <w:r w:rsidR="00007F31">
        <w:rPr>
          <w:rFonts w:ascii="Times New Roman" w:hAnsi="Times New Roman"/>
          <w:sz w:val="24"/>
          <w:szCs w:val="24"/>
        </w:rPr>
        <w:t>posi</w:t>
      </w:r>
      <w:r w:rsidR="007523B9">
        <w:rPr>
          <w:rFonts w:ascii="Times New Roman" w:hAnsi="Times New Roman"/>
          <w:sz w:val="24"/>
          <w:szCs w:val="24"/>
        </w:rPr>
        <w:t>ção</w:t>
      </w:r>
      <w:r w:rsidR="006C6375">
        <w:rPr>
          <w:rFonts w:ascii="Times New Roman" w:hAnsi="Times New Roman"/>
          <w:sz w:val="24"/>
          <w:szCs w:val="24"/>
        </w:rPr>
        <w:t xml:space="preserve">, </w:t>
      </w:r>
      <w:r w:rsidR="00007F31">
        <w:rPr>
          <w:rFonts w:ascii="Times New Roman" w:hAnsi="Times New Roman"/>
          <w:sz w:val="24"/>
          <w:szCs w:val="24"/>
        </w:rPr>
        <w:t xml:space="preserve">com </w:t>
      </w:r>
      <w:r w:rsidR="007523B9">
        <w:rPr>
          <w:rFonts w:ascii="Times New Roman" w:hAnsi="Times New Roman"/>
          <w:sz w:val="24"/>
          <w:szCs w:val="24"/>
        </w:rPr>
        <w:t xml:space="preserve">a </w:t>
      </w:r>
      <w:r w:rsidR="00007F31">
        <w:rPr>
          <w:rFonts w:ascii="Times New Roman" w:hAnsi="Times New Roman"/>
          <w:sz w:val="24"/>
          <w:szCs w:val="24"/>
        </w:rPr>
        <w:t xml:space="preserve">parametrização dada pelo </w:t>
      </w:r>
      <w:r w:rsidR="006C6375">
        <w:rPr>
          <w:rFonts w:ascii="Times New Roman" w:hAnsi="Times New Roman"/>
          <w:sz w:val="24"/>
          <w:szCs w:val="24"/>
        </w:rPr>
        <w:t>valor</w:t>
      </w:r>
      <w:r w:rsidR="00007F31">
        <w:rPr>
          <w:rFonts w:ascii="Times New Roman" w:hAnsi="Times New Roman"/>
          <w:sz w:val="24"/>
          <w:szCs w:val="24"/>
        </w:rPr>
        <w:t xml:space="preserve"> de variação percentual dos preços de ajuste</w:t>
      </w:r>
      <w:r w:rsidR="006C6375">
        <w:rPr>
          <w:rFonts w:ascii="Times New Roman" w:hAnsi="Times New Roman"/>
          <w:sz w:val="24"/>
          <w:szCs w:val="24"/>
        </w:rPr>
        <w:t xml:space="preserve"> da regra de filtragem.</w:t>
      </w:r>
      <w:r>
        <w:rPr>
          <w:rFonts w:ascii="Times New Roman" w:hAnsi="Times New Roman"/>
          <w:sz w:val="24"/>
          <w:szCs w:val="24"/>
        </w:rPr>
        <w:t xml:space="preserve">  </w:t>
      </w:r>
    </w:p>
    <w:p w:rsidR="00A56A00" w:rsidRPr="00542175" w:rsidRDefault="006C6375" w:rsidP="00CB0707">
      <w:pPr>
        <w:spacing w:after="240" w:line="360" w:lineRule="auto"/>
        <w:ind w:firstLine="708"/>
        <w:rPr>
          <w:rFonts w:ascii="Times New Roman" w:hAnsi="Times New Roman"/>
          <w:sz w:val="24"/>
          <w:szCs w:val="24"/>
        </w:rPr>
      </w:pPr>
      <w:r>
        <w:rPr>
          <w:rFonts w:ascii="Times New Roman" w:hAnsi="Times New Roman"/>
          <w:sz w:val="24"/>
          <w:szCs w:val="24"/>
        </w:rPr>
        <w:t>Aplicou-se a</w:t>
      </w:r>
      <w:r w:rsidR="00A56A00" w:rsidRPr="00542175">
        <w:rPr>
          <w:rFonts w:ascii="Times New Roman" w:hAnsi="Times New Roman"/>
          <w:sz w:val="24"/>
          <w:szCs w:val="24"/>
        </w:rPr>
        <w:t xml:space="preserve"> regra de filtr</w:t>
      </w:r>
      <w:r w:rsidR="008C36AC">
        <w:rPr>
          <w:rFonts w:ascii="Times New Roman" w:hAnsi="Times New Roman"/>
          <w:sz w:val="24"/>
          <w:szCs w:val="24"/>
        </w:rPr>
        <w:t xml:space="preserve">agem </w:t>
      </w:r>
      <w:r w:rsidR="00A56A00" w:rsidRPr="00542175">
        <w:rPr>
          <w:rFonts w:ascii="Times New Roman" w:hAnsi="Times New Roman"/>
          <w:sz w:val="24"/>
          <w:szCs w:val="24"/>
        </w:rPr>
        <w:t xml:space="preserve">ao mesmo conjunto de dados usados para a análise espectral, ou seja, </w:t>
      </w:r>
      <w:r w:rsidR="00994EFF">
        <w:rPr>
          <w:rFonts w:ascii="Times New Roman" w:hAnsi="Times New Roman"/>
          <w:sz w:val="24"/>
          <w:szCs w:val="24"/>
        </w:rPr>
        <w:t>a série contínua d</w:t>
      </w:r>
      <w:r w:rsidR="00A56A00" w:rsidRPr="00542175">
        <w:rPr>
          <w:rFonts w:ascii="Times New Roman" w:hAnsi="Times New Roman"/>
          <w:sz w:val="24"/>
          <w:szCs w:val="24"/>
        </w:rPr>
        <w:t>os preços de ajuste d</w:t>
      </w:r>
      <w:r w:rsidR="00994EFF">
        <w:rPr>
          <w:rFonts w:ascii="Times New Roman" w:hAnsi="Times New Roman"/>
          <w:sz w:val="24"/>
          <w:szCs w:val="24"/>
        </w:rPr>
        <w:t>os</w:t>
      </w:r>
      <w:r w:rsidR="00A56A00" w:rsidRPr="00542175">
        <w:rPr>
          <w:rFonts w:ascii="Times New Roman" w:hAnsi="Times New Roman"/>
          <w:sz w:val="24"/>
          <w:szCs w:val="24"/>
        </w:rPr>
        <w:t xml:space="preserve"> contratos futuros de soja da </w:t>
      </w:r>
      <w:proofErr w:type="spellStart"/>
      <w:r w:rsidR="00A56A00" w:rsidRPr="00542175">
        <w:rPr>
          <w:rFonts w:ascii="Times New Roman" w:hAnsi="Times New Roman"/>
          <w:sz w:val="24"/>
          <w:szCs w:val="24"/>
        </w:rPr>
        <w:t>BM&amp;F-BOVESPA</w:t>
      </w:r>
      <w:proofErr w:type="spellEnd"/>
      <w:r w:rsidR="00A56A00" w:rsidRPr="00542175">
        <w:rPr>
          <w:rFonts w:ascii="Times New Roman" w:hAnsi="Times New Roman"/>
          <w:sz w:val="24"/>
          <w:szCs w:val="24"/>
        </w:rPr>
        <w:t xml:space="preserve">.  A regra </w:t>
      </w:r>
      <w:r>
        <w:rPr>
          <w:rFonts w:ascii="Times New Roman" w:hAnsi="Times New Roman"/>
          <w:sz w:val="24"/>
          <w:szCs w:val="24"/>
        </w:rPr>
        <w:t>baseou-se em</w:t>
      </w:r>
      <w:r w:rsidR="005606D7">
        <w:rPr>
          <w:rFonts w:ascii="Times New Roman" w:hAnsi="Times New Roman"/>
          <w:sz w:val="24"/>
          <w:szCs w:val="24"/>
        </w:rPr>
        <w:t xml:space="preserve"> diversos valores para </w:t>
      </w:r>
      <w:r w:rsidR="005606D7" w:rsidRPr="005606D7">
        <w:rPr>
          <w:rFonts w:ascii="Times New Roman" w:hAnsi="Times New Roman"/>
          <w:i/>
          <w:sz w:val="24"/>
          <w:szCs w:val="24"/>
        </w:rPr>
        <w:t>x</w:t>
      </w:r>
      <w:r w:rsidR="00F85134">
        <w:rPr>
          <w:rFonts w:ascii="Times New Roman" w:hAnsi="Times New Roman"/>
          <w:sz w:val="24"/>
          <w:szCs w:val="24"/>
        </w:rPr>
        <w:t xml:space="preserve">, </w:t>
      </w:r>
      <w:r w:rsidR="007523B9">
        <w:rPr>
          <w:rFonts w:ascii="Times New Roman" w:hAnsi="Times New Roman"/>
          <w:sz w:val="24"/>
          <w:szCs w:val="24"/>
        </w:rPr>
        <w:t xml:space="preserve">a variação percentual dos preços, </w:t>
      </w:r>
      <w:r w:rsidR="00F85134">
        <w:rPr>
          <w:rFonts w:ascii="Times New Roman" w:hAnsi="Times New Roman"/>
          <w:sz w:val="24"/>
          <w:szCs w:val="24"/>
        </w:rPr>
        <w:t>entre</w:t>
      </w:r>
      <w:r w:rsidR="005606D7">
        <w:rPr>
          <w:rFonts w:ascii="Times New Roman" w:hAnsi="Times New Roman"/>
          <w:sz w:val="24"/>
          <w:szCs w:val="24"/>
        </w:rPr>
        <w:t xml:space="preserve"> </w:t>
      </w:r>
      <w:r w:rsidR="005606D7" w:rsidRPr="009D1B75">
        <w:rPr>
          <w:rFonts w:ascii="Times New Roman" w:hAnsi="Times New Roman"/>
          <w:sz w:val="24"/>
          <w:szCs w:val="24"/>
        </w:rPr>
        <w:t>2</w:t>
      </w:r>
      <w:r w:rsidR="005606D7">
        <w:rPr>
          <w:rFonts w:ascii="Times New Roman" w:hAnsi="Times New Roman"/>
          <w:sz w:val="24"/>
          <w:szCs w:val="24"/>
        </w:rPr>
        <w:t>, 4, 5, 7 e 10</w:t>
      </w:r>
      <w:r w:rsidR="00A56A00" w:rsidRPr="00542175">
        <w:rPr>
          <w:rFonts w:ascii="Times New Roman" w:hAnsi="Times New Roman"/>
          <w:sz w:val="24"/>
          <w:szCs w:val="24"/>
        </w:rPr>
        <w:t xml:space="preserve"> por cento, </w:t>
      </w:r>
      <w:r w:rsidR="00F85134">
        <w:rPr>
          <w:rFonts w:ascii="Times New Roman" w:hAnsi="Times New Roman"/>
          <w:sz w:val="24"/>
          <w:szCs w:val="24"/>
        </w:rPr>
        <w:t>respectivamente</w:t>
      </w:r>
      <w:r w:rsidR="00A56A00" w:rsidRPr="00542175">
        <w:rPr>
          <w:rFonts w:ascii="Times New Roman" w:hAnsi="Times New Roman"/>
          <w:sz w:val="24"/>
          <w:szCs w:val="24"/>
        </w:rPr>
        <w:t>.</w:t>
      </w:r>
      <w:r w:rsidR="00A63A78">
        <w:rPr>
          <w:rFonts w:ascii="Times New Roman" w:hAnsi="Times New Roman"/>
          <w:sz w:val="24"/>
          <w:szCs w:val="24"/>
        </w:rPr>
        <w:t xml:space="preserve"> </w:t>
      </w:r>
      <w:r>
        <w:rPr>
          <w:rFonts w:ascii="Times New Roman" w:hAnsi="Times New Roman"/>
          <w:sz w:val="24"/>
          <w:szCs w:val="24"/>
        </w:rPr>
        <w:t>Fez-se o</w:t>
      </w:r>
      <w:r w:rsidR="00A63A78">
        <w:rPr>
          <w:rFonts w:ascii="Times New Roman" w:hAnsi="Times New Roman"/>
          <w:sz w:val="24"/>
          <w:szCs w:val="24"/>
        </w:rPr>
        <w:t xml:space="preserve"> </w:t>
      </w:r>
      <w:proofErr w:type="spellStart"/>
      <w:r w:rsidR="00A63A78" w:rsidRPr="00A63A78">
        <w:rPr>
          <w:rFonts w:ascii="Times New Roman" w:hAnsi="Times New Roman"/>
          <w:i/>
          <w:sz w:val="24"/>
          <w:szCs w:val="24"/>
        </w:rPr>
        <w:t>rollover</w:t>
      </w:r>
      <w:proofErr w:type="spellEnd"/>
      <w:r w:rsidR="00A63A78">
        <w:rPr>
          <w:rFonts w:ascii="Times New Roman" w:hAnsi="Times New Roman"/>
          <w:sz w:val="24"/>
          <w:szCs w:val="24"/>
        </w:rPr>
        <w:t xml:space="preserve"> dos contratos</w:t>
      </w:r>
      <w:r>
        <w:rPr>
          <w:rFonts w:ascii="Times New Roman" w:hAnsi="Times New Roman"/>
          <w:sz w:val="24"/>
          <w:szCs w:val="24"/>
        </w:rPr>
        <w:t xml:space="preserve"> n</w:t>
      </w:r>
      <w:r w:rsidR="00A63A78">
        <w:rPr>
          <w:rFonts w:ascii="Times New Roman" w:hAnsi="Times New Roman"/>
          <w:sz w:val="24"/>
          <w:szCs w:val="24"/>
        </w:rPr>
        <w:t>o dia anterior ao vencimento</w:t>
      </w:r>
      <w:r>
        <w:rPr>
          <w:rFonts w:ascii="Times New Roman" w:hAnsi="Times New Roman"/>
          <w:sz w:val="24"/>
          <w:szCs w:val="24"/>
        </w:rPr>
        <w:t>, registrando uma série contínua dos preços futuros de ajuste do grão</w:t>
      </w:r>
      <w:r w:rsidR="00A63A78">
        <w:rPr>
          <w:rFonts w:ascii="Times New Roman" w:hAnsi="Times New Roman"/>
          <w:sz w:val="24"/>
          <w:szCs w:val="24"/>
        </w:rPr>
        <w:t>.</w:t>
      </w:r>
    </w:p>
    <w:p w:rsidR="00A56A00" w:rsidRPr="00542175" w:rsidRDefault="006C6375" w:rsidP="00CB0707">
      <w:pPr>
        <w:spacing w:after="240" w:line="360" w:lineRule="auto"/>
        <w:ind w:firstLine="708"/>
        <w:rPr>
          <w:rFonts w:ascii="Times New Roman" w:hAnsi="Times New Roman"/>
          <w:sz w:val="24"/>
          <w:szCs w:val="24"/>
        </w:rPr>
      </w:pPr>
      <w:r>
        <w:rPr>
          <w:rFonts w:ascii="Times New Roman" w:hAnsi="Times New Roman"/>
          <w:sz w:val="24"/>
          <w:szCs w:val="24"/>
        </w:rPr>
        <w:t xml:space="preserve">Também, </w:t>
      </w:r>
      <w:r w:rsidR="00A56A00" w:rsidRPr="00542175">
        <w:rPr>
          <w:rFonts w:ascii="Times New Roman" w:hAnsi="Times New Roman"/>
          <w:sz w:val="24"/>
          <w:szCs w:val="24"/>
        </w:rPr>
        <w:t xml:space="preserve">as operações </w:t>
      </w:r>
      <w:r w:rsidR="007523B9">
        <w:rPr>
          <w:rFonts w:ascii="Times New Roman" w:hAnsi="Times New Roman"/>
          <w:sz w:val="24"/>
          <w:szCs w:val="24"/>
        </w:rPr>
        <w:t xml:space="preserve">efetuaram-se </w:t>
      </w:r>
      <w:r w:rsidR="00A56A00" w:rsidRPr="00542175">
        <w:rPr>
          <w:rFonts w:ascii="Times New Roman" w:hAnsi="Times New Roman"/>
          <w:sz w:val="24"/>
          <w:szCs w:val="24"/>
        </w:rPr>
        <w:t xml:space="preserve">ao preço de ajuste </w:t>
      </w:r>
      <w:r w:rsidR="00EC523E">
        <w:rPr>
          <w:rFonts w:ascii="Times New Roman" w:hAnsi="Times New Roman"/>
          <w:sz w:val="24"/>
          <w:szCs w:val="24"/>
        </w:rPr>
        <w:t xml:space="preserve">do dia </w:t>
      </w:r>
      <w:r w:rsidR="00A56A00" w:rsidRPr="00542175">
        <w:rPr>
          <w:rFonts w:ascii="Times New Roman" w:hAnsi="Times New Roman"/>
          <w:sz w:val="24"/>
          <w:szCs w:val="24"/>
        </w:rPr>
        <w:t>que disparou a decisão</w:t>
      </w:r>
      <w:r>
        <w:rPr>
          <w:rFonts w:ascii="Times New Roman" w:hAnsi="Times New Roman"/>
          <w:sz w:val="24"/>
          <w:szCs w:val="24"/>
        </w:rPr>
        <w:t xml:space="preserve"> com base na regra de filtragem</w:t>
      </w:r>
      <w:r w:rsidR="00A56A00" w:rsidRPr="00542175">
        <w:rPr>
          <w:rFonts w:ascii="Times New Roman" w:hAnsi="Times New Roman"/>
          <w:sz w:val="24"/>
          <w:szCs w:val="24"/>
        </w:rPr>
        <w:t xml:space="preserve">, ao invés do preço correspondendo </w:t>
      </w:r>
      <w:r>
        <w:rPr>
          <w:rFonts w:ascii="Times New Roman" w:hAnsi="Times New Roman"/>
          <w:sz w:val="24"/>
          <w:szCs w:val="24"/>
        </w:rPr>
        <w:t>ao valor percentual exato</w:t>
      </w:r>
      <w:r w:rsidR="0036045F">
        <w:rPr>
          <w:rFonts w:ascii="Times New Roman" w:hAnsi="Times New Roman"/>
          <w:sz w:val="24"/>
          <w:szCs w:val="24"/>
        </w:rPr>
        <w:t xml:space="preserve"> de variação dado pela regra</w:t>
      </w:r>
      <w:r>
        <w:rPr>
          <w:rFonts w:ascii="Times New Roman" w:hAnsi="Times New Roman"/>
          <w:sz w:val="24"/>
          <w:szCs w:val="24"/>
        </w:rPr>
        <w:t xml:space="preserve"> em relação ao preço inicial. Carregaram-se as</w:t>
      </w:r>
      <w:r w:rsidR="00A56A00" w:rsidRPr="00542175">
        <w:rPr>
          <w:rFonts w:ascii="Times New Roman" w:hAnsi="Times New Roman"/>
          <w:sz w:val="24"/>
          <w:szCs w:val="24"/>
        </w:rPr>
        <w:t xml:space="preserve"> posiç</w:t>
      </w:r>
      <w:r>
        <w:rPr>
          <w:rFonts w:ascii="Times New Roman" w:hAnsi="Times New Roman"/>
          <w:sz w:val="24"/>
          <w:szCs w:val="24"/>
        </w:rPr>
        <w:t xml:space="preserve">ões de compra e venda até o dia de </w:t>
      </w:r>
      <w:r w:rsidR="0036045F">
        <w:rPr>
          <w:rFonts w:ascii="Times New Roman" w:hAnsi="Times New Roman"/>
          <w:sz w:val="24"/>
          <w:szCs w:val="24"/>
        </w:rPr>
        <w:t>reversão das</w:t>
      </w:r>
      <w:r>
        <w:rPr>
          <w:rFonts w:ascii="Times New Roman" w:hAnsi="Times New Roman"/>
          <w:sz w:val="24"/>
          <w:szCs w:val="24"/>
        </w:rPr>
        <w:t xml:space="preserve"> operaç</w:t>
      </w:r>
      <w:r w:rsidR="0036045F">
        <w:rPr>
          <w:rFonts w:ascii="Times New Roman" w:hAnsi="Times New Roman"/>
          <w:sz w:val="24"/>
          <w:szCs w:val="24"/>
        </w:rPr>
        <w:t>ões</w:t>
      </w:r>
      <w:r w:rsidR="00A56A00" w:rsidRPr="00542175">
        <w:rPr>
          <w:rFonts w:ascii="Times New Roman" w:hAnsi="Times New Roman"/>
          <w:sz w:val="24"/>
          <w:szCs w:val="24"/>
        </w:rPr>
        <w:t xml:space="preserve"> </w:t>
      </w:r>
      <w:r>
        <w:rPr>
          <w:rFonts w:ascii="Times New Roman" w:hAnsi="Times New Roman"/>
          <w:sz w:val="24"/>
          <w:szCs w:val="24"/>
        </w:rPr>
        <w:t>ao</w:t>
      </w:r>
      <w:r w:rsidR="00A56A00" w:rsidRPr="00542175">
        <w:rPr>
          <w:rFonts w:ascii="Times New Roman" w:hAnsi="Times New Roman"/>
          <w:sz w:val="24"/>
          <w:szCs w:val="24"/>
        </w:rPr>
        <w:t xml:space="preserve"> preço de ajuste</w:t>
      </w:r>
      <w:r>
        <w:rPr>
          <w:rFonts w:ascii="Times New Roman" w:hAnsi="Times New Roman"/>
          <w:sz w:val="24"/>
          <w:szCs w:val="24"/>
        </w:rPr>
        <w:t xml:space="preserve"> </w:t>
      </w:r>
      <w:r w:rsidR="0036045F">
        <w:rPr>
          <w:rFonts w:ascii="Times New Roman" w:hAnsi="Times New Roman"/>
          <w:sz w:val="24"/>
          <w:szCs w:val="24"/>
        </w:rPr>
        <w:t>sinaliz</w:t>
      </w:r>
      <w:r>
        <w:rPr>
          <w:rFonts w:ascii="Times New Roman" w:hAnsi="Times New Roman"/>
          <w:sz w:val="24"/>
          <w:szCs w:val="24"/>
        </w:rPr>
        <w:t>ado pela regra.</w:t>
      </w:r>
    </w:p>
    <w:p w:rsidR="0036045F" w:rsidRDefault="006C6375" w:rsidP="0036045F">
      <w:pPr>
        <w:spacing w:after="240" w:line="360" w:lineRule="auto"/>
        <w:ind w:firstLine="708"/>
        <w:rPr>
          <w:rFonts w:ascii="Times New Roman" w:hAnsi="Times New Roman"/>
          <w:sz w:val="24"/>
          <w:szCs w:val="24"/>
        </w:rPr>
      </w:pPr>
      <w:r>
        <w:rPr>
          <w:rFonts w:ascii="Times New Roman" w:hAnsi="Times New Roman"/>
          <w:sz w:val="24"/>
          <w:szCs w:val="24"/>
        </w:rPr>
        <w:t>A seguir, para o cálculo do resultado financeiro</w:t>
      </w:r>
      <w:r w:rsidR="0036045F">
        <w:rPr>
          <w:rFonts w:ascii="Times New Roman" w:hAnsi="Times New Roman"/>
          <w:sz w:val="24"/>
          <w:szCs w:val="24"/>
        </w:rPr>
        <w:t>,</w:t>
      </w:r>
      <w:r>
        <w:rPr>
          <w:rFonts w:ascii="Times New Roman" w:hAnsi="Times New Roman"/>
          <w:sz w:val="24"/>
          <w:szCs w:val="24"/>
        </w:rPr>
        <w:t xml:space="preserve"> deduzi</w:t>
      </w:r>
      <w:r w:rsidR="0036045F">
        <w:rPr>
          <w:rFonts w:ascii="Times New Roman" w:hAnsi="Times New Roman"/>
          <w:sz w:val="24"/>
          <w:szCs w:val="24"/>
        </w:rPr>
        <w:t>ram</w:t>
      </w:r>
      <w:r>
        <w:rPr>
          <w:rFonts w:ascii="Times New Roman" w:hAnsi="Times New Roman"/>
          <w:sz w:val="24"/>
          <w:szCs w:val="24"/>
        </w:rPr>
        <w:t>-se</w:t>
      </w:r>
      <w:r w:rsidR="004C4495" w:rsidRPr="004C4495">
        <w:rPr>
          <w:rFonts w:ascii="Times New Roman" w:hAnsi="Times New Roman"/>
          <w:sz w:val="24"/>
          <w:szCs w:val="24"/>
        </w:rPr>
        <w:t xml:space="preserve"> as comissões e taxas cobradas pela </w:t>
      </w:r>
      <w:proofErr w:type="spellStart"/>
      <w:r w:rsidR="004C4495" w:rsidRPr="004C4495">
        <w:rPr>
          <w:rFonts w:ascii="Times New Roman" w:hAnsi="Times New Roman"/>
          <w:sz w:val="24"/>
          <w:szCs w:val="24"/>
        </w:rPr>
        <w:t>BM&amp;F-BOVESPA</w:t>
      </w:r>
      <w:proofErr w:type="spellEnd"/>
      <w:r w:rsidR="004C4495" w:rsidRPr="004C4495">
        <w:rPr>
          <w:rFonts w:ascii="Times New Roman" w:hAnsi="Times New Roman"/>
          <w:sz w:val="24"/>
          <w:szCs w:val="24"/>
        </w:rPr>
        <w:t xml:space="preserve"> </w:t>
      </w:r>
      <w:r w:rsidR="004C4495">
        <w:rPr>
          <w:rFonts w:ascii="Times New Roman" w:hAnsi="Times New Roman"/>
          <w:sz w:val="24"/>
          <w:szCs w:val="24"/>
        </w:rPr>
        <w:t xml:space="preserve">do valor bruto de cada operação de compra e </w:t>
      </w:r>
      <w:proofErr w:type="gramStart"/>
      <w:r w:rsidR="004C4495">
        <w:rPr>
          <w:rFonts w:ascii="Times New Roman" w:hAnsi="Times New Roman"/>
          <w:sz w:val="24"/>
          <w:szCs w:val="24"/>
        </w:rPr>
        <w:t>venda,</w:t>
      </w:r>
      <w:proofErr w:type="gramEnd"/>
      <w:r w:rsidR="004C4495">
        <w:rPr>
          <w:rFonts w:ascii="Times New Roman" w:hAnsi="Times New Roman"/>
          <w:sz w:val="24"/>
          <w:szCs w:val="24"/>
        </w:rPr>
        <w:t xml:space="preserve"> equivalentes a aproximadamente 0,32 por cento por </w:t>
      </w:r>
      <w:r>
        <w:rPr>
          <w:rFonts w:ascii="Times New Roman" w:hAnsi="Times New Roman"/>
          <w:sz w:val="24"/>
          <w:szCs w:val="24"/>
        </w:rPr>
        <w:t>negócio</w:t>
      </w:r>
      <w:r w:rsidR="004C4495">
        <w:rPr>
          <w:rFonts w:ascii="Times New Roman" w:hAnsi="Times New Roman"/>
          <w:sz w:val="24"/>
          <w:szCs w:val="24"/>
        </w:rPr>
        <w:t>.</w:t>
      </w:r>
      <w:r>
        <w:rPr>
          <w:rFonts w:ascii="Times New Roman" w:hAnsi="Times New Roman"/>
          <w:sz w:val="24"/>
          <w:szCs w:val="24"/>
        </w:rPr>
        <w:t xml:space="preserve"> </w:t>
      </w:r>
      <w:r w:rsidR="0036045F">
        <w:rPr>
          <w:rFonts w:ascii="Times New Roman" w:hAnsi="Times New Roman"/>
          <w:sz w:val="24"/>
          <w:szCs w:val="24"/>
        </w:rPr>
        <w:t>Entretanto, para simplificar a análise, desconsideraram-se os depósitos e chamadas de margem, bem como o custo de oportunidade.</w:t>
      </w:r>
    </w:p>
    <w:p w:rsidR="00A56A00" w:rsidRDefault="00EB5260" w:rsidP="0036045F">
      <w:pPr>
        <w:spacing w:after="240" w:line="360" w:lineRule="auto"/>
        <w:ind w:firstLine="708"/>
        <w:rPr>
          <w:rFonts w:ascii="Times New Roman" w:hAnsi="Times New Roman"/>
          <w:sz w:val="24"/>
          <w:szCs w:val="24"/>
        </w:rPr>
      </w:pPr>
      <w:r>
        <w:rPr>
          <w:rFonts w:ascii="Times New Roman" w:hAnsi="Times New Roman"/>
          <w:sz w:val="24"/>
          <w:szCs w:val="24"/>
        </w:rPr>
        <w:t>Avaliou-se o</w:t>
      </w:r>
      <w:r w:rsidR="006C6375">
        <w:rPr>
          <w:rFonts w:ascii="Times New Roman" w:hAnsi="Times New Roman"/>
          <w:sz w:val="24"/>
          <w:szCs w:val="24"/>
        </w:rPr>
        <w:t xml:space="preserve"> </w:t>
      </w:r>
      <w:r>
        <w:rPr>
          <w:rFonts w:ascii="Times New Roman" w:hAnsi="Times New Roman"/>
          <w:sz w:val="24"/>
          <w:szCs w:val="24"/>
        </w:rPr>
        <w:t>retorno financeiro líquido</w:t>
      </w:r>
      <w:r w:rsidR="006C6375">
        <w:rPr>
          <w:rFonts w:ascii="Times New Roman" w:hAnsi="Times New Roman"/>
          <w:sz w:val="24"/>
          <w:szCs w:val="24"/>
        </w:rPr>
        <w:t xml:space="preserve"> </w:t>
      </w:r>
      <w:r>
        <w:rPr>
          <w:rFonts w:ascii="Times New Roman" w:hAnsi="Times New Roman"/>
          <w:sz w:val="24"/>
          <w:szCs w:val="24"/>
        </w:rPr>
        <w:t>de cada período somando-se os resultados individuais das operações realizadas no</w:t>
      </w:r>
      <w:r w:rsidR="007523B9">
        <w:rPr>
          <w:rFonts w:ascii="Times New Roman" w:hAnsi="Times New Roman"/>
          <w:sz w:val="24"/>
          <w:szCs w:val="24"/>
        </w:rPr>
        <w:t>s subperíodos</w:t>
      </w:r>
      <w:r>
        <w:rPr>
          <w:rFonts w:ascii="Times New Roman" w:hAnsi="Times New Roman"/>
          <w:sz w:val="24"/>
          <w:szCs w:val="24"/>
        </w:rPr>
        <w:t>. Também, calculou</w:t>
      </w:r>
      <w:r w:rsidR="0036045F">
        <w:rPr>
          <w:rFonts w:ascii="Times New Roman" w:hAnsi="Times New Roman"/>
          <w:sz w:val="24"/>
          <w:szCs w:val="24"/>
        </w:rPr>
        <w:t>-se</w:t>
      </w:r>
      <w:r>
        <w:rPr>
          <w:rFonts w:ascii="Times New Roman" w:hAnsi="Times New Roman"/>
          <w:sz w:val="24"/>
          <w:szCs w:val="24"/>
        </w:rPr>
        <w:t xml:space="preserve"> o percentual de acertos, estimado pelo número total de retornos positivos dividido pelo número tot</w:t>
      </w:r>
      <w:r w:rsidR="0036045F">
        <w:rPr>
          <w:rFonts w:ascii="Times New Roman" w:hAnsi="Times New Roman"/>
          <w:sz w:val="24"/>
          <w:szCs w:val="24"/>
        </w:rPr>
        <w:t>al de retornos em cada período.</w:t>
      </w:r>
    </w:p>
    <w:p w:rsidR="00E212CD" w:rsidRDefault="00E212CD" w:rsidP="00F85134">
      <w:pPr>
        <w:spacing w:line="360" w:lineRule="auto"/>
        <w:ind w:firstLine="708"/>
        <w:rPr>
          <w:rFonts w:ascii="Times New Roman" w:hAnsi="Times New Roman"/>
          <w:b/>
          <w:sz w:val="24"/>
          <w:szCs w:val="24"/>
        </w:rPr>
      </w:pPr>
    </w:p>
    <w:p w:rsidR="00A56A00" w:rsidRDefault="003D643B" w:rsidP="00F85134">
      <w:pPr>
        <w:spacing w:line="360" w:lineRule="auto"/>
        <w:ind w:firstLine="708"/>
        <w:rPr>
          <w:rFonts w:ascii="Times New Roman" w:hAnsi="Times New Roman"/>
          <w:b/>
          <w:sz w:val="24"/>
          <w:szCs w:val="24"/>
        </w:rPr>
      </w:pPr>
      <w:r w:rsidRPr="003D643B">
        <w:rPr>
          <w:rFonts w:ascii="Times New Roman" w:hAnsi="Times New Roman"/>
          <w:b/>
          <w:sz w:val="24"/>
          <w:szCs w:val="24"/>
        </w:rPr>
        <w:t>3.</w:t>
      </w:r>
      <w:r w:rsidR="004D2D15">
        <w:rPr>
          <w:rFonts w:ascii="Times New Roman" w:hAnsi="Times New Roman"/>
          <w:b/>
          <w:sz w:val="24"/>
          <w:szCs w:val="24"/>
        </w:rPr>
        <w:t>4</w:t>
      </w:r>
      <w:r w:rsidRPr="003D643B">
        <w:rPr>
          <w:rFonts w:ascii="Times New Roman" w:hAnsi="Times New Roman"/>
          <w:b/>
          <w:sz w:val="24"/>
          <w:szCs w:val="24"/>
        </w:rPr>
        <w:t xml:space="preserve">. </w:t>
      </w:r>
      <w:r w:rsidR="00A56A00" w:rsidRPr="003D643B">
        <w:rPr>
          <w:rFonts w:ascii="Times New Roman" w:hAnsi="Times New Roman"/>
          <w:b/>
          <w:sz w:val="24"/>
          <w:szCs w:val="24"/>
        </w:rPr>
        <w:t>Dados</w:t>
      </w:r>
    </w:p>
    <w:p w:rsidR="0036045F" w:rsidRDefault="0036045F" w:rsidP="00F85134">
      <w:pPr>
        <w:spacing w:line="360" w:lineRule="auto"/>
        <w:ind w:firstLine="708"/>
        <w:rPr>
          <w:rFonts w:ascii="Times New Roman" w:hAnsi="Times New Roman"/>
          <w:sz w:val="24"/>
          <w:szCs w:val="24"/>
        </w:rPr>
      </w:pPr>
    </w:p>
    <w:p w:rsidR="007523B9" w:rsidRDefault="003D643B" w:rsidP="00A41CD0">
      <w:pPr>
        <w:spacing w:after="240" w:line="360" w:lineRule="auto"/>
        <w:ind w:firstLine="708"/>
        <w:rPr>
          <w:rFonts w:ascii="Times New Roman" w:hAnsi="Times New Roman"/>
          <w:sz w:val="24"/>
          <w:szCs w:val="24"/>
        </w:rPr>
      </w:pPr>
      <w:r>
        <w:rPr>
          <w:rFonts w:ascii="Times New Roman" w:hAnsi="Times New Roman"/>
          <w:sz w:val="24"/>
          <w:szCs w:val="24"/>
        </w:rPr>
        <w:t>U</w:t>
      </w:r>
      <w:r w:rsidR="00A56A00" w:rsidRPr="00542175">
        <w:rPr>
          <w:rFonts w:ascii="Times New Roman" w:hAnsi="Times New Roman"/>
          <w:sz w:val="24"/>
          <w:szCs w:val="24"/>
        </w:rPr>
        <w:t>tiliza</w:t>
      </w:r>
      <w:r w:rsidR="00EB5260">
        <w:rPr>
          <w:rFonts w:ascii="Times New Roman" w:hAnsi="Times New Roman"/>
          <w:sz w:val="24"/>
          <w:szCs w:val="24"/>
        </w:rPr>
        <w:t>ra</w:t>
      </w:r>
      <w:r>
        <w:rPr>
          <w:rFonts w:ascii="Times New Roman" w:hAnsi="Times New Roman"/>
          <w:sz w:val="24"/>
          <w:szCs w:val="24"/>
        </w:rPr>
        <w:t>m-se</w:t>
      </w:r>
      <w:r w:rsidR="00A56A00" w:rsidRPr="00542175">
        <w:rPr>
          <w:rFonts w:ascii="Times New Roman" w:hAnsi="Times New Roman"/>
          <w:sz w:val="24"/>
          <w:szCs w:val="24"/>
        </w:rPr>
        <w:t xml:space="preserve"> os preços de ajuste diários do contrato futuro de soja, entrega física, da </w:t>
      </w:r>
      <w:proofErr w:type="spellStart"/>
      <w:r w:rsidR="00A56A00" w:rsidRPr="00542175">
        <w:rPr>
          <w:rFonts w:ascii="Times New Roman" w:hAnsi="Times New Roman"/>
          <w:sz w:val="24"/>
          <w:szCs w:val="24"/>
        </w:rPr>
        <w:t>BM&amp;F-BOVESPA</w:t>
      </w:r>
      <w:proofErr w:type="spellEnd"/>
      <w:r w:rsidR="00A56A00" w:rsidRPr="00542175">
        <w:rPr>
          <w:rFonts w:ascii="Times New Roman" w:hAnsi="Times New Roman"/>
          <w:sz w:val="24"/>
          <w:szCs w:val="24"/>
        </w:rPr>
        <w:t xml:space="preserve">, entre </w:t>
      </w:r>
      <w:r w:rsidR="00774E69">
        <w:rPr>
          <w:rFonts w:ascii="Times New Roman" w:hAnsi="Times New Roman"/>
          <w:sz w:val="24"/>
          <w:szCs w:val="24"/>
        </w:rPr>
        <w:t xml:space="preserve">01.04.04 </w:t>
      </w:r>
      <w:r w:rsidR="00A56A00" w:rsidRPr="00542175">
        <w:rPr>
          <w:rFonts w:ascii="Times New Roman" w:hAnsi="Times New Roman"/>
          <w:sz w:val="24"/>
          <w:szCs w:val="24"/>
        </w:rPr>
        <w:t xml:space="preserve">e </w:t>
      </w:r>
      <w:r w:rsidR="00774E69">
        <w:rPr>
          <w:rFonts w:ascii="Times New Roman" w:hAnsi="Times New Roman"/>
          <w:sz w:val="24"/>
          <w:szCs w:val="24"/>
        </w:rPr>
        <w:t>31.03.10</w:t>
      </w:r>
      <w:r w:rsidR="00A56A00" w:rsidRPr="00542175">
        <w:rPr>
          <w:rFonts w:ascii="Times New Roman" w:hAnsi="Times New Roman"/>
          <w:sz w:val="24"/>
          <w:szCs w:val="24"/>
        </w:rPr>
        <w:t xml:space="preserve">. </w:t>
      </w:r>
    </w:p>
    <w:p w:rsidR="00A56A00" w:rsidRPr="00542175" w:rsidRDefault="00A41CD0" w:rsidP="00A41CD0">
      <w:pPr>
        <w:spacing w:after="240" w:line="360" w:lineRule="auto"/>
        <w:ind w:firstLine="708"/>
        <w:rPr>
          <w:rFonts w:ascii="Times New Roman" w:hAnsi="Times New Roman"/>
          <w:sz w:val="24"/>
          <w:szCs w:val="24"/>
        </w:rPr>
      </w:pPr>
      <w:r>
        <w:rPr>
          <w:rFonts w:ascii="Times New Roman" w:hAnsi="Times New Roman"/>
          <w:sz w:val="24"/>
          <w:szCs w:val="24"/>
        </w:rPr>
        <w:t xml:space="preserve">O emprego dos preços de ajuste justifica-se pelo fato dos preços sofrerem menor influência da falta de liquidez durante o horário normal de pregão. São determinados pela </w:t>
      </w:r>
      <w:r>
        <w:rPr>
          <w:rFonts w:ascii="Times New Roman" w:hAnsi="Times New Roman"/>
          <w:sz w:val="24"/>
          <w:szCs w:val="24"/>
        </w:rPr>
        <w:lastRenderedPageBreak/>
        <w:t xml:space="preserve">equipe técnica da bolsa no final do pregão, se não houver respondentes ao </w:t>
      </w:r>
      <w:proofErr w:type="spellStart"/>
      <w:r w:rsidRPr="00A41CD0">
        <w:rPr>
          <w:rFonts w:ascii="Times New Roman" w:hAnsi="Times New Roman"/>
          <w:i/>
          <w:sz w:val="24"/>
          <w:szCs w:val="24"/>
        </w:rPr>
        <w:t>call</w:t>
      </w:r>
      <w:proofErr w:type="spellEnd"/>
      <w:r>
        <w:rPr>
          <w:rFonts w:ascii="Times New Roman" w:hAnsi="Times New Roman"/>
          <w:sz w:val="24"/>
          <w:szCs w:val="24"/>
        </w:rPr>
        <w:t xml:space="preserve"> de fechamento.</w:t>
      </w:r>
      <w:r w:rsidR="0080295E">
        <w:rPr>
          <w:rFonts w:ascii="Times New Roman" w:hAnsi="Times New Roman"/>
          <w:sz w:val="24"/>
          <w:szCs w:val="24"/>
        </w:rPr>
        <w:t xml:space="preserve"> </w:t>
      </w:r>
      <w:r w:rsidR="00A56A00" w:rsidRPr="00542175">
        <w:rPr>
          <w:rFonts w:ascii="Times New Roman" w:hAnsi="Times New Roman"/>
          <w:sz w:val="24"/>
          <w:szCs w:val="24"/>
        </w:rPr>
        <w:t>As especificações do contrato</w:t>
      </w:r>
      <w:r w:rsidR="007523B9">
        <w:rPr>
          <w:rFonts w:ascii="Times New Roman" w:hAnsi="Times New Roman"/>
          <w:sz w:val="24"/>
          <w:szCs w:val="24"/>
        </w:rPr>
        <w:t xml:space="preserve"> futuro de soja da </w:t>
      </w:r>
      <w:proofErr w:type="spellStart"/>
      <w:r w:rsidR="007523B9">
        <w:rPr>
          <w:rFonts w:ascii="Times New Roman" w:hAnsi="Times New Roman"/>
          <w:sz w:val="24"/>
          <w:szCs w:val="24"/>
        </w:rPr>
        <w:t>BM&amp;F-BOVESPA</w:t>
      </w:r>
      <w:proofErr w:type="spellEnd"/>
      <w:r w:rsidR="00A56A00" w:rsidRPr="00542175">
        <w:rPr>
          <w:rFonts w:ascii="Times New Roman" w:hAnsi="Times New Roman"/>
          <w:sz w:val="24"/>
          <w:szCs w:val="24"/>
        </w:rPr>
        <w:t xml:space="preserve"> são:</w:t>
      </w:r>
    </w:p>
    <w:tbl>
      <w:tblPr>
        <w:tblW w:w="0" w:type="auto"/>
        <w:jc w:val="center"/>
        <w:tblBorders>
          <w:top w:val="single" w:sz="4" w:space="0" w:color="000000"/>
          <w:bottom w:val="single" w:sz="4" w:space="0" w:color="000000"/>
          <w:insideH w:val="single" w:sz="4" w:space="0" w:color="000000"/>
          <w:insideV w:val="single" w:sz="4" w:space="0" w:color="000000"/>
        </w:tblBorders>
        <w:tblLook w:val="04A0"/>
      </w:tblPr>
      <w:tblGrid>
        <w:gridCol w:w="3115"/>
        <w:gridCol w:w="5605"/>
      </w:tblGrid>
      <w:tr w:rsidR="00A56A00" w:rsidRPr="00AC43F4" w:rsidTr="00132A97">
        <w:trPr>
          <w:jc w:val="center"/>
        </w:trPr>
        <w:tc>
          <w:tcPr>
            <w:tcW w:w="3115" w:type="dxa"/>
            <w:tcBorders>
              <w:bottom w:val="single" w:sz="4" w:space="0" w:color="000000"/>
            </w:tcBorders>
          </w:tcPr>
          <w:p w:rsidR="00A56A00" w:rsidRPr="00AC43F4" w:rsidRDefault="00A56A00" w:rsidP="00132A97">
            <w:pPr>
              <w:jc w:val="center"/>
              <w:rPr>
                <w:rFonts w:ascii="Times New Roman" w:hAnsi="Times New Roman"/>
                <w:b/>
                <w:sz w:val="20"/>
                <w:szCs w:val="20"/>
                <w:lang w:val="en-US"/>
              </w:rPr>
            </w:pPr>
            <w:r w:rsidRPr="00AC43F4">
              <w:rPr>
                <w:rFonts w:ascii="Times New Roman" w:hAnsi="Times New Roman"/>
                <w:b/>
                <w:sz w:val="20"/>
                <w:szCs w:val="20"/>
                <w:lang w:val="en-US"/>
              </w:rPr>
              <w:t>ITEM</w:t>
            </w:r>
          </w:p>
        </w:tc>
        <w:tc>
          <w:tcPr>
            <w:tcW w:w="5605" w:type="dxa"/>
            <w:tcBorders>
              <w:bottom w:val="single" w:sz="4" w:space="0" w:color="000000"/>
            </w:tcBorders>
          </w:tcPr>
          <w:p w:rsidR="00A56A00" w:rsidRPr="00AC43F4" w:rsidRDefault="00A56A00" w:rsidP="00132A97">
            <w:pPr>
              <w:jc w:val="center"/>
              <w:rPr>
                <w:rFonts w:ascii="Times New Roman" w:hAnsi="Times New Roman"/>
                <w:b/>
                <w:sz w:val="20"/>
                <w:szCs w:val="20"/>
                <w:lang w:val="en-US"/>
              </w:rPr>
            </w:pPr>
            <w:r>
              <w:rPr>
                <w:rFonts w:ascii="Times New Roman" w:hAnsi="Times New Roman"/>
                <w:b/>
                <w:sz w:val="20"/>
                <w:szCs w:val="20"/>
                <w:lang w:val="en-US"/>
              </w:rPr>
              <w:t>ESPECIFICAÇÃO</w:t>
            </w:r>
          </w:p>
        </w:tc>
      </w:tr>
      <w:tr w:rsidR="00A56A00" w:rsidRPr="00E63772" w:rsidTr="00132A97">
        <w:trPr>
          <w:jc w:val="center"/>
        </w:trPr>
        <w:tc>
          <w:tcPr>
            <w:tcW w:w="3115" w:type="dxa"/>
            <w:tcBorders>
              <w:bottom w:val="nil"/>
            </w:tcBorders>
          </w:tcPr>
          <w:p w:rsidR="00A56A00" w:rsidRPr="00AC43F4" w:rsidRDefault="00D81592" w:rsidP="00132A97">
            <w:pPr>
              <w:rPr>
                <w:rFonts w:ascii="Times New Roman" w:hAnsi="Times New Roman"/>
                <w:sz w:val="20"/>
                <w:szCs w:val="20"/>
                <w:lang w:val="en-US"/>
              </w:rPr>
            </w:pPr>
            <w:r w:rsidRPr="00D81592">
              <w:rPr>
                <w:rFonts w:ascii="Times New Roman" w:hAnsi="Times New Roman"/>
                <w:i/>
                <w:sz w:val="20"/>
                <w:szCs w:val="20"/>
                <w:lang w:val="en-US"/>
              </w:rPr>
              <w:t>Commodity</w:t>
            </w:r>
          </w:p>
        </w:tc>
        <w:tc>
          <w:tcPr>
            <w:tcW w:w="5605" w:type="dxa"/>
            <w:tcBorders>
              <w:bottom w:val="nil"/>
            </w:tcBorders>
          </w:tcPr>
          <w:p w:rsidR="00A56A00" w:rsidRPr="00E63772" w:rsidRDefault="00A56A00" w:rsidP="00132A97">
            <w:pPr>
              <w:rPr>
                <w:rFonts w:ascii="Times New Roman" w:hAnsi="Times New Roman"/>
                <w:sz w:val="20"/>
                <w:szCs w:val="20"/>
              </w:rPr>
            </w:pPr>
            <w:r w:rsidRPr="00E63772">
              <w:rPr>
                <w:rFonts w:ascii="Times New Roman" w:hAnsi="Times New Roman"/>
                <w:sz w:val="20"/>
                <w:szCs w:val="20"/>
              </w:rPr>
              <w:t>Soja brasileira do tipo exportação, classificada conforme especi</w:t>
            </w:r>
            <w:r>
              <w:rPr>
                <w:rFonts w:ascii="Times New Roman" w:hAnsi="Times New Roman"/>
                <w:sz w:val="20"/>
                <w:szCs w:val="20"/>
              </w:rPr>
              <w:t xml:space="preserve">ficações do </w:t>
            </w:r>
            <w:r w:rsidRPr="00E63772">
              <w:rPr>
                <w:rFonts w:ascii="Times New Roman" w:hAnsi="Times New Roman"/>
                <w:sz w:val="20"/>
                <w:szCs w:val="20"/>
              </w:rPr>
              <w:t>MAPA</w:t>
            </w:r>
          </w:p>
        </w:tc>
      </w:tr>
      <w:tr w:rsidR="00A56A00" w:rsidRPr="00E63772" w:rsidTr="00132A97">
        <w:trPr>
          <w:jc w:val="center"/>
        </w:trPr>
        <w:tc>
          <w:tcPr>
            <w:tcW w:w="3115" w:type="dxa"/>
            <w:tcBorders>
              <w:top w:val="nil"/>
              <w:bottom w:val="nil"/>
            </w:tcBorders>
          </w:tcPr>
          <w:p w:rsidR="00A56A00" w:rsidRPr="00AC43F4" w:rsidRDefault="00A56A00" w:rsidP="00132A97">
            <w:pPr>
              <w:rPr>
                <w:rFonts w:ascii="Times New Roman" w:hAnsi="Times New Roman"/>
                <w:sz w:val="20"/>
                <w:szCs w:val="20"/>
                <w:lang w:val="en-US"/>
              </w:rPr>
            </w:pPr>
            <w:proofErr w:type="spellStart"/>
            <w:r>
              <w:rPr>
                <w:rFonts w:ascii="Times New Roman" w:hAnsi="Times New Roman"/>
                <w:sz w:val="20"/>
                <w:szCs w:val="20"/>
                <w:lang w:val="en-US"/>
              </w:rPr>
              <w:t>Cotação</w:t>
            </w:r>
            <w:proofErr w:type="spellEnd"/>
          </w:p>
        </w:tc>
        <w:tc>
          <w:tcPr>
            <w:tcW w:w="5605" w:type="dxa"/>
            <w:tcBorders>
              <w:top w:val="nil"/>
              <w:bottom w:val="nil"/>
            </w:tcBorders>
          </w:tcPr>
          <w:p w:rsidR="00A56A00" w:rsidRPr="00E63772" w:rsidRDefault="00A56A00" w:rsidP="00132A97">
            <w:pPr>
              <w:rPr>
                <w:rFonts w:ascii="Times New Roman" w:hAnsi="Times New Roman"/>
                <w:sz w:val="20"/>
                <w:szCs w:val="20"/>
              </w:rPr>
            </w:pPr>
            <w:r w:rsidRPr="00E63772">
              <w:rPr>
                <w:rFonts w:ascii="Times New Roman" w:hAnsi="Times New Roman"/>
                <w:sz w:val="20"/>
                <w:szCs w:val="20"/>
              </w:rPr>
              <w:t xml:space="preserve">Dólares americanos por saca de 60 </w:t>
            </w:r>
            <w:proofErr w:type="spellStart"/>
            <w:r w:rsidRPr="00E63772">
              <w:rPr>
                <w:rFonts w:ascii="Times New Roman" w:hAnsi="Times New Roman"/>
                <w:sz w:val="20"/>
                <w:szCs w:val="20"/>
              </w:rPr>
              <w:t>kgs</w:t>
            </w:r>
            <w:proofErr w:type="spellEnd"/>
          </w:p>
        </w:tc>
      </w:tr>
      <w:tr w:rsidR="00A56A00" w:rsidRPr="00E63772" w:rsidTr="00132A97">
        <w:trPr>
          <w:jc w:val="center"/>
        </w:trPr>
        <w:tc>
          <w:tcPr>
            <w:tcW w:w="3115" w:type="dxa"/>
            <w:tcBorders>
              <w:top w:val="nil"/>
              <w:bottom w:val="nil"/>
            </w:tcBorders>
          </w:tcPr>
          <w:p w:rsidR="00A56A00" w:rsidRPr="00AC43F4" w:rsidRDefault="00A56A00" w:rsidP="00132A97">
            <w:pPr>
              <w:rPr>
                <w:rFonts w:ascii="Times New Roman" w:hAnsi="Times New Roman"/>
                <w:sz w:val="20"/>
                <w:szCs w:val="20"/>
                <w:lang w:val="en-US"/>
              </w:rPr>
            </w:pPr>
            <w:proofErr w:type="spellStart"/>
            <w:r>
              <w:rPr>
                <w:rFonts w:ascii="Times New Roman" w:hAnsi="Times New Roman"/>
                <w:sz w:val="20"/>
                <w:szCs w:val="20"/>
                <w:lang w:val="en-US"/>
              </w:rPr>
              <w:t>Unidade</w:t>
            </w:r>
            <w:proofErr w:type="spellEnd"/>
            <w:r>
              <w:rPr>
                <w:rFonts w:ascii="Times New Roman" w:hAnsi="Times New Roman"/>
                <w:sz w:val="20"/>
                <w:szCs w:val="20"/>
                <w:lang w:val="en-US"/>
              </w:rPr>
              <w:t xml:space="preserve"> de </w:t>
            </w:r>
            <w:proofErr w:type="spellStart"/>
            <w:r>
              <w:rPr>
                <w:rFonts w:ascii="Times New Roman" w:hAnsi="Times New Roman"/>
                <w:sz w:val="20"/>
                <w:szCs w:val="20"/>
                <w:lang w:val="en-US"/>
              </w:rPr>
              <w:t>negociação</w:t>
            </w:r>
            <w:proofErr w:type="spellEnd"/>
          </w:p>
        </w:tc>
        <w:tc>
          <w:tcPr>
            <w:tcW w:w="5605" w:type="dxa"/>
            <w:tcBorders>
              <w:top w:val="nil"/>
              <w:bottom w:val="nil"/>
            </w:tcBorders>
          </w:tcPr>
          <w:p w:rsidR="00A56A00" w:rsidRPr="00E63772" w:rsidRDefault="00A56A00" w:rsidP="00132A97">
            <w:pPr>
              <w:rPr>
                <w:rFonts w:ascii="Times New Roman" w:hAnsi="Times New Roman"/>
                <w:sz w:val="20"/>
                <w:szCs w:val="20"/>
              </w:rPr>
            </w:pPr>
            <w:r w:rsidRPr="00E63772">
              <w:rPr>
                <w:rFonts w:ascii="Times New Roman" w:hAnsi="Times New Roman"/>
                <w:sz w:val="20"/>
                <w:szCs w:val="20"/>
              </w:rPr>
              <w:t xml:space="preserve">27 toneladas métricas ou 450 </w:t>
            </w:r>
            <w:r>
              <w:rPr>
                <w:rFonts w:ascii="Times New Roman" w:hAnsi="Times New Roman"/>
                <w:sz w:val="20"/>
                <w:szCs w:val="20"/>
              </w:rPr>
              <w:t>sacas de</w:t>
            </w:r>
            <w:r w:rsidRPr="00E63772">
              <w:rPr>
                <w:rFonts w:ascii="Times New Roman" w:hAnsi="Times New Roman"/>
                <w:sz w:val="20"/>
                <w:szCs w:val="20"/>
              </w:rPr>
              <w:t xml:space="preserve"> 60 </w:t>
            </w:r>
            <w:proofErr w:type="spellStart"/>
            <w:r w:rsidRPr="00E63772">
              <w:rPr>
                <w:rFonts w:ascii="Times New Roman" w:hAnsi="Times New Roman"/>
                <w:sz w:val="20"/>
                <w:szCs w:val="20"/>
              </w:rPr>
              <w:t>kgs</w:t>
            </w:r>
            <w:proofErr w:type="spellEnd"/>
            <w:r w:rsidRPr="00E63772">
              <w:rPr>
                <w:rFonts w:ascii="Times New Roman" w:hAnsi="Times New Roman"/>
                <w:sz w:val="20"/>
                <w:szCs w:val="20"/>
              </w:rPr>
              <w:t xml:space="preserve"> </w:t>
            </w:r>
          </w:p>
        </w:tc>
      </w:tr>
      <w:tr w:rsidR="00A56A00" w:rsidRPr="00E63772" w:rsidTr="00132A97">
        <w:trPr>
          <w:jc w:val="center"/>
        </w:trPr>
        <w:tc>
          <w:tcPr>
            <w:tcW w:w="3115" w:type="dxa"/>
            <w:tcBorders>
              <w:top w:val="nil"/>
              <w:bottom w:val="nil"/>
            </w:tcBorders>
          </w:tcPr>
          <w:p w:rsidR="00A56A00" w:rsidRPr="00AC43F4" w:rsidRDefault="00A56A00" w:rsidP="00132A97">
            <w:pPr>
              <w:rPr>
                <w:rFonts w:ascii="Times New Roman" w:hAnsi="Times New Roman"/>
                <w:sz w:val="20"/>
                <w:szCs w:val="20"/>
                <w:lang w:val="en-US"/>
              </w:rPr>
            </w:pPr>
            <w:proofErr w:type="spellStart"/>
            <w:r>
              <w:rPr>
                <w:rFonts w:ascii="Times New Roman" w:hAnsi="Times New Roman"/>
                <w:sz w:val="20"/>
                <w:szCs w:val="20"/>
                <w:lang w:val="en-US"/>
              </w:rPr>
              <w:t>Meses</w:t>
            </w:r>
            <w:proofErr w:type="spellEnd"/>
            <w:r>
              <w:rPr>
                <w:rFonts w:ascii="Times New Roman" w:hAnsi="Times New Roman"/>
                <w:sz w:val="20"/>
                <w:szCs w:val="20"/>
                <w:lang w:val="en-US"/>
              </w:rPr>
              <w:t xml:space="preserve"> de </w:t>
            </w:r>
            <w:proofErr w:type="spellStart"/>
            <w:r>
              <w:rPr>
                <w:rFonts w:ascii="Times New Roman" w:hAnsi="Times New Roman"/>
                <w:sz w:val="20"/>
                <w:szCs w:val="20"/>
                <w:lang w:val="en-US"/>
              </w:rPr>
              <w:t>vencimento</w:t>
            </w:r>
            <w:proofErr w:type="spellEnd"/>
          </w:p>
        </w:tc>
        <w:tc>
          <w:tcPr>
            <w:tcW w:w="5605" w:type="dxa"/>
            <w:tcBorders>
              <w:top w:val="nil"/>
              <w:bottom w:val="nil"/>
            </w:tcBorders>
          </w:tcPr>
          <w:p w:rsidR="00A56A00" w:rsidRPr="00E63772" w:rsidRDefault="00A56A00" w:rsidP="00132A97">
            <w:pPr>
              <w:rPr>
                <w:rFonts w:ascii="Times New Roman" w:hAnsi="Times New Roman"/>
                <w:sz w:val="20"/>
                <w:szCs w:val="20"/>
              </w:rPr>
            </w:pPr>
            <w:r w:rsidRPr="00E63772">
              <w:rPr>
                <w:rFonts w:ascii="Times New Roman" w:hAnsi="Times New Roman"/>
                <w:sz w:val="20"/>
                <w:szCs w:val="20"/>
              </w:rPr>
              <w:t>Março, abril, maio, junho, julho, agos</w:t>
            </w:r>
            <w:r>
              <w:rPr>
                <w:rFonts w:ascii="Times New Roman" w:hAnsi="Times New Roman"/>
                <w:sz w:val="20"/>
                <w:szCs w:val="20"/>
              </w:rPr>
              <w:t>t</w:t>
            </w:r>
            <w:r w:rsidRPr="00E63772">
              <w:rPr>
                <w:rFonts w:ascii="Times New Roman" w:hAnsi="Times New Roman"/>
                <w:sz w:val="20"/>
                <w:szCs w:val="20"/>
              </w:rPr>
              <w:t>o, setembro e novembro</w:t>
            </w:r>
          </w:p>
        </w:tc>
      </w:tr>
      <w:tr w:rsidR="00A56A00" w:rsidRPr="009D7627" w:rsidTr="00132A97">
        <w:trPr>
          <w:jc w:val="center"/>
        </w:trPr>
        <w:tc>
          <w:tcPr>
            <w:tcW w:w="3115" w:type="dxa"/>
            <w:tcBorders>
              <w:top w:val="nil"/>
              <w:bottom w:val="nil"/>
            </w:tcBorders>
          </w:tcPr>
          <w:p w:rsidR="00A56A00" w:rsidRPr="00E63772" w:rsidRDefault="00A56A00" w:rsidP="00132A97">
            <w:pPr>
              <w:rPr>
                <w:rFonts w:ascii="Times New Roman" w:hAnsi="Times New Roman"/>
                <w:sz w:val="20"/>
                <w:szCs w:val="20"/>
              </w:rPr>
            </w:pPr>
            <w:r w:rsidRPr="00E63772">
              <w:rPr>
                <w:rFonts w:ascii="Times New Roman" w:hAnsi="Times New Roman"/>
                <w:sz w:val="20"/>
                <w:szCs w:val="20"/>
              </w:rPr>
              <w:t>Vencimento e ultimo dia de negocia</w:t>
            </w:r>
            <w:r>
              <w:rPr>
                <w:rFonts w:ascii="Times New Roman" w:hAnsi="Times New Roman"/>
                <w:sz w:val="20"/>
                <w:szCs w:val="20"/>
              </w:rPr>
              <w:t>ção</w:t>
            </w:r>
          </w:p>
        </w:tc>
        <w:tc>
          <w:tcPr>
            <w:tcW w:w="5605" w:type="dxa"/>
            <w:tcBorders>
              <w:top w:val="nil"/>
              <w:bottom w:val="nil"/>
            </w:tcBorders>
          </w:tcPr>
          <w:p w:rsidR="00A56A00" w:rsidRPr="009D7627" w:rsidRDefault="00A56A00" w:rsidP="00132A97">
            <w:pPr>
              <w:rPr>
                <w:rFonts w:ascii="Times New Roman" w:hAnsi="Times New Roman"/>
                <w:sz w:val="20"/>
                <w:szCs w:val="20"/>
              </w:rPr>
            </w:pPr>
            <w:r w:rsidRPr="009D7627">
              <w:rPr>
                <w:rFonts w:ascii="Times New Roman" w:hAnsi="Times New Roman"/>
                <w:sz w:val="20"/>
                <w:szCs w:val="20"/>
              </w:rPr>
              <w:t>Nono dia útil anterior ao primeiro dia do mês de vencimento</w:t>
            </w:r>
          </w:p>
        </w:tc>
      </w:tr>
      <w:tr w:rsidR="00A56A00" w:rsidRPr="00AC43F4" w:rsidTr="00132A97">
        <w:trPr>
          <w:jc w:val="center"/>
        </w:trPr>
        <w:tc>
          <w:tcPr>
            <w:tcW w:w="3115" w:type="dxa"/>
            <w:tcBorders>
              <w:top w:val="nil"/>
              <w:bottom w:val="nil"/>
            </w:tcBorders>
          </w:tcPr>
          <w:p w:rsidR="00A56A00" w:rsidRPr="009D7627" w:rsidRDefault="00A56A00" w:rsidP="00132A97">
            <w:pPr>
              <w:rPr>
                <w:rFonts w:ascii="Times New Roman" w:hAnsi="Times New Roman"/>
                <w:sz w:val="20"/>
                <w:szCs w:val="20"/>
              </w:rPr>
            </w:pPr>
            <w:r w:rsidRPr="009D7627">
              <w:rPr>
                <w:rFonts w:ascii="Times New Roman" w:hAnsi="Times New Roman"/>
                <w:sz w:val="20"/>
                <w:szCs w:val="20"/>
              </w:rPr>
              <w:t>Ponto de entrega e referencial de pre</w:t>
            </w:r>
            <w:r>
              <w:rPr>
                <w:rFonts w:ascii="Times New Roman" w:hAnsi="Times New Roman"/>
                <w:sz w:val="20"/>
                <w:szCs w:val="20"/>
              </w:rPr>
              <w:t>ços</w:t>
            </w:r>
          </w:p>
        </w:tc>
        <w:tc>
          <w:tcPr>
            <w:tcW w:w="5605" w:type="dxa"/>
            <w:tcBorders>
              <w:top w:val="nil"/>
              <w:bottom w:val="nil"/>
            </w:tcBorders>
          </w:tcPr>
          <w:p w:rsidR="00A56A00" w:rsidRPr="00AC43F4" w:rsidRDefault="00A56A00" w:rsidP="00132A97">
            <w:pPr>
              <w:rPr>
                <w:rFonts w:ascii="Times New Roman" w:hAnsi="Times New Roman"/>
                <w:sz w:val="20"/>
                <w:szCs w:val="20"/>
                <w:lang w:val="en-US"/>
              </w:rPr>
            </w:pPr>
            <w:proofErr w:type="spellStart"/>
            <w:r w:rsidRPr="00AC43F4">
              <w:rPr>
                <w:rFonts w:ascii="Times New Roman" w:hAnsi="Times New Roman"/>
                <w:sz w:val="20"/>
                <w:szCs w:val="20"/>
                <w:lang w:val="en-US"/>
              </w:rPr>
              <w:t>Paranaguá</w:t>
            </w:r>
            <w:proofErr w:type="spellEnd"/>
            <w:r w:rsidRPr="00AC43F4">
              <w:rPr>
                <w:rFonts w:ascii="Times New Roman" w:hAnsi="Times New Roman"/>
                <w:sz w:val="20"/>
                <w:szCs w:val="20"/>
                <w:lang w:val="en-US"/>
              </w:rPr>
              <w:t xml:space="preserve"> (PR)</w:t>
            </w:r>
          </w:p>
        </w:tc>
      </w:tr>
      <w:tr w:rsidR="00A56A00" w:rsidRPr="009D7627" w:rsidTr="00132A97">
        <w:trPr>
          <w:jc w:val="center"/>
        </w:trPr>
        <w:tc>
          <w:tcPr>
            <w:tcW w:w="3115" w:type="dxa"/>
            <w:tcBorders>
              <w:top w:val="nil"/>
              <w:bottom w:val="nil"/>
            </w:tcBorders>
          </w:tcPr>
          <w:p w:rsidR="00A56A00" w:rsidRPr="00AC43F4" w:rsidRDefault="00A56A00" w:rsidP="00132A97">
            <w:pPr>
              <w:rPr>
                <w:rFonts w:ascii="Times New Roman" w:hAnsi="Times New Roman"/>
                <w:sz w:val="20"/>
                <w:szCs w:val="20"/>
                <w:lang w:val="en-US"/>
              </w:rPr>
            </w:pPr>
            <w:proofErr w:type="spellStart"/>
            <w:r>
              <w:rPr>
                <w:rFonts w:ascii="Times New Roman" w:hAnsi="Times New Roman"/>
                <w:sz w:val="20"/>
                <w:szCs w:val="20"/>
                <w:lang w:val="en-US"/>
              </w:rPr>
              <w:t>Ajuste</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diário</w:t>
            </w:r>
            <w:proofErr w:type="spellEnd"/>
          </w:p>
        </w:tc>
        <w:tc>
          <w:tcPr>
            <w:tcW w:w="5605" w:type="dxa"/>
            <w:tcBorders>
              <w:top w:val="nil"/>
              <w:bottom w:val="nil"/>
            </w:tcBorders>
          </w:tcPr>
          <w:p w:rsidR="00A56A00" w:rsidRPr="009D7627" w:rsidRDefault="00A56A00" w:rsidP="00132A97">
            <w:pPr>
              <w:rPr>
                <w:rFonts w:ascii="Times New Roman" w:hAnsi="Times New Roman"/>
                <w:sz w:val="20"/>
                <w:szCs w:val="20"/>
              </w:rPr>
            </w:pPr>
            <w:r w:rsidRPr="009D7627">
              <w:rPr>
                <w:rFonts w:ascii="Times New Roman" w:hAnsi="Times New Roman"/>
                <w:sz w:val="20"/>
                <w:szCs w:val="20"/>
              </w:rPr>
              <w:t>Baseado no preço de exercício, conforme as regras da Bolsa</w:t>
            </w:r>
          </w:p>
        </w:tc>
      </w:tr>
      <w:tr w:rsidR="00A56A00" w:rsidRPr="009D7627" w:rsidTr="00132A97">
        <w:trPr>
          <w:jc w:val="center"/>
        </w:trPr>
        <w:tc>
          <w:tcPr>
            <w:tcW w:w="3115" w:type="dxa"/>
            <w:tcBorders>
              <w:top w:val="nil"/>
            </w:tcBorders>
          </w:tcPr>
          <w:p w:rsidR="00A56A00" w:rsidRPr="00AC43F4" w:rsidRDefault="00A56A00" w:rsidP="00132A97">
            <w:pPr>
              <w:rPr>
                <w:rFonts w:ascii="Times New Roman" w:hAnsi="Times New Roman"/>
                <w:sz w:val="20"/>
                <w:szCs w:val="20"/>
                <w:lang w:val="en-US"/>
              </w:rPr>
            </w:pPr>
            <w:proofErr w:type="spellStart"/>
            <w:r>
              <w:rPr>
                <w:rFonts w:ascii="Times New Roman" w:hAnsi="Times New Roman"/>
                <w:sz w:val="20"/>
                <w:szCs w:val="20"/>
                <w:lang w:val="en-US"/>
              </w:rPr>
              <w:t>Garantias</w:t>
            </w:r>
            <w:proofErr w:type="spellEnd"/>
          </w:p>
        </w:tc>
        <w:tc>
          <w:tcPr>
            <w:tcW w:w="5605" w:type="dxa"/>
            <w:tcBorders>
              <w:top w:val="nil"/>
            </w:tcBorders>
          </w:tcPr>
          <w:p w:rsidR="00A56A00" w:rsidRPr="009D7627" w:rsidRDefault="00A56A00" w:rsidP="0061231A">
            <w:pPr>
              <w:rPr>
                <w:rFonts w:ascii="Times New Roman" w:hAnsi="Times New Roman"/>
                <w:sz w:val="20"/>
                <w:szCs w:val="20"/>
              </w:rPr>
            </w:pPr>
            <w:r w:rsidRPr="009D7627">
              <w:rPr>
                <w:rFonts w:ascii="Times New Roman" w:hAnsi="Times New Roman"/>
                <w:sz w:val="20"/>
                <w:szCs w:val="20"/>
              </w:rPr>
              <w:t>Calculadas diariamente, esp</w:t>
            </w:r>
            <w:r w:rsidR="0061231A">
              <w:rPr>
                <w:rFonts w:ascii="Times New Roman" w:hAnsi="Times New Roman"/>
                <w:sz w:val="20"/>
                <w:szCs w:val="20"/>
              </w:rPr>
              <w:t xml:space="preserve">ecificadas por tipo de operador, </w:t>
            </w:r>
            <w:proofErr w:type="spellStart"/>
            <w:r w:rsidR="00572FA2" w:rsidRPr="00572FA2">
              <w:rPr>
                <w:rFonts w:ascii="Times New Roman" w:hAnsi="Times New Roman"/>
                <w:i/>
                <w:sz w:val="20"/>
                <w:szCs w:val="20"/>
              </w:rPr>
              <w:t>hedger</w:t>
            </w:r>
            <w:r w:rsidR="0061231A">
              <w:rPr>
                <w:rFonts w:ascii="Times New Roman" w:hAnsi="Times New Roman"/>
                <w:i/>
                <w:sz w:val="20"/>
                <w:szCs w:val="20"/>
              </w:rPr>
              <w:t>s</w:t>
            </w:r>
            <w:proofErr w:type="spellEnd"/>
            <w:r w:rsidR="0061231A">
              <w:rPr>
                <w:rFonts w:ascii="Times New Roman" w:hAnsi="Times New Roman"/>
                <w:sz w:val="20"/>
                <w:szCs w:val="20"/>
              </w:rPr>
              <w:t xml:space="preserve"> e</w:t>
            </w:r>
            <w:r w:rsidRPr="009D7627">
              <w:rPr>
                <w:rFonts w:ascii="Times New Roman" w:hAnsi="Times New Roman"/>
                <w:sz w:val="20"/>
                <w:szCs w:val="20"/>
              </w:rPr>
              <w:t xml:space="preserve"> outros</w:t>
            </w:r>
          </w:p>
        </w:tc>
      </w:tr>
    </w:tbl>
    <w:p w:rsidR="00E212CD" w:rsidRDefault="00D90C73" w:rsidP="00E212CD">
      <w:pPr>
        <w:jc w:val="center"/>
        <w:rPr>
          <w:rFonts w:ascii="Times New Roman" w:hAnsi="Times New Roman"/>
          <w:sz w:val="20"/>
          <w:szCs w:val="20"/>
        </w:rPr>
      </w:pPr>
      <w:r w:rsidRPr="00D90C73">
        <w:rPr>
          <w:rFonts w:ascii="Times New Roman" w:hAnsi="Times New Roman"/>
          <w:sz w:val="20"/>
          <w:szCs w:val="20"/>
        </w:rPr>
        <w:t xml:space="preserve">Quadro 1 – Principais especificações do contrato futuro de soja da </w:t>
      </w:r>
      <w:proofErr w:type="spellStart"/>
      <w:r w:rsidRPr="00D90C73">
        <w:rPr>
          <w:rFonts w:ascii="Times New Roman" w:hAnsi="Times New Roman"/>
          <w:sz w:val="20"/>
          <w:szCs w:val="20"/>
        </w:rPr>
        <w:t>BM&amp;F-BOVESPA</w:t>
      </w:r>
      <w:proofErr w:type="spellEnd"/>
      <w:r w:rsidRPr="00D90C73">
        <w:rPr>
          <w:rFonts w:ascii="Times New Roman" w:hAnsi="Times New Roman"/>
          <w:sz w:val="20"/>
          <w:szCs w:val="20"/>
        </w:rPr>
        <w:t xml:space="preserve"> – Entrega física</w:t>
      </w:r>
      <w:r w:rsidR="00E212CD">
        <w:rPr>
          <w:rFonts w:ascii="Times New Roman" w:hAnsi="Times New Roman"/>
          <w:sz w:val="20"/>
          <w:szCs w:val="20"/>
        </w:rPr>
        <w:t>.</w:t>
      </w:r>
    </w:p>
    <w:p w:rsidR="00A56A00" w:rsidRDefault="00E212CD" w:rsidP="00E212CD">
      <w:pPr>
        <w:jc w:val="left"/>
        <w:rPr>
          <w:rFonts w:ascii="Times New Roman" w:hAnsi="Times New Roman"/>
          <w:sz w:val="20"/>
          <w:szCs w:val="20"/>
        </w:rPr>
      </w:pPr>
      <w:r>
        <w:rPr>
          <w:rFonts w:ascii="Times New Roman" w:hAnsi="Times New Roman"/>
          <w:sz w:val="20"/>
          <w:szCs w:val="20"/>
        </w:rPr>
        <w:t xml:space="preserve">         </w:t>
      </w:r>
      <w:r w:rsidR="000E1F23" w:rsidRPr="00D90C73">
        <w:rPr>
          <w:rFonts w:ascii="Times New Roman" w:hAnsi="Times New Roman"/>
          <w:sz w:val="20"/>
          <w:szCs w:val="20"/>
        </w:rPr>
        <w:t>Font</w:t>
      </w:r>
      <w:r w:rsidR="00A56A00" w:rsidRPr="00D90C73">
        <w:rPr>
          <w:rFonts w:ascii="Times New Roman" w:hAnsi="Times New Roman"/>
          <w:sz w:val="20"/>
          <w:szCs w:val="20"/>
        </w:rPr>
        <w:t xml:space="preserve">e: </w:t>
      </w:r>
      <w:proofErr w:type="spellStart"/>
      <w:r w:rsidR="00A56A00" w:rsidRPr="00D90C73">
        <w:rPr>
          <w:rFonts w:ascii="Times New Roman" w:hAnsi="Times New Roman"/>
          <w:sz w:val="20"/>
          <w:szCs w:val="20"/>
        </w:rPr>
        <w:t>BOVESPA-BM&amp;F</w:t>
      </w:r>
      <w:proofErr w:type="spellEnd"/>
      <w:r w:rsidR="00A56A00" w:rsidRPr="00D90C73">
        <w:rPr>
          <w:rFonts w:ascii="Times New Roman" w:hAnsi="Times New Roman"/>
          <w:sz w:val="20"/>
          <w:szCs w:val="20"/>
        </w:rPr>
        <w:t xml:space="preserve"> (2009)</w:t>
      </w:r>
      <w:r>
        <w:rPr>
          <w:rFonts w:ascii="Times New Roman" w:hAnsi="Times New Roman"/>
          <w:sz w:val="20"/>
          <w:szCs w:val="20"/>
        </w:rPr>
        <w:t>.</w:t>
      </w:r>
    </w:p>
    <w:p w:rsidR="00E212CD" w:rsidRPr="00D90C73" w:rsidRDefault="00E212CD" w:rsidP="00D90C73">
      <w:pPr>
        <w:ind w:firstLine="708"/>
        <w:rPr>
          <w:rFonts w:ascii="Times New Roman" w:hAnsi="Times New Roman"/>
          <w:sz w:val="20"/>
          <w:szCs w:val="20"/>
        </w:rPr>
      </w:pPr>
    </w:p>
    <w:p w:rsidR="00A56A00" w:rsidRDefault="00A56A00" w:rsidP="00A56A00">
      <w:pPr>
        <w:rPr>
          <w:rFonts w:ascii="Times New Roman" w:hAnsi="Times New Roman"/>
          <w:sz w:val="28"/>
          <w:szCs w:val="28"/>
        </w:rPr>
      </w:pPr>
    </w:p>
    <w:p w:rsidR="00A56A00" w:rsidRPr="007C72FF" w:rsidRDefault="00EB5260" w:rsidP="007928AF">
      <w:pPr>
        <w:spacing w:line="360" w:lineRule="auto"/>
        <w:ind w:firstLine="708"/>
        <w:rPr>
          <w:rFonts w:ascii="Times New Roman" w:hAnsi="Times New Roman"/>
          <w:sz w:val="24"/>
          <w:szCs w:val="24"/>
        </w:rPr>
      </w:pPr>
      <w:r>
        <w:rPr>
          <w:rFonts w:ascii="Times New Roman" w:hAnsi="Times New Roman"/>
          <w:sz w:val="24"/>
          <w:szCs w:val="24"/>
        </w:rPr>
        <w:t>A fim de comparar os resultados financeiros, s</w:t>
      </w:r>
      <w:r w:rsidR="00774E69">
        <w:rPr>
          <w:rFonts w:ascii="Times New Roman" w:hAnsi="Times New Roman"/>
          <w:sz w:val="24"/>
          <w:szCs w:val="24"/>
        </w:rPr>
        <w:t>ubdivid</w:t>
      </w:r>
      <w:r>
        <w:rPr>
          <w:rFonts w:ascii="Times New Roman" w:hAnsi="Times New Roman"/>
          <w:sz w:val="24"/>
          <w:szCs w:val="24"/>
        </w:rPr>
        <w:t>iu</w:t>
      </w:r>
      <w:r w:rsidR="00774E69">
        <w:rPr>
          <w:rFonts w:ascii="Times New Roman" w:hAnsi="Times New Roman"/>
          <w:sz w:val="24"/>
          <w:szCs w:val="24"/>
        </w:rPr>
        <w:t>-se a</w:t>
      </w:r>
      <w:r w:rsidR="00A56A00" w:rsidRPr="007C72FF">
        <w:rPr>
          <w:rFonts w:ascii="Times New Roman" w:hAnsi="Times New Roman"/>
          <w:sz w:val="24"/>
          <w:szCs w:val="24"/>
        </w:rPr>
        <w:t xml:space="preserve"> série contínua</w:t>
      </w:r>
      <w:r>
        <w:rPr>
          <w:rFonts w:ascii="Times New Roman" w:hAnsi="Times New Roman"/>
          <w:sz w:val="24"/>
          <w:szCs w:val="24"/>
        </w:rPr>
        <w:t xml:space="preserve"> dos preços futuros</w:t>
      </w:r>
      <w:r w:rsidR="007523B9">
        <w:rPr>
          <w:rFonts w:ascii="Times New Roman" w:hAnsi="Times New Roman"/>
          <w:sz w:val="24"/>
          <w:szCs w:val="24"/>
        </w:rPr>
        <w:t xml:space="preserve"> de ajuste do grão</w:t>
      </w:r>
      <w:r>
        <w:rPr>
          <w:rFonts w:ascii="Times New Roman" w:hAnsi="Times New Roman"/>
          <w:sz w:val="24"/>
          <w:szCs w:val="24"/>
        </w:rPr>
        <w:t>,</w:t>
      </w:r>
      <w:r w:rsidR="00A56A00" w:rsidRPr="007C72FF">
        <w:rPr>
          <w:rFonts w:ascii="Times New Roman" w:hAnsi="Times New Roman"/>
          <w:sz w:val="24"/>
          <w:szCs w:val="24"/>
        </w:rPr>
        <w:t xml:space="preserve"> engloba</w:t>
      </w:r>
      <w:r w:rsidR="00774E69">
        <w:rPr>
          <w:rFonts w:ascii="Times New Roman" w:hAnsi="Times New Roman"/>
          <w:sz w:val="24"/>
          <w:szCs w:val="24"/>
        </w:rPr>
        <w:t>ndo</w:t>
      </w:r>
      <w:r w:rsidR="007928AF">
        <w:rPr>
          <w:rFonts w:ascii="Times New Roman" w:hAnsi="Times New Roman"/>
          <w:sz w:val="24"/>
          <w:szCs w:val="24"/>
        </w:rPr>
        <w:t xml:space="preserve"> os</w:t>
      </w:r>
      <w:r w:rsidR="00A56A00" w:rsidRPr="007C72FF">
        <w:rPr>
          <w:rFonts w:ascii="Times New Roman" w:hAnsi="Times New Roman"/>
          <w:sz w:val="24"/>
          <w:szCs w:val="24"/>
        </w:rPr>
        <w:t xml:space="preserve"> anos</w:t>
      </w:r>
      <w:r w:rsidR="007928AF">
        <w:rPr>
          <w:rFonts w:ascii="Times New Roman" w:hAnsi="Times New Roman"/>
          <w:sz w:val="24"/>
          <w:szCs w:val="24"/>
        </w:rPr>
        <w:t xml:space="preserve"> 2004 a 2010</w:t>
      </w:r>
      <w:r>
        <w:rPr>
          <w:rFonts w:ascii="Times New Roman" w:hAnsi="Times New Roman"/>
          <w:sz w:val="24"/>
          <w:szCs w:val="24"/>
        </w:rPr>
        <w:t>,</w:t>
      </w:r>
      <w:r w:rsidR="00A56A00" w:rsidRPr="007C72FF">
        <w:rPr>
          <w:rFonts w:ascii="Times New Roman" w:hAnsi="Times New Roman"/>
          <w:sz w:val="24"/>
          <w:szCs w:val="24"/>
        </w:rPr>
        <w:t xml:space="preserve"> em </w:t>
      </w:r>
      <w:r w:rsidR="007928AF">
        <w:rPr>
          <w:rFonts w:ascii="Times New Roman" w:hAnsi="Times New Roman"/>
          <w:sz w:val="24"/>
          <w:szCs w:val="24"/>
        </w:rPr>
        <w:t>seis</w:t>
      </w:r>
      <w:r w:rsidR="00A56A00" w:rsidRPr="007C72FF">
        <w:rPr>
          <w:rFonts w:ascii="Times New Roman" w:hAnsi="Times New Roman"/>
          <w:sz w:val="24"/>
          <w:szCs w:val="24"/>
        </w:rPr>
        <w:t xml:space="preserve"> subconjuntos</w:t>
      </w:r>
      <w:r w:rsidR="00D90C73">
        <w:rPr>
          <w:rFonts w:ascii="Times New Roman" w:hAnsi="Times New Roman"/>
          <w:sz w:val="24"/>
          <w:szCs w:val="24"/>
        </w:rPr>
        <w:t xml:space="preserve"> equivalentes a períodos </w:t>
      </w:r>
      <w:r w:rsidR="00A41CD0">
        <w:rPr>
          <w:rFonts w:ascii="Times New Roman" w:hAnsi="Times New Roman"/>
          <w:sz w:val="24"/>
          <w:szCs w:val="24"/>
        </w:rPr>
        <w:t>de doze meses</w:t>
      </w:r>
      <w:r w:rsidR="00D90C73">
        <w:rPr>
          <w:rFonts w:ascii="Times New Roman" w:hAnsi="Times New Roman"/>
          <w:sz w:val="24"/>
          <w:szCs w:val="24"/>
        </w:rPr>
        <w:t>,</w:t>
      </w:r>
      <w:r>
        <w:rPr>
          <w:rFonts w:ascii="Times New Roman" w:hAnsi="Times New Roman"/>
          <w:sz w:val="24"/>
          <w:szCs w:val="24"/>
        </w:rPr>
        <w:t xml:space="preserve"> com início em </w:t>
      </w:r>
      <w:r w:rsidR="00F85134">
        <w:rPr>
          <w:rFonts w:ascii="Times New Roman" w:hAnsi="Times New Roman"/>
          <w:sz w:val="24"/>
          <w:szCs w:val="24"/>
        </w:rPr>
        <w:t>abril</w:t>
      </w:r>
      <w:r>
        <w:rPr>
          <w:rFonts w:ascii="Times New Roman" w:hAnsi="Times New Roman"/>
          <w:sz w:val="24"/>
          <w:szCs w:val="24"/>
        </w:rPr>
        <w:t xml:space="preserve"> e final em </w:t>
      </w:r>
      <w:r w:rsidR="00F85134">
        <w:rPr>
          <w:rFonts w:ascii="Times New Roman" w:hAnsi="Times New Roman"/>
          <w:sz w:val="24"/>
          <w:szCs w:val="24"/>
        </w:rPr>
        <w:t>març</w:t>
      </w:r>
      <w:r>
        <w:rPr>
          <w:rFonts w:ascii="Times New Roman" w:hAnsi="Times New Roman"/>
          <w:sz w:val="24"/>
          <w:szCs w:val="24"/>
        </w:rPr>
        <w:t>o de cada ano, correspondendo aproximadamente ao ano-safra da soja no Brasil</w:t>
      </w:r>
      <w:r w:rsidR="00D90C73">
        <w:rPr>
          <w:rFonts w:ascii="Times New Roman" w:hAnsi="Times New Roman"/>
          <w:sz w:val="24"/>
          <w:szCs w:val="24"/>
        </w:rPr>
        <w:t>.</w:t>
      </w:r>
      <w:r w:rsidR="001F116E">
        <w:rPr>
          <w:rFonts w:ascii="Times New Roman" w:hAnsi="Times New Roman"/>
          <w:sz w:val="24"/>
          <w:szCs w:val="24"/>
        </w:rPr>
        <w:t xml:space="preserve"> Dessa maneira, examinaram</w:t>
      </w:r>
      <w:r w:rsidR="00A41CD0">
        <w:rPr>
          <w:rFonts w:ascii="Times New Roman" w:hAnsi="Times New Roman"/>
          <w:sz w:val="24"/>
          <w:szCs w:val="24"/>
        </w:rPr>
        <w:t>-se</w:t>
      </w:r>
      <w:r w:rsidR="001F116E">
        <w:rPr>
          <w:rFonts w:ascii="Times New Roman" w:hAnsi="Times New Roman"/>
          <w:sz w:val="24"/>
          <w:szCs w:val="24"/>
        </w:rPr>
        <w:t xml:space="preserve"> os </w:t>
      </w:r>
      <w:r w:rsidR="00A41CD0">
        <w:rPr>
          <w:rFonts w:ascii="Times New Roman" w:hAnsi="Times New Roman"/>
          <w:sz w:val="24"/>
          <w:szCs w:val="24"/>
        </w:rPr>
        <w:t>sub</w:t>
      </w:r>
      <w:r w:rsidR="001F116E">
        <w:rPr>
          <w:rFonts w:ascii="Times New Roman" w:hAnsi="Times New Roman"/>
          <w:sz w:val="24"/>
          <w:szCs w:val="24"/>
        </w:rPr>
        <w:t>períodos entre 2004/5 a 2009/10.</w:t>
      </w:r>
    </w:p>
    <w:p w:rsidR="006C6375" w:rsidRDefault="006C6375" w:rsidP="006C6375">
      <w:pPr>
        <w:spacing w:after="240" w:line="360" w:lineRule="auto"/>
        <w:ind w:firstLine="708"/>
        <w:rPr>
          <w:rFonts w:ascii="Times New Roman" w:hAnsi="Times New Roman"/>
          <w:sz w:val="24"/>
          <w:szCs w:val="24"/>
        </w:rPr>
      </w:pPr>
      <w:r>
        <w:rPr>
          <w:rFonts w:ascii="Times New Roman" w:hAnsi="Times New Roman"/>
          <w:sz w:val="24"/>
          <w:szCs w:val="24"/>
        </w:rPr>
        <w:t xml:space="preserve">Entretanto, </w:t>
      </w:r>
      <w:r w:rsidR="00A47F8F">
        <w:rPr>
          <w:rFonts w:ascii="Times New Roman" w:hAnsi="Times New Roman"/>
          <w:sz w:val="24"/>
          <w:szCs w:val="24"/>
        </w:rPr>
        <w:t xml:space="preserve">para melhor ilustrar o comparativo, </w:t>
      </w:r>
      <w:r>
        <w:rPr>
          <w:rFonts w:ascii="Times New Roman" w:hAnsi="Times New Roman"/>
          <w:sz w:val="24"/>
          <w:szCs w:val="24"/>
        </w:rPr>
        <w:t>iniciaram-se as operações no início de cada período</w:t>
      </w:r>
      <w:r w:rsidR="001F116E">
        <w:rPr>
          <w:rFonts w:ascii="Times New Roman" w:hAnsi="Times New Roman"/>
          <w:sz w:val="24"/>
          <w:szCs w:val="24"/>
        </w:rPr>
        <w:t xml:space="preserve"> anual</w:t>
      </w:r>
      <w:r>
        <w:rPr>
          <w:rFonts w:ascii="Times New Roman" w:hAnsi="Times New Roman"/>
          <w:sz w:val="24"/>
          <w:szCs w:val="24"/>
        </w:rPr>
        <w:t>, encerrando</w:t>
      </w:r>
      <w:r w:rsidR="001F116E">
        <w:rPr>
          <w:rFonts w:ascii="Times New Roman" w:hAnsi="Times New Roman"/>
          <w:sz w:val="24"/>
          <w:szCs w:val="24"/>
        </w:rPr>
        <w:t>-as</w:t>
      </w:r>
      <w:r>
        <w:rPr>
          <w:rFonts w:ascii="Times New Roman" w:hAnsi="Times New Roman"/>
          <w:sz w:val="24"/>
          <w:szCs w:val="24"/>
        </w:rPr>
        <w:t xml:space="preserve"> no final, sem carregamento entre os sucessivos </w:t>
      </w:r>
      <w:r w:rsidR="00A41CD0">
        <w:rPr>
          <w:rFonts w:ascii="Times New Roman" w:hAnsi="Times New Roman"/>
          <w:sz w:val="24"/>
          <w:szCs w:val="24"/>
        </w:rPr>
        <w:t>sub</w:t>
      </w:r>
      <w:r>
        <w:rPr>
          <w:rFonts w:ascii="Times New Roman" w:hAnsi="Times New Roman"/>
          <w:sz w:val="24"/>
          <w:szCs w:val="24"/>
        </w:rPr>
        <w:t>períodos, ou seja, interromperam-se as posições no fi</w:t>
      </w:r>
      <w:r w:rsidR="00A41CD0">
        <w:rPr>
          <w:rFonts w:ascii="Times New Roman" w:hAnsi="Times New Roman"/>
          <w:sz w:val="24"/>
          <w:szCs w:val="24"/>
        </w:rPr>
        <w:t>nal</w:t>
      </w:r>
      <w:r>
        <w:rPr>
          <w:rFonts w:ascii="Times New Roman" w:hAnsi="Times New Roman"/>
          <w:sz w:val="24"/>
          <w:szCs w:val="24"/>
        </w:rPr>
        <w:t xml:space="preserve"> de cada segmento </w:t>
      </w:r>
      <w:r w:rsidR="001F116E">
        <w:rPr>
          <w:rFonts w:ascii="Times New Roman" w:hAnsi="Times New Roman"/>
          <w:sz w:val="24"/>
          <w:szCs w:val="24"/>
        </w:rPr>
        <w:t>temporal</w:t>
      </w:r>
      <w:r>
        <w:rPr>
          <w:rFonts w:ascii="Times New Roman" w:hAnsi="Times New Roman"/>
          <w:sz w:val="24"/>
          <w:szCs w:val="24"/>
        </w:rPr>
        <w:t>.</w:t>
      </w:r>
    </w:p>
    <w:p w:rsidR="00E212CD" w:rsidRDefault="00E212CD">
      <w:pPr>
        <w:rPr>
          <w:rFonts w:ascii="Times New Roman" w:hAnsi="Times New Roman"/>
          <w:sz w:val="24"/>
          <w:szCs w:val="24"/>
        </w:rPr>
      </w:pPr>
    </w:p>
    <w:p w:rsidR="00E212CD" w:rsidRDefault="00E212CD">
      <w:pPr>
        <w:rPr>
          <w:rFonts w:ascii="Times New Roman" w:hAnsi="Times New Roman"/>
          <w:sz w:val="24"/>
          <w:szCs w:val="24"/>
        </w:rPr>
      </w:pPr>
    </w:p>
    <w:p w:rsidR="00D7316C" w:rsidRDefault="00D7316C" w:rsidP="007928AF">
      <w:pPr>
        <w:ind w:firstLine="708"/>
        <w:rPr>
          <w:rFonts w:ascii="Times New Roman" w:hAnsi="Times New Roman"/>
          <w:b/>
          <w:sz w:val="24"/>
          <w:szCs w:val="24"/>
        </w:rPr>
      </w:pPr>
      <w:r w:rsidRPr="00C709C4">
        <w:rPr>
          <w:rFonts w:ascii="Times New Roman" w:hAnsi="Times New Roman"/>
          <w:b/>
          <w:sz w:val="24"/>
          <w:szCs w:val="24"/>
        </w:rPr>
        <w:t>4. Resultados e Discussão</w:t>
      </w:r>
    </w:p>
    <w:p w:rsidR="00971713" w:rsidRDefault="00971713" w:rsidP="007928AF">
      <w:pPr>
        <w:ind w:firstLine="708"/>
        <w:rPr>
          <w:rFonts w:ascii="Times New Roman" w:hAnsi="Times New Roman"/>
          <w:b/>
          <w:sz w:val="24"/>
          <w:szCs w:val="24"/>
        </w:rPr>
      </w:pPr>
    </w:p>
    <w:p w:rsidR="00E212CD" w:rsidRDefault="00E212CD" w:rsidP="00774E69">
      <w:pPr>
        <w:spacing w:line="360" w:lineRule="auto"/>
        <w:ind w:firstLine="708"/>
        <w:rPr>
          <w:rFonts w:ascii="Times New Roman" w:hAnsi="Times New Roman"/>
          <w:sz w:val="24"/>
          <w:szCs w:val="24"/>
        </w:rPr>
      </w:pPr>
    </w:p>
    <w:p w:rsidR="007928AF" w:rsidRPr="00774E69" w:rsidRDefault="00F85134" w:rsidP="00774E69">
      <w:pPr>
        <w:spacing w:line="360" w:lineRule="auto"/>
        <w:ind w:firstLine="708"/>
        <w:rPr>
          <w:rFonts w:ascii="Times New Roman" w:hAnsi="Times New Roman"/>
          <w:sz w:val="24"/>
          <w:szCs w:val="24"/>
        </w:rPr>
      </w:pPr>
      <w:r>
        <w:rPr>
          <w:rFonts w:ascii="Times New Roman" w:hAnsi="Times New Roman"/>
          <w:sz w:val="24"/>
          <w:szCs w:val="24"/>
        </w:rPr>
        <w:t>Para fins analíticos, e</w:t>
      </w:r>
      <w:r w:rsidR="00774E69" w:rsidRPr="00774E69">
        <w:rPr>
          <w:rFonts w:ascii="Times New Roman" w:hAnsi="Times New Roman"/>
          <w:sz w:val="24"/>
          <w:szCs w:val="24"/>
        </w:rPr>
        <w:t>xplicita</w:t>
      </w:r>
      <w:r w:rsidR="00D90C73">
        <w:rPr>
          <w:rFonts w:ascii="Times New Roman" w:hAnsi="Times New Roman"/>
          <w:sz w:val="24"/>
          <w:szCs w:val="24"/>
        </w:rPr>
        <w:t>m</w:t>
      </w:r>
      <w:r w:rsidR="00774E69" w:rsidRPr="00774E69">
        <w:rPr>
          <w:rFonts w:ascii="Times New Roman" w:hAnsi="Times New Roman"/>
          <w:sz w:val="24"/>
          <w:szCs w:val="24"/>
        </w:rPr>
        <w:t xml:space="preserve">-se no Gráfico </w:t>
      </w:r>
      <w:proofErr w:type="gramStart"/>
      <w:r w:rsidR="00774E69" w:rsidRPr="00774E69">
        <w:rPr>
          <w:rFonts w:ascii="Times New Roman" w:hAnsi="Times New Roman"/>
          <w:sz w:val="24"/>
          <w:szCs w:val="24"/>
        </w:rPr>
        <w:t>1</w:t>
      </w:r>
      <w:proofErr w:type="gramEnd"/>
      <w:r w:rsidR="00774E69" w:rsidRPr="00774E69">
        <w:rPr>
          <w:rFonts w:ascii="Times New Roman" w:hAnsi="Times New Roman"/>
          <w:sz w:val="24"/>
          <w:szCs w:val="24"/>
        </w:rPr>
        <w:t xml:space="preserve"> a série contínua dos preços futuros </w:t>
      </w:r>
      <w:r w:rsidR="00410571">
        <w:rPr>
          <w:rFonts w:ascii="Times New Roman" w:hAnsi="Times New Roman"/>
          <w:sz w:val="24"/>
          <w:szCs w:val="24"/>
        </w:rPr>
        <w:t>de ajuste</w:t>
      </w:r>
      <w:r w:rsidR="00410571" w:rsidRPr="00410571">
        <w:rPr>
          <w:rFonts w:ascii="Times New Roman" w:hAnsi="Times New Roman"/>
          <w:sz w:val="24"/>
          <w:szCs w:val="24"/>
        </w:rPr>
        <w:t xml:space="preserve"> </w:t>
      </w:r>
      <w:r w:rsidR="00410571">
        <w:rPr>
          <w:rFonts w:ascii="Times New Roman" w:hAnsi="Times New Roman"/>
          <w:sz w:val="24"/>
          <w:szCs w:val="24"/>
        </w:rPr>
        <w:t>do contrato futuro de soja da</w:t>
      </w:r>
      <w:r w:rsidR="00410571" w:rsidRPr="00774E69">
        <w:rPr>
          <w:rFonts w:ascii="Times New Roman" w:hAnsi="Times New Roman"/>
          <w:sz w:val="24"/>
          <w:szCs w:val="24"/>
        </w:rPr>
        <w:t xml:space="preserve"> </w:t>
      </w:r>
      <w:proofErr w:type="spellStart"/>
      <w:r w:rsidR="00410571" w:rsidRPr="00774E69">
        <w:rPr>
          <w:rFonts w:ascii="Times New Roman" w:hAnsi="Times New Roman"/>
          <w:sz w:val="24"/>
          <w:szCs w:val="24"/>
        </w:rPr>
        <w:t>BM&amp;F-BOVESPA</w:t>
      </w:r>
      <w:proofErr w:type="spellEnd"/>
      <w:r w:rsidR="00410571">
        <w:rPr>
          <w:rFonts w:ascii="Times New Roman" w:hAnsi="Times New Roman"/>
          <w:sz w:val="24"/>
          <w:szCs w:val="24"/>
        </w:rPr>
        <w:t xml:space="preserve"> </w:t>
      </w:r>
      <w:r w:rsidR="00774E69" w:rsidRPr="00774E69">
        <w:rPr>
          <w:rFonts w:ascii="Times New Roman" w:hAnsi="Times New Roman"/>
          <w:sz w:val="24"/>
          <w:szCs w:val="24"/>
        </w:rPr>
        <w:t>e</w:t>
      </w:r>
      <w:r w:rsidR="00267F87">
        <w:rPr>
          <w:rFonts w:ascii="Times New Roman" w:hAnsi="Times New Roman"/>
          <w:sz w:val="24"/>
          <w:szCs w:val="24"/>
        </w:rPr>
        <w:t xml:space="preserve"> as</w:t>
      </w:r>
      <w:r w:rsidR="00774E69" w:rsidRPr="00774E69">
        <w:rPr>
          <w:rFonts w:ascii="Times New Roman" w:hAnsi="Times New Roman"/>
          <w:sz w:val="24"/>
          <w:szCs w:val="24"/>
        </w:rPr>
        <w:t xml:space="preserve"> primeiras</w:t>
      </w:r>
      <w:r w:rsidR="00267F87">
        <w:rPr>
          <w:rFonts w:ascii="Times New Roman" w:hAnsi="Times New Roman"/>
          <w:sz w:val="24"/>
          <w:szCs w:val="24"/>
        </w:rPr>
        <w:t xml:space="preserve"> </w:t>
      </w:r>
      <w:r w:rsidR="00267F87" w:rsidRPr="00774E69">
        <w:rPr>
          <w:rFonts w:ascii="Times New Roman" w:hAnsi="Times New Roman"/>
          <w:sz w:val="24"/>
          <w:szCs w:val="24"/>
        </w:rPr>
        <w:t>diferenças</w:t>
      </w:r>
      <w:r w:rsidR="00774E69" w:rsidRPr="00774E69">
        <w:rPr>
          <w:rFonts w:ascii="Times New Roman" w:hAnsi="Times New Roman"/>
          <w:sz w:val="24"/>
          <w:szCs w:val="24"/>
        </w:rPr>
        <w:t xml:space="preserve">, </w:t>
      </w:r>
      <w:r w:rsidR="00267F87">
        <w:rPr>
          <w:rFonts w:ascii="Times New Roman" w:hAnsi="Times New Roman"/>
          <w:sz w:val="24"/>
          <w:szCs w:val="24"/>
        </w:rPr>
        <w:t xml:space="preserve">tomadas como </w:t>
      </w:r>
      <w:r w:rsidR="00267F87" w:rsidRPr="00267F87">
        <w:rPr>
          <w:rFonts w:ascii="Times New Roman" w:hAnsi="Times New Roman"/>
          <w:i/>
          <w:sz w:val="24"/>
          <w:szCs w:val="24"/>
        </w:rPr>
        <w:t>proxy</w:t>
      </w:r>
      <w:r w:rsidR="00267F87">
        <w:rPr>
          <w:rFonts w:ascii="Times New Roman" w:hAnsi="Times New Roman"/>
          <w:sz w:val="24"/>
          <w:szCs w:val="24"/>
        </w:rPr>
        <w:t xml:space="preserve"> da volatilidade realizada, </w:t>
      </w:r>
      <w:r w:rsidR="00774E69" w:rsidRPr="00774E69">
        <w:rPr>
          <w:rFonts w:ascii="Times New Roman" w:hAnsi="Times New Roman"/>
          <w:sz w:val="24"/>
          <w:szCs w:val="24"/>
        </w:rPr>
        <w:t>entre 01.04.04 e 31.03.10:</w:t>
      </w:r>
    </w:p>
    <w:p w:rsidR="007928AF" w:rsidRPr="007928AF" w:rsidRDefault="006C2B61" w:rsidP="00147905">
      <w:pPr>
        <w:ind w:firstLine="708"/>
        <w:jc w:val="center"/>
        <w:rPr>
          <w:rFonts w:ascii="Times New Roman" w:hAnsi="Times New Roman"/>
          <w:b/>
          <w:sz w:val="24"/>
          <w:szCs w:val="24"/>
        </w:rPr>
      </w:pPr>
      <w:r>
        <w:rPr>
          <w:rFonts w:ascii="Times New Roman" w:hAnsi="Times New Roman"/>
          <w:b/>
          <w:noProof/>
          <w:sz w:val="24"/>
          <w:szCs w:val="24"/>
          <w:lang w:eastAsia="pt-BR"/>
        </w:rPr>
        <w:lastRenderedPageBreak/>
        <w:drawing>
          <wp:inline distT="0" distB="0" distL="0" distR="0">
            <wp:extent cx="4792995" cy="1871791"/>
            <wp:effectExtent l="19050" t="0" r="26655" b="0"/>
            <wp:docPr id="9"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47905" w:rsidRDefault="007928AF" w:rsidP="00147905">
      <w:pPr>
        <w:ind w:left="708" w:firstLine="708"/>
        <w:rPr>
          <w:rFonts w:ascii="Times New Roman" w:hAnsi="Times New Roman"/>
          <w:bCs/>
          <w:sz w:val="20"/>
          <w:szCs w:val="20"/>
        </w:rPr>
      </w:pPr>
      <w:r w:rsidRPr="007928AF">
        <w:rPr>
          <w:rFonts w:ascii="Times New Roman" w:hAnsi="Times New Roman"/>
          <w:bCs/>
          <w:sz w:val="20"/>
          <w:szCs w:val="20"/>
        </w:rPr>
        <w:t xml:space="preserve">Gráfico 1 – Preços e </w:t>
      </w:r>
      <w:r w:rsidR="00147905">
        <w:rPr>
          <w:rFonts w:ascii="Times New Roman" w:hAnsi="Times New Roman"/>
          <w:bCs/>
          <w:sz w:val="20"/>
          <w:szCs w:val="20"/>
        </w:rPr>
        <w:t>primeir</w:t>
      </w:r>
      <w:r w:rsidRPr="007928AF">
        <w:rPr>
          <w:rFonts w:ascii="Times New Roman" w:hAnsi="Times New Roman"/>
          <w:bCs/>
          <w:sz w:val="20"/>
          <w:szCs w:val="20"/>
        </w:rPr>
        <w:t>as dif</w:t>
      </w:r>
      <w:r w:rsidR="00147905">
        <w:rPr>
          <w:rFonts w:ascii="Times New Roman" w:hAnsi="Times New Roman"/>
          <w:bCs/>
          <w:sz w:val="20"/>
          <w:szCs w:val="20"/>
        </w:rPr>
        <w:t>erenças – Contrato futuro de</w:t>
      </w:r>
      <w:r w:rsidRPr="007928AF">
        <w:rPr>
          <w:rFonts w:ascii="Times New Roman" w:hAnsi="Times New Roman"/>
          <w:bCs/>
          <w:sz w:val="20"/>
          <w:szCs w:val="20"/>
        </w:rPr>
        <w:t xml:space="preserve"> soja </w:t>
      </w:r>
      <w:proofErr w:type="spellStart"/>
      <w:r w:rsidRPr="007928AF">
        <w:rPr>
          <w:rFonts w:ascii="Times New Roman" w:hAnsi="Times New Roman"/>
          <w:bCs/>
          <w:sz w:val="20"/>
          <w:szCs w:val="20"/>
        </w:rPr>
        <w:t>BM&amp;F-BOVESPA</w:t>
      </w:r>
      <w:proofErr w:type="spellEnd"/>
    </w:p>
    <w:p w:rsidR="007928AF" w:rsidRDefault="00147905" w:rsidP="00147905">
      <w:pPr>
        <w:ind w:left="708" w:firstLine="708"/>
        <w:rPr>
          <w:rFonts w:ascii="Times New Roman" w:hAnsi="Times New Roman"/>
          <w:bCs/>
          <w:sz w:val="20"/>
          <w:szCs w:val="20"/>
        </w:rPr>
      </w:pPr>
      <w:r>
        <w:rPr>
          <w:rFonts w:ascii="Times New Roman" w:hAnsi="Times New Roman"/>
          <w:bCs/>
          <w:sz w:val="20"/>
          <w:szCs w:val="20"/>
        </w:rPr>
        <w:t>A</w:t>
      </w:r>
      <w:r w:rsidR="00774E69">
        <w:rPr>
          <w:rFonts w:ascii="Times New Roman" w:hAnsi="Times New Roman"/>
          <w:bCs/>
          <w:sz w:val="20"/>
          <w:szCs w:val="20"/>
        </w:rPr>
        <w:t>b</w:t>
      </w:r>
      <w:r w:rsidR="007928AF" w:rsidRPr="007928AF">
        <w:rPr>
          <w:rFonts w:ascii="Times New Roman" w:hAnsi="Times New Roman"/>
          <w:bCs/>
          <w:sz w:val="20"/>
          <w:szCs w:val="20"/>
        </w:rPr>
        <w:t xml:space="preserve">r/04 a </w:t>
      </w:r>
      <w:r>
        <w:rPr>
          <w:rFonts w:ascii="Times New Roman" w:hAnsi="Times New Roman"/>
          <w:bCs/>
          <w:sz w:val="20"/>
          <w:szCs w:val="20"/>
        </w:rPr>
        <w:t>M</w:t>
      </w:r>
      <w:r w:rsidR="007928AF" w:rsidRPr="007928AF">
        <w:rPr>
          <w:rFonts w:ascii="Times New Roman" w:hAnsi="Times New Roman"/>
          <w:bCs/>
          <w:sz w:val="20"/>
          <w:szCs w:val="20"/>
        </w:rPr>
        <w:t>ar/10 –</w:t>
      </w:r>
      <w:r>
        <w:rPr>
          <w:rFonts w:ascii="Times New Roman" w:hAnsi="Times New Roman"/>
          <w:bCs/>
          <w:sz w:val="20"/>
          <w:szCs w:val="20"/>
        </w:rPr>
        <w:t xml:space="preserve"> série contínua – US$/</w:t>
      </w:r>
      <w:proofErr w:type="gramStart"/>
      <w:r>
        <w:rPr>
          <w:rFonts w:ascii="Times New Roman" w:hAnsi="Times New Roman"/>
          <w:bCs/>
          <w:sz w:val="20"/>
          <w:szCs w:val="20"/>
        </w:rPr>
        <w:t>sc</w:t>
      </w:r>
      <w:proofErr w:type="gramEnd"/>
      <w:r>
        <w:rPr>
          <w:rFonts w:ascii="Times New Roman" w:hAnsi="Times New Roman"/>
          <w:bCs/>
          <w:sz w:val="20"/>
          <w:szCs w:val="20"/>
        </w:rPr>
        <w:t xml:space="preserve"> 60 </w:t>
      </w:r>
      <w:proofErr w:type="spellStart"/>
      <w:r>
        <w:rPr>
          <w:rFonts w:ascii="Times New Roman" w:hAnsi="Times New Roman"/>
          <w:bCs/>
          <w:sz w:val="20"/>
          <w:szCs w:val="20"/>
        </w:rPr>
        <w:t>kgs</w:t>
      </w:r>
      <w:proofErr w:type="spellEnd"/>
      <w:r>
        <w:rPr>
          <w:rFonts w:ascii="Times New Roman" w:hAnsi="Times New Roman"/>
          <w:bCs/>
          <w:sz w:val="20"/>
          <w:szCs w:val="20"/>
        </w:rPr>
        <w:t>.</w:t>
      </w:r>
    </w:p>
    <w:p w:rsidR="00147905" w:rsidRPr="007928AF" w:rsidRDefault="00147905" w:rsidP="00147905">
      <w:pPr>
        <w:ind w:left="708" w:firstLine="708"/>
        <w:rPr>
          <w:rFonts w:ascii="Times New Roman" w:hAnsi="Times New Roman"/>
          <w:sz w:val="20"/>
          <w:szCs w:val="20"/>
        </w:rPr>
      </w:pPr>
      <w:r>
        <w:rPr>
          <w:rFonts w:ascii="Times New Roman" w:hAnsi="Times New Roman"/>
          <w:bCs/>
          <w:sz w:val="20"/>
          <w:szCs w:val="20"/>
        </w:rPr>
        <w:t>Fonte: dados da pesquisa.</w:t>
      </w:r>
    </w:p>
    <w:p w:rsidR="005236FF" w:rsidRDefault="005236FF" w:rsidP="007143A1">
      <w:pPr>
        <w:spacing w:after="240" w:line="360" w:lineRule="auto"/>
        <w:ind w:firstLine="708"/>
        <w:rPr>
          <w:rFonts w:ascii="Times New Roman" w:hAnsi="Times New Roman"/>
          <w:sz w:val="24"/>
          <w:szCs w:val="24"/>
        </w:rPr>
      </w:pPr>
    </w:p>
    <w:p w:rsidR="007928AF" w:rsidRPr="003D7C4F" w:rsidRDefault="00267F87" w:rsidP="007143A1">
      <w:pPr>
        <w:spacing w:after="240" w:line="360" w:lineRule="auto"/>
        <w:ind w:firstLine="708"/>
        <w:rPr>
          <w:rFonts w:ascii="Times New Roman" w:hAnsi="Times New Roman"/>
          <w:sz w:val="24"/>
          <w:szCs w:val="24"/>
        </w:rPr>
      </w:pPr>
      <w:r>
        <w:rPr>
          <w:rFonts w:ascii="Times New Roman" w:hAnsi="Times New Roman"/>
          <w:sz w:val="24"/>
          <w:szCs w:val="24"/>
        </w:rPr>
        <w:t xml:space="preserve">Analisando o Gráfico </w:t>
      </w:r>
      <w:proofErr w:type="gramStart"/>
      <w:r>
        <w:rPr>
          <w:rFonts w:ascii="Times New Roman" w:hAnsi="Times New Roman"/>
          <w:sz w:val="24"/>
          <w:szCs w:val="24"/>
        </w:rPr>
        <w:t>1</w:t>
      </w:r>
      <w:proofErr w:type="gramEnd"/>
      <w:r>
        <w:rPr>
          <w:rFonts w:ascii="Times New Roman" w:hAnsi="Times New Roman"/>
          <w:sz w:val="24"/>
          <w:szCs w:val="24"/>
        </w:rPr>
        <w:t xml:space="preserve"> pode-se apontar a ocorrência de </w:t>
      </w:r>
      <w:r w:rsidR="00223F06" w:rsidRPr="003D7C4F">
        <w:rPr>
          <w:rFonts w:ascii="Times New Roman" w:hAnsi="Times New Roman"/>
          <w:sz w:val="24"/>
          <w:szCs w:val="24"/>
        </w:rPr>
        <w:t xml:space="preserve"> três momentos distintos. O primeiro caracteriz</w:t>
      </w:r>
      <w:r>
        <w:rPr>
          <w:rFonts w:ascii="Times New Roman" w:hAnsi="Times New Roman"/>
          <w:sz w:val="24"/>
          <w:szCs w:val="24"/>
        </w:rPr>
        <w:t>ou</w:t>
      </w:r>
      <w:r w:rsidR="00223F06" w:rsidRPr="003D7C4F">
        <w:rPr>
          <w:rFonts w:ascii="Times New Roman" w:hAnsi="Times New Roman"/>
          <w:sz w:val="24"/>
          <w:szCs w:val="24"/>
        </w:rPr>
        <w:t>-se pela elevação d</w:t>
      </w:r>
      <w:r w:rsidR="003D7C4F">
        <w:rPr>
          <w:rFonts w:ascii="Times New Roman" w:hAnsi="Times New Roman"/>
          <w:sz w:val="24"/>
          <w:szCs w:val="24"/>
        </w:rPr>
        <w:t>a</w:t>
      </w:r>
      <w:r w:rsidR="00223F06" w:rsidRPr="003D7C4F">
        <w:rPr>
          <w:rFonts w:ascii="Times New Roman" w:hAnsi="Times New Roman"/>
          <w:sz w:val="24"/>
          <w:szCs w:val="24"/>
        </w:rPr>
        <w:t xml:space="preserve"> volatilidade com </w:t>
      </w:r>
      <w:r w:rsidR="00F85134">
        <w:rPr>
          <w:rFonts w:ascii="Times New Roman" w:hAnsi="Times New Roman"/>
          <w:sz w:val="24"/>
          <w:szCs w:val="24"/>
        </w:rPr>
        <w:t>qued</w:t>
      </w:r>
      <w:r w:rsidR="00223F06" w:rsidRPr="003D7C4F">
        <w:rPr>
          <w:rFonts w:ascii="Times New Roman" w:hAnsi="Times New Roman"/>
          <w:sz w:val="24"/>
          <w:szCs w:val="24"/>
        </w:rPr>
        <w:t>a dos preços</w:t>
      </w:r>
      <w:r w:rsidR="003D7C4F" w:rsidRPr="003D7C4F">
        <w:rPr>
          <w:rFonts w:ascii="Times New Roman" w:hAnsi="Times New Roman"/>
          <w:sz w:val="24"/>
          <w:szCs w:val="24"/>
        </w:rPr>
        <w:t xml:space="preserve">, </w:t>
      </w:r>
      <w:r w:rsidR="003D7C4F">
        <w:rPr>
          <w:rFonts w:ascii="Times New Roman" w:hAnsi="Times New Roman"/>
          <w:sz w:val="24"/>
          <w:szCs w:val="24"/>
        </w:rPr>
        <w:t xml:space="preserve">que </w:t>
      </w:r>
      <w:r w:rsidR="003D7C4F" w:rsidRPr="003D7C4F">
        <w:rPr>
          <w:rFonts w:ascii="Times New Roman" w:hAnsi="Times New Roman"/>
          <w:sz w:val="24"/>
          <w:szCs w:val="24"/>
        </w:rPr>
        <w:t>recua</w:t>
      </w:r>
      <w:r w:rsidR="00F85134">
        <w:rPr>
          <w:rFonts w:ascii="Times New Roman" w:hAnsi="Times New Roman"/>
          <w:sz w:val="24"/>
          <w:szCs w:val="24"/>
        </w:rPr>
        <w:t>ra</w:t>
      </w:r>
      <w:r w:rsidR="003D7C4F">
        <w:rPr>
          <w:rFonts w:ascii="Times New Roman" w:hAnsi="Times New Roman"/>
          <w:sz w:val="24"/>
          <w:szCs w:val="24"/>
        </w:rPr>
        <w:t>m</w:t>
      </w:r>
      <w:r w:rsidR="003D7C4F" w:rsidRPr="003D7C4F">
        <w:rPr>
          <w:rFonts w:ascii="Times New Roman" w:hAnsi="Times New Roman"/>
          <w:sz w:val="24"/>
          <w:szCs w:val="24"/>
        </w:rPr>
        <w:t xml:space="preserve"> de aproximadamente US$ 20 para US$ 12</w:t>
      </w:r>
      <w:r w:rsidR="00223F06" w:rsidRPr="003D7C4F">
        <w:rPr>
          <w:rFonts w:ascii="Times New Roman" w:hAnsi="Times New Roman"/>
          <w:sz w:val="24"/>
          <w:szCs w:val="24"/>
        </w:rPr>
        <w:t>. No segundo a volatilidade diminui</w:t>
      </w:r>
      <w:r w:rsidR="00F85134">
        <w:rPr>
          <w:rFonts w:ascii="Times New Roman" w:hAnsi="Times New Roman"/>
          <w:sz w:val="24"/>
          <w:szCs w:val="24"/>
        </w:rPr>
        <w:t>u</w:t>
      </w:r>
      <w:r>
        <w:rPr>
          <w:rFonts w:ascii="Times New Roman" w:hAnsi="Times New Roman"/>
          <w:sz w:val="24"/>
          <w:szCs w:val="24"/>
        </w:rPr>
        <w:t xml:space="preserve">, com </w:t>
      </w:r>
      <w:r w:rsidR="00223F06" w:rsidRPr="003D7C4F">
        <w:rPr>
          <w:rFonts w:ascii="Times New Roman" w:hAnsi="Times New Roman"/>
          <w:sz w:val="24"/>
          <w:szCs w:val="24"/>
        </w:rPr>
        <w:t xml:space="preserve">os preços </w:t>
      </w:r>
      <w:r>
        <w:rPr>
          <w:rFonts w:ascii="Times New Roman" w:hAnsi="Times New Roman"/>
          <w:sz w:val="24"/>
          <w:szCs w:val="24"/>
        </w:rPr>
        <w:t xml:space="preserve">estabilizados </w:t>
      </w:r>
      <w:r w:rsidR="00223F06" w:rsidRPr="003D7C4F">
        <w:rPr>
          <w:rFonts w:ascii="Times New Roman" w:hAnsi="Times New Roman"/>
          <w:sz w:val="24"/>
          <w:szCs w:val="24"/>
        </w:rPr>
        <w:t>numa faixa entre</w:t>
      </w:r>
      <w:r w:rsidR="003D7C4F" w:rsidRPr="003D7C4F">
        <w:rPr>
          <w:rFonts w:ascii="Times New Roman" w:hAnsi="Times New Roman"/>
          <w:sz w:val="24"/>
          <w:szCs w:val="24"/>
        </w:rPr>
        <w:t xml:space="preserve"> aproximadamente</w:t>
      </w:r>
      <w:r w:rsidR="00223F06" w:rsidRPr="003D7C4F">
        <w:rPr>
          <w:rFonts w:ascii="Times New Roman" w:hAnsi="Times New Roman"/>
          <w:sz w:val="24"/>
          <w:szCs w:val="24"/>
        </w:rPr>
        <w:t xml:space="preserve"> US$</w:t>
      </w:r>
      <w:r w:rsidR="003D7C4F" w:rsidRPr="003D7C4F">
        <w:rPr>
          <w:rFonts w:ascii="Times New Roman" w:hAnsi="Times New Roman"/>
          <w:sz w:val="24"/>
          <w:szCs w:val="24"/>
        </w:rPr>
        <w:t xml:space="preserve"> 12 e US$ 17. A partir do terceiro, os preços ating</w:t>
      </w:r>
      <w:r w:rsidR="00F85134">
        <w:rPr>
          <w:rFonts w:ascii="Times New Roman" w:hAnsi="Times New Roman"/>
          <w:sz w:val="24"/>
          <w:szCs w:val="24"/>
        </w:rPr>
        <w:t>ira</w:t>
      </w:r>
      <w:r w:rsidR="003D7C4F" w:rsidRPr="003D7C4F">
        <w:rPr>
          <w:rFonts w:ascii="Times New Roman" w:hAnsi="Times New Roman"/>
          <w:sz w:val="24"/>
          <w:szCs w:val="24"/>
        </w:rPr>
        <w:t>m valor</w:t>
      </w:r>
      <w:r w:rsidR="00953EFC">
        <w:rPr>
          <w:rFonts w:ascii="Times New Roman" w:hAnsi="Times New Roman"/>
          <w:sz w:val="24"/>
          <w:szCs w:val="24"/>
        </w:rPr>
        <w:t>es</w:t>
      </w:r>
      <w:r w:rsidR="003D7C4F" w:rsidRPr="003D7C4F">
        <w:rPr>
          <w:rFonts w:ascii="Times New Roman" w:hAnsi="Times New Roman"/>
          <w:sz w:val="24"/>
          <w:szCs w:val="24"/>
        </w:rPr>
        <w:t xml:space="preserve"> acima de U$ 35, com posterior recuo, associados a</w:t>
      </w:r>
      <w:r w:rsidR="003D7C4F">
        <w:rPr>
          <w:rFonts w:ascii="Times New Roman" w:hAnsi="Times New Roman"/>
          <w:sz w:val="24"/>
          <w:szCs w:val="24"/>
        </w:rPr>
        <w:t xml:space="preserve"> elevadas </w:t>
      </w:r>
      <w:r w:rsidR="003D7C4F" w:rsidRPr="003D7C4F">
        <w:rPr>
          <w:rFonts w:ascii="Times New Roman" w:hAnsi="Times New Roman"/>
          <w:sz w:val="24"/>
          <w:szCs w:val="24"/>
        </w:rPr>
        <w:t>volatilidade</w:t>
      </w:r>
      <w:r w:rsidR="003D7C4F">
        <w:rPr>
          <w:rFonts w:ascii="Times New Roman" w:hAnsi="Times New Roman"/>
          <w:sz w:val="24"/>
          <w:szCs w:val="24"/>
        </w:rPr>
        <w:t>s</w:t>
      </w:r>
      <w:r w:rsidR="003D7C4F" w:rsidRPr="003D7C4F">
        <w:rPr>
          <w:rFonts w:ascii="Times New Roman" w:hAnsi="Times New Roman"/>
          <w:sz w:val="24"/>
          <w:szCs w:val="24"/>
        </w:rPr>
        <w:t>.</w:t>
      </w:r>
    </w:p>
    <w:p w:rsidR="003D7C4F" w:rsidRDefault="008154EB" w:rsidP="007143A1">
      <w:pPr>
        <w:spacing w:after="240" w:line="360" w:lineRule="auto"/>
        <w:ind w:firstLine="708"/>
        <w:rPr>
          <w:rFonts w:ascii="Times New Roman" w:hAnsi="Times New Roman"/>
          <w:sz w:val="24"/>
          <w:szCs w:val="24"/>
        </w:rPr>
      </w:pPr>
      <w:r>
        <w:rPr>
          <w:rFonts w:ascii="Times New Roman" w:hAnsi="Times New Roman"/>
          <w:sz w:val="24"/>
          <w:szCs w:val="24"/>
        </w:rPr>
        <w:t xml:space="preserve">O terceiro momento identificado pode estar associado ao forte incremento dos preços das </w:t>
      </w:r>
      <w:r w:rsidR="00D81592" w:rsidRPr="00D81592">
        <w:rPr>
          <w:rFonts w:ascii="Times New Roman" w:hAnsi="Times New Roman"/>
          <w:i/>
          <w:sz w:val="24"/>
          <w:szCs w:val="24"/>
        </w:rPr>
        <w:t>commodities</w:t>
      </w:r>
      <w:r>
        <w:rPr>
          <w:rFonts w:ascii="Times New Roman" w:hAnsi="Times New Roman"/>
          <w:sz w:val="24"/>
          <w:szCs w:val="24"/>
        </w:rPr>
        <w:t xml:space="preserve"> a partir de 2008, impulsionados pela alta dos preços do petróleo, com queda subsequente devida à crise </w:t>
      </w:r>
      <w:r w:rsidRPr="00953EFC">
        <w:rPr>
          <w:rFonts w:ascii="Times New Roman" w:hAnsi="Times New Roman"/>
          <w:i/>
          <w:sz w:val="24"/>
          <w:szCs w:val="24"/>
        </w:rPr>
        <w:t>subprime</w:t>
      </w:r>
      <w:r>
        <w:rPr>
          <w:rFonts w:ascii="Times New Roman" w:hAnsi="Times New Roman"/>
          <w:sz w:val="24"/>
          <w:szCs w:val="24"/>
        </w:rPr>
        <w:t xml:space="preserve">.  </w:t>
      </w:r>
      <w:r w:rsidR="00267F87">
        <w:rPr>
          <w:rFonts w:ascii="Times New Roman" w:hAnsi="Times New Roman"/>
          <w:sz w:val="24"/>
          <w:szCs w:val="24"/>
        </w:rPr>
        <w:t>Nesse sentido, p</w:t>
      </w:r>
      <w:r w:rsidR="00537FF2">
        <w:rPr>
          <w:rFonts w:ascii="Times New Roman" w:hAnsi="Times New Roman"/>
          <w:sz w:val="24"/>
          <w:szCs w:val="24"/>
        </w:rPr>
        <w:t>ode</w:t>
      </w:r>
      <w:r>
        <w:rPr>
          <w:rFonts w:ascii="Times New Roman" w:hAnsi="Times New Roman"/>
          <w:sz w:val="24"/>
          <w:szCs w:val="24"/>
        </w:rPr>
        <w:t xml:space="preserve">-se </w:t>
      </w:r>
      <w:r w:rsidR="00537FF2">
        <w:rPr>
          <w:rFonts w:ascii="Times New Roman" w:hAnsi="Times New Roman"/>
          <w:sz w:val="24"/>
          <w:szCs w:val="24"/>
        </w:rPr>
        <w:t xml:space="preserve">distinguir </w:t>
      </w:r>
      <w:r>
        <w:rPr>
          <w:rFonts w:ascii="Times New Roman" w:hAnsi="Times New Roman"/>
          <w:sz w:val="24"/>
          <w:szCs w:val="24"/>
        </w:rPr>
        <w:t xml:space="preserve">a existência de um novo regime de preços de </w:t>
      </w:r>
      <w:r w:rsidR="00D81592" w:rsidRPr="00D81592">
        <w:rPr>
          <w:rFonts w:ascii="Times New Roman" w:hAnsi="Times New Roman"/>
          <w:i/>
          <w:sz w:val="24"/>
          <w:szCs w:val="24"/>
        </w:rPr>
        <w:t>commodities</w:t>
      </w:r>
      <w:r>
        <w:rPr>
          <w:rFonts w:ascii="Times New Roman" w:hAnsi="Times New Roman"/>
          <w:sz w:val="24"/>
          <w:szCs w:val="24"/>
        </w:rPr>
        <w:t xml:space="preserve"> </w:t>
      </w:r>
      <w:r w:rsidR="00267F87">
        <w:rPr>
          <w:rFonts w:ascii="Times New Roman" w:hAnsi="Times New Roman"/>
          <w:sz w:val="24"/>
          <w:szCs w:val="24"/>
        </w:rPr>
        <w:t>iniciado em 2008</w:t>
      </w:r>
      <w:r w:rsidR="007143A1">
        <w:rPr>
          <w:rFonts w:ascii="Times New Roman" w:hAnsi="Times New Roman"/>
          <w:sz w:val="24"/>
          <w:szCs w:val="24"/>
        </w:rPr>
        <w:t xml:space="preserve">, caracterizado por </w:t>
      </w:r>
      <w:r w:rsidR="00267F87">
        <w:rPr>
          <w:rFonts w:ascii="Times New Roman" w:hAnsi="Times New Roman"/>
          <w:sz w:val="24"/>
          <w:szCs w:val="24"/>
        </w:rPr>
        <w:t>elevação</w:t>
      </w:r>
      <w:r w:rsidR="007143A1">
        <w:rPr>
          <w:rFonts w:ascii="Times New Roman" w:hAnsi="Times New Roman"/>
          <w:sz w:val="24"/>
          <w:szCs w:val="24"/>
        </w:rPr>
        <w:t xml:space="preserve"> dos preços</w:t>
      </w:r>
      <w:r w:rsidR="00267F87">
        <w:rPr>
          <w:rFonts w:ascii="Times New Roman" w:hAnsi="Times New Roman"/>
          <w:sz w:val="24"/>
          <w:szCs w:val="24"/>
        </w:rPr>
        <w:t xml:space="preserve"> médios</w:t>
      </w:r>
      <w:r w:rsidR="007143A1">
        <w:rPr>
          <w:rFonts w:ascii="Times New Roman" w:hAnsi="Times New Roman"/>
          <w:sz w:val="24"/>
          <w:szCs w:val="24"/>
        </w:rPr>
        <w:t xml:space="preserve"> e </w:t>
      </w:r>
      <w:r w:rsidR="00267F87">
        <w:rPr>
          <w:rFonts w:ascii="Times New Roman" w:hAnsi="Times New Roman"/>
          <w:sz w:val="24"/>
          <w:szCs w:val="24"/>
        </w:rPr>
        <w:t>da</w:t>
      </w:r>
      <w:r w:rsidR="007143A1">
        <w:rPr>
          <w:rFonts w:ascii="Times New Roman" w:hAnsi="Times New Roman"/>
          <w:sz w:val="24"/>
          <w:szCs w:val="24"/>
        </w:rPr>
        <w:t xml:space="preserve"> volatilidade</w:t>
      </w:r>
      <w:r>
        <w:rPr>
          <w:rFonts w:ascii="Times New Roman" w:hAnsi="Times New Roman"/>
          <w:sz w:val="24"/>
          <w:szCs w:val="24"/>
        </w:rPr>
        <w:t xml:space="preserve"> (</w:t>
      </w:r>
      <w:proofErr w:type="spellStart"/>
      <w:r w:rsidR="00656A4E">
        <w:rPr>
          <w:rFonts w:ascii="Times New Roman" w:hAnsi="Times New Roman"/>
          <w:sz w:val="24"/>
          <w:szCs w:val="24"/>
        </w:rPr>
        <w:t>f</w:t>
      </w:r>
      <w:r w:rsidR="007143A1">
        <w:rPr>
          <w:rFonts w:ascii="Times New Roman" w:hAnsi="Times New Roman"/>
          <w:sz w:val="24"/>
          <w:szCs w:val="24"/>
        </w:rPr>
        <w:t>armdoc</w:t>
      </w:r>
      <w:r w:rsidR="00656A4E">
        <w:rPr>
          <w:rFonts w:ascii="Times New Roman" w:hAnsi="Times New Roman"/>
          <w:sz w:val="24"/>
          <w:szCs w:val="24"/>
        </w:rPr>
        <w:t>daily</w:t>
      </w:r>
      <w:proofErr w:type="spellEnd"/>
      <w:r w:rsidR="00537FF2">
        <w:rPr>
          <w:rFonts w:ascii="Times New Roman" w:hAnsi="Times New Roman"/>
          <w:sz w:val="24"/>
          <w:szCs w:val="24"/>
        </w:rPr>
        <w:t>;</w:t>
      </w:r>
      <w:r w:rsidR="00656A4E">
        <w:rPr>
          <w:rFonts w:ascii="Times New Roman" w:hAnsi="Times New Roman"/>
          <w:sz w:val="24"/>
          <w:szCs w:val="24"/>
        </w:rPr>
        <w:t xml:space="preserve"> 2011</w:t>
      </w:r>
      <w:r>
        <w:rPr>
          <w:rFonts w:ascii="Times New Roman" w:hAnsi="Times New Roman"/>
          <w:sz w:val="24"/>
          <w:szCs w:val="24"/>
        </w:rPr>
        <w:t>)</w:t>
      </w:r>
      <w:r w:rsidR="007143A1">
        <w:rPr>
          <w:rFonts w:ascii="Times New Roman" w:hAnsi="Times New Roman"/>
          <w:sz w:val="24"/>
          <w:szCs w:val="24"/>
        </w:rPr>
        <w:t>.</w:t>
      </w:r>
    </w:p>
    <w:p w:rsidR="00AB269D" w:rsidRPr="00FB5246" w:rsidRDefault="00AB269D" w:rsidP="007143A1">
      <w:pPr>
        <w:spacing w:after="240" w:line="360" w:lineRule="auto"/>
        <w:ind w:firstLine="708"/>
        <w:rPr>
          <w:rFonts w:ascii="Times New Roman" w:hAnsi="Times New Roman"/>
          <w:sz w:val="24"/>
          <w:szCs w:val="24"/>
        </w:rPr>
      </w:pPr>
      <w:r w:rsidRPr="00FB5246">
        <w:rPr>
          <w:rFonts w:ascii="Times New Roman" w:hAnsi="Times New Roman"/>
          <w:sz w:val="24"/>
          <w:szCs w:val="24"/>
        </w:rPr>
        <w:t xml:space="preserve">Em adição, aponta-se na Tabela 1 os resultados dos testes de raiz unitária das séries de preços futuros diários da soja da </w:t>
      </w:r>
      <w:proofErr w:type="spellStart"/>
      <w:r w:rsidRPr="00FB5246">
        <w:rPr>
          <w:rFonts w:ascii="Times New Roman" w:hAnsi="Times New Roman"/>
          <w:sz w:val="24"/>
          <w:szCs w:val="24"/>
        </w:rPr>
        <w:t>BM&amp;F-BOVESPA</w:t>
      </w:r>
      <w:proofErr w:type="spellEnd"/>
      <w:r w:rsidRPr="00FB5246">
        <w:rPr>
          <w:rFonts w:ascii="Times New Roman" w:hAnsi="Times New Roman"/>
          <w:sz w:val="24"/>
          <w:szCs w:val="24"/>
        </w:rPr>
        <w:t xml:space="preserve">, em </w:t>
      </w:r>
      <w:proofErr w:type="spellStart"/>
      <w:proofErr w:type="gramStart"/>
      <w:r w:rsidRPr="00FB5246">
        <w:rPr>
          <w:rFonts w:ascii="Times New Roman" w:hAnsi="Times New Roman"/>
          <w:sz w:val="24"/>
          <w:szCs w:val="24"/>
        </w:rPr>
        <w:t>sub-períodos</w:t>
      </w:r>
      <w:proofErr w:type="spellEnd"/>
      <w:proofErr w:type="gramEnd"/>
      <w:r w:rsidRPr="00FB5246">
        <w:rPr>
          <w:rFonts w:ascii="Times New Roman" w:hAnsi="Times New Roman"/>
          <w:sz w:val="24"/>
          <w:szCs w:val="24"/>
        </w:rPr>
        <w:t xml:space="preserve"> anuais, valores em nível e primeira</w:t>
      </w:r>
      <w:r w:rsidR="001B6B56" w:rsidRPr="00FB5246">
        <w:rPr>
          <w:rFonts w:ascii="Times New Roman" w:hAnsi="Times New Roman"/>
          <w:sz w:val="24"/>
          <w:szCs w:val="24"/>
        </w:rPr>
        <w:t>s</w:t>
      </w:r>
      <w:r w:rsidRPr="00FB5246">
        <w:rPr>
          <w:rFonts w:ascii="Times New Roman" w:hAnsi="Times New Roman"/>
          <w:sz w:val="24"/>
          <w:szCs w:val="24"/>
        </w:rPr>
        <w:t xml:space="preserve"> diferença</w:t>
      </w:r>
      <w:r w:rsidR="001B6B56" w:rsidRPr="00FB5246">
        <w:rPr>
          <w:rFonts w:ascii="Times New Roman" w:hAnsi="Times New Roman"/>
          <w:sz w:val="24"/>
          <w:szCs w:val="24"/>
        </w:rPr>
        <w:t>s</w:t>
      </w:r>
      <w:r w:rsidRPr="00FB5246">
        <w:rPr>
          <w:rFonts w:ascii="Times New Roman" w:hAnsi="Times New Roman"/>
          <w:sz w:val="24"/>
          <w:szCs w:val="24"/>
        </w:rPr>
        <w:t>:</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85"/>
        <w:gridCol w:w="1177"/>
        <w:gridCol w:w="1988"/>
      </w:tblGrid>
      <w:tr w:rsidR="00AB269D" w:rsidRPr="00FB5246" w:rsidTr="00DD1AC5">
        <w:trPr>
          <w:jc w:val="center"/>
        </w:trPr>
        <w:tc>
          <w:tcPr>
            <w:tcW w:w="1285" w:type="dxa"/>
            <w:tcBorders>
              <w:top w:val="single" w:sz="4" w:space="0" w:color="auto"/>
              <w:bottom w:val="single" w:sz="4" w:space="0" w:color="auto"/>
            </w:tcBorders>
            <w:vAlign w:val="center"/>
          </w:tcPr>
          <w:p w:rsidR="00AB269D" w:rsidRPr="00FB5246" w:rsidRDefault="00AB269D" w:rsidP="00DD1AC5">
            <w:pPr>
              <w:jc w:val="center"/>
              <w:rPr>
                <w:rFonts w:ascii="Times New Roman" w:hAnsi="Times New Roman" w:cs="Times New Roman"/>
                <w:sz w:val="20"/>
                <w:szCs w:val="20"/>
              </w:rPr>
            </w:pPr>
            <w:r w:rsidRPr="00FB5246">
              <w:rPr>
                <w:rFonts w:ascii="Times New Roman" w:hAnsi="Times New Roman" w:cs="Times New Roman"/>
                <w:sz w:val="20"/>
                <w:szCs w:val="20"/>
              </w:rPr>
              <w:t>Período</w:t>
            </w:r>
          </w:p>
        </w:tc>
        <w:tc>
          <w:tcPr>
            <w:tcW w:w="1177" w:type="dxa"/>
            <w:tcBorders>
              <w:top w:val="single" w:sz="4" w:space="0" w:color="auto"/>
              <w:bottom w:val="single" w:sz="4" w:space="0" w:color="auto"/>
            </w:tcBorders>
            <w:vAlign w:val="center"/>
          </w:tcPr>
          <w:p w:rsidR="00AB269D" w:rsidRPr="00FB5246" w:rsidRDefault="00AB269D" w:rsidP="00DD1AC5">
            <w:pPr>
              <w:jc w:val="center"/>
              <w:rPr>
                <w:rFonts w:ascii="Times New Roman" w:hAnsi="Times New Roman" w:cs="Times New Roman"/>
                <w:sz w:val="20"/>
                <w:szCs w:val="20"/>
              </w:rPr>
            </w:pPr>
            <w:r w:rsidRPr="00FB5246">
              <w:rPr>
                <w:rFonts w:ascii="Times New Roman" w:hAnsi="Times New Roman" w:cs="Times New Roman"/>
                <w:sz w:val="20"/>
                <w:szCs w:val="20"/>
              </w:rPr>
              <w:t xml:space="preserve">Série em </w:t>
            </w:r>
          </w:p>
          <w:p w:rsidR="00AB269D" w:rsidRPr="00FB5246" w:rsidRDefault="00AB269D" w:rsidP="00DD1AC5">
            <w:pPr>
              <w:jc w:val="center"/>
              <w:rPr>
                <w:rFonts w:ascii="Times New Roman" w:hAnsi="Times New Roman" w:cs="Times New Roman"/>
                <w:sz w:val="20"/>
                <w:szCs w:val="20"/>
              </w:rPr>
            </w:pPr>
            <w:proofErr w:type="gramStart"/>
            <w:r w:rsidRPr="00FB5246">
              <w:rPr>
                <w:rFonts w:ascii="Times New Roman" w:hAnsi="Times New Roman" w:cs="Times New Roman"/>
                <w:sz w:val="20"/>
                <w:szCs w:val="20"/>
              </w:rPr>
              <w:t>nível</w:t>
            </w:r>
            <w:r w:rsidRPr="00FB5246">
              <w:rPr>
                <w:rFonts w:ascii="Times New Roman" w:hAnsi="Times New Roman" w:cs="Times New Roman"/>
                <w:sz w:val="20"/>
                <w:szCs w:val="20"/>
                <w:vertAlign w:val="superscript"/>
              </w:rPr>
              <w:t>1</w:t>
            </w:r>
            <w:proofErr w:type="gramEnd"/>
          </w:p>
        </w:tc>
        <w:tc>
          <w:tcPr>
            <w:tcW w:w="1988" w:type="dxa"/>
            <w:tcBorders>
              <w:top w:val="single" w:sz="4" w:space="0" w:color="auto"/>
              <w:bottom w:val="single" w:sz="4" w:space="0" w:color="auto"/>
            </w:tcBorders>
            <w:vAlign w:val="center"/>
          </w:tcPr>
          <w:p w:rsidR="00AB269D" w:rsidRPr="00FB5246" w:rsidRDefault="00AB269D" w:rsidP="00DD1AC5">
            <w:pPr>
              <w:jc w:val="center"/>
              <w:rPr>
                <w:rFonts w:ascii="Times New Roman" w:hAnsi="Times New Roman" w:cs="Times New Roman"/>
                <w:sz w:val="20"/>
                <w:szCs w:val="20"/>
              </w:rPr>
            </w:pPr>
            <w:r w:rsidRPr="00FB5246">
              <w:rPr>
                <w:rFonts w:ascii="Times New Roman" w:hAnsi="Times New Roman" w:cs="Times New Roman"/>
                <w:sz w:val="20"/>
                <w:szCs w:val="20"/>
              </w:rPr>
              <w:t>Série em primeira</w:t>
            </w:r>
          </w:p>
          <w:p w:rsidR="00AB269D" w:rsidRPr="00FB5246" w:rsidRDefault="00AB269D" w:rsidP="00DD1AC5">
            <w:pPr>
              <w:jc w:val="center"/>
              <w:rPr>
                <w:rFonts w:ascii="Times New Roman" w:hAnsi="Times New Roman" w:cs="Times New Roman"/>
                <w:sz w:val="20"/>
                <w:szCs w:val="20"/>
              </w:rPr>
            </w:pPr>
            <w:proofErr w:type="gramStart"/>
            <w:r w:rsidRPr="00FB5246">
              <w:rPr>
                <w:rFonts w:ascii="Times New Roman" w:hAnsi="Times New Roman" w:cs="Times New Roman"/>
                <w:sz w:val="20"/>
                <w:szCs w:val="20"/>
              </w:rPr>
              <w:t>diferença</w:t>
            </w:r>
            <w:r w:rsidRPr="00FB5246">
              <w:rPr>
                <w:rFonts w:ascii="Times New Roman" w:hAnsi="Times New Roman" w:cs="Times New Roman"/>
                <w:sz w:val="20"/>
                <w:szCs w:val="20"/>
                <w:vertAlign w:val="superscript"/>
              </w:rPr>
              <w:t>2</w:t>
            </w:r>
            <w:proofErr w:type="gramEnd"/>
          </w:p>
        </w:tc>
      </w:tr>
      <w:tr w:rsidR="00AB269D" w:rsidRPr="00FB5246" w:rsidTr="00DD1AC5">
        <w:trPr>
          <w:jc w:val="center"/>
        </w:trPr>
        <w:tc>
          <w:tcPr>
            <w:tcW w:w="1285" w:type="dxa"/>
            <w:tcBorders>
              <w:top w:val="single" w:sz="4" w:space="0" w:color="auto"/>
            </w:tcBorders>
            <w:vAlign w:val="center"/>
          </w:tcPr>
          <w:p w:rsidR="00AB269D" w:rsidRPr="00FB5246" w:rsidRDefault="00AB269D" w:rsidP="00DD1AC5">
            <w:pPr>
              <w:jc w:val="center"/>
              <w:rPr>
                <w:rFonts w:ascii="Times New Roman" w:hAnsi="Times New Roman" w:cs="Times New Roman"/>
                <w:sz w:val="20"/>
                <w:szCs w:val="20"/>
              </w:rPr>
            </w:pPr>
            <w:r w:rsidRPr="00FB5246">
              <w:rPr>
                <w:rFonts w:ascii="Times New Roman" w:hAnsi="Times New Roman" w:cs="Times New Roman"/>
                <w:sz w:val="20"/>
                <w:szCs w:val="20"/>
              </w:rPr>
              <w:t>2004-2005</w:t>
            </w:r>
          </w:p>
        </w:tc>
        <w:tc>
          <w:tcPr>
            <w:tcW w:w="1177" w:type="dxa"/>
            <w:tcBorders>
              <w:top w:val="single" w:sz="4" w:space="0" w:color="auto"/>
            </w:tcBorders>
            <w:vAlign w:val="center"/>
          </w:tcPr>
          <w:p w:rsidR="00AB269D" w:rsidRPr="00FB5246" w:rsidRDefault="00AB269D" w:rsidP="00DD1AC5">
            <w:pPr>
              <w:jc w:val="center"/>
              <w:rPr>
                <w:rFonts w:ascii="Times New Roman" w:hAnsi="Times New Roman" w:cs="Times New Roman"/>
                <w:sz w:val="20"/>
                <w:szCs w:val="20"/>
              </w:rPr>
            </w:pPr>
            <w:r w:rsidRPr="00FB5246">
              <w:rPr>
                <w:rFonts w:ascii="Times New Roman" w:hAnsi="Times New Roman" w:cs="Times New Roman"/>
                <w:color w:val="000000"/>
                <w:sz w:val="20"/>
                <w:szCs w:val="20"/>
              </w:rPr>
              <w:t>-1.2271</w:t>
            </w:r>
          </w:p>
        </w:tc>
        <w:tc>
          <w:tcPr>
            <w:tcW w:w="1988" w:type="dxa"/>
            <w:tcBorders>
              <w:top w:val="single" w:sz="4" w:space="0" w:color="auto"/>
            </w:tcBorders>
            <w:vAlign w:val="center"/>
          </w:tcPr>
          <w:p w:rsidR="00AB269D" w:rsidRPr="00FB5246" w:rsidRDefault="00AB269D" w:rsidP="00DD1AC5">
            <w:pPr>
              <w:autoSpaceDE w:val="0"/>
              <w:autoSpaceDN w:val="0"/>
              <w:adjustRightInd w:val="0"/>
              <w:jc w:val="center"/>
              <w:rPr>
                <w:rFonts w:ascii="Times New Roman" w:hAnsi="Times New Roman" w:cs="Times New Roman"/>
                <w:color w:val="000000"/>
                <w:sz w:val="20"/>
                <w:szCs w:val="20"/>
              </w:rPr>
            </w:pPr>
            <w:r w:rsidRPr="00FB5246">
              <w:rPr>
                <w:rFonts w:ascii="Times New Roman" w:hAnsi="Times New Roman" w:cs="Times New Roman"/>
                <w:color w:val="000000"/>
                <w:sz w:val="20"/>
                <w:szCs w:val="20"/>
              </w:rPr>
              <w:t>-14.3570</w:t>
            </w:r>
          </w:p>
        </w:tc>
      </w:tr>
      <w:tr w:rsidR="00AB269D" w:rsidRPr="00FB5246" w:rsidTr="00DD1AC5">
        <w:trPr>
          <w:jc w:val="center"/>
        </w:trPr>
        <w:tc>
          <w:tcPr>
            <w:tcW w:w="1285" w:type="dxa"/>
            <w:vAlign w:val="center"/>
          </w:tcPr>
          <w:p w:rsidR="00AB269D" w:rsidRPr="00FB5246" w:rsidRDefault="00AB269D" w:rsidP="00DD1AC5">
            <w:pPr>
              <w:jc w:val="center"/>
              <w:rPr>
                <w:rFonts w:ascii="Times New Roman" w:hAnsi="Times New Roman" w:cs="Times New Roman"/>
                <w:sz w:val="20"/>
                <w:szCs w:val="20"/>
              </w:rPr>
            </w:pPr>
            <w:r w:rsidRPr="00FB5246">
              <w:rPr>
                <w:rFonts w:ascii="Times New Roman" w:hAnsi="Times New Roman" w:cs="Times New Roman"/>
                <w:sz w:val="20"/>
                <w:szCs w:val="20"/>
              </w:rPr>
              <w:t>2005-2006</w:t>
            </w:r>
          </w:p>
        </w:tc>
        <w:tc>
          <w:tcPr>
            <w:tcW w:w="1177" w:type="dxa"/>
            <w:vAlign w:val="center"/>
          </w:tcPr>
          <w:p w:rsidR="00AB269D" w:rsidRPr="00FB5246" w:rsidRDefault="00AB269D" w:rsidP="00DD1AC5">
            <w:pPr>
              <w:jc w:val="center"/>
              <w:rPr>
                <w:rFonts w:ascii="Times New Roman" w:hAnsi="Times New Roman" w:cs="Times New Roman"/>
                <w:sz w:val="20"/>
                <w:szCs w:val="20"/>
              </w:rPr>
            </w:pPr>
            <w:r w:rsidRPr="00FB5246">
              <w:rPr>
                <w:rFonts w:ascii="Times New Roman" w:hAnsi="Times New Roman" w:cs="Times New Roman"/>
                <w:color w:val="000000"/>
                <w:sz w:val="20"/>
                <w:szCs w:val="20"/>
              </w:rPr>
              <w:t>-2.8679</w:t>
            </w:r>
          </w:p>
        </w:tc>
        <w:tc>
          <w:tcPr>
            <w:tcW w:w="1988" w:type="dxa"/>
            <w:vAlign w:val="center"/>
          </w:tcPr>
          <w:p w:rsidR="00AB269D" w:rsidRPr="00FB5246" w:rsidRDefault="00AB269D" w:rsidP="00DD1AC5">
            <w:pPr>
              <w:autoSpaceDE w:val="0"/>
              <w:autoSpaceDN w:val="0"/>
              <w:adjustRightInd w:val="0"/>
              <w:jc w:val="center"/>
              <w:rPr>
                <w:rFonts w:ascii="Times New Roman" w:hAnsi="Times New Roman" w:cs="Times New Roman"/>
                <w:color w:val="000000"/>
                <w:sz w:val="20"/>
                <w:szCs w:val="20"/>
              </w:rPr>
            </w:pPr>
            <w:r w:rsidRPr="00FB5246">
              <w:rPr>
                <w:rFonts w:ascii="Times New Roman" w:hAnsi="Times New Roman" w:cs="Times New Roman"/>
                <w:color w:val="000000"/>
                <w:sz w:val="20"/>
                <w:szCs w:val="20"/>
              </w:rPr>
              <w:t>-14.8403</w:t>
            </w:r>
          </w:p>
        </w:tc>
      </w:tr>
      <w:tr w:rsidR="00AB269D" w:rsidRPr="00FB5246" w:rsidTr="00DD1AC5">
        <w:trPr>
          <w:jc w:val="center"/>
        </w:trPr>
        <w:tc>
          <w:tcPr>
            <w:tcW w:w="1285" w:type="dxa"/>
            <w:vAlign w:val="center"/>
          </w:tcPr>
          <w:p w:rsidR="00AB269D" w:rsidRPr="00FB5246" w:rsidRDefault="00AB269D" w:rsidP="00DD1AC5">
            <w:pPr>
              <w:jc w:val="center"/>
              <w:rPr>
                <w:rFonts w:ascii="Times New Roman" w:hAnsi="Times New Roman" w:cs="Times New Roman"/>
                <w:sz w:val="20"/>
                <w:szCs w:val="20"/>
              </w:rPr>
            </w:pPr>
            <w:r w:rsidRPr="00FB5246">
              <w:rPr>
                <w:rFonts w:ascii="Times New Roman" w:hAnsi="Times New Roman" w:cs="Times New Roman"/>
                <w:sz w:val="20"/>
                <w:szCs w:val="20"/>
              </w:rPr>
              <w:t>2006-2007</w:t>
            </w:r>
          </w:p>
        </w:tc>
        <w:tc>
          <w:tcPr>
            <w:tcW w:w="1177" w:type="dxa"/>
            <w:vAlign w:val="center"/>
          </w:tcPr>
          <w:p w:rsidR="00AB269D" w:rsidRPr="00FB5246" w:rsidRDefault="00AB269D" w:rsidP="00DD1AC5">
            <w:pPr>
              <w:jc w:val="center"/>
              <w:rPr>
                <w:rFonts w:ascii="Times New Roman" w:hAnsi="Times New Roman" w:cs="Times New Roman"/>
                <w:sz w:val="20"/>
                <w:szCs w:val="20"/>
              </w:rPr>
            </w:pPr>
            <w:r w:rsidRPr="00FB5246">
              <w:rPr>
                <w:rFonts w:ascii="Times New Roman" w:hAnsi="Times New Roman" w:cs="Times New Roman"/>
                <w:color w:val="000000"/>
                <w:sz w:val="20"/>
                <w:szCs w:val="20"/>
              </w:rPr>
              <w:t>-2.4316</w:t>
            </w:r>
          </w:p>
        </w:tc>
        <w:tc>
          <w:tcPr>
            <w:tcW w:w="1988" w:type="dxa"/>
            <w:vAlign w:val="center"/>
          </w:tcPr>
          <w:p w:rsidR="00AB269D" w:rsidRPr="00FB5246" w:rsidRDefault="00AB269D" w:rsidP="00DD1AC5">
            <w:pPr>
              <w:autoSpaceDE w:val="0"/>
              <w:autoSpaceDN w:val="0"/>
              <w:adjustRightInd w:val="0"/>
              <w:jc w:val="center"/>
              <w:rPr>
                <w:rFonts w:ascii="Times New Roman" w:hAnsi="Times New Roman" w:cs="Times New Roman"/>
                <w:color w:val="000000"/>
                <w:sz w:val="20"/>
                <w:szCs w:val="20"/>
              </w:rPr>
            </w:pPr>
            <w:r w:rsidRPr="00FB5246">
              <w:rPr>
                <w:rFonts w:ascii="Times New Roman" w:hAnsi="Times New Roman" w:cs="Times New Roman"/>
                <w:color w:val="000000"/>
                <w:sz w:val="20"/>
                <w:szCs w:val="20"/>
              </w:rPr>
              <w:t>-15.2522</w:t>
            </w:r>
          </w:p>
        </w:tc>
      </w:tr>
      <w:tr w:rsidR="00AB269D" w:rsidRPr="00FB5246" w:rsidTr="00DD1AC5">
        <w:trPr>
          <w:jc w:val="center"/>
        </w:trPr>
        <w:tc>
          <w:tcPr>
            <w:tcW w:w="1285" w:type="dxa"/>
            <w:vAlign w:val="center"/>
          </w:tcPr>
          <w:p w:rsidR="00AB269D" w:rsidRPr="00FB5246" w:rsidRDefault="00AB269D" w:rsidP="00DD1AC5">
            <w:pPr>
              <w:jc w:val="center"/>
              <w:rPr>
                <w:rFonts w:ascii="Times New Roman" w:hAnsi="Times New Roman" w:cs="Times New Roman"/>
                <w:sz w:val="20"/>
                <w:szCs w:val="20"/>
              </w:rPr>
            </w:pPr>
            <w:r w:rsidRPr="00FB5246">
              <w:rPr>
                <w:rFonts w:ascii="Times New Roman" w:hAnsi="Times New Roman" w:cs="Times New Roman"/>
                <w:sz w:val="20"/>
                <w:szCs w:val="20"/>
              </w:rPr>
              <w:t>2007-2008</w:t>
            </w:r>
          </w:p>
        </w:tc>
        <w:tc>
          <w:tcPr>
            <w:tcW w:w="1177" w:type="dxa"/>
            <w:vAlign w:val="center"/>
          </w:tcPr>
          <w:p w:rsidR="00AB269D" w:rsidRPr="00FB5246" w:rsidRDefault="00AB269D" w:rsidP="00DD1AC5">
            <w:pPr>
              <w:jc w:val="center"/>
              <w:rPr>
                <w:rFonts w:ascii="Times New Roman" w:hAnsi="Times New Roman" w:cs="Times New Roman"/>
                <w:sz w:val="20"/>
                <w:szCs w:val="20"/>
              </w:rPr>
            </w:pPr>
            <w:r w:rsidRPr="00FB5246">
              <w:rPr>
                <w:rFonts w:ascii="Times New Roman" w:hAnsi="Times New Roman" w:cs="Times New Roman"/>
                <w:color w:val="000000"/>
                <w:sz w:val="20"/>
                <w:szCs w:val="20"/>
              </w:rPr>
              <w:t>-2.9648</w:t>
            </w:r>
          </w:p>
        </w:tc>
        <w:tc>
          <w:tcPr>
            <w:tcW w:w="1988" w:type="dxa"/>
            <w:vAlign w:val="center"/>
          </w:tcPr>
          <w:p w:rsidR="00AB269D" w:rsidRPr="00FB5246" w:rsidRDefault="00AB269D" w:rsidP="00DD1AC5">
            <w:pPr>
              <w:jc w:val="center"/>
              <w:rPr>
                <w:rFonts w:ascii="Times New Roman" w:hAnsi="Times New Roman" w:cs="Times New Roman"/>
                <w:sz w:val="20"/>
                <w:szCs w:val="20"/>
              </w:rPr>
            </w:pPr>
            <w:r w:rsidRPr="00FB5246">
              <w:rPr>
                <w:rFonts w:ascii="Times New Roman" w:hAnsi="Times New Roman" w:cs="Times New Roman"/>
                <w:color w:val="000000"/>
                <w:sz w:val="20"/>
                <w:szCs w:val="20"/>
              </w:rPr>
              <w:t>-14.9902</w:t>
            </w:r>
          </w:p>
        </w:tc>
      </w:tr>
      <w:tr w:rsidR="00AB269D" w:rsidRPr="00FB5246" w:rsidTr="00DD1AC5">
        <w:trPr>
          <w:jc w:val="center"/>
        </w:trPr>
        <w:tc>
          <w:tcPr>
            <w:tcW w:w="1285" w:type="dxa"/>
            <w:vAlign w:val="center"/>
          </w:tcPr>
          <w:p w:rsidR="00AB269D" w:rsidRPr="00FB5246" w:rsidRDefault="00AB269D" w:rsidP="00DD1AC5">
            <w:pPr>
              <w:jc w:val="center"/>
              <w:rPr>
                <w:rFonts w:ascii="Times New Roman" w:hAnsi="Times New Roman" w:cs="Times New Roman"/>
                <w:sz w:val="20"/>
                <w:szCs w:val="20"/>
              </w:rPr>
            </w:pPr>
            <w:r w:rsidRPr="00FB5246">
              <w:rPr>
                <w:rFonts w:ascii="Times New Roman" w:hAnsi="Times New Roman" w:cs="Times New Roman"/>
                <w:sz w:val="20"/>
                <w:szCs w:val="20"/>
              </w:rPr>
              <w:t>2008-2009</w:t>
            </w:r>
          </w:p>
        </w:tc>
        <w:tc>
          <w:tcPr>
            <w:tcW w:w="1177" w:type="dxa"/>
            <w:vAlign w:val="center"/>
          </w:tcPr>
          <w:p w:rsidR="00AB269D" w:rsidRPr="00FB5246" w:rsidRDefault="00AB269D" w:rsidP="00DD1AC5">
            <w:pPr>
              <w:jc w:val="center"/>
              <w:rPr>
                <w:rFonts w:ascii="Times New Roman" w:hAnsi="Times New Roman" w:cs="Times New Roman"/>
                <w:sz w:val="20"/>
                <w:szCs w:val="20"/>
              </w:rPr>
            </w:pPr>
            <w:r w:rsidRPr="00FB5246">
              <w:rPr>
                <w:rFonts w:ascii="Times New Roman" w:hAnsi="Times New Roman" w:cs="Times New Roman"/>
                <w:color w:val="000000"/>
                <w:sz w:val="20"/>
                <w:szCs w:val="20"/>
              </w:rPr>
              <w:t>-1.3843</w:t>
            </w:r>
          </w:p>
        </w:tc>
        <w:tc>
          <w:tcPr>
            <w:tcW w:w="1988" w:type="dxa"/>
            <w:vAlign w:val="center"/>
          </w:tcPr>
          <w:p w:rsidR="00AB269D" w:rsidRPr="00FB5246" w:rsidRDefault="00AB269D" w:rsidP="00DD1AC5">
            <w:pPr>
              <w:jc w:val="center"/>
              <w:rPr>
                <w:rFonts w:ascii="Times New Roman" w:hAnsi="Times New Roman" w:cs="Times New Roman"/>
                <w:sz w:val="20"/>
                <w:szCs w:val="20"/>
              </w:rPr>
            </w:pPr>
            <w:r w:rsidRPr="00FB5246">
              <w:rPr>
                <w:rFonts w:ascii="Times New Roman" w:hAnsi="Times New Roman" w:cs="Times New Roman"/>
                <w:color w:val="000000"/>
                <w:sz w:val="20"/>
                <w:szCs w:val="20"/>
              </w:rPr>
              <w:t>-14.7980</w:t>
            </w:r>
          </w:p>
        </w:tc>
      </w:tr>
      <w:tr w:rsidR="00AB269D" w:rsidRPr="00FB5246" w:rsidTr="00DD1AC5">
        <w:trPr>
          <w:jc w:val="center"/>
        </w:trPr>
        <w:tc>
          <w:tcPr>
            <w:tcW w:w="1285" w:type="dxa"/>
            <w:tcBorders>
              <w:bottom w:val="single" w:sz="4" w:space="0" w:color="auto"/>
            </w:tcBorders>
            <w:vAlign w:val="center"/>
          </w:tcPr>
          <w:p w:rsidR="00AB269D" w:rsidRPr="00FB5246" w:rsidRDefault="00AB269D" w:rsidP="00DD1AC5">
            <w:pPr>
              <w:jc w:val="center"/>
              <w:rPr>
                <w:rFonts w:ascii="Times New Roman" w:hAnsi="Times New Roman" w:cs="Times New Roman"/>
                <w:sz w:val="20"/>
                <w:szCs w:val="20"/>
              </w:rPr>
            </w:pPr>
            <w:r w:rsidRPr="00FB5246">
              <w:rPr>
                <w:rFonts w:ascii="Times New Roman" w:hAnsi="Times New Roman" w:cs="Times New Roman"/>
                <w:sz w:val="20"/>
                <w:szCs w:val="20"/>
              </w:rPr>
              <w:t>2009-2010</w:t>
            </w:r>
          </w:p>
        </w:tc>
        <w:tc>
          <w:tcPr>
            <w:tcW w:w="1177" w:type="dxa"/>
            <w:tcBorders>
              <w:bottom w:val="single" w:sz="4" w:space="0" w:color="auto"/>
            </w:tcBorders>
            <w:vAlign w:val="center"/>
          </w:tcPr>
          <w:p w:rsidR="00AB269D" w:rsidRPr="00FB5246" w:rsidRDefault="00AB269D" w:rsidP="00DD1AC5">
            <w:pPr>
              <w:jc w:val="center"/>
              <w:rPr>
                <w:rFonts w:ascii="Times New Roman" w:hAnsi="Times New Roman" w:cs="Times New Roman"/>
                <w:sz w:val="20"/>
                <w:szCs w:val="20"/>
              </w:rPr>
            </w:pPr>
            <w:r w:rsidRPr="00FB5246">
              <w:rPr>
                <w:rFonts w:ascii="Times New Roman" w:hAnsi="Times New Roman" w:cs="Times New Roman"/>
                <w:color w:val="000000"/>
                <w:sz w:val="20"/>
                <w:szCs w:val="20"/>
              </w:rPr>
              <w:t>-2.1766</w:t>
            </w:r>
          </w:p>
        </w:tc>
        <w:tc>
          <w:tcPr>
            <w:tcW w:w="1988" w:type="dxa"/>
            <w:tcBorders>
              <w:bottom w:val="single" w:sz="4" w:space="0" w:color="auto"/>
            </w:tcBorders>
            <w:vAlign w:val="center"/>
          </w:tcPr>
          <w:p w:rsidR="00AB269D" w:rsidRPr="00FB5246" w:rsidRDefault="00AB269D" w:rsidP="00DD1AC5">
            <w:pPr>
              <w:jc w:val="center"/>
              <w:rPr>
                <w:rFonts w:ascii="Times New Roman" w:hAnsi="Times New Roman" w:cs="Times New Roman"/>
                <w:sz w:val="20"/>
                <w:szCs w:val="20"/>
              </w:rPr>
            </w:pPr>
            <w:r w:rsidRPr="00FB5246">
              <w:rPr>
                <w:rFonts w:ascii="Times New Roman" w:hAnsi="Times New Roman" w:cs="Times New Roman"/>
                <w:color w:val="000000"/>
                <w:sz w:val="20"/>
                <w:szCs w:val="20"/>
              </w:rPr>
              <w:t>-14.8580</w:t>
            </w:r>
          </w:p>
        </w:tc>
      </w:tr>
    </w:tbl>
    <w:p w:rsidR="00AB269D" w:rsidRPr="00FB5246" w:rsidRDefault="00AB269D" w:rsidP="00AB269D">
      <w:pPr>
        <w:ind w:left="1416" w:firstLine="708"/>
        <w:rPr>
          <w:rFonts w:ascii="Times New Roman" w:hAnsi="Times New Roman"/>
          <w:sz w:val="20"/>
          <w:szCs w:val="20"/>
        </w:rPr>
      </w:pPr>
      <w:r w:rsidRPr="00FB5246">
        <w:rPr>
          <w:rFonts w:ascii="Times New Roman" w:hAnsi="Times New Roman"/>
          <w:sz w:val="20"/>
          <w:szCs w:val="20"/>
        </w:rPr>
        <w:t xml:space="preserve">Tab. 1. Preços futuros da soja na </w:t>
      </w:r>
      <w:proofErr w:type="spellStart"/>
      <w:r w:rsidRPr="00FB5246">
        <w:rPr>
          <w:rFonts w:ascii="Times New Roman" w:hAnsi="Times New Roman"/>
          <w:sz w:val="20"/>
          <w:szCs w:val="20"/>
        </w:rPr>
        <w:t>BM&amp;F-BOVESPA</w:t>
      </w:r>
      <w:proofErr w:type="spellEnd"/>
      <w:r w:rsidRPr="00FB5246">
        <w:rPr>
          <w:rFonts w:ascii="Times New Roman" w:hAnsi="Times New Roman"/>
          <w:sz w:val="20"/>
          <w:szCs w:val="20"/>
        </w:rPr>
        <w:t xml:space="preserve">. </w:t>
      </w:r>
    </w:p>
    <w:p w:rsidR="00AB269D" w:rsidRPr="00FB5246" w:rsidRDefault="00AB269D" w:rsidP="00AB269D">
      <w:pPr>
        <w:ind w:left="1416" w:firstLine="708"/>
        <w:rPr>
          <w:rFonts w:ascii="Times New Roman" w:hAnsi="Times New Roman"/>
          <w:sz w:val="20"/>
          <w:szCs w:val="20"/>
        </w:rPr>
      </w:pPr>
      <w:proofErr w:type="gramStart"/>
      <w:r w:rsidRPr="00FB5246">
        <w:rPr>
          <w:rFonts w:ascii="Times New Roman" w:hAnsi="Times New Roman"/>
          <w:sz w:val="20"/>
          <w:szCs w:val="20"/>
        </w:rPr>
        <w:t>Resultado dos testes de raiz unitária</w:t>
      </w:r>
      <w:proofErr w:type="gramEnd"/>
      <w:r w:rsidRPr="00FB5246">
        <w:rPr>
          <w:rFonts w:ascii="Times New Roman" w:hAnsi="Times New Roman"/>
          <w:sz w:val="20"/>
          <w:szCs w:val="20"/>
        </w:rPr>
        <w:t xml:space="preserve"> </w:t>
      </w:r>
      <w:proofErr w:type="spellStart"/>
      <w:r w:rsidRPr="00FB5246">
        <w:rPr>
          <w:rFonts w:ascii="Times New Roman" w:hAnsi="Times New Roman"/>
          <w:i/>
          <w:sz w:val="20"/>
          <w:szCs w:val="20"/>
        </w:rPr>
        <w:t>Augmented</w:t>
      </w:r>
      <w:proofErr w:type="spellEnd"/>
      <w:r w:rsidRPr="00FB5246">
        <w:rPr>
          <w:rFonts w:ascii="Times New Roman" w:hAnsi="Times New Roman"/>
          <w:i/>
          <w:sz w:val="20"/>
          <w:szCs w:val="20"/>
        </w:rPr>
        <w:t xml:space="preserve"> </w:t>
      </w:r>
      <w:proofErr w:type="spellStart"/>
      <w:r w:rsidRPr="00FB5246">
        <w:rPr>
          <w:rFonts w:ascii="Times New Roman" w:hAnsi="Times New Roman"/>
          <w:i/>
          <w:sz w:val="20"/>
          <w:szCs w:val="20"/>
        </w:rPr>
        <w:t>Dickey-Fuller</w:t>
      </w:r>
      <w:proofErr w:type="spellEnd"/>
      <w:r w:rsidRPr="00FB5246">
        <w:rPr>
          <w:rFonts w:ascii="Times New Roman" w:hAnsi="Times New Roman"/>
          <w:sz w:val="20"/>
          <w:szCs w:val="20"/>
        </w:rPr>
        <w:t xml:space="preserve"> </w:t>
      </w:r>
    </w:p>
    <w:p w:rsidR="00AB269D" w:rsidRPr="00FB5246" w:rsidRDefault="00AB269D" w:rsidP="00AB269D">
      <w:pPr>
        <w:ind w:left="1416" w:firstLine="708"/>
        <w:rPr>
          <w:rFonts w:ascii="Times New Roman" w:hAnsi="Times New Roman"/>
          <w:b/>
          <w:sz w:val="20"/>
          <w:szCs w:val="20"/>
        </w:rPr>
      </w:pPr>
      <w:r w:rsidRPr="00FB5246">
        <w:rPr>
          <w:rFonts w:ascii="Times New Roman" w:hAnsi="Times New Roman"/>
          <w:sz w:val="20"/>
          <w:szCs w:val="20"/>
        </w:rPr>
        <w:t>(ADF). Séries em nível e primeiras diferenças. Períodos anuais com valores diários</w:t>
      </w:r>
      <w:r w:rsidRPr="00FB5246">
        <w:rPr>
          <w:rFonts w:ascii="Times New Roman" w:hAnsi="Times New Roman"/>
          <w:b/>
          <w:sz w:val="20"/>
          <w:szCs w:val="20"/>
        </w:rPr>
        <w:t>.</w:t>
      </w:r>
    </w:p>
    <w:p w:rsidR="00AB269D" w:rsidRPr="00FB5246" w:rsidRDefault="00AB269D" w:rsidP="00AB269D">
      <w:pPr>
        <w:ind w:left="1416" w:firstLine="708"/>
        <w:rPr>
          <w:rFonts w:ascii="Times New Roman" w:hAnsi="Times New Roman"/>
          <w:sz w:val="20"/>
          <w:szCs w:val="20"/>
        </w:rPr>
      </w:pPr>
      <w:r w:rsidRPr="00FB5246">
        <w:rPr>
          <w:rFonts w:ascii="Times New Roman" w:hAnsi="Times New Roman"/>
          <w:sz w:val="20"/>
          <w:szCs w:val="20"/>
        </w:rPr>
        <w:t>Fonte: elaborada pelos autores com os dados da pesquisa.</w:t>
      </w:r>
    </w:p>
    <w:p w:rsidR="00AB269D" w:rsidRPr="00FB5246" w:rsidRDefault="00AB269D" w:rsidP="00AB269D">
      <w:pPr>
        <w:ind w:left="1416" w:firstLine="708"/>
        <w:rPr>
          <w:rFonts w:ascii="Times New Roman" w:hAnsi="Times New Roman"/>
          <w:sz w:val="20"/>
          <w:szCs w:val="20"/>
        </w:rPr>
      </w:pPr>
      <w:r w:rsidRPr="00FB5246">
        <w:rPr>
          <w:rFonts w:ascii="Times New Roman" w:hAnsi="Times New Roman"/>
          <w:sz w:val="20"/>
          <w:szCs w:val="20"/>
        </w:rPr>
        <w:t xml:space="preserve">Obs.: </w:t>
      </w:r>
      <w:proofErr w:type="gramStart"/>
      <w:r w:rsidRPr="00FB5246">
        <w:rPr>
          <w:rFonts w:ascii="Times New Roman" w:hAnsi="Times New Roman"/>
          <w:sz w:val="20"/>
          <w:szCs w:val="20"/>
        </w:rPr>
        <w:t>1</w:t>
      </w:r>
      <w:proofErr w:type="gramEnd"/>
      <w:r w:rsidRPr="00FB5246">
        <w:rPr>
          <w:rFonts w:ascii="Times New Roman" w:hAnsi="Times New Roman"/>
          <w:sz w:val="20"/>
          <w:szCs w:val="20"/>
        </w:rPr>
        <w:t xml:space="preserve">. Modelo com tendência e intercepto, valores críticos: </w:t>
      </w:r>
    </w:p>
    <w:p w:rsidR="00AB269D" w:rsidRPr="00FB5246" w:rsidRDefault="00AB269D" w:rsidP="00AB269D">
      <w:pPr>
        <w:ind w:left="1416" w:firstLine="708"/>
        <w:rPr>
          <w:rFonts w:ascii="Times New Roman" w:hAnsi="Times New Roman"/>
          <w:sz w:val="20"/>
          <w:szCs w:val="20"/>
        </w:rPr>
      </w:pPr>
      <w:r w:rsidRPr="00FB5246">
        <w:rPr>
          <w:rFonts w:ascii="Times New Roman" w:hAnsi="Times New Roman"/>
          <w:color w:val="000000"/>
          <w:sz w:val="20"/>
          <w:szCs w:val="20"/>
        </w:rPr>
        <w:lastRenderedPageBreak/>
        <w:t>-3.9956 (1%), -3.4281 (5%) e -3.1374 (10%)</w:t>
      </w:r>
      <w:r w:rsidRPr="00FB5246">
        <w:rPr>
          <w:rFonts w:ascii="Times New Roman" w:hAnsi="Times New Roman"/>
          <w:sz w:val="20"/>
          <w:szCs w:val="20"/>
        </w:rPr>
        <w:t xml:space="preserve">; </w:t>
      </w:r>
      <w:proofErr w:type="gramStart"/>
      <w:r w:rsidRPr="00FB5246">
        <w:rPr>
          <w:rFonts w:ascii="Times New Roman" w:hAnsi="Times New Roman"/>
          <w:sz w:val="20"/>
          <w:szCs w:val="20"/>
        </w:rPr>
        <w:t>2</w:t>
      </w:r>
      <w:proofErr w:type="gramEnd"/>
      <w:r w:rsidRPr="00FB5246">
        <w:rPr>
          <w:rFonts w:ascii="Times New Roman" w:hAnsi="Times New Roman"/>
          <w:sz w:val="20"/>
          <w:szCs w:val="20"/>
        </w:rPr>
        <w:t xml:space="preserve">. Modelo sem </w:t>
      </w:r>
    </w:p>
    <w:p w:rsidR="00AB269D" w:rsidRPr="00FB5246" w:rsidRDefault="00AB269D" w:rsidP="00AB269D">
      <w:pPr>
        <w:ind w:left="1416" w:firstLine="708"/>
        <w:rPr>
          <w:rFonts w:ascii="Times New Roman" w:hAnsi="Times New Roman"/>
          <w:color w:val="000000"/>
          <w:sz w:val="20"/>
          <w:szCs w:val="20"/>
        </w:rPr>
      </w:pPr>
      <w:proofErr w:type="gramStart"/>
      <w:r w:rsidRPr="00FB5246">
        <w:rPr>
          <w:rFonts w:ascii="Times New Roman" w:hAnsi="Times New Roman"/>
          <w:sz w:val="20"/>
          <w:szCs w:val="20"/>
        </w:rPr>
        <w:t>tendência</w:t>
      </w:r>
      <w:proofErr w:type="gramEnd"/>
      <w:r w:rsidRPr="00FB5246">
        <w:rPr>
          <w:rFonts w:ascii="Times New Roman" w:hAnsi="Times New Roman"/>
          <w:sz w:val="20"/>
          <w:szCs w:val="20"/>
        </w:rPr>
        <w:t xml:space="preserve"> e intercepto, com valores críticos: </w:t>
      </w:r>
      <w:r w:rsidRPr="00FB5246">
        <w:rPr>
          <w:rFonts w:ascii="Times New Roman" w:hAnsi="Times New Roman"/>
          <w:color w:val="000000"/>
          <w:sz w:val="20"/>
          <w:szCs w:val="20"/>
        </w:rPr>
        <w:t xml:space="preserve">-2.5744 (1%), </w:t>
      </w:r>
    </w:p>
    <w:p w:rsidR="00AB269D" w:rsidRPr="00FB5246" w:rsidRDefault="00AB269D" w:rsidP="00AB269D">
      <w:pPr>
        <w:ind w:left="1416" w:firstLine="708"/>
        <w:rPr>
          <w:rFonts w:ascii="Times New Roman" w:hAnsi="Times New Roman"/>
          <w:sz w:val="20"/>
          <w:szCs w:val="20"/>
        </w:rPr>
      </w:pPr>
      <w:r w:rsidRPr="00FB5246">
        <w:rPr>
          <w:rFonts w:ascii="Times New Roman" w:hAnsi="Times New Roman"/>
          <w:color w:val="000000"/>
          <w:sz w:val="20"/>
          <w:szCs w:val="20"/>
        </w:rPr>
        <w:t>-1.9421 (5%) e -1.6158 (10%).</w:t>
      </w:r>
    </w:p>
    <w:p w:rsidR="00AB269D" w:rsidRPr="00B802DB" w:rsidRDefault="00AB269D" w:rsidP="007143A1">
      <w:pPr>
        <w:spacing w:after="240" w:line="360" w:lineRule="auto"/>
        <w:ind w:firstLine="708"/>
        <w:rPr>
          <w:rFonts w:ascii="Times New Roman" w:hAnsi="Times New Roman"/>
          <w:sz w:val="24"/>
          <w:szCs w:val="24"/>
          <w:highlight w:val="yellow"/>
        </w:rPr>
      </w:pPr>
    </w:p>
    <w:p w:rsidR="00907523" w:rsidRPr="003D7C4F" w:rsidRDefault="00907523" w:rsidP="007143A1">
      <w:pPr>
        <w:spacing w:after="240" w:line="360" w:lineRule="auto"/>
        <w:ind w:firstLine="708"/>
        <w:rPr>
          <w:rFonts w:ascii="Times New Roman" w:hAnsi="Times New Roman"/>
          <w:sz w:val="24"/>
          <w:szCs w:val="24"/>
        </w:rPr>
      </w:pPr>
      <w:r w:rsidRPr="00FB5246">
        <w:rPr>
          <w:rFonts w:ascii="Times New Roman" w:hAnsi="Times New Roman"/>
          <w:sz w:val="24"/>
          <w:szCs w:val="24"/>
        </w:rPr>
        <w:t xml:space="preserve">Observou-se na Tabela 1 que as séries em nível apontavam a existência de raiz unitária, enquanto as representações em primeiras diferenças eram estacionárias. Dessa forma, usaram-se as primeiras diferenças das séries dos preços futuros de soja da </w:t>
      </w:r>
      <w:proofErr w:type="spellStart"/>
      <w:r w:rsidRPr="00FB5246">
        <w:rPr>
          <w:rFonts w:ascii="Times New Roman" w:hAnsi="Times New Roman"/>
          <w:sz w:val="24"/>
          <w:szCs w:val="24"/>
        </w:rPr>
        <w:t>BM&amp;F-BOVESPA</w:t>
      </w:r>
      <w:proofErr w:type="spellEnd"/>
      <w:r w:rsidRPr="00FB5246">
        <w:rPr>
          <w:rFonts w:ascii="Times New Roman" w:hAnsi="Times New Roman"/>
          <w:sz w:val="24"/>
          <w:szCs w:val="24"/>
        </w:rPr>
        <w:t xml:space="preserve"> </w:t>
      </w:r>
      <w:r w:rsidR="001B6B56" w:rsidRPr="00FB5246">
        <w:rPr>
          <w:rFonts w:ascii="Times New Roman" w:hAnsi="Times New Roman"/>
          <w:sz w:val="24"/>
          <w:szCs w:val="24"/>
        </w:rPr>
        <w:t>na aplicação da</w:t>
      </w:r>
      <w:r w:rsidRPr="00FB5246">
        <w:rPr>
          <w:rFonts w:ascii="Times New Roman" w:hAnsi="Times New Roman"/>
          <w:sz w:val="24"/>
          <w:szCs w:val="24"/>
        </w:rPr>
        <w:t xml:space="preserve"> análise espectral, procedimento an</w:t>
      </w:r>
      <w:r w:rsidR="00BD5A12" w:rsidRPr="00FB5246">
        <w:rPr>
          <w:rFonts w:ascii="Times New Roman" w:hAnsi="Times New Roman"/>
          <w:sz w:val="24"/>
          <w:szCs w:val="24"/>
        </w:rPr>
        <w:t xml:space="preserve">álogo a </w:t>
      </w:r>
      <w:proofErr w:type="spellStart"/>
      <w:r w:rsidR="00BD5A12" w:rsidRPr="00FB5246">
        <w:rPr>
          <w:rFonts w:ascii="Times New Roman" w:hAnsi="Times New Roman"/>
          <w:sz w:val="24"/>
          <w:szCs w:val="24"/>
        </w:rPr>
        <w:t>Leuthold</w:t>
      </w:r>
      <w:proofErr w:type="spellEnd"/>
      <w:r w:rsidR="00BD5A12" w:rsidRPr="00FB5246">
        <w:rPr>
          <w:rFonts w:ascii="Times New Roman" w:hAnsi="Times New Roman"/>
          <w:sz w:val="24"/>
          <w:szCs w:val="24"/>
        </w:rPr>
        <w:t xml:space="preserve"> (1972)</w:t>
      </w:r>
      <w:r w:rsidR="00FB5246">
        <w:rPr>
          <w:rFonts w:ascii="Times New Roman" w:hAnsi="Times New Roman"/>
          <w:sz w:val="24"/>
          <w:szCs w:val="24"/>
        </w:rPr>
        <w:t>.</w:t>
      </w:r>
      <w:r w:rsidR="00BD5A12" w:rsidRPr="00BD5A12">
        <w:rPr>
          <w:rFonts w:ascii="Times New Roman" w:hAnsi="Times New Roman"/>
          <w:sz w:val="24"/>
          <w:szCs w:val="24"/>
          <w:highlight w:val="green"/>
        </w:rPr>
        <w:t xml:space="preserve"> </w:t>
      </w:r>
    </w:p>
    <w:p w:rsidR="00002576" w:rsidRDefault="00907523" w:rsidP="00002576">
      <w:pPr>
        <w:spacing w:after="240" w:line="360" w:lineRule="auto"/>
        <w:ind w:firstLine="708"/>
        <w:rPr>
          <w:rFonts w:ascii="Times New Roman" w:hAnsi="Times New Roman"/>
          <w:sz w:val="24"/>
          <w:szCs w:val="24"/>
        </w:rPr>
      </w:pPr>
      <w:r>
        <w:rPr>
          <w:rFonts w:ascii="Times New Roman" w:hAnsi="Times New Roman"/>
          <w:sz w:val="24"/>
          <w:szCs w:val="24"/>
        </w:rPr>
        <w:t>Assim, r</w:t>
      </w:r>
      <w:r w:rsidR="00267F87">
        <w:rPr>
          <w:rFonts w:ascii="Times New Roman" w:hAnsi="Times New Roman"/>
          <w:sz w:val="24"/>
          <w:szCs w:val="24"/>
        </w:rPr>
        <w:t>egistra</w:t>
      </w:r>
      <w:r>
        <w:rPr>
          <w:rFonts w:ascii="Times New Roman" w:hAnsi="Times New Roman"/>
          <w:sz w:val="24"/>
          <w:szCs w:val="24"/>
        </w:rPr>
        <w:t>ra</w:t>
      </w:r>
      <w:r w:rsidR="00267F87">
        <w:rPr>
          <w:rFonts w:ascii="Times New Roman" w:hAnsi="Times New Roman"/>
          <w:sz w:val="24"/>
          <w:szCs w:val="24"/>
        </w:rPr>
        <w:t xml:space="preserve">m-se os </w:t>
      </w:r>
      <w:r w:rsidR="00223F06" w:rsidRPr="003D7C4F">
        <w:rPr>
          <w:rFonts w:ascii="Times New Roman" w:hAnsi="Times New Roman"/>
          <w:sz w:val="24"/>
          <w:szCs w:val="24"/>
        </w:rPr>
        <w:t>resultado</w:t>
      </w:r>
      <w:r w:rsidR="007143A1">
        <w:rPr>
          <w:rFonts w:ascii="Times New Roman" w:hAnsi="Times New Roman"/>
          <w:sz w:val="24"/>
          <w:szCs w:val="24"/>
        </w:rPr>
        <w:t>s</w:t>
      </w:r>
      <w:r w:rsidR="00223F06" w:rsidRPr="003D7C4F">
        <w:rPr>
          <w:rFonts w:ascii="Times New Roman" w:hAnsi="Times New Roman"/>
          <w:sz w:val="24"/>
          <w:szCs w:val="24"/>
        </w:rPr>
        <w:t xml:space="preserve"> </w:t>
      </w:r>
      <w:r w:rsidR="00267F87">
        <w:rPr>
          <w:rFonts w:ascii="Times New Roman" w:hAnsi="Times New Roman"/>
          <w:sz w:val="24"/>
          <w:szCs w:val="24"/>
        </w:rPr>
        <w:t xml:space="preserve">do teste da </w:t>
      </w:r>
      <w:r w:rsidR="00CF2879">
        <w:rPr>
          <w:rFonts w:ascii="Times New Roman" w:hAnsi="Times New Roman"/>
          <w:sz w:val="24"/>
          <w:szCs w:val="24"/>
        </w:rPr>
        <w:t>hipótese de eficiência</w:t>
      </w:r>
      <w:r>
        <w:rPr>
          <w:rFonts w:ascii="Times New Roman" w:hAnsi="Times New Roman"/>
          <w:sz w:val="24"/>
          <w:szCs w:val="24"/>
        </w:rPr>
        <w:t xml:space="preserve"> </w:t>
      </w:r>
      <w:proofErr w:type="spellStart"/>
      <w:proofErr w:type="gramStart"/>
      <w:r>
        <w:rPr>
          <w:rFonts w:ascii="Times New Roman" w:hAnsi="Times New Roman"/>
          <w:sz w:val="24"/>
          <w:szCs w:val="24"/>
        </w:rPr>
        <w:t>semi-forte</w:t>
      </w:r>
      <w:proofErr w:type="spellEnd"/>
      <w:proofErr w:type="gramEnd"/>
      <w:r w:rsidR="00267F87">
        <w:rPr>
          <w:rFonts w:ascii="Times New Roman" w:hAnsi="Times New Roman"/>
          <w:sz w:val="24"/>
          <w:szCs w:val="24"/>
        </w:rPr>
        <w:t xml:space="preserve"> do mercado futuro de soja brasileiro usando </w:t>
      </w:r>
      <w:r w:rsidR="00223F06" w:rsidRPr="003D7C4F">
        <w:rPr>
          <w:rFonts w:ascii="Times New Roman" w:hAnsi="Times New Roman"/>
          <w:sz w:val="24"/>
          <w:szCs w:val="24"/>
        </w:rPr>
        <w:t xml:space="preserve">a análise espectral </w:t>
      </w:r>
      <w:r w:rsidR="00267F87">
        <w:rPr>
          <w:rFonts w:ascii="Times New Roman" w:hAnsi="Times New Roman"/>
          <w:sz w:val="24"/>
          <w:szCs w:val="24"/>
        </w:rPr>
        <w:t>n</w:t>
      </w:r>
      <w:r w:rsidR="007143A1">
        <w:rPr>
          <w:rFonts w:ascii="Times New Roman" w:hAnsi="Times New Roman"/>
          <w:sz w:val="24"/>
          <w:szCs w:val="24"/>
        </w:rPr>
        <w:t>os subperíodos anuais nos Gráficos 2 a 7:</w:t>
      </w:r>
    </w:p>
    <w:p w:rsidR="0086109E" w:rsidRDefault="000C3703" w:rsidP="000C3703">
      <w:pPr>
        <w:spacing w:after="240" w:line="360" w:lineRule="auto"/>
        <w:ind w:firstLine="708"/>
        <w:jc w:val="center"/>
      </w:pPr>
      <w:r w:rsidRPr="000C3703">
        <w:rPr>
          <w:noProof/>
          <w:lang w:eastAsia="pt-BR"/>
        </w:rPr>
        <w:drawing>
          <wp:inline distT="0" distB="0" distL="0" distR="0">
            <wp:extent cx="4741433" cy="1984188"/>
            <wp:effectExtent l="19050" t="0" r="21067"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47905" w:rsidRDefault="00147905" w:rsidP="00147905">
      <w:pPr>
        <w:ind w:left="708" w:firstLine="708"/>
        <w:rPr>
          <w:rFonts w:ascii="Times New Roman" w:hAnsi="Times New Roman"/>
          <w:sz w:val="20"/>
          <w:szCs w:val="20"/>
        </w:rPr>
      </w:pPr>
      <w:r w:rsidRPr="00147905">
        <w:rPr>
          <w:rFonts w:ascii="Times New Roman" w:hAnsi="Times New Roman"/>
          <w:sz w:val="20"/>
          <w:szCs w:val="20"/>
        </w:rPr>
        <w:t>Gráfico 2 – Análise do espectro e intervalo de confiança</w:t>
      </w:r>
    </w:p>
    <w:p w:rsidR="00147905" w:rsidRDefault="00147905" w:rsidP="00147905">
      <w:pPr>
        <w:ind w:left="708" w:firstLine="708"/>
        <w:rPr>
          <w:rFonts w:ascii="Times New Roman" w:hAnsi="Times New Roman"/>
          <w:sz w:val="20"/>
          <w:szCs w:val="20"/>
        </w:rPr>
      </w:pPr>
      <w:r w:rsidRPr="00147905">
        <w:rPr>
          <w:rFonts w:ascii="Times New Roman" w:hAnsi="Times New Roman"/>
          <w:sz w:val="20"/>
          <w:szCs w:val="20"/>
        </w:rPr>
        <w:t xml:space="preserve">Preços dos contratos futuros de soja da </w:t>
      </w:r>
      <w:proofErr w:type="spellStart"/>
      <w:r w:rsidRPr="00147905">
        <w:rPr>
          <w:rFonts w:ascii="Times New Roman" w:hAnsi="Times New Roman"/>
          <w:sz w:val="20"/>
          <w:szCs w:val="20"/>
        </w:rPr>
        <w:t>BM&amp;F-BOVESPA</w:t>
      </w:r>
      <w:proofErr w:type="spellEnd"/>
      <w:r w:rsidRPr="00147905">
        <w:rPr>
          <w:rFonts w:ascii="Times New Roman" w:hAnsi="Times New Roman"/>
          <w:sz w:val="20"/>
          <w:szCs w:val="20"/>
        </w:rPr>
        <w:t xml:space="preserve"> – Período: 2004 – 2005</w:t>
      </w:r>
      <w:r w:rsidR="008A7A38">
        <w:rPr>
          <w:rFonts w:ascii="Times New Roman" w:hAnsi="Times New Roman"/>
          <w:sz w:val="20"/>
          <w:szCs w:val="20"/>
        </w:rPr>
        <w:t>.</w:t>
      </w:r>
    </w:p>
    <w:p w:rsidR="00147905" w:rsidRDefault="00147905" w:rsidP="00147905">
      <w:pPr>
        <w:ind w:left="708" w:firstLine="708"/>
        <w:rPr>
          <w:rFonts w:ascii="Times New Roman" w:hAnsi="Times New Roman"/>
          <w:sz w:val="20"/>
          <w:szCs w:val="20"/>
        </w:rPr>
      </w:pPr>
      <w:r>
        <w:rPr>
          <w:rFonts w:ascii="Times New Roman" w:hAnsi="Times New Roman"/>
          <w:sz w:val="20"/>
          <w:szCs w:val="20"/>
        </w:rPr>
        <w:t>Fonte: resultados da pesquisa.</w:t>
      </w:r>
    </w:p>
    <w:p w:rsidR="00002576" w:rsidRPr="00147905" w:rsidRDefault="00002576" w:rsidP="00147905">
      <w:pPr>
        <w:ind w:left="708" w:firstLine="708"/>
        <w:rPr>
          <w:rFonts w:ascii="Times New Roman" w:hAnsi="Times New Roman"/>
          <w:sz w:val="20"/>
          <w:szCs w:val="20"/>
        </w:rPr>
      </w:pPr>
    </w:p>
    <w:p w:rsidR="0086109E" w:rsidRDefault="000C3703" w:rsidP="00B679D3">
      <w:pPr>
        <w:jc w:val="center"/>
      </w:pPr>
      <w:r w:rsidRPr="000C3703">
        <w:rPr>
          <w:noProof/>
          <w:lang w:eastAsia="pt-BR"/>
        </w:rPr>
        <w:drawing>
          <wp:inline distT="0" distB="0" distL="0" distR="0">
            <wp:extent cx="5258174" cy="1951392"/>
            <wp:effectExtent l="19050" t="0" r="18676"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B679D3" w:rsidRDefault="00B679D3" w:rsidP="00B679D3">
      <w:pPr>
        <w:ind w:left="708" w:firstLine="708"/>
        <w:rPr>
          <w:rFonts w:ascii="Times New Roman" w:hAnsi="Times New Roman"/>
          <w:sz w:val="20"/>
          <w:szCs w:val="20"/>
        </w:rPr>
      </w:pPr>
      <w:r w:rsidRPr="00147905">
        <w:rPr>
          <w:rFonts w:ascii="Times New Roman" w:hAnsi="Times New Roman"/>
          <w:sz w:val="20"/>
          <w:szCs w:val="20"/>
        </w:rPr>
        <w:t xml:space="preserve">Gráfico </w:t>
      </w:r>
      <w:r>
        <w:rPr>
          <w:rFonts w:ascii="Times New Roman" w:hAnsi="Times New Roman"/>
          <w:sz w:val="20"/>
          <w:szCs w:val="20"/>
        </w:rPr>
        <w:t>3</w:t>
      </w:r>
      <w:r w:rsidRPr="00147905">
        <w:rPr>
          <w:rFonts w:ascii="Times New Roman" w:hAnsi="Times New Roman"/>
          <w:sz w:val="20"/>
          <w:szCs w:val="20"/>
        </w:rPr>
        <w:t xml:space="preserve"> – Análise do espectro e intervalo de confiança</w:t>
      </w:r>
    </w:p>
    <w:p w:rsidR="00B679D3" w:rsidRDefault="00B679D3" w:rsidP="00B679D3">
      <w:pPr>
        <w:ind w:left="708" w:firstLine="708"/>
        <w:rPr>
          <w:rFonts w:ascii="Times New Roman" w:hAnsi="Times New Roman"/>
          <w:sz w:val="20"/>
          <w:szCs w:val="20"/>
        </w:rPr>
      </w:pPr>
      <w:r w:rsidRPr="00147905">
        <w:rPr>
          <w:rFonts w:ascii="Times New Roman" w:hAnsi="Times New Roman"/>
          <w:sz w:val="20"/>
          <w:szCs w:val="20"/>
        </w:rPr>
        <w:t xml:space="preserve">Preços dos contratos futuros de soja da </w:t>
      </w:r>
      <w:proofErr w:type="spellStart"/>
      <w:r w:rsidRPr="00147905">
        <w:rPr>
          <w:rFonts w:ascii="Times New Roman" w:hAnsi="Times New Roman"/>
          <w:sz w:val="20"/>
          <w:szCs w:val="20"/>
        </w:rPr>
        <w:t>BM&amp;F-BOVESPA</w:t>
      </w:r>
      <w:proofErr w:type="spellEnd"/>
      <w:r w:rsidRPr="00147905">
        <w:rPr>
          <w:rFonts w:ascii="Times New Roman" w:hAnsi="Times New Roman"/>
          <w:sz w:val="20"/>
          <w:szCs w:val="20"/>
        </w:rPr>
        <w:t xml:space="preserve"> – Período: 200</w:t>
      </w:r>
      <w:r>
        <w:rPr>
          <w:rFonts w:ascii="Times New Roman" w:hAnsi="Times New Roman"/>
          <w:sz w:val="20"/>
          <w:szCs w:val="20"/>
        </w:rPr>
        <w:t>5</w:t>
      </w:r>
      <w:r w:rsidRPr="00147905">
        <w:rPr>
          <w:rFonts w:ascii="Times New Roman" w:hAnsi="Times New Roman"/>
          <w:sz w:val="20"/>
          <w:szCs w:val="20"/>
        </w:rPr>
        <w:t xml:space="preserve"> – 200</w:t>
      </w:r>
      <w:r>
        <w:rPr>
          <w:rFonts w:ascii="Times New Roman" w:hAnsi="Times New Roman"/>
          <w:sz w:val="20"/>
          <w:szCs w:val="20"/>
        </w:rPr>
        <w:t>6</w:t>
      </w:r>
      <w:r w:rsidR="008A7A38">
        <w:rPr>
          <w:rFonts w:ascii="Times New Roman" w:hAnsi="Times New Roman"/>
          <w:sz w:val="20"/>
          <w:szCs w:val="20"/>
        </w:rPr>
        <w:t>.</w:t>
      </w:r>
    </w:p>
    <w:p w:rsidR="00B679D3" w:rsidRDefault="00B679D3" w:rsidP="00B679D3">
      <w:pPr>
        <w:ind w:left="708" w:firstLine="708"/>
        <w:rPr>
          <w:rFonts w:ascii="Times New Roman" w:hAnsi="Times New Roman"/>
          <w:sz w:val="20"/>
          <w:szCs w:val="20"/>
        </w:rPr>
      </w:pPr>
      <w:r>
        <w:rPr>
          <w:rFonts w:ascii="Times New Roman" w:hAnsi="Times New Roman"/>
          <w:sz w:val="20"/>
          <w:szCs w:val="20"/>
        </w:rPr>
        <w:t>Fonte: resultados da pesquisa.</w:t>
      </w:r>
    </w:p>
    <w:p w:rsidR="00365F21" w:rsidRDefault="00365F21" w:rsidP="00B679D3">
      <w:pPr>
        <w:ind w:left="708" w:firstLine="708"/>
        <w:rPr>
          <w:rFonts w:ascii="Times New Roman" w:hAnsi="Times New Roman"/>
          <w:sz w:val="20"/>
          <w:szCs w:val="20"/>
        </w:rPr>
      </w:pPr>
    </w:p>
    <w:p w:rsidR="00365F21" w:rsidRPr="00147905" w:rsidRDefault="00365F21" w:rsidP="00B679D3">
      <w:pPr>
        <w:ind w:left="708" w:firstLine="708"/>
        <w:rPr>
          <w:rFonts w:ascii="Times New Roman" w:hAnsi="Times New Roman"/>
          <w:sz w:val="20"/>
          <w:szCs w:val="20"/>
        </w:rPr>
      </w:pPr>
    </w:p>
    <w:p w:rsidR="0086109E" w:rsidRDefault="00F935D0" w:rsidP="008A7A38">
      <w:pPr>
        <w:jc w:val="center"/>
      </w:pPr>
      <w:r w:rsidRPr="00F935D0">
        <w:rPr>
          <w:noProof/>
          <w:lang w:eastAsia="pt-BR"/>
        </w:rPr>
        <w:lastRenderedPageBreak/>
        <w:drawing>
          <wp:inline distT="0" distB="0" distL="0" distR="0">
            <wp:extent cx="4163592" cy="2103714"/>
            <wp:effectExtent l="19050" t="0" r="27408"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A7A38" w:rsidRDefault="008A7A38" w:rsidP="008A7A38">
      <w:pPr>
        <w:ind w:left="708" w:firstLine="708"/>
        <w:rPr>
          <w:rFonts w:ascii="Times New Roman" w:hAnsi="Times New Roman"/>
          <w:sz w:val="20"/>
          <w:szCs w:val="20"/>
        </w:rPr>
      </w:pPr>
      <w:r w:rsidRPr="00147905">
        <w:rPr>
          <w:rFonts w:ascii="Times New Roman" w:hAnsi="Times New Roman"/>
          <w:sz w:val="20"/>
          <w:szCs w:val="20"/>
        </w:rPr>
        <w:t xml:space="preserve">Gráfico </w:t>
      </w:r>
      <w:r>
        <w:rPr>
          <w:rFonts w:ascii="Times New Roman" w:hAnsi="Times New Roman"/>
          <w:sz w:val="20"/>
          <w:szCs w:val="20"/>
        </w:rPr>
        <w:t>4</w:t>
      </w:r>
      <w:r w:rsidRPr="00147905">
        <w:rPr>
          <w:rFonts w:ascii="Times New Roman" w:hAnsi="Times New Roman"/>
          <w:sz w:val="20"/>
          <w:szCs w:val="20"/>
        </w:rPr>
        <w:t xml:space="preserve"> – Análise do espectro e intervalo de confiança</w:t>
      </w:r>
    </w:p>
    <w:p w:rsidR="008A7A38" w:rsidRDefault="008A7A38" w:rsidP="008A7A38">
      <w:pPr>
        <w:ind w:left="708" w:firstLine="708"/>
        <w:rPr>
          <w:rFonts w:ascii="Times New Roman" w:hAnsi="Times New Roman"/>
          <w:sz w:val="20"/>
          <w:szCs w:val="20"/>
        </w:rPr>
      </w:pPr>
      <w:r w:rsidRPr="00147905">
        <w:rPr>
          <w:rFonts w:ascii="Times New Roman" w:hAnsi="Times New Roman"/>
          <w:sz w:val="20"/>
          <w:szCs w:val="20"/>
        </w:rPr>
        <w:t xml:space="preserve">Preços dos contratos futuros de soja da </w:t>
      </w:r>
      <w:proofErr w:type="spellStart"/>
      <w:r w:rsidRPr="00147905">
        <w:rPr>
          <w:rFonts w:ascii="Times New Roman" w:hAnsi="Times New Roman"/>
          <w:sz w:val="20"/>
          <w:szCs w:val="20"/>
        </w:rPr>
        <w:t>BM&amp;F-BOVESPA</w:t>
      </w:r>
      <w:proofErr w:type="spellEnd"/>
      <w:r w:rsidRPr="00147905">
        <w:rPr>
          <w:rFonts w:ascii="Times New Roman" w:hAnsi="Times New Roman"/>
          <w:sz w:val="20"/>
          <w:szCs w:val="20"/>
        </w:rPr>
        <w:t xml:space="preserve"> – Período: 200</w:t>
      </w:r>
      <w:r>
        <w:rPr>
          <w:rFonts w:ascii="Times New Roman" w:hAnsi="Times New Roman"/>
          <w:sz w:val="20"/>
          <w:szCs w:val="20"/>
        </w:rPr>
        <w:t>6</w:t>
      </w:r>
      <w:r w:rsidRPr="00147905">
        <w:rPr>
          <w:rFonts w:ascii="Times New Roman" w:hAnsi="Times New Roman"/>
          <w:sz w:val="20"/>
          <w:szCs w:val="20"/>
        </w:rPr>
        <w:t xml:space="preserve"> – 200</w:t>
      </w:r>
      <w:r>
        <w:rPr>
          <w:rFonts w:ascii="Times New Roman" w:hAnsi="Times New Roman"/>
          <w:sz w:val="20"/>
          <w:szCs w:val="20"/>
        </w:rPr>
        <w:t>7.</w:t>
      </w:r>
    </w:p>
    <w:p w:rsidR="008A7A38" w:rsidRPr="00147905" w:rsidRDefault="008A7A38" w:rsidP="008A7A38">
      <w:pPr>
        <w:ind w:left="708" w:firstLine="708"/>
        <w:rPr>
          <w:rFonts w:ascii="Times New Roman" w:hAnsi="Times New Roman"/>
          <w:sz w:val="20"/>
          <w:szCs w:val="20"/>
        </w:rPr>
      </w:pPr>
      <w:r>
        <w:rPr>
          <w:rFonts w:ascii="Times New Roman" w:hAnsi="Times New Roman"/>
          <w:sz w:val="20"/>
          <w:szCs w:val="20"/>
        </w:rPr>
        <w:t>Fonte: resultados da pesquisa.</w:t>
      </w:r>
    </w:p>
    <w:p w:rsidR="0086109E" w:rsidRDefault="0086109E" w:rsidP="0086109E"/>
    <w:p w:rsidR="0086109E" w:rsidRDefault="00F935D0" w:rsidP="00A91284">
      <w:pPr>
        <w:jc w:val="center"/>
      </w:pPr>
      <w:r w:rsidRPr="00F935D0">
        <w:rPr>
          <w:noProof/>
          <w:lang w:eastAsia="pt-BR"/>
        </w:rPr>
        <w:drawing>
          <wp:inline distT="0" distB="0" distL="0" distR="0">
            <wp:extent cx="4257982" cy="2087286"/>
            <wp:effectExtent l="19050" t="0" r="28268" b="8214"/>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A7A38" w:rsidRDefault="008A7A38" w:rsidP="008A7A38">
      <w:pPr>
        <w:ind w:left="708" w:firstLine="708"/>
        <w:rPr>
          <w:rFonts w:ascii="Times New Roman" w:hAnsi="Times New Roman"/>
          <w:sz w:val="20"/>
          <w:szCs w:val="20"/>
        </w:rPr>
      </w:pPr>
      <w:r w:rsidRPr="00147905">
        <w:rPr>
          <w:rFonts w:ascii="Times New Roman" w:hAnsi="Times New Roman"/>
          <w:sz w:val="20"/>
          <w:szCs w:val="20"/>
        </w:rPr>
        <w:t xml:space="preserve">Gráfico </w:t>
      </w:r>
      <w:r>
        <w:rPr>
          <w:rFonts w:ascii="Times New Roman" w:hAnsi="Times New Roman"/>
          <w:sz w:val="20"/>
          <w:szCs w:val="20"/>
        </w:rPr>
        <w:t>5</w:t>
      </w:r>
      <w:r w:rsidRPr="00147905">
        <w:rPr>
          <w:rFonts w:ascii="Times New Roman" w:hAnsi="Times New Roman"/>
          <w:sz w:val="20"/>
          <w:szCs w:val="20"/>
        </w:rPr>
        <w:t xml:space="preserve"> – Análise do espectro e intervalo de confiança</w:t>
      </w:r>
    </w:p>
    <w:p w:rsidR="008A7A38" w:rsidRDefault="008A7A38" w:rsidP="008A7A38">
      <w:pPr>
        <w:ind w:left="708" w:firstLine="708"/>
        <w:rPr>
          <w:rFonts w:ascii="Times New Roman" w:hAnsi="Times New Roman"/>
          <w:sz w:val="20"/>
          <w:szCs w:val="20"/>
        </w:rPr>
      </w:pPr>
      <w:r w:rsidRPr="00147905">
        <w:rPr>
          <w:rFonts w:ascii="Times New Roman" w:hAnsi="Times New Roman"/>
          <w:sz w:val="20"/>
          <w:szCs w:val="20"/>
        </w:rPr>
        <w:t xml:space="preserve">Preços dos contratos futuros de soja da </w:t>
      </w:r>
      <w:proofErr w:type="spellStart"/>
      <w:r w:rsidRPr="00147905">
        <w:rPr>
          <w:rFonts w:ascii="Times New Roman" w:hAnsi="Times New Roman"/>
          <w:sz w:val="20"/>
          <w:szCs w:val="20"/>
        </w:rPr>
        <w:t>BM&amp;F-BOVESPA</w:t>
      </w:r>
      <w:proofErr w:type="spellEnd"/>
      <w:r w:rsidRPr="00147905">
        <w:rPr>
          <w:rFonts w:ascii="Times New Roman" w:hAnsi="Times New Roman"/>
          <w:sz w:val="20"/>
          <w:szCs w:val="20"/>
        </w:rPr>
        <w:t xml:space="preserve"> – Período: 200</w:t>
      </w:r>
      <w:r>
        <w:rPr>
          <w:rFonts w:ascii="Times New Roman" w:hAnsi="Times New Roman"/>
          <w:sz w:val="20"/>
          <w:szCs w:val="20"/>
        </w:rPr>
        <w:t>7</w:t>
      </w:r>
      <w:r w:rsidRPr="00147905">
        <w:rPr>
          <w:rFonts w:ascii="Times New Roman" w:hAnsi="Times New Roman"/>
          <w:sz w:val="20"/>
          <w:szCs w:val="20"/>
        </w:rPr>
        <w:t xml:space="preserve"> – 200</w:t>
      </w:r>
      <w:r>
        <w:rPr>
          <w:rFonts w:ascii="Times New Roman" w:hAnsi="Times New Roman"/>
          <w:sz w:val="20"/>
          <w:szCs w:val="20"/>
        </w:rPr>
        <w:t>8.</w:t>
      </w:r>
    </w:p>
    <w:p w:rsidR="008A7A38" w:rsidRDefault="008A7A38" w:rsidP="008A7A38">
      <w:pPr>
        <w:ind w:left="708" w:firstLine="708"/>
        <w:rPr>
          <w:rFonts w:ascii="Times New Roman" w:hAnsi="Times New Roman"/>
          <w:sz w:val="20"/>
          <w:szCs w:val="20"/>
        </w:rPr>
      </w:pPr>
      <w:r>
        <w:rPr>
          <w:rFonts w:ascii="Times New Roman" w:hAnsi="Times New Roman"/>
          <w:sz w:val="20"/>
          <w:szCs w:val="20"/>
        </w:rPr>
        <w:t>Fonte: resultados da pesquisa.</w:t>
      </w:r>
    </w:p>
    <w:p w:rsidR="00E212CD" w:rsidRDefault="00E212CD" w:rsidP="008A7A38">
      <w:pPr>
        <w:ind w:left="708" w:firstLine="708"/>
        <w:rPr>
          <w:rFonts w:ascii="Times New Roman" w:hAnsi="Times New Roman"/>
          <w:sz w:val="20"/>
          <w:szCs w:val="20"/>
        </w:rPr>
      </w:pPr>
    </w:p>
    <w:p w:rsidR="00E212CD" w:rsidRPr="00147905" w:rsidRDefault="00E212CD" w:rsidP="008A7A38">
      <w:pPr>
        <w:ind w:left="708" w:firstLine="708"/>
        <w:rPr>
          <w:rFonts w:ascii="Times New Roman" w:hAnsi="Times New Roman"/>
          <w:sz w:val="20"/>
          <w:szCs w:val="20"/>
        </w:rPr>
      </w:pPr>
    </w:p>
    <w:p w:rsidR="0086109E" w:rsidRDefault="00A413E5" w:rsidP="00A91284">
      <w:pPr>
        <w:jc w:val="center"/>
      </w:pPr>
      <w:r w:rsidRPr="00A413E5">
        <w:rPr>
          <w:noProof/>
          <w:lang w:eastAsia="pt-BR"/>
        </w:rPr>
        <w:drawing>
          <wp:inline distT="0" distB="0" distL="0" distR="0">
            <wp:extent cx="4163592" cy="2111969"/>
            <wp:effectExtent l="19050" t="0" r="27408" b="2581"/>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A91284" w:rsidRDefault="00A91284" w:rsidP="00A91284">
      <w:pPr>
        <w:ind w:left="708" w:firstLine="708"/>
        <w:rPr>
          <w:rFonts w:ascii="Times New Roman" w:hAnsi="Times New Roman"/>
          <w:sz w:val="20"/>
          <w:szCs w:val="20"/>
        </w:rPr>
      </w:pPr>
      <w:r w:rsidRPr="00147905">
        <w:rPr>
          <w:rFonts w:ascii="Times New Roman" w:hAnsi="Times New Roman"/>
          <w:sz w:val="20"/>
          <w:szCs w:val="20"/>
        </w:rPr>
        <w:t xml:space="preserve">Gráfico </w:t>
      </w:r>
      <w:r>
        <w:rPr>
          <w:rFonts w:ascii="Times New Roman" w:hAnsi="Times New Roman"/>
          <w:sz w:val="20"/>
          <w:szCs w:val="20"/>
        </w:rPr>
        <w:t>6</w:t>
      </w:r>
      <w:r w:rsidRPr="00147905">
        <w:rPr>
          <w:rFonts w:ascii="Times New Roman" w:hAnsi="Times New Roman"/>
          <w:sz w:val="20"/>
          <w:szCs w:val="20"/>
        </w:rPr>
        <w:t xml:space="preserve"> – Análise do espectro e intervalo de confiança</w:t>
      </w:r>
    </w:p>
    <w:p w:rsidR="00A91284" w:rsidRDefault="00A91284" w:rsidP="00A91284">
      <w:pPr>
        <w:ind w:left="708" w:firstLine="708"/>
        <w:rPr>
          <w:rFonts w:ascii="Times New Roman" w:hAnsi="Times New Roman"/>
          <w:sz w:val="20"/>
          <w:szCs w:val="20"/>
        </w:rPr>
      </w:pPr>
      <w:r w:rsidRPr="00147905">
        <w:rPr>
          <w:rFonts w:ascii="Times New Roman" w:hAnsi="Times New Roman"/>
          <w:sz w:val="20"/>
          <w:szCs w:val="20"/>
        </w:rPr>
        <w:t xml:space="preserve">Preços dos contratos futuros de soja da </w:t>
      </w:r>
      <w:proofErr w:type="spellStart"/>
      <w:r w:rsidRPr="00147905">
        <w:rPr>
          <w:rFonts w:ascii="Times New Roman" w:hAnsi="Times New Roman"/>
          <w:sz w:val="20"/>
          <w:szCs w:val="20"/>
        </w:rPr>
        <w:t>BM&amp;F-BOVESPA</w:t>
      </w:r>
      <w:proofErr w:type="spellEnd"/>
      <w:r w:rsidRPr="00147905">
        <w:rPr>
          <w:rFonts w:ascii="Times New Roman" w:hAnsi="Times New Roman"/>
          <w:sz w:val="20"/>
          <w:szCs w:val="20"/>
        </w:rPr>
        <w:t xml:space="preserve"> – Período: 200</w:t>
      </w:r>
      <w:r>
        <w:rPr>
          <w:rFonts w:ascii="Times New Roman" w:hAnsi="Times New Roman"/>
          <w:sz w:val="20"/>
          <w:szCs w:val="20"/>
        </w:rPr>
        <w:t>8</w:t>
      </w:r>
      <w:r w:rsidRPr="00147905">
        <w:rPr>
          <w:rFonts w:ascii="Times New Roman" w:hAnsi="Times New Roman"/>
          <w:sz w:val="20"/>
          <w:szCs w:val="20"/>
        </w:rPr>
        <w:t xml:space="preserve"> – 200</w:t>
      </w:r>
      <w:r>
        <w:rPr>
          <w:rFonts w:ascii="Times New Roman" w:hAnsi="Times New Roman"/>
          <w:sz w:val="20"/>
          <w:szCs w:val="20"/>
        </w:rPr>
        <w:t>9.</w:t>
      </w:r>
    </w:p>
    <w:p w:rsidR="00A91284" w:rsidRDefault="00A91284" w:rsidP="00A91284">
      <w:pPr>
        <w:ind w:left="708" w:firstLine="708"/>
        <w:rPr>
          <w:rFonts w:ascii="Times New Roman" w:hAnsi="Times New Roman"/>
          <w:sz w:val="20"/>
          <w:szCs w:val="20"/>
        </w:rPr>
      </w:pPr>
      <w:r>
        <w:rPr>
          <w:rFonts w:ascii="Times New Roman" w:hAnsi="Times New Roman"/>
          <w:sz w:val="20"/>
          <w:szCs w:val="20"/>
        </w:rPr>
        <w:t>Fonte: resultados da pesquisa.</w:t>
      </w:r>
    </w:p>
    <w:p w:rsidR="00365F21" w:rsidRPr="00147905" w:rsidRDefault="00365F21" w:rsidP="00A91284">
      <w:pPr>
        <w:ind w:left="708" w:firstLine="708"/>
        <w:rPr>
          <w:rFonts w:ascii="Times New Roman" w:hAnsi="Times New Roman"/>
          <w:sz w:val="20"/>
          <w:szCs w:val="20"/>
        </w:rPr>
      </w:pPr>
    </w:p>
    <w:p w:rsidR="0086109E" w:rsidRDefault="0086109E" w:rsidP="0086109E"/>
    <w:p w:rsidR="0086109E" w:rsidRDefault="007267E7" w:rsidP="00A91284">
      <w:pPr>
        <w:jc w:val="center"/>
      </w:pPr>
      <w:r w:rsidRPr="007267E7">
        <w:rPr>
          <w:noProof/>
          <w:lang w:eastAsia="pt-BR"/>
        </w:rPr>
        <w:lastRenderedPageBreak/>
        <w:drawing>
          <wp:inline distT="0" distB="0" distL="0" distR="0">
            <wp:extent cx="4666503" cy="2166284"/>
            <wp:effectExtent l="19050" t="0" r="19797" b="5416"/>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A91284" w:rsidRDefault="00A91284" w:rsidP="00A91284">
      <w:pPr>
        <w:ind w:left="708" w:firstLine="708"/>
        <w:rPr>
          <w:rFonts w:ascii="Times New Roman" w:hAnsi="Times New Roman"/>
          <w:sz w:val="20"/>
          <w:szCs w:val="20"/>
        </w:rPr>
      </w:pPr>
      <w:r w:rsidRPr="00147905">
        <w:rPr>
          <w:rFonts w:ascii="Times New Roman" w:hAnsi="Times New Roman"/>
          <w:sz w:val="20"/>
          <w:szCs w:val="20"/>
        </w:rPr>
        <w:t xml:space="preserve">Gráfico </w:t>
      </w:r>
      <w:r>
        <w:rPr>
          <w:rFonts w:ascii="Times New Roman" w:hAnsi="Times New Roman"/>
          <w:sz w:val="20"/>
          <w:szCs w:val="20"/>
        </w:rPr>
        <w:t>7</w:t>
      </w:r>
      <w:r w:rsidRPr="00147905">
        <w:rPr>
          <w:rFonts w:ascii="Times New Roman" w:hAnsi="Times New Roman"/>
          <w:sz w:val="20"/>
          <w:szCs w:val="20"/>
        </w:rPr>
        <w:t xml:space="preserve"> – Análise do espectro e intervalo de confiança</w:t>
      </w:r>
    </w:p>
    <w:p w:rsidR="00A91284" w:rsidRDefault="00A91284" w:rsidP="00A91284">
      <w:pPr>
        <w:ind w:left="708" w:firstLine="708"/>
        <w:rPr>
          <w:rFonts w:ascii="Times New Roman" w:hAnsi="Times New Roman"/>
          <w:sz w:val="20"/>
          <w:szCs w:val="20"/>
        </w:rPr>
      </w:pPr>
      <w:r w:rsidRPr="00147905">
        <w:rPr>
          <w:rFonts w:ascii="Times New Roman" w:hAnsi="Times New Roman"/>
          <w:sz w:val="20"/>
          <w:szCs w:val="20"/>
        </w:rPr>
        <w:t xml:space="preserve">Preços dos contratos futuros de soja da </w:t>
      </w:r>
      <w:proofErr w:type="spellStart"/>
      <w:r w:rsidRPr="00147905">
        <w:rPr>
          <w:rFonts w:ascii="Times New Roman" w:hAnsi="Times New Roman"/>
          <w:sz w:val="20"/>
          <w:szCs w:val="20"/>
        </w:rPr>
        <w:t>BM&amp;F-BOVESPA</w:t>
      </w:r>
      <w:proofErr w:type="spellEnd"/>
      <w:r w:rsidRPr="00147905">
        <w:rPr>
          <w:rFonts w:ascii="Times New Roman" w:hAnsi="Times New Roman"/>
          <w:sz w:val="20"/>
          <w:szCs w:val="20"/>
        </w:rPr>
        <w:t xml:space="preserve"> – Período: 200</w:t>
      </w:r>
      <w:r>
        <w:rPr>
          <w:rFonts w:ascii="Times New Roman" w:hAnsi="Times New Roman"/>
          <w:sz w:val="20"/>
          <w:szCs w:val="20"/>
        </w:rPr>
        <w:t>9</w:t>
      </w:r>
      <w:r w:rsidRPr="00147905">
        <w:rPr>
          <w:rFonts w:ascii="Times New Roman" w:hAnsi="Times New Roman"/>
          <w:sz w:val="20"/>
          <w:szCs w:val="20"/>
        </w:rPr>
        <w:t xml:space="preserve"> – 20</w:t>
      </w:r>
      <w:r>
        <w:rPr>
          <w:rFonts w:ascii="Times New Roman" w:hAnsi="Times New Roman"/>
          <w:sz w:val="20"/>
          <w:szCs w:val="20"/>
        </w:rPr>
        <w:t>1</w:t>
      </w:r>
      <w:r w:rsidRPr="00147905">
        <w:rPr>
          <w:rFonts w:ascii="Times New Roman" w:hAnsi="Times New Roman"/>
          <w:sz w:val="20"/>
          <w:szCs w:val="20"/>
        </w:rPr>
        <w:t>0</w:t>
      </w:r>
      <w:r>
        <w:rPr>
          <w:rFonts w:ascii="Times New Roman" w:hAnsi="Times New Roman"/>
          <w:sz w:val="20"/>
          <w:szCs w:val="20"/>
        </w:rPr>
        <w:t>.</w:t>
      </w:r>
    </w:p>
    <w:p w:rsidR="00A91284" w:rsidRPr="00147905" w:rsidRDefault="00A91284" w:rsidP="00A91284">
      <w:pPr>
        <w:ind w:left="708" w:firstLine="708"/>
        <w:rPr>
          <w:rFonts w:ascii="Times New Roman" w:hAnsi="Times New Roman"/>
          <w:sz w:val="20"/>
          <w:szCs w:val="20"/>
        </w:rPr>
      </w:pPr>
      <w:r>
        <w:rPr>
          <w:rFonts w:ascii="Times New Roman" w:hAnsi="Times New Roman"/>
          <w:sz w:val="20"/>
          <w:szCs w:val="20"/>
        </w:rPr>
        <w:t>Fonte: resultados da pesquisa.</w:t>
      </w:r>
    </w:p>
    <w:p w:rsidR="00E212CD" w:rsidRDefault="00E212CD" w:rsidP="00953EFC">
      <w:pPr>
        <w:spacing w:after="240" w:line="360" w:lineRule="auto"/>
        <w:ind w:firstLine="708"/>
        <w:rPr>
          <w:rFonts w:ascii="Times New Roman" w:hAnsi="Times New Roman"/>
          <w:sz w:val="24"/>
          <w:szCs w:val="24"/>
        </w:rPr>
      </w:pPr>
    </w:p>
    <w:p w:rsidR="00615869" w:rsidRDefault="00CF5A4A" w:rsidP="00953EFC">
      <w:pPr>
        <w:spacing w:after="240" w:line="360" w:lineRule="auto"/>
        <w:ind w:firstLine="708"/>
        <w:rPr>
          <w:rFonts w:ascii="Times New Roman" w:hAnsi="Times New Roman"/>
          <w:sz w:val="24"/>
          <w:szCs w:val="24"/>
        </w:rPr>
      </w:pPr>
      <w:r>
        <w:rPr>
          <w:rFonts w:ascii="Times New Roman" w:hAnsi="Times New Roman"/>
          <w:sz w:val="24"/>
          <w:szCs w:val="24"/>
        </w:rPr>
        <w:t>O exame do</w:t>
      </w:r>
      <w:r w:rsidR="00D10954">
        <w:rPr>
          <w:rFonts w:ascii="Times New Roman" w:hAnsi="Times New Roman"/>
          <w:sz w:val="24"/>
          <w:szCs w:val="24"/>
        </w:rPr>
        <w:t>s</w:t>
      </w:r>
      <w:r w:rsidR="00953EFC">
        <w:rPr>
          <w:rFonts w:ascii="Times New Roman" w:hAnsi="Times New Roman"/>
          <w:sz w:val="24"/>
          <w:szCs w:val="24"/>
        </w:rPr>
        <w:t xml:space="preserve"> Gráficos 2 a 7 </w:t>
      </w:r>
      <w:r w:rsidR="00EB5B5F">
        <w:rPr>
          <w:rFonts w:ascii="Times New Roman" w:hAnsi="Times New Roman"/>
          <w:sz w:val="24"/>
          <w:szCs w:val="24"/>
        </w:rPr>
        <w:t>demonstr</w:t>
      </w:r>
      <w:r>
        <w:rPr>
          <w:rFonts w:ascii="Times New Roman" w:hAnsi="Times New Roman"/>
          <w:sz w:val="24"/>
          <w:szCs w:val="24"/>
        </w:rPr>
        <w:t>ou</w:t>
      </w:r>
      <w:r w:rsidR="007143A1">
        <w:rPr>
          <w:rFonts w:ascii="Times New Roman" w:hAnsi="Times New Roman"/>
          <w:sz w:val="24"/>
          <w:szCs w:val="24"/>
        </w:rPr>
        <w:t xml:space="preserve"> a </w:t>
      </w:r>
      <w:r>
        <w:rPr>
          <w:rFonts w:ascii="Times New Roman" w:hAnsi="Times New Roman"/>
          <w:sz w:val="24"/>
          <w:szCs w:val="24"/>
        </w:rPr>
        <w:t>ocorr</w:t>
      </w:r>
      <w:r w:rsidR="007143A1">
        <w:rPr>
          <w:rFonts w:ascii="Times New Roman" w:hAnsi="Times New Roman"/>
          <w:sz w:val="24"/>
          <w:szCs w:val="24"/>
        </w:rPr>
        <w:t xml:space="preserve">ência de padrões cíclicos nos </w:t>
      </w:r>
      <w:r w:rsidR="00BC3E63">
        <w:rPr>
          <w:rFonts w:ascii="Times New Roman" w:hAnsi="Times New Roman"/>
          <w:sz w:val="24"/>
          <w:szCs w:val="24"/>
        </w:rPr>
        <w:t>subconjuntos de tempo</w:t>
      </w:r>
      <w:r>
        <w:rPr>
          <w:rFonts w:ascii="Times New Roman" w:hAnsi="Times New Roman"/>
          <w:sz w:val="24"/>
          <w:szCs w:val="24"/>
        </w:rPr>
        <w:t xml:space="preserve"> </w:t>
      </w:r>
      <w:r w:rsidR="007143A1">
        <w:rPr>
          <w:rFonts w:ascii="Times New Roman" w:hAnsi="Times New Roman"/>
          <w:sz w:val="24"/>
          <w:szCs w:val="24"/>
        </w:rPr>
        <w:t xml:space="preserve">da série contínua de preços dos contratos futuros da soja </w:t>
      </w:r>
      <w:r w:rsidR="00953EFC">
        <w:rPr>
          <w:rFonts w:ascii="Times New Roman" w:hAnsi="Times New Roman"/>
          <w:sz w:val="24"/>
          <w:szCs w:val="24"/>
        </w:rPr>
        <w:t>d</w:t>
      </w:r>
      <w:r w:rsidR="007143A1">
        <w:rPr>
          <w:rFonts w:ascii="Times New Roman" w:hAnsi="Times New Roman"/>
          <w:sz w:val="24"/>
          <w:szCs w:val="24"/>
        </w:rPr>
        <w:t xml:space="preserve">a </w:t>
      </w:r>
      <w:proofErr w:type="spellStart"/>
      <w:r w:rsidR="007143A1">
        <w:rPr>
          <w:rFonts w:ascii="Times New Roman" w:hAnsi="Times New Roman"/>
          <w:sz w:val="24"/>
          <w:szCs w:val="24"/>
        </w:rPr>
        <w:t>BM&amp;F-BOVESPA</w:t>
      </w:r>
      <w:proofErr w:type="spellEnd"/>
      <w:r w:rsidR="007143A1">
        <w:rPr>
          <w:rFonts w:ascii="Times New Roman" w:hAnsi="Times New Roman"/>
          <w:sz w:val="24"/>
          <w:szCs w:val="24"/>
        </w:rPr>
        <w:t>, uma vez que</w:t>
      </w:r>
      <w:r w:rsidR="00BC3E63">
        <w:rPr>
          <w:rFonts w:ascii="Times New Roman" w:hAnsi="Times New Roman"/>
          <w:sz w:val="24"/>
          <w:szCs w:val="24"/>
        </w:rPr>
        <w:t xml:space="preserve"> o </w:t>
      </w:r>
      <w:proofErr w:type="spellStart"/>
      <w:r w:rsidR="00BC3E63">
        <w:rPr>
          <w:rFonts w:ascii="Times New Roman" w:hAnsi="Times New Roman"/>
          <w:sz w:val="24"/>
          <w:szCs w:val="24"/>
        </w:rPr>
        <w:t>periodograma</w:t>
      </w:r>
      <w:proofErr w:type="spellEnd"/>
      <w:r w:rsidR="00BC3E63">
        <w:rPr>
          <w:rFonts w:ascii="Times New Roman" w:hAnsi="Times New Roman"/>
          <w:sz w:val="24"/>
          <w:szCs w:val="24"/>
        </w:rPr>
        <w:t xml:space="preserve"> da análise espectral de</w:t>
      </w:r>
      <w:r w:rsidR="007143A1">
        <w:rPr>
          <w:rFonts w:ascii="Times New Roman" w:hAnsi="Times New Roman"/>
          <w:sz w:val="24"/>
          <w:szCs w:val="24"/>
        </w:rPr>
        <w:t xml:space="preserve"> todos os </w:t>
      </w:r>
      <w:r w:rsidR="00615869">
        <w:rPr>
          <w:rFonts w:ascii="Times New Roman" w:hAnsi="Times New Roman"/>
          <w:sz w:val="24"/>
          <w:szCs w:val="24"/>
        </w:rPr>
        <w:t>subperíodos analisados registraram</w:t>
      </w:r>
      <w:r w:rsidR="00BC3E63">
        <w:rPr>
          <w:rFonts w:ascii="Times New Roman" w:hAnsi="Times New Roman"/>
          <w:sz w:val="24"/>
          <w:szCs w:val="24"/>
        </w:rPr>
        <w:t xml:space="preserve"> picos de</w:t>
      </w:r>
      <w:r w:rsidR="007143A1">
        <w:rPr>
          <w:rFonts w:ascii="Times New Roman" w:hAnsi="Times New Roman"/>
          <w:sz w:val="24"/>
          <w:szCs w:val="24"/>
        </w:rPr>
        <w:t xml:space="preserve"> valores fora do intervalo de confian</w:t>
      </w:r>
      <w:r w:rsidR="00C029ED">
        <w:rPr>
          <w:rFonts w:ascii="Times New Roman" w:hAnsi="Times New Roman"/>
          <w:sz w:val="24"/>
          <w:szCs w:val="24"/>
        </w:rPr>
        <w:t>ça</w:t>
      </w:r>
      <w:r w:rsidR="00FE4874">
        <w:rPr>
          <w:rFonts w:ascii="Times New Roman" w:hAnsi="Times New Roman"/>
          <w:sz w:val="24"/>
          <w:szCs w:val="24"/>
        </w:rPr>
        <w:t xml:space="preserve"> a 95% de significância</w:t>
      </w:r>
      <w:r w:rsidR="00C029ED">
        <w:rPr>
          <w:rFonts w:ascii="Times New Roman" w:hAnsi="Times New Roman"/>
          <w:sz w:val="24"/>
          <w:szCs w:val="24"/>
        </w:rPr>
        <w:t>. Dessa forma,</w:t>
      </w:r>
      <w:r w:rsidR="002057D1">
        <w:rPr>
          <w:rFonts w:ascii="Times New Roman" w:hAnsi="Times New Roman"/>
          <w:sz w:val="24"/>
          <w:szCs w:val="24"/>
        </w:rPr>
        <w:t xml:space="preserve"> rejeitou-se</w:t>
      </w:r>
      <w:r w:rsidR="00C029ED">
        <w:rPr>
          <w:rFonts w:ascii="Times New Roman" w:hAnsi="Times New Roman"/>
          <w:sz w:val="24"/>
          <w:szCs w:val="24"/>
        </w:rPr>
        <w:t xml:space="preserve"> a </w:t>
      </w:r>
      <w:r w:rsidR="00CF2879">
        <w:rPr>
          <w:rFonts w:ascii="Times New Roman" w:hAnsi="Times New Roman"/>
          <w:sz w:val="24"/>
          <w:szCs w:val="24"/>
        </w:rPr>
        <w:t xml:space="preserve">hipótese de eficiência </w:t>
      </w:r>
      <w:proofErr w:type="spellStart"/>
      <w:proofErr w:type="gramStart"/>
      <w:r w:rsidR="00CF2879">
        <w:rPr>
          <w:rFonts w:ascii="Times New Roman" w:hAnsi="Times New Roman"/>
          <w:sz w:val="24"/>
          <w:szCs w:val="24"/>
        </w:rPr>
        <w:t>semi-forte</w:t>
      </w:r>
      <w:proofErr w:type="spellEnd"/>
      <w:proofErr w:type="gramEnd"/>
      <w:r w:rsidR="007523B9">
        <w:rPr>
          <w:rFonts w:ascii="Times New Roman" w:hAnsi="Times New Roman"/>
          <w:sz w:val="24"/>
          <w:szCs w:val="24"/>
        </w:rPr>
        <w:t xml:space="preserve"> e o </w:t>
      </w:r>
      <w:r w:rsidR="00176046">
        <w:rPr>
          <w:rFonts w:ascii="Times New Roman" w:hAnsi="Times New Roman"/>
          <w:sz w:val="24"/>
          <w:szCs w:val="24"/>
        </w:rPr>
        <w:t>passeio aleatório</w:t>
      </w:r>
      <w:r w:rsidR="002057D1">
        <w:rPr>
          <w:rFonts w:ascii="Times New Roman" w:hAnsi="Times New Roman"/>
          <w:sz w:val="24"/>
          <w:szCs w:val="24"/>
        </w:rPr>
        <w:t xml:space="preserve">, identificando a não eficiência do mercado futuro de soja do Brasil. </w:t>
      </w:r>
    </w:p>
    <w:p w:rsidR="00B84773" w:rsidRDefault="00BC3E63" w:rsidP="004160B3">
      <w:pPr>
        <w:spacing w:after="240" w:line="360" w:lineRule="auto"/>
        <w:ind w:firstLine="708"/>
        <w:rPr>
          <w:rFonts w:ascii="Times New Roman" w:hAnsi="Times New Roman"/>
          <w:sz w:val="24"/>
          <w:szCs w:val="24"/>
        </w:rPr>
      </w:pPr>
      <w:r>
        <w:rPr>
          <w:rFonts w:ascii="Times New Roman" w:hAnsi="Times New Roman"/>
          <w:sz w:val="24"/>
          <w:szCs w:val="24"/>
        </w:rPr>
        <w:t xml:space="preserve">Pode-se concluir então que </w:t>
      </w:r>
      <w:r w:rsidR="00B1578A">
        <w:rPr>
          <w:rFonts w:ascii="Times New Roman" w:hAnsi="Times New Roman"/>
          <w:sz w:val="24"/>
          <w:szCs w:val="24"/>
        </w:rPr>
        <w:t>exist</w:t>
      </w:r>
      <w:r>
        <w:rPr>
          <w:rFonts w:ascii="Times New Roman" w:hAnsi="Times New Roman"/>
          <w:sz w:val="24"/>
          <w:szCs w:val="24"/>
        </w:rPr>
        <w:t>iu</w:t>
      </w:r>
      <w:r w:rsidR="00B1578A">
        <w:rPr>
          <w:rFonts w:ascii="Times New Roman" w:hAnsi="Times New Roman"/>
          <w:sz w:val="24"/>
          <w:szCs w:val="24"/>
        </w:rPr>
        <w:t xml:space="preserve"> a possibilidade de arbitragem</w:t>
      </w:r>
      <w:r>
        <w:rPr>
          <w:rFonts w:ascii="Times New Roman" w:hAnsi="Times New Roman"/>
          <w:sz w:val="24"/>
          <w:szCs w:val="24"/>
        </w:rPr>
        <w:t xml:space="preserve"> usando contratos futuros de soja da </w:t>
      </w:r>
      <w:proofErr w:type="spellStart"/>
      <w:r>
        <w:rPr>
          <w:rFonts w:ascii="Times New Roman" w:hAnsi="Times New Roman"/>
          <w:sz w:val="24"/>
          <w:szCs w:val="24"/>
        </w:rPr>
        <w:t>BM&amp;F-BOVESPA</w:t>
      </w:r>
      <w:proofErr w:type="spellEnd"/>
      <w:r>
        <w:rPr>
          <w:rFonts w:ascii="Times New Roman" w:hAnsi="Times New Roman"/>
          <w:sz w:val="24"/>
          <w:szCs w:val="24"/>
        </w:rPr>
        <w:t xml:space="preserve"> no período estimado</w:t>
      </w:r>
      <w:r w:rsidR="00615869">
        <w:rPr>
          <w:rFonts w:ascii="Times New Roman" w:hAnsi="Times New Roman"/>
          <w:sz w:val="24"/>
          <w:szCs w:val="24"/>
        </w:rPr>
        <w:t xml:space="preserve">. O </w:t>
      </w:r>
      <w:r w:rsidR="004160B3">
        <w:rPr>
          <w:rFonts w:ascii="Times New Roman" w:hAnsi="Times New Roman"/>
          <w:sz w:val="24"/>
          <w:szCs w:val="24"/>
        </w:rPr>
        <w:t>registro alinh</w:t>
      </w:r>
      <w:r>
        <w:rPr>
          <w:rFonts w:ascii="Times New Roman" w:hAnsi="Times New Roman"/>
          <w:sz w:val="24"/>
          <w:szCs w:val="24"/>
        </w:rPr>
        <w:t>ou</w:t>
      </w:r>
      <w:r w:rsidR="004160B3">
        <w:rPr>
          <w:rFonts w:ascii="Times New Roman" w:hAnsi="Times New Roman"/>
          <w:sz w:val="24"/>
          <w:szCs w:val="24"/>
        </w:rPr>
        <w:t xml:space="preserve">-se com resultados de pesquisas similares em mercados futuros de </w:t>
      </w:r>
      <w:r w:rsidR="00D81592" w:rsidRPr="00D81592">
        <w:rPr>
          <w:rFonts w:ascii="Times New Roman" w:hAnsi="Times New Roman"/>
          <w:i/>
          <w:sz w:val="24"/>
          <w:szCs w:val="24"/>
        </w:rPr>
        <w:t>commodities</w:t>
      </w:r>
      <w:r w:rsidR="004160B3">
        <w:rPr>
          <w:rFonts w:ascii="Times New Roman" w:hAnsi="Times New Roman"/>
          <w:sz w:val="24"/>
          <w:szCs w:val="24"/>
        </w:rPr>
        <w:t xml:space="preserve"> agropecuárias </w:t>
      </w:r>
      <w:r>
        <w:rPr>
          <w:rFonts w:ascii="Times New Roman" w:hAnsi="Times New Roman"/>
          <w:sz w:val="24"/>
          <w:szCs w:val="24"/>
        </w:rPr>
        <w:t xml:space="preserve">como, por exemplo, Peterson e </w:t>
      </w:r>
      <w:proofErr w:type="spellStart"/>
      <w:r>
        <w:rPr>
          <w:rFonts w:ascii="Times New Roman" w:hAnsi="Times New Roman"/>
          <w:sz w:val="24"/>
          <w:szCs w:val="24"/>
        </w:rPr>
        <w:t>Leuthold</w:t>
      </w:r>
      <w:proofErr w:type="spellEnd"/>
      <w:r>
        <w:rPr>
          <w:rFonts w:ascii="Times New Roman" w:hAnsi="Times New Roman"/>
          <w:sz w:val="24"/>
          <w:szCs w:val="24"/>
        </w:rPr>
        <w:t xml:space="preserve"> (1974) e Taylor (</w:t>
      </w:r>
      <w:proofErr w:type="gramStart"/>
      <w:r>
        <w:rPr>
          <w:rFonts w:ascii="Times New Roman" w:hAnsi="Times New Roman"/>
          <w:sz w:val="24"/>
          <w:szCs w:val="24"/>
        </w:rPr>
        <w:t>1980, 1982</w:t>
      </w:r>
      <w:proofErr w:type="gramEnd"/>
      <w:r>
        <w:rPr>
          <w:rFonts w:ascii="Times New Roman" w:hAnsi="Times New Roman"/>
          <w:sz w:val="24"/>
          <w:szCs w:val="24"/>
        </w:rPr>
        <w:t>).</w:t>
      </w:r>
      <w:r w:rsidR="004160B3">
        <w:rPr>
          <w:rFonts w:ascii="Times New Roman" w:hAnsi="Times New Roman"/>
          <w:sz w:val="24"/>
          <w:szCs w:val="24"/>
        </w:rPr>
        <w:t xml:space="preserve"> </w:t>
      </w:r>
    </w:p>
    <w:p w:rsidR="004160B3" w:rsidRDefault="00BC3E63" w:rsidP="004160B3">
      <w:pPr>
        <w:spacing w:after="240" w:line="360" w:lineRule="auto"/>
        <w:ind w:firstLine="708"/>
        <w:rPr>
          <w:rFonts w:ascii="Times New Roman" w:hAnsi="Times New Roman"/>
          <w:sz w:val="24"/>
          <w:szCs w:val="24"/>
        </w:rPr>
      </w:pPr>
      <w:r>
        <w:rPr>
          <w:rFonts w:ascii="Times New Roman" w:hAnsi="Times New Roman"/>
          <w:sz w:val="24"/>
          <w:szCs w:val="24"/>
        </w:rPr>
        <w:t xml:space="preserve">De forma similar, a rejeição da HEM para o mercado futuro de soja está em conformidade com pesquisas anteriores, </w:t>
      </w:r>
      <w:proofErr w:type="spellStart"/>
      <w:r>
        <w:rPr>
          <w:rFonts w:ascii="Times New Roman" w:hAnsi="Times New Roman"/>
          <w:sz w:val="24"/>
          <w:szCs w:val="24"/>
        </w:rPr>
        <w:t>exemplificadamente</w:t>
      </w:r>
      <w:proofErr w:type="spellEnd"/>
      <w:r>
        <w:rPr>
          <w:rFonts w:ascii="Times New Roman" w:hAnsi="Times New Roman"/>
          <w:sz w:val="24"/>
          <w:szCs w:val="24"/>
        </w:rPr>
        <w:t xml:space="preserve"> as conclusões de </w:t>
      </w:r>
      <w:proofErr w:type="spellStart"/>
      <w:r>
        <w:rPr>
          <w:rFonts w:ascii="Times New Roman" w:hAnsi="Times New Roman"/>
          <w:sz w:val="24"/>
          <w:szCs w:val="24"/>
        </w:rPr>
        <w:t>Rausser</w:t>
      </w:r>
      <w:proofErr w:type="spellEnd"/>
      <w:r>
        <w:rPr>
          <w:rFonts w:ascii="Times New Roman" w:hAnsi="Times New Roman"/>
          <w:sz w:val="24"/>
          <w:szCs w:val="24"/>
        </w:rPr>
        <w:t xml:space="preserve"> e Carter (1983) e Johnson </w:t>
      </w:r>
      <w:proofErr w:type="spellStart"/>
      <w:proofErr w:type="gramStart"/>
      <w:r>
        <w:rPr>
          <w:rFonts w:ascii="Times New Roman" w:hAnsi="Times New Roman"/>
          <w:sz w:val="24"/>
          <w:szCs w:val="24"/>
        </w:rPr>
        <w:t>et</w:t>
      </w:r>
      <w:proofErr w:type="spellEnd"/>
      <w:proofErr w:type="gramEnd"/>
      <w:r>
        <w:rPr>
          <w:rFonts w:ascii="Times New Roman" w:hAnsi="Times New Roman"/>
          <w:sz w:val="24"/>
          <w:szCs w:val="24"/>
        </w:rPr>
        <w:t xml:space="preserve"> al. (</w:t>
      </w:r>
      <w:r w:rsidR="00B84773">
        <w:rPr>
          <w:rFonts w:ascii="Times New Roman" w:hAnsi="Times New Roman"/>
          <w:sz w:val="24"/>
          <w:szCs w:val="24"/>
        </w:rPr>
        <w:t xml:space="preserve">1990). </w:t>
      </w:r>
      <w:r w:rsidR="007523B9">
        <w:rPr>
          <w:rFonts w:ascii="Times New Roman" w:hAnsi="Times New Roman"/>
          <w:sz w:val="24"/>
          <w:szCs w:val="24"/>
        </w:rPr>
        <w:t>A rejeição da hipótese</w:t>
      </w:r>
      <w:r w:rsidR="00B84773">
        <w:rPr>
          <w:rFonts w:ascii="Times New Roman" w:hAnsi="Times New Roman"/>
          <w:sz w:val="24"/>
          <w:szCs w:val="24"/>
        </w:rPr>
        <w:t xml:space="preserve"> pode </w:t>
      </w:r>
      <w:r w:rsidR="007523B9">
        <w:rPr>
          <w:rFonts w:ascii="Times New Roman" w:hAnsi="Times New Roman"/>
          <w:sz w:val="24"/>
          <w:szCs w:val="24"/>
        </w:rPr>
        <w:t>esclarecer</w:t>
      </w:r>
      <w:r w:rsidR="00B84773">
        <w:rPr>
          <w:rFonts w:ascii="Times New Roman" w:hAnsi="Times New Roman"/>
          <w:sz w:val="24"/>
          <w:szCs w:val="24"/>
        </w:rPr>
        <w:t xml:space="preserve"> a influência dos efeitos econômicos sobre o processo de precificação do gr</w:t>
      </w:r>
      <w:r w:rsidR="00633A74">
        <w:rPr>
          <w:rFonts w:ascii="Times New Roman" w:hAnsi="Times New Roman"/>
          <w:sz w:val="24"/>
          <w:szCs w:val="24"/>
        </w:rPr>
        <w:t xml:space="preserve">ão no Brasil. Além disso, traduz-se em potencial atratividade para </w:t>
      </w:r>
      <w:r w:rsidR="004160B3" w:rsidRPr="00633A74">
        <w:rPr>
          <w:rFonts w:ascii="Times New Roman" w:hAnsi="Times New Roman"/>
          <w:sz w:val="24"/>
          <w:szCs w:val="24"/>
        </w:rPr>
        <w:t xml:space="preserve">novas operações de </w:t>
      </w:r>
      <w:r w:rsidR="004160B3" w:rsidRPr="00633A74">
        <w:rPr>
          <w:rFonts w:ascii="Times New Roman" w:hAnsi="Times New Roman"/>
          <w:i/>
          <w:sz w:val="24"/>
          <w:szCs w:val="24"/>
        </w:rPr>
        <w:t>hedge</w:t>
      </w:r>
      <w:r w:rsidR="004160B3" w:rsidRPr="00633A74">
        <w:rPr>
          <w:rFonts w:ascii="Times New Roman" w:hAnsi="Times New Roman"/>
          <w:sz w:val="24"/>
          <w:szCs w:val="24"/>
        </w:rPr>
        <w:t xml:space="preserve"> e especulação, contribuindo para elevar os volumes do</w:t>
      </w:r>
      <w:r w:rsidR="007523B9">
        <w:rPr>
          <w:rFonts w:ascii="Times New Roman" w:hAnsi="Times New Roman"/>
          <w:sz w:val="24"/>
          <w:szCs w:val="24"/>
        </w:rPr>
        <w:t>s</w:t>
      </w:r>
      <w:r w:rsidR="004160B3" w:rsidRPr="00633A74">
        <w:rPr>
          <w:rFonts w:ascii="Times New Roman" w:hAnsi="Times New Roman"/>
          <w:sz w:val="24"/>
          <w:szCs w:val="24"/>
        </w:rPr>
        <w:t xml:space="preserve"> contrato</w:t>
      </w:r>
      <w:r w:rsidR="007523B9">
        <w:rPr>
          <w:rFonts w:ascii="Times New Roman" w:hAnsi="Times New Roman"/>
          <w:sz w:val="24"/>
          <w:szCs w:val="24"/>
        </w:rPr>
        <w:t>s</w:t>
      </w:r>
      <w:r w:rsidRPr="00633A74">
        <w:rPr>
          <w:rFonts w:ascii="Times New Roman" w:hAnsi="Times New Roman"/>
          <w:sz w:val="24"/>
          <w:szCs w:val="24"/>
        </w:rPr>
        <w:t xml:space="preserve"> futuros</w:t>
      </w:r>
      <w:r w:rsidR="004160B3" w:rsidRPr="00633A74">
        <w:rPr>
          <w:rFonts w:ascii="Times New Roman" w:hAnsi="Times New Roman"/>
          <w:sz w:val="24"/>
          <w:szCs w:val="24"/>
        </w:rPr>
        <w:t xml:space="preserve"> de soja negociados na </w:t>
      </w:r>
      <w:proofErr w:type="spellStart"/>
      <w:r w:rsidR="004160B3" w:rsidRPr="00633A74">
        <w:rPr>
          <w:rFonts w:ascii="Times New Roman" w:hAnsi="Times New Roman"/>
          <w:sz w:val="24"/>
          <w:szCs w:val="24"/>
        </w:rPr>
        <w:t>BM&amp;F-BOVESPA</w:t>
      </w:r>
      <w:proofErr w:type="spellEnd"/>
      <w:r w:rsidR="004160B3" w:rsidRPr="00633A74">
        <w:rPr>
          <w:rFonts w:ascii="Times New Roman" w:hAnsi="Times New Roman"/>
          <w:sz w:val="24"/>
          <w:szCs w:val="24"/>
        </w:rPr>
        <w:t>.</w:t>
      </w:r>
    </w:p>
    <w:p w:rsidR="0086109E" w:rsidRDefault="00C976FB" w:rsidP="00953EFC">
      <w:pPr>
        <w:spacing w:after="240" w:line="360" w:lineRule="auto"/>
        <w:ind w:firstLine="708"/>
        <w:rPr>
          <w:rFonts w:ascii="Times New Roman" w:hAnsi="Times New Roman"/>
          <w:sz w:val="24"/>
          <w:szCs w:val="24"/>
        </w:rPr>
      </w:pPr>
      <w:r>
        <w:rPr>
          <w:rFonts w:ascii="Times New Roman" w:hAnsi="Times New Roman"/>
          <w:sz w:val="24"/>
          <w:szCs w:val="24"/>
        </w:rPr>
        <w:t>Em seguida</w:t>
      </w:r>
      <w:r w:rsidR="00736F0A">
        <w:rPr>
          <w:rFonts w:ascii="Times New Roman" w:hAnsi="Times New Roman"/>
          <w:sz w:val="24"/>
          <w:szCs w:val="24"/>
        </w:rPr>
        <w:t xml:space="preserve"> à rejeição do passeio aleatório</w:t>
      </w:r>
      <w:r w:rsidR="00B1578A">
        <w:rPr>
          <w:rFonts w:ascii="Times New Roman" w:hAnsi="Times New Roman"/>
          <w:sz w:val="24"/>
          <w:szCs w:val="24"/>
        </w:rPr>
        <w:t>, aplica</w:t>
      </w:r>
      <w:r w:rsidR="004160B3">
        <w:rPr>
          <w:rFonts w:ascii="Times New Roman" w:hAnsi="Times New Roman"/>
          <w:sz w:val="24"/>
          <w:szCs w:val="24"/>
        </w:rPr>
        <w:t>ra</w:t>
      </w:r>
      <w:r w:rsidR="00B1578A">
        <w:rPr>
          <w:rFonts w:ascii="Times New Roman" w:hAnsi="Times New Roman"/>
          <w:sz w:val="24"/>
          <w:szCs w:val="24"/>
        </w:rPr>
        <w:t>m-se as</w:t>
      </w:r>
      <w:r w:rsidR="00C029ED">
        <w:rPr>
          <w:rFonts w:ascii="Times New Roman" w:hAnsi="Times New Roman"/>
          <w:sz w:val="24"/>
          <w:szCs w:val="24"/>
        </w:rPr>
        <w:t xml:space="preserve"> regras de filtragem </w:t>
      </w:r>
      <w:r w:rsidR="004039D3">
        <w:rPr>
          <w:rFonts w:ascii="Times New Roman" w:hAnsi="Times New Roman"/>
          <w:sz w:val="24"/>
          <w:szCs w:val="24"/>
        </w:rPr>
        <w:t xml:space="preserve">apontadas na seção 3.3 </w:t>
      </w:r>
      <w:r w:rsidR="00C029ED">
        <w:rPr>
          <w:rFonts w:ascii="Times New Roman" w:hAnsi="Times New Roman"/>
          <w:sz w:val="24"/>
          <w:szCs w:val="24"/>
        </w:rPr>
        <w:t xml:space="preserve">para </w:t>
      </w:r>
      <w:r w:rsidR="00953EFC">
        <w:rPr>
          <w:rFonts w:ascii="Times New Roman" w:hAnsi="Times New Roman"/>
          <w:sz w:val="24"/>
          <w:szCs w:val="24"/>
        </w:rPr>
        <w:t>defini</w:t>
      </w:r>
      <w:r w:rsidR="00C029ED">
        <w:rPr>
          <w:rFonts w:ascii="Times New Roman" w:hAnsi="Times New Roman"/>
          <w:sz w:val="24"/>
          <w:szCs w:val="24"/>
        </w:rPr>
        <w:t xml:space="preserve">r estratégias </w:t>
      </w:r>
      <w:r w:rsidR="00953EFC">
        <w:rPr>
          <w:rFonts w:ascii="Times New Roman" w:hAnsi="Times New Roman"/>
          <w:sz w:val="24"/>
          <w:szCs w:val="24"/>
        </w:rPr>
        <w:t>operacionai</w:t>
      </w:r>
      <w:r w:rsidR="00C029ED">
        <w:rPr>
          <w:rFonts w:ascii="Times New Roman" w:hAnsi="Times New Roman"/>
          <w:sz w:val="24"/>
          <w:szCs w:val="24"/>
        </w:rPr>
        <w:t>s</w:t>
      </w:r>
      <w:r w:rsidR="00736F0A">
        <w:rPr>
          <w:rFonts w:ascii="Times New Roman" w:hAnsi="Times New Roman"/>
          <w:sz w:val="24"/>
          <w:szCs w:val="24"/>
        </w:rPr>
        <w:t xml:space="preserve"> com o contrato futuro de soja da </w:t>
      </w:r>
      <w:proofErr w:type="spellStart"/>
      <w:r w:rsidR="00736F0A">
        <w:rPr>
          <w:rFonts w:ascii="Times New Roman" w:hAnsi="Times New Roman"/>
          <w:sz w:val="24"/>
          <w:szCs w:val="24"/>
        </w:rPr>
        <w:t>BM&amp;F-BOVESPA</w:t>
      </w:r>
      <w:proofErr w:type="spellEnd"/>
      <w:r w:rsidR="00C029ED">
        <w:rPr>
          <w:rFonts w:ascii="Times New Roman" w:hAnsi="Times New Roman"/>
          <w:sz w:val="24"/>
          <w:szCs w:val="24"/>
        </w:rPr>
        <w:t>.</w:t>
      </w:r>
      <w:r w:rsidR="00B1578A">
        <w:rPr>
          <w:rFonts w:ascii="Times New Roman" w:hAnsi="Times New Roman"/>
          <w:sz w:val="24"/>
          <w:szCs w:val="24"/>
        </w:rPr>
        <w:t xml:space="preserve">  </w:t>
      </w:r>
      <w:r w:rsidR="00C029ED">
        <w:rPr>
          <w:rFonts w:ascii="Times New Roman" w:hAnsi="Times New Roman"/>
          <w:sz w:val="24"/>
          <w:szCs w:val="24"/>
        </w:rPr>
        <w:t>A avaliação do</w:t>
      </w:r>
      <w:r w:rsidR="007143A1">
        <w:rPr>
          <w:rFonts w:ascii="Times New Roman" w:hAnsi="Times New Roman"/>
          <w:sz w:val="24"/>
          <w:szCs w:val="24"/>
        </w:rPr>
        <w:t>s resultados</w:t>
      </w:r>
      <w:r w:rsidR="004160B3">
        <w:rPr>
          <w:rFonts w:ascii="Times New Roman" w:hAnsi="Times New Roman"/>
          <w:sz w:val="24"/>
          <w:szCs w:val="24"/>
        </w:rPr>
        <w:t>,</w:t>
      </w:r>
      <w:r w:rsidR="00CF2879">
        <w:rPr>
          <w:rFonts w:ascii="Times New Roman" w:hAnsi="Times New Roman"/>
          <w:sz w:val="24"/>
          <w:szCs w:val="24"/>
        </w:rPr>
        <w:t xml:space="preserve"> os</w:t>
      </w:r>
      <w:r w:rsidR="004160B3">
        <w:rPr>
          <w:rFonts w:ascii="Times New Roman" w:hAnsi="Times New Roman"/>
          <w:sz w:val="24"/>
          <w:szCs w:val="24"/>
        </w:rPr>
        <w:t xml:space="preserve"> retornos</w:t>
      </w:r>
      <w:r w:rsidR="007143A1">
        <w:rPr>
          <w:rFonts w:ascii="Times New Roman" w:hAnsi="Times New Roman"/>
          <w:sz w:val="24"/>
          <w:szCs w:val="24"/>
        </w:rPr>
        <w:t xml:space="preserve"> </w:t>
      </w:r>
      <w:r w:rsidR="00C029ED">
        <w:rPr>
          <w:rFonts w:ascii="Times New Roman" w:hAnsi="Times New Roman"/>
          <w:sz w:val="24"/>
          <w:szCs w:val="24"/>
        </w:rPr>
        <w:t>financeir</w:t>
      </w:r>
      <w:r w:rsidR="00B1578A">
        <w:rPr>
          <w:rFonts w:ascii="Times New Roman" w:hAnsi="Times New Roman"/>
          <w:sz w:val="24"/>
          <w:szCs w:val="24"/>
        </w:rPr>
        <w:t>o</w:t>
      </w:r>
      <w:r w:rsidR="00C029ED">
        <w:rPr>
          <w:rFonts w:ascii="Times New Roman" w:hAnsi="Times New Roman"/>
          <w:sz w:val="24"/>
          <w:szCs w:val="24"/>
        </w:rPr>
        <w:t>s</w:t>
      </w:r>
      <w:r w:rsidR="004160B3">
        <w:rPr>
          <w:rFonts w:ascii="Times New Roman" w:hAnsi="Times New Roman"/>
          <w:sz w:val="24"/>
          <w:szCs w:val="24"/>
        </w:rPr>
        <w:t xml:space="preserve"> e </w:t>
      </w:r>
      <w:r w:rsidR="00CF2879">
        <w:rPr>
          <w:rFonts w:ascii="Times New Roman" w:hAnsi="Times New Roman"/>
          <w:sz w:val="24"/>
          <w:szCs w:val="24"/>
        </w:rPr>
        <w:t xml:space="preserve">o </w:t>
      </w:r>
      <w:r w:rsidR="004160B3">
        <w:rPr>
          <w:rFonts w:ascii="Times New Roman" w:hAnsi="Times New Roman"/>
          <w:sz w:val="24"/>
          <w:szCs w:val="24"/>
        </w:rPr>
        <w:t>percentual de acertos positivos</w:t>
      </w:r>
      <w:r w:rsidR="00B1578A">
        <w:rPr>
          <w:rFonts w:ascii="Times New Roman" w:hAnsi="Times New Roman"/>
          <w:sz w:val="24"/>
          <w:szCs w:val="24"/>
        </w:rPr>
        <w:t xml:space="preserve"> </w:t>
      </w:r>
      <w:r w:rsidR="00C029ED">
        <w:rPr>
          <w:rFonts w:ascii="Times New Roman" w:hAnsi="Times New Roman"/>
          <w:sz w:val="24"/>
          <w:szCs w:val="24"/>
        </w:rPr>
        <w:t>encontra</w:t>
      </w:r>
      <w:r w:rsidR="004160B3">
        <w:rPr>
          <w:rFonts w:ascii="Times New Roman" w:hAnsi="Times New Roman"/>
          <w:sz w:val="24"/>
          <w:szCs w:val="24"/>
        </w:rPr>
        <w:t>m</w:t>
      </w:r>
      <w:r w:rsidR="00C029ED">
        <w:rPr>
          <w:rFonts w:ascii="Times New Roman" w:hAnsi="Times New Roman"/>
          <w:sz w:val="24"/>
          <w:szCs w:val="24"/>
        </w:rPr>
        <w:t xml:space="preserve">-se nas Tabelas </w:t>
      </w:r>
      <w:r w:rsidR="00AB269D">
        <w:rPr>
          <w:rFonts w:ascii="Times New Roman" w:hAnsi="Times New Roman"/>
          <w:sz w:val="24"/>
          <w:szCs w:val="24"/>
        </w:rPr>
        <w:t>2</w:t>
      </w:r>
      <w:r w:rsidR="00C029ED">
        <w:rPr>
          <w:rFonts w:ascii="Times New Roman" w:hAnsi="Times New Roman"/>
          <w:sz w:val="24"/>
          <w:szCs w:val="24"/>
        </w:rPr>
        <w:t xml:space="preserve"> e </w:t>
      </w:r>
      <w:r w:rsidR="00AB269D">
        <w:rPr>
          <w:rFonts w:ascii="Times New Roman" w:hAnsi="Times New Roman"/>
          <w:sz w:val="24"/>
          <w:szCs w:val="24"/>
        </w:rPr>
        <w:t>3</w:t>
      </w:r>
      <w:r w:rsidR="00C029ED">
        <w:rPr>
          <w:rFonts w:ascii="Times New Roman" w:hAnsi="Times New Roman"/>
          <w:sz w:val="24"/>
          <w:szCs w:val="24"/>
        </w:rPr>
        <w:t>:</w:t>
      </w:r>
    </w:p>
    <w:p w:rsidR="00613A35" w:rsidRDefault="00613A35" w:rsidP="00953EFC">
      <w:pPr>
        <w:spacing w:after="240" w:line="360" w:lineRule="auto"/>
        <w:ind w:firstLine="708"/>
        <w:rPr>
          <w:rFonts w:ascii="Times New Roman" w:hAnsi="Times New Roman"/>
          <w:sz w:val="24"/>
          <w:szCs w:val="24"/>
        </w:rPr>
      </w:pPr>
    </w:p>
    <w:tbl>
      <w:tblPr>
        <w:tblW w:w="4445" w:type="dxa"/>
        <w:jc w:val="center"/>
        <w:tblCellMar>
          <w:left w:w="0" w:type="dxa"/>
          <w:right w:w="0" w:type="dxa"/>
        </w:tblCellMar>
        <w:tblLook w:val="04A0"/>
      </w:tblPr>
      <w:tblGrid>
        <w:gridCol w:w="767"/>
        <w:gridCol w:w="843"/>
        <w:gridCol w:w="709"/>
        <w:gridCol w:w="708"/>
        <w:gridCol w:w="709"/>
        <w:gridCol w:w="709"/>
      </w:tblGrid>
      <w:tr w:rsidR="00316F75" w:rsidRPr="00953EFC" w:rsidTr="00676C71">
        <w:trPr>
          <w:trHeight w:val="210"/>
          <w:jc w:val="center"/>
        </w:trPr>
        <w:tc>
          <w:tcPr>
            <w:tcW w:w="767" w:type="dxa"/>
            <w:tcBorders>
              <w:top w:val="single" w:sz="4" w:space="0" w:color="auto"/>
              <w:bottom w:val="single" w:sz="4" w:space="0" w:color="auto"/>
            </w:tcBorders>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953EFC">
              <w:rPr>
                <w:rFonts w:ascii="Times New Roman" w:hAnsi="Times New Roman"/>
                <w:b/>
                <w:bCs/>
                <w:sz w:val="20"/>
                <w:szCs w:val="20"/>
              </w:rPr>
              <w:t>Período</w:t>
            </w:r>
          </w:p>
        </w:tc>
        <w:tc>
          <w:tcPr>
            <w:tcW w:w="843" w:type="dxa"/>
            <w:tcBorders>
              <w:top w:val="single" w:sz="4" w:space="0" w:color="auto"/>
              <w:bottom w:val="single" w:sz="4" w:space="0" w:color="auto"/>
            </w:tcBorders>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953EFC">
              <w:rPr>
                <w:rFonts w:ascii="Times New Roman" w:hAnsi="Times New Roman"/>
                <w:b/>
                <w:bCs/>
                <w:sz w:val="20"/>
                <w:szCs w:val="20"/>
              </w:rPr>
              <w:t>2%</w:t>
            </w:r>
          </w:p>
        </w:tc>
        <w:tc>
          <w:tcPr>
            <w:tcW w:w="709" w:type="dxa"/>
            <w:tcBorders>
              <w:top w:val="single" w:sz="4" w:space="0" w:color="auto"/>
              <w:bottom w:val="single" w:sz="4" w:space="0" w:color="auto"/>
            </w:tcBorders>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953EFC">
              <w:rPr>
                <w:rFonts w:ascii="Times New Roman" w:hAnsi="Times New Roman"/>
                <w:b/>
                <w:bCs/>
                <w:sz w:val="20"/>
                <w:szCs w:val="20"/>
              </w:rPr>
              <w:t>4%</w:t>
            </w:r>
          </w:p>
        </w:tc>
        <w:tc>
          <w:tcPr>
            <w:tcW w:w="708" w:type="dxa"/>
            <w:tcBorders>
              <w:top w:val="single" w:sz="4" w:space="0" w:color="auto"/>
              <w:bottom w:val="single" w:sz="4" w:space="0" w:color="auto"/>
            </w:tcBorders>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953EFC">
              <w:rPr>
                <w:rFonts w:ascii="Times New Roman" w:hAnsi="Times New Roman"/>
                <w:b/>
                <w:bCs/>
                <w:sz w:val="20"/>
                <w:szCs w:val="20"/>
              </w:rPr>
              <w:t>5%</w:t>
            </w:r>
          </w:p>
        </w:tc>
        <w:tc>
          <w:tcPr>
            <w:tcW w:w="709" w:type="dxa"/>
            <w:tcBorders>
              <w:top w:val="single" w:sz="4" w:space="0" w:color="auto"/>
              <w:bottom w:val="single" w:sz="4" w:space="0" w:color="auto"/>
            </w:tcBorders>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953EFC">
              <w:rPr>
                <w:rFonts w:ascii="Times New Roman" w:hAnsi="Times New Roman"/>
                <w:b/>
                <w:bCs/>
                <w:sz w:val="20"/>
                <w:szCs w:val="20"/>
              </w:rPr>
              <w:t>7%</w:t>
            </w:r>
          </w:p>
        </w:tc>
        <w:tc>
          <w:tcPr>
            <w:tcW w:w="709" w:type="dxa"/>
            <w:tcBorders>
              <w:top w:val="single" w:sz="4" w:space="0" w:color="auto"/>
              <w:bottom w:val="single" w:sz="4" w:space="0" w:color="auto"/>
            </w:tcBorders>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953EFC">
              <w:rPr>
                <w:rFonts w:ascii="Times New Roman" w:hAnsi="Times New Roman"/>
                <w:b/>
                <w:bCs/>
                <w:sz w:val="20"/>
                <w:szCs w:val="20"/>
              </w:rPr>
              <w:t>10%</w:t>
            </w:r>
          </w:p>
        </w:tc>
      </w:tr>
      <w:tr w:rsidR="00316F75" w:rsidRPr="00953EFC" w:rsidTr="00676C71">
        <w:trPr>
          <w:trHeight w:val="258"/>
          <w:jc w:val="center"/>
        </w:trPr>
        <w:tc>
          <w:tcPr>
            <w:tcW w:w="767" w:type="dxa"/>
            <w:tcBorders>
              <w:top w:val="single" w:sz="4" w:space="0" w:color="auto"/>
            </w:tcBorders>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953EFC">
              <w:rPr>
                <w:rFonts w:ascii="Times New Roman" w:hAnsi="Times New Roman"/>
                <w:b/>
                <w:bCs/>
                <w:sz w:val="20"/>
                <w:szCs w:val="20"/>
              </w:rPr>
              <w:t>2004/5</w:t>
            </w:r>
          </w:p>
        </w:tc>
        <w:tc>
          <w:tcPr>
            <w:tcW w:w="843" w:type="dxa"/>
            <w:tcBorders>
              <w:top w:val="single" w:sz="4" w:space="0" w:color="auto"/>
            </w:tcBorders>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953EFC">
              <w:rPr>
                <w:rFonts w:ascii="Times New Roman" w:hAnsi="Times New Roman"/>
                <w:sz w:val="20"/>
                <w:szCs w:val="20"/>
              </w:rPr>
              <w:t>-$791</w:t>
            </w:r>
          </w:p>
        </w:tc>
        <w:tc>
          <w:tcPr>
            <w:tcW w:w="709" w:type="dxa"/>
            <w:tcBorders>
              <w:top w:val="single" w:sz="4" w:space="0" w:color="auto"/>
            </w:tcBorders>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953EFC">
              <w:rPr>
                <w:rFonts w:ascii="Times New Roman" w:hAnsi="Times New Roman"/>
                <w:sz w:val="20"/>
                <w:szCs w:val="20"/>
              </w:rPr>
              <w:t>-$823</w:t>
            </w:r>
          </w:p>
        </w:tc>
        <w:tc>
          <w:tcPr>
            <w:tcW w:w="708" w:type="dxa"/>
            <w:tcBorders>
              <w:top w:val="single" w:sz="4" w:space="0" w:color="auto"/>
            </w:tcBorders>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676C71">
              <w:rPr>
                <w:rFonts w:ascii="Times New Roman" w:hAnsi="Times New Roman"/>
                <w:sz w:val="20"/>
                <w:szCs w:val="20"/>
              </w:rPr>
              <w:t>$1.978</w:t>
            </w:r>
          </w:p>
        </w:tc>
        <w:tc>
          <w:tcPr>
            <w:tcW w:w="709" w:type="dxa"/>
            <w:tcBorders>
              <w:top w:val="single" w:sz="4" w:space="0" w:color="auto"/>
            </w:tcBorders>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676C71">
              <w:rPr>
                <w:rFonts w:ascii="Times New Roman" w:hAnsi="Times New Roman"/>
                <w:sz w:val="20"/>
                <w:szCs w:val="20"/>
              </w:rPr>
              <w:t>$1.436</w:t>
            </w:r>
          </w:p>
        </w:tc>
        <w:tc>
          <w:tcPr>
            <w:tcW w:w="709" w:type="dxa"/>
            <w:tcBorders>
              <w:top w:val="single" w:sz="4" w:space="0" w:color="auto"/>
            </w:tcBorders>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676C71">
              <w:rPr>
                <w:rFonts w:ascii="Times New Roman" w:hAnsi="Times New Roman"/>
                <w:sz w:val="20"/>
                <w:szCs w:val="20"/>
              </w:rPr>
              <w:t>$1.003</w:t>
            </w:r>
          </w:p>
        </w:tc>
      </w:tr>
      <w:tr w:rsidR="00316F75" w:rsidRPr="00953EFC" w:rsidTr="00676C71">
        <w:trPr>
          <w:trHeight w:val="249"/>
          <w:jc w:val="center"/>
        </w:trPr>
        <w:tc>
          <w:tcPr>
            <w:tcW w:w="767" w:type="dxa"/>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953EFC">
              <w:rPr>
                <w:rFonts w:ascii="Times New Roman" w:hAnsi="Times New Roman"/>
                <w:b/>
                <w:bCs/>
                <w:sz w:val="20"/>
                <w:szCs w:val="20"/>
              </w:rPr>
              <w:t>2005/6</w:t>
            </w:r>
          </w:p>
        </w:tc>
        <w:tc>
          <w:tcPr>
            <w:tcW w:w="843" w:type="dxa"/>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953EFC">
              <w:rPr>
                <w:rFonts w:ascii="Times New Roman" w:hAnsi="Times New Roman"/>
                <w:sz w:val="20"/>
                <w:szCs w:val="20"/>
              </w:rPr>
              <w:t>-$454</w:t>
            </w:r>
          </w:p>
        </w:tc>
        <w:tc>
          <w:tcPr>
            <w:tcW w:w="709" w:type="dxa"/>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953EFC">
              <w:rPr>
                <w:rFonts w:ascii="Times New Roman" w:hAnsi="Times New Roman"/>
                <w:sz w:val="20"/>
                <w:szCs w:val="20"/>
              </w:rPr>
              <w:t>-$152</w:t>
            </w:r>
          </w:p>
        </w:tc>
        <w:tc>
          <w:tcPr>
            <w:tcW w:w="708" w:type="dxa"/>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953EFC">
              <w:rPr>
                <w:rFonts w:ascii="Times New Roman" w:hAnsi="Times New Roman"/>
                <w:sz w:val="20"/>
                <w:szCs w:val="20"/>
              </w:rPr>
              <w:t>-$1.993</w:t>
            </w:r>
          </w:p>
        </w:tc>
        <w:tc>
          <w:tcPr>
            <w:tcW w:w="709" w:type="dxa"/>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953EFC">
              <w:rPr>
                <w:rFonts w:ascii="Times New Roman" w:hAnsi="Times New Roman"/>
                <w:sz w:val="20"/>
                <w:szCs w:val="20"/>
              </w:rPr>
              <w:t>-$853</w:t>
            </w:r>
          </w:p>
        </w:tc>
        <w:tc>
          <w:tcPr>
            <w:tcW w:w="709" w:type="dxa"/>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953EFC">
              <w:rPr>
                <w:rFonts w:ascii="Times New Roman" w:hAnsi="Times New Roman"/>
                <w:sz w:val="20"/>
                <w:szCs w:val="20"/>
              </w:rPr>
              <w:t>-$2.280</w:t>
            </w:r>
          </w:p>
        </w:tc>
      </w:tr>
      <w:tr w:rsidR="00316F75" w:rsidRPr="00953EFC" w:rsidTr="00676C71">
        <w:trPr>
          <w:trHeight w:val="266"/>
          <w:jc w:val="center"/>
        </w:trPr>
        <w:tc>
          <w:tcPr>
            <w:tcW w:w="767" w:type="dxa"/>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953EFC">
              <w:rPr>
                <w:rFonts w:ascii="Times New Roman" w:hAnsi="Times New Roman"/>
                <w:b/>
                <w:bCs/>
                <w:sz w:val="20"/>
                <w:szCs w:val="20"/>
              </w:rPr>
              <w:t>2006/7</w:t>
            </w:r>
          </w:p>
        </w:tc>
        <w:tc>
          <w:tcPr>
            <w:tcW w:w="843" w:type="dxa"/>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953EFC">
              <w:rPr>
                <w:rFonts w:ascii="Times New Roman" w:hAnsi="Times New Roman"/>
                <w:sz w:val="20"/>
                <w:szCs w:val="20"/>
              </w:rPr>
              <w:t>-$1.794</w:t>
            </w:r>
          </w:p>
        </w:tc>
        <w:tc>
          <w:tcPr>
            <w:tcW w:w="709" w:type="dxa"/>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953EFC">
              <w:rPr>
                <w:rFonts w:ascii="Times New Roman" w:hAnsi="Times New Roman"/>
                <w:sz w:val="20"/>
                <w:szCs w:val="20"/>
              </w:rPr>
              <w:t>-$1.004</w:t>
            </w:r>
          </w:p>
        </w:tc>
        <w:tc>
          <w:tcPr>
            <w:tcW w:w="708" w:type="dxa"/>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953EFC">
              <w:rPr>
                <w:rFonts w:ascii="Times New Roman" w:hAnsi="Times New Roman"/>
                <w:sz w:val="20"/>
                <w:szCs w:val="20"/>
              </w:rPr>
              <w:t>-$651</w:t>
            </w:r>
          </w:p>
        </w:tc>
        <w:tc>
          <w:tcPr>
            <w:tcW w:w="709" w:type="dxa"/>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953EFC">
              <w:rPr>
                <w:rFonts w:ascii="Times New Roman" w:hAnsi="Times New Roman"/>
                <w:sz w:val="20"/>
                <w:szCs w:val="20"/>
              </w:rPr>
              <w:t>-$1.107</w:t>
            </w:r>
          </w:p>
        </w:tc>
        <w:tc>
          <w:tcPr>
            <w:tcW w:w="709" w:type="dxa"/>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953EFC">
              <w:rPr>
                <w:rFonts w:ascii="Times New Roman" w:hAnsi="Times New Roman"/>
                <w:sz w:val="20"/>
                <w:szCs w:val="20"/>
              </w:rPr>
              <w:t>-$2.428</w:t>
            </w:r>
          </w:p>
        </w:tc>
      </w:tr>
      <w:tr w:rsidR="00316F75" w:rsidRPr="00953EFC" w:rsidTr="00676C71">
        <w:trPr>
          <w:trHeight w:val="243"/>
          <w:jc w:val="center"/>
        </w:trPr>
        <w:tc>
          <w:tcPr>
            <w:tcW w:w="767" w:type="dxa"/>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953EFC">
              <w:rPr>
                <w:rFonts w:ascii="Times New Roman" w:hAnsi="Times New Roman"/>
                <w:b/>
                <w:bCs/>
                <w:sz w:val="20"/>
                <w:szCs w:val="20"/>
              </w:rPr>
              <w:t>2007/8</w:t>
            </w:r>
          </w:p>
        </w:tc>
        <w:tc>
          <w:tcPr>
            <w:tcW w:w="843" w:type="dxa"/>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953EFC">
              <w:rPr>
                <w:rFonts w:ascii="Times New Roman" w:hAnsi="Times New Roman"/>
                <w:sz w:val="20"/>
                <w:szCs w:val="20"/>
              </w:rPr>
              <w:t>-$2.463</w:t>
            </w:r>
          </w:p>
        </w:tc>
        <w:tc>
          <w:tcPr>
            <w:tcW w:w="709" w:type="dxa"/>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953EFC">
              <w:rPr>
                <w:rFonts w:ascii="Times New Roman" w:hAnsi="Times New Roman"/>
                <w:sz w:val="20"/>
                <w:szCs w:val="20"/>
              </w:rPr>
              <w:t>-$6.408</w:t>
            </w:r>
          </w:p>
        </w:tc>
        <w:tc>
          <w:tcPr>
            <w:tcW w:w="708" w:type="dxa"/>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953EFC">
              <w:rPr>
                <w:rFonts w:ascii="Times New Roman" w:hAnsi="Times New Roman"/>
                <w:sz w:val="20"/>
                <w:szCs w:val="20"/>
              </w:rPr>
              <w:t>-$2.982</w:t>
            </w:r>
          </w:p>
        </w:tc>
        <w:tc>
          <w:tcPr>
            <w:tcW w:w="709" w:type="dxa"/>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676C71">
              <w:rPr>
                <w:rFonts w:ascii="Times New Roman" w:hAnsi="Times New Roman"/>
                <w:sz w:val="20"/>
                <w:szCs w:val="20"/>
              </w:rPr>
              <w:t>$1.542</w:t>
            </w:r>
          </w:p>
        </w:tc>
        <w:tc>
          <w:tcPr>
            <w:tcW w:w="709" w:type="dxa"/>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676C71">
              <w:rPr>
                <w:rFonts w:ascii="Times New Roman" w:hAnsi="Times New Roman"/>
                <w:sz w:val="20"/>
                <w:szCs w:val="20"/>
              </w:rPr>
              <w:t>$804</w:t>
            </w:r>
          </w:p>
        </w:tc>
      </w:tr>
      <w:tr w:rsidR="00316F75" w:rsidRPr="00953EFC" w:rsidTr="00676C71">
        <w:trPr>
          <w:trHeight w:val="260"/>
          <w:jc w:val="center"/>
        </w:trPr>
        <w:tc>
          <w:tcPr>
            <w:tcW w:w="767" w:type="dxa"/>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953EFC">
              <w:rPr>
                <w:rFonts w:ascii="Times New Roman" w:hAnsi="Times New Roman"/>
                <w:b/>
                <w:bCs/>
                <w:sz w:val="20"/>
                <w:szCs w:val="20"/>
              </w:rPr>
              <w:t>2008/9</w:t>
            </w:r>
          </w:p>
        </w:tc>
        <w:tc>
          <w:tcPr>
            <w:tcW w:w="843" w:type="dxa"/>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953EFC">
              <w:rPr>
                <w:rFonts w:ascii="Times New Roman" w:hAnsi="Times New Roman"/>
                <w:sz w:val="20"/>
                <w:szCs w:val="20"/>
              </w:rPr>
              <w:t>-$961</w:t>
            </w:r>
          </w:p>
        </w:tc>
        <w:tc>
          <w:tcPr>
            <w:tcW w:w="709" w:type="dxa"/>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676C71">
              <w:rPr>
                <w:rFonts w:ascii="Times New Roman" w:hAnsi="Times New Roman"/>
                <w:sz w:val="20"/>
                <w:szCs w:val="20"/>
              </w:rPr>
              <w:t>$3.419</w:t>
            </w:r>
          </w:p>
        </w:tc>
        <w:tc>
          <w:tcPr>
            <w:tcW w:w="708" w:type="dxa"/>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676C71">
              <w:rPr>
                <w:rFonts w:ascii="Times New Roman" w:hAnsi="Times New Roman"/>
                <w:sz w:val="20"/>
                <w:szCs w:val="20"/>
              </w:rPr>
              <w:t>$1.420</w:t>
            </w:r>
          </w:p>
        </w:tc>
        <w:tc>
          <w:tcPr>
            <w:tcW w:w="709" w:type="dxa"/>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953EFC">
              <w:rPr>
                <w:rFonts w:ascii="Times New Roman" w:hAnsi="Times New Roman"/>
                <w:sz w:val="20"/>
                <w:szCs w:val="20"/>
              </w:rPr>
              <w:t>-$6.863</w:t>
            </w:r>
          </w:p>
        </w:tc>
        <w:tc>
          <w:tcPr>
            <w:tcW w:w="709" w:type="dxa"/>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953EFC">
              <w:rPr>
                <w:rFonts w:ascii="Times New Roman" w:hAnsi="Times New Roman"/>
                <w:sz w:val="20"/>
                <w:szCs w:val="20"/>
              </w:rPr>
              <w:t>-$1.136</w:t>
            </w:r>
          </w:p>
        </w:tc>
      </w:tr>
      <w:tr w:rsidR="00316F75" w:rsidRPr="00953EFC" w:rsidTr="00676C71">
        <w:trPr>
          <w:trHeight w:val="250"/>
          <w:jc w:val="center"/>
        </w:trPr>
        <w:tc>
          <w:tcPr>
            <w:tcW w:w="767" w:type="dxa"/>
            <w:tcBorders>
              <w:bottom w:val="single" w:sz="4" w:space="0" w:color="auto"/>
            </w:tcBorders>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953EFC">
              <w:rPr>
                <w:rFonts w:ascii="Times New Roman" w:hAnsi="Times New Roman"/>
                <w:b/>
                <w:bCs/>
                <w:sz w:val="20"/>
                <w:szCs w:val="20"/>
              </w:rPr>
              <w:t>2009/10</w:t>
            </w:r>
          </w:p>
        </w:tc>
        <w:tc>
          <w:tcPr>
            <w:tcW w:w="843" w:type="dxa"/>
            <w:tcBorders>
              <w:bottom w:val="single" w:sz="4" w:space="0" w:color="auto"/>
            </w:tcBorders>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953EFC">
              <w:rPr>
                <w:rFonts w:ascii="Times New Roman" w:hAnsi="Times New Roman"/>
                <w:sz w:val="20"/>
                <w:szCs w:val="20"/>
              </w:rPr>
              <w:t>-$2.671</w:t>
            </w:r>
          </w:p>
        </w:tc>
        <w:tc>
          <w:tcPr>
            <w:tcW w:w="709" w:type="dxa"/>
            <w:tcBorders>
              <w:bottom w:val="single" w:sz="4" w:space="0" w:color="auto"/>
            </w:tcBorders>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676C71">
              <w:rPr>
                <w:rFonts w:ascii="Times New Roman" w:hAnsi="Times New Roman"/>
                <w:sz w:val="20"/>
                <w:szCs w:val="20"/>
              </w:rPr>
              <w:t>$1.876</w:t>
            </w:r>
          </w:p>
        </w:tc>
        <w:tc>
          <w:tcPr>
            <w:tcW w:w="708" w:type="dxa"/>
            <w:tcBorders>
              <w:bottom w:val="single" w:sz="4" w:space="0" w:color="auto"/>
            </w:tcBorders>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676C71">
              <w:rPr>
                <w:rFonts w:ascii="Times New Roman" w:hAnsi="Times New Roman"/>
                <w:sz w:val="20"/>
                <w:szCs w:val="20"/>
              </w:rPr>
              <w:t>$134</w:t>
            </w:r>
          </w:p>
        </w:tc>
        <w:tc>
          <w:tcPr>
            <w:tcW w:w="709" w:type="dxa"/>
            <w:tcBorders>
              <w:bottom w:val="single" w:sz="4" w:space="0" w:color="auto"/>
            </w:tcBorders>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676C71">
              <w:rPr>
                <w:rFonts w:ascii="Times New Roman" w:hAnsi="Times New Roman"/>
                <w:sz w:val="20"/>
                <w:szCs w:val="20"/>
              </w:rPr>
              <w:t>$876</w:t>
            </w:r>
          </w:p>
        </w:tc>
        <w:tc>
          <w:tcPr>
            <w:tcW w:w="709" w:type="dxa"/>
            <w:tcBorders>
              <w:bottom w:val="single" w:sz="4" w:space="0" w:color="auto"/>
            </w:tcBorders>
            <w:shd w:val="clear" w:color="auto" w:fill="auto"/>
            <w:tcMar>
              <w:top w:w="9" w:type="dxa"/>
              <w:left w:w="9" w:type="dxa"/>
              <w:bottom w:w="0" w:type="dxa"/>
              <w:right w:w="9" w:type="dxa"/>
            </w:tcMar>
            <w:vAlign w:val="center"/>
            <w:hideMark/>
          </w:tcPr>
          <w:p w:rsidR="002735F1" w:rsidRPr="00953EFC" w:rsidRDefault="00316F75" w:rsidP="00953EFC">
            <w:pPr>
              <w:jc w:val="center"/>
              <w:rPr>
                <w:rFonts w:ascii="Times New Roman" w:hAnsi="Times New Roman"/>
                <w:sz w:val="20"/>
                <w:szCs w:val="20"/>
              </w:rPr>
            </w:pPr>
            <w:r w:rsidRPr="00676C71">
              <w:rPr>
                <w:rFonts w:ascii="Times New Roman" w:hAnsi="Times New Roman"/>
                <w:sz w:val="20"/>
                <w:szCs w:val="20"/>
              </w:rPr>
              <w:t>$704</w:t>
            </w:r>
          </w:p>
        </w:tc>
      </w:tr>
    </w:tbl>
    <w:p w:rsidR="009A674D" w:rsidRDefault="009A674D" w:rsidP="009A674D">
      <w:pPr>
        <w:ind w:left="2124"/>
        <w:jc w:val="left"/>
        <w:rPr>
          <w:rFonts w:ascii="Times New Roman" w:hAnsi="Times New Roman"/>
          <w:sz w:val="20"/>
          <w:szCs w:val="20"/>
        </w:rPr>
      </w:pPr>
      <w:r>
        <w:rPr>
          <w:rFonts w:ascii="Times New Roman" w:hAnsi="Times New Roman"/>
          <w:sz w:val="20"/>
          <w:szCs w:val="20"/>
        </w:rPr>
        <w:t xml:space="preserve">          </w:t>
      </w:r>
      <w:r w:rsidR="00316F75" w:rsidRPr="009A674D">
        <w:rPr>
          <w:rFonts w:ascii="Times New Roman" w:hAnsi="Times New Roman"/>
          <w:sz w:val="20"/>
          <w:szCs w:val="20"/>
        </w:rPr>
        <w:t xml:space="preserve">Tab. </w:t>
      </w:r>
      <w:r w:rsidR="00AB269D">
        <w:rPr>
          <w:rFonts w:ascii="Times New Roman" w:hAnsi="Times New Roman"/>
          <w:sz w:val="20"/>
          <w:szCs w:val="20"/>
        </w:rPr>
        <w:t>2</w:t>
      </w:r>
      <w:r w:rsidR="00316F75" w:rsidRPr="009A674D">
        <w:rPr>
          <w:rFonts w:ascii="Times New Roman" w:hAnsi="Times New Roman"/>
          <w:sz w:val="20"/>
          <w:szCs w:val="20"/>
        </w:rPr>
        <w:t xml:space="preserve"> – </w:t>
      </w:r>
      <w:r w:rsidRPr="009A674D">
        <w:rPr>
          <w:rFonts w:ascii="Times New Roman" w:hAnsi="Times New Roman"/>
          <w:sz w:val="20"/>
          <w:szCs w:val="20"/>
        </w:rPr>
        <w:t xml:space="preserve">Estratégias operacionais com regra de filtragem </w:t>
      </w:r>
    </w:p>
    <w:p w:rsidR="00C029ED" w:rsidRPr="009A674D" w:rsidRDefault="009A674D" w:rsidP="009A674D">
      <w:pPr>
        <w:ind w:left="2124"/>
        <w:jc w:val="left"/>
        <w:rPr>
          <w:rFonts w:ascii="Times New Roman" w:hAnsi="Times New Roman"/>
          <w:sz w:val="20"/>
          <w:szCs w:val="20"/>
        </w:rPr>
      </w:pPr>
      <w:r>
        <w:rPr>
          <w:rFonts w:ascii="Times New Roman" w:hAnsi="Times New Roman"/>
          <w:sz w:val="20"/>
          <w:szCs w:val="20"/>
        </w:rPr>
        <w:t xml:space="preserve">          </w:t>
      </w:r>
      <w:r w:rsidRPr="009A674D">
        <w:rPr>
          <w:rFonts w:ascii="Times New Roman" w:hAnsi="Times New Roman"/>
          <w:sz w:val="20"/>
          <w:szCs w:val="20"/>
        </w:rPr>
        <w:t>R</w:t>
      </w:r>
      <w:r w:rsidR="00316F75" w:rsidRPr="009A674D">
        <w:rPr>
          <w:rFonts w:ascii="Times New Roman" w:hAnsi="Times New Roman"/>
          <w:sz w:val="20"/>
          <w:szCs w:val="20"/>
        </w:rPr>
        <w:t xml:space="preserve">etorno </w:t>
      </w:r>
      <w:r w:rsidRPr="009A674D">
        <w:rPr>
          <w:rFonts w:ascii="Times New Roman" w:hAnsi="Times New Roman"/>
          <w:sz w:val="20"/>
          <w:szCs w:val="20"/>
        </w:rPr>
        <w:t>f</w:t>
      </w:r>
      <w:r w:rsidR="00316F75" w:rsidRPr="009A674D">
        <w:rPr>
          <w:rFonts w:ascii="Times New Roman" w:hAnsi="Times New Roman"/>
          <w:sz w:val="20"/>
          <w:szCs w:val="20"/>
        </w:rPr>
        <w:t>inanceiro acumulado</w:t>
      </w:r>
      <w:r>
        <w:rPr>
          <w:rFonts w:ascii="Times New Roman" w:hAnsi="Times New Roman"/>
          <w:sz w:val="20"/>
          <w:szCs w:val="20"/>
        </w:rPr>
        <w:t xml:space="preserve"> - </w:t>
      </w:r>
      <w:r w:rsidR="00316F75" w:rsidRPr="009A674D">
        <w:rPr>
          <w:rFonts w:ascii="Times New Roman" w:hAnsi="Times New Roman"/>
          <w:sz w:val="20"/>
          <w:szCs w:val="20"/>
        </w:rPr>
        <w:t>US$/contrato</w:t>
      </w:r>
      <w:r w:rsidRPr="009A674D">
        <w:rPr>
          <w:rFonts w:ascii="Times New Roman" w:hAnsi="Times New Roman"/>
          <w:sz w:val="20"/>
          <w:szCs w:val="20"/>
        </w:rPr>
        <w:t>.</w:t>
      </w:r>
    </w:p>
    <w:p w:rsidR="009A674D" w:rsidRPr="009A674D" w:rsidRDefault="009A674D" w:rsidP="009A674D">
      <w:pPr>
        <w:ind w:left="1416" w:firstLine="708"/>
        <w:jc w:val="left"/>
        <w:rPr>
          <w:rFonts w:ascii="Times New Roman" w:hAnsi="Times New Roman"/>
          <w:sz w:val="20"/>
          <w:szCs w:val="20"/>
        </w:rPr>
      </w:pPr>
      <w:r>
        <w:rPr>
          <w:rFonts w:ascii="Times New Roman" w:hAnsi="Times New Roman"/>
          <w:sz w:val="20"/>
          <w:szCs w:val="20"/>
        </w:rPr>
        <w:t xml:space="preserve">          </w:t>
      </w:r>
      <w:r w:rsidRPr="009A674D">
        <w:rPr>
          <w:rFonts w:ascii="Times New Roman" w:hAnsi="Times New Roman"/>
          <w:sz w:val="20"/>
          <w:szCs w:val="20"/>
        </w:rPr>
        <w:t>Fonte: resultados da pesquisa.</w:t>
      </w:r>
    </w:p>
    <w:p w:rsidR="00316F75" w:rsidRDefault="00316F75">
      <w:pPr>
        <w:rPr>
          <w:rFonts w:ascii="Times New Roman" w:hAnsi="Times New Roman"/>
          <w:sz w:val="24"/>
          <w:szCs w:val="24"/>
        </w:rPr>
      </w:pPr>
    </w:p>
    <w:p w:rsidR="00613A35" w:rsidRDefault="00613A35">
      <w:pPr>
        <w:rPr>
          <w:rFonts w:ascii="Times New Roman" w:hAnsi="Times New Roman"/>
          <w:sz w:val="24"/>
          <w:szCs w:val="24"/>
        </w:rPr>
      </w:pPr>
    </w:p>
    <w:p w:rsidR="00316F75" w:rsidRDefault="00316F75">
      <w:pPr>
        <w:rPr>
          <w:rFonts w:ascii="Times New Roman" w:hAnsi="Times New Roman"/>
          <w:sz w:val="24"/>
          <w:szCs w:val="24"/>
        </w:rPr>
      </w:pPr>
    </w:p>
    <w:tbl>
      <w:tblPr>
        <w:tblW w:w="3930" w:type="dxa"/>
        <w:jc w:val="center"/>
        <w:tblCellMar>
          <w:left w:w="0" w:type="dxa"/>
          <w:right w:w="0" w:type="dxa"/>
        </w:tblCellMar>
        <w:tblLook w:val="04A0"/>
      </w:tblPr>
      <w:tblGrid>
        <w:gridCol w:w="883"/>
        <w:gridCol w:w="583"/>
        <w:gridCol w:w="616"/>
        <w:gridCol w:w="616"/>
        <w:gridCol w:w="616"/>
        <w:gridCol w:w="616"/>
      </w:tblGrid>
      <w:tr w:rsidR="00316F75" w:rsidRPr="00316F75" w:rsidTr="00676C71">
        <w:trPr>
          <w:trHeight w:val="272"/>
          <w:jc w:val="center"/>
        </w:trPr>
        <w:tc>
          <w:tcPr>
            <w:tcW w:w="883" w:type="dxa"/>
            <w:tcBorders>
              <w:top w:val="single" w:sz="4" w:space="0" w:color="auto"/>
              <w:bottom w:val="single" w:sz="4" w:space="0" w:color="auto"/>
            </w:tcBorders>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9A674D">
              <w:rPr>
                <w:rFonts w:ascii="Times New Roman" w:hAnsi="Times New Roman"/>
                <w:b/>
                <w:bCs/>
                <w:sz w:val="20"/>
                <w:szCs w:val="20"/>
              </w:rPr>
              <w:t>Período</w:t>
            </w:r>
          </w:p>
        </w:tc>
        <w:tc>
          <w:tcPr>
            <w:tcW w:w="583" w:type="dxa"/>
            <w:tcBorders>
              <w:top w:val="single" w:sz="4" w:space="0" w:color="auto"/>
              <w:bottom w:val="single" w:sz="4" w:space="0" w:color="auto"/>
            </w:tcBorders>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9A674D">
              <w:rPr>
                <w:rFonts w:ascii="Times New Roman" w:hAnsi="Times New Roman"/>
                <w:b/>
                <w:bCs/>
                <w:sz w:val="20"/>
                <w:szCs w:val="20"/>
              </w:rPr>
              <w:t>2%</w:t>
            </w:r>
          </w:p>
        </w:tc>
        <w:tc>
          <w:tcPr>
            <w:tcW w:w="616" w:type="dxa"/>
            <w:tcBorders>
              <w:top w:val="single" w:sz="4" w:space="0" w:color="auto"/>
              <w:bottom w:val="single" w:sz="4" w:space="0" w:color="auto"/>
            </w:tcBorders>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9A674D">
              <w:rPr>
                <w:rFonts w:ascii="Times New Roman" w:hAnsi="Times New Roman"/>
                <w:b/>
                <w:bCs/>
                <w:sz w:val="20"/>
                <w:szCs w:val="20"/>
              </w:rPr>
              <w:t>4%</w:t>
            </w:r>
          </w:p>
        </w:tc>
        <w:tc>
          <w:tcPr>
            <w:tcW w:w="616" w:type="dxa"/>
            <w:tcBorders>
              <w:top w:val="single" w:sz="4" w:space="0" w:color="auto"/>
              <w:bottom w:val="single" w:sz="4" w:space="0" w:color="auto"/>
            </w:tcBorders>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9A674D">
              <w:rPr>
                <w:rFonts w:ascii="Times New Roman" w:hAnsi="Times New Roman"/>
                <w:b/>
                <w:bCs/>
                <w:sz w:val="20"/>
                <w:szCs w:val="20"/>
              </w:rPr>
              <w:t>5%</w:t>
            </w:r>
          </w:p>
        </w:tc>
        <w:tc>
          <w:tcPr>
            <w:tcW w:w="616" w:type="dxa"/>
            <w:tcBorders>
              <w:top w:val="single" w:sz="4" w:space="0" w:color="auto"/>
              <w:bottom w:val="single" w:sz="4" w:space="0" w:color="auto"/>
            </w:tcBorders>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9A674D">
              <w:rPr>
                <w:rFonts w:ascii="Times New Roman" w:hAnsi="Times New Roman"/>
                <w:b/>
                <w:bCs/>
                <w:sz w:val="20"/>
                <w:szCs w:val="20"/>
              </w:rPr>
              <w:t>7%</w:t>
            </w:r>
          </w:p>
        </w:tc>
        <w:tc>
          <w:tcPr>
            <w:tcW w:w="616" w:type="dxa"/>
            <w:tcBorders>
              <w:top w:val="single" w:sz="4" w:space="0" w:color="auto"/>
              <w:bottom w:val="single" w:sz="4" w:space="0" w:color="auto"/>
            </w:tcBorders>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9A674D">
              <w:rPr>
                <w:rFonts w:ascii="Times New Roman" w:hAnsi="Times New Roman"/>
                <w:b/>
                <w:bCs/>
                <w:sz w:val="20"/>
                <w:szCs w:val="20"/>
              </w:rPr>
              <w:t>10%</w:t>
            </w:r>
          </w:p>
        </w:tc>
      </w:tr>
      <w:tr w:rsidR="00316F75" w:rsidRPr="00316F75" w:rsidTr="00676C71">
        <w:trPr>
          <w:trHeight w:val="250"/>
          <w:jc w:val="center"/>
        </w:trPr>
        <w:tc>
          <w:tcPr>
            <w:tcW w:w="883" w:type="dxa"/>
            <w:tcBorders>
              <w:top w:val="single" w:sz="4" w:space="0" w:color="auto"/>
            </w:tcBorders>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9A674D">
              <w:rPr>
                <w:rFonts w:ascii="Times New Roman" w:hAnsi="Times New Roman"/>
                <w:b/>
                <w:bCs/>
                <w:sz w:val="20"/>
                <w:szCs w:val="20"/>
              </w:rPr>
              <w:t>2004/5</w:t>
            </w:r>
          </w:p>
        </w:tc>
        <w:tc>
          <w:tcPr>
            <w:tcW w:w="583" w:type="dxa"/>
            <w:tcBorders>
              <w:top w:val="single" w:sz="4" w:space="0" w:color="auto"/>
            </w:tcBorders>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9A674D">
              <w:rPr>
                <w:rFonts w:ascii="Times New Roman" w:hAnsi="Times New Roman"/>
                <w:sz w:val="20"/>
                <w:szCs w:val="20"/>
              </w:rPr>
              <w:t>26%</w:t>
            </w:r>
          </w:p>
        </w:tc>
        <w:tc>
          <w:tcPr>
            <w:tcW w:w="616" w:type="dxa"/>
            <w:tcBorders>
              <w:top w:val="single" w:sz="4" w:space="0" w:color="auto"/>
            </w:tcBorders>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9A674D">
              <w:rPr>
                <w:rFonts w:ascii="Times New Roman" w:hAnsi="Times New Roman"/>
                <w:sz w:val="20"/>
                <w:szCs w:val="20"/>
              </w:rPr>
              <w:t>33%</w:t>
            </w:r>
          </w:p>
        </w:tc>
        <w:tc>
          <w:tcPr>
            <w:tcW w:w="616" w:type="dxa"/>
            <w:tcBorders>
              <w:top w:val="single" w:sz="4" w:space="0" w:color="auto"/>
            </w:tcBorders>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676C71">
              <w:rPr>
                <w:rFonts w:ascii="Times New Roman" w:hAnsi="Times New Roman"/>
                <w:sz w:val="20"/>
                <w:szCs w:val="20"/>
              </w:rPr>
              <w:t>47%</w:t>
            </w:r>
          </w:p>
        </w:tc>
        <w:tc>
          <w:tcPr>
            <w:tcW w:w="616" w:type="dxa"/>
            <w:tcBorders>
              <w:top w:val="single" w:sz="4" w:space="0" w:color="auto"/>
            </w:tcBorders>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676C71">
              <w:rPr>
                <w:rFonts w:ascii="Times New Roman" w:hAnsi="Times New Roman"/>
                <w:sz w:val="20"/>
                <w:szCs w:val="20"/>
              </w:rPr>
              <w:t>36%</w:t>
            </w:r>
          </w:p>
        </w:tc>
        <w:tc>
          <w:tcPr>
            <w:tcW w:w="616" w:type="dxa"/>
            <w:tcBorders>
              <w:top w:val="single" w:sz="4" w:space="0" w:color="auto"/>
            </w:tcBorders>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676C71">
              <w:rPr>
                <w:rFonts w:ascii="Times New Roman" w:hAnsi="Times New Roman"/>
                <w:sz w:val="20"/>
                <w:szCs w:val="20"/>
              </w:rPr>
              <w:t>60%</w:t>
            </w:r>
          </w:p>
        </w:tc>
      </w:tr>
      <w:tr w:rsidR="00316F75" w:rsidRPr="00316F75" w:rsidTr="00676C71">
        <w:trPr>
          <w:trHeight w:val="254"/>
          <w:jc w:val="center"/>
        </w:trPr>
        <w:tc>
          <w:tcPr>
            <w:tcW w:w="883" w:type="dxa"/>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9A674D">
              <w:rPr>
                <w:rFonts w:ascii="Times New Roman" w:hAnsi="Times New Roman"/>
                <w:b/>
                <w:bCs/>
                <w:sz w:val="20"/>
                <w:szCs w:val="20"/>
              </w:rPr>
              <w:t>2005/6</w:t>
            </w:r>
          </w:p>
        </w:tc>
        <w:tc>
          <w:tcPr>
            <w:tcW w:w="583" w:type="dxa"/>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9A674D">
              <w:rPr>
                <w:rFonts w:ascii="Times New Roman" w:hAnsi="Times New Roman"/>
                <w:sz w:val="20"/>
                <w:szCs w:val="20"/>
              </w:rPr>
              <w:t>41%</w:t>
            </w:r>
          </w:p>
        </w:tc>
        <w:tc>
          <w:tcPr>
            <w:tcW w:w="616" w:type="dxa"/>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9A674D">
              <w:rPr>
                <w:rFonts w:ascii="Times New Roman" w:hAnsi="Times New Roman"/>
                <w:sz w:val="20"/>
                <w:szCs w:val="20"/>
              </w:rPr>
              <w:t>48%</w:t>
            </w:r>
          </w:p>
        </w:tc>
        <w:tc>
          <w:tcPr>
            <w:tcW w:w="616" w:type="dxa"/>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9A674D">
              <w:rPr>
                <w:rFonts w:ascii="Times New Roman" w:hAnsi="Times New Roman"/>
                <w:sz w:val="20"/>
                <w:szCs w:val="20"/>
              </w:rPr>
              <w:t>29%</w:t>
            </w:r>
          </w:p>
        </w:tc>
        <w:tc>
          <w:tcPr>
            <w:tcW w:w="616" w:type="dxa"/>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9A674D">
              <w:rPr>
                <w:rFonts w:ascii="Times New Roman" w:hAnsi="Times New Roman"/>
                <w:sz w:val="20"/>
                <w:szCs w:val="20"/>
              </w:rPr>
              <w:t>57%</w:t>
            </w:r>
          </w:p>
        </w:tc>
        <w:tc>
          <w:tcPr>
            <w:tcW w:w="616" w:type="dxa"/>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9A674D">
              <w:rPr>
                <w:rFonts w:ascii="Times New Roman" w:hAnsi="Times New Roman"/>
                <w:sz w:val="20"/>
                <w:szCs w:val="20"/>
              </w:rPr>
              <w:t>25%</w:t>
            </w:r>
          </w:p>
        </w:tc>
      </w:tr>
      <w:tr w:rsidR="00316F75" w:rsidRPr="00316F75" w:rsidTr="00676C71">
        <w:trPr>
          <w:trHeight w:val="258"/>
          <w:jc w:val="center"/>
        </w:trPr>
        <w:tc>
          <w:tcPr>
            <w:tcW w:w="883" w:type="dxa"/>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9A674D">
              <w:rPr>
                <w:rFonts w:ascii="Times New Roman" w:hAnsi="Times New Roman"/>
                <w:b/>
                <w:bCs/>
                <w:sz w:val="20"/>
                <w:szCs w:val="20"/>
              </w:rPr>
              <w:t>2006/7</w:t>
            </w:r>
          </w:p>
        </w:tc>
        <w:tc>
          <w:tcPr>
            <w:tcW w:w="583" w:type="dxa"/>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9A674D">
              <w:rPr>
                <w:rFonts w:ascii="Times New Roman" w:hAnsi="Times New Roman"/>
                <w:sz w:val="20"/>
                <w:szCs w:val="20"/>
              </w:rPr>
              <w:t>28%</w:t>
            </w:r>
          </w:p>
        </w:tc>
        <w:tc>
          <w:tcPr>
            <w:tcW w:w="616" w:type="dxa"/>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9A674D">
              <w:rPr>
                <w:rFonts w:ascii="Times New Roman" w:hAnsi="Times New Roman"/>
                <w:sz w:val="20"/>
                <w:szCs w:val="20"/>
              </w:rPr>
              <w:t>31%</w:t>
            </w:r>
          </w:p>
        </w:tc>
        <w:tc>
          <w:tcPr>
            <w:tcW w:w="616" w:type="dxa"/>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9A674D">
              <w:rPr>
                <w:rFonts w:ascii="Times New Roman" w:hAnsi="Times New Roman"/>
                <w:sz w:val="20"/>
                <w:szCs w:val="20"/>
              </w:rPr>
              <w:t>50%</w:t>
            </w:r>
          </w:p>
        </w:tc>
        <w:tc>
          <w:tcPr>
            <w:tcW w:w="616" w:type="dxa"/>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9A674D">
              <w:rPr>
                <w:rFonts w:ascii="Times New Roman" w:hAnsi="Times New Roman"/>
                <w:sz w:val="20"/>
                <w:szCs w:val="20"/>
              </w:rPr>
              <w:t>9%</w:t>
            </w:r>
          </w:p>
        </w:tc>
        <w:tc>
          <w:tcPr>
            <w:tcW w:w="616" w:type="dxa"/>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9A674D">
              <w:rPr>
                <w:rFonts w:ascii="Times New Roman" w:hAnsi="Times New Roman"/>
                <w:sz w:val="20"/>
                <w:szCs w:val="20"/>
              </w:rPr>
              <w:t>11%</w:t>
            </w:r>
          </w:p>
        </w:tc>
      </w:tr>
      <w:tr w:rsidR="00316F75" w:rsidRPr="00316F75" w:rsidTr="00676C71">
        <w:trPr>
          <w:trHeight w:val="245"/>
          <w:jc w:val="center"/>
        </w:trPr>
        <w:tc>
          <w:tcPr>
            <w:tcW w:w="883" w:type="dxa"/>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9A674D">
              <w:rPr>
                <w:rFonts w:ascii="Times New Roman" w:hAnsi="Times New Roman"/>
                <w:b/>
                <w:bCs/>
                <w:sz w:val="20"/>
                <w:szCs w:val="20"/>
              </w:rPr>
              <w:t>2007/8</w:t>
            </w:r>
          </w:p>
        </w:tc>
        <w:tc>
          <w:tcPr>
            <w:tcW w:w="583" w:type="dxa"/>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9A674D">
              <w:rPr>
                <w:rFonts w:ascii="Times New Roman" w:hAnsi="Times New Roman"/>
                <w:sz w:val="20"/>
                <w:szCs w:val="20"/>
              </w:rPr>
              <w:t>32%</w:t>
            </w:r>
          </w:p>
        </w:tc>
        <w:tc>
          <w:tcPr>
            <w:tcW w:w="616" w:type="dxa"/>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9A674D">
              <w:rPr>
                <w:rFonts w:ascii="Times New Roman" w:hAnsi="Times New Roman"/>
                <w:sz w:val="20"/>
                <w:szCs w:val="20"/>
              </w:rPr>
              <w:t>24%</w:t>
            </w:r>
          </w:p>
        </w:tc>
        <w:tc>
          <w:tcPr>
            <w:tcW w:w="616" w:type="dxa"/>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9A674D">
              <w:rPr>
                <w:rFonts w:ascii="Times New Roman" w:hAnsi="Times New Roman"/>
                <w:sz w:val="20"/>
                <w:szCs w:val="20"/>
              </w:rPr>
              <w:t>38%</w:t>
            </w:r>
          </w:p>
        </w:tc>
        <w:tc>
          <w:tcPr>
            <w:tcW w:w="616" w:type="dxa"/>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676C71">
              <w:rPr>
                <w:rFonts w:ascii="Times New Roman" w:hAnsi="Times New Roman"/>
                <w:sz w:val="20"/>
                <w:szCs w:val="20"/>
              </w:rPr>
              <w:t>57%</w:t>
            </w:r>
          </w:p>
        </w:tc>
        <w:tc>
          <w:tcPr>
            <w:tcW w:w="616" w:type="dxa"/>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676C71">
              <w:rPr>
                <w:rFonts w:ascii="Times New Roman" w:hAnsi="Times New Roman"/>
                <w:sz w:val="20"/>
                <w:szCs w:val="20"/>
              </w:rPr>
              <w:t>44%</w:t>
            </w:r>
          </w:p>
        </w:tc>
      </w:tr>
      <w:tr w:rsidR="00316F75" w:rsidRPr="00316F75" w:rsidTr="00676C71">
        <w:trPr>
          <w:trHeight w:val="267"/>
          <w:jc w:val="center"/>
        </w:trPr>
        <w:tc>
          <w:tcPr>
            <w:tcW w:w="883" w:type="dxa"/>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9A674D">
              <w:rPr>
                <w:rFonts w:ascii="Times New Roman" w:hAnsi="Times New Roman"/>
                <w:b/>
                <w:bCs/>
                <w:sz w:val="20"/>
                <w:szCs w:val="20"/>
              </w:rPr>
              <w:t>2008/9</w:t>
            </w:r>
          </w:p>
        </w:tc>
        <w:tc>
          <w:tcPr>
            <w:tcW w:w="583" w:type="dxa"/>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9A674D">
              <w:rPr>
                <w:rFonts w:ascii="Times New Roman" w:hAnsi="Times New Roman"/>
                <w:sz w:val="20"/>
                <w:szCs w:val="20"/>
              </w:rPr>
              <w:t>40%</w:t>
            </w:r>
          </w:p>
        </w:tc>
        <w:tc>
          <w:tcPr>
            <w:tcW w:w="616" w:type="dxa"/>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676C71">
              <w:rPr>
                <w:rFonts w:ascii="Times New Roman" w:hAnsi="Times New Roman"/>
                <w:sz w:val="20"/>
                <w:szCs w:val="20"/>
              </w:rPr>
              <w:t>42%</w:t>
            </w:r>
          </w:p>
        </w:tc>
        <w:tc>
          <w:tcPr>
            <w:tcW w:w="616" w:type="dxa"/>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676C71">
              <w:rPr>
                <w:rFonts w:ascii="Times New Roman" w:hAnsi="Times New Roman"/>
                <w:sz w:val="20"/>
                <w:szCs w:val="20"/>
              </w:rPr>
              <w:t>46%</w:t>
            </w:r>
          </w:p>
        </w:tc>
        <w:tc>
          <w:tcPr>
            <w:tcW w:w="616" w:type="dxa"/>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9A674D">
              <w:rPr>
                <w:rFonts w:ascii="Times New Roman" w:hAnsi="Times New Roman"/>
                <w:sz w:val="20"/>
                <w:szCs w:val="20"/>
              </w:rPr>
              <w:t>24%</w:t>
            </w:r>
          </w:p>
        </w:tc>
        <w:tc>
          <w:tcPr>
            <w:tcW w:w="616" w:type="dxa"/>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9A674D">
              <w:rPr>
                <w:rFonts w:ascii="Times New Roman" w:hAnsi="Times New Roman"/>
                <w:sz w:val="20"/>
                <w:szCs w:val="20"/>
              </w:rPr>
              <w:t>35%</w:t>
            </w:r>
          </w:p>
        </w:tc>
      </w:tr>
      <w:tr w:rsidR="00316F75" w:rsidRPr="00316F75" w:rsidTr="00676C71">
        <w:trPr>
          <w:trHeight w:val="267"/>
          <w:jc w:val="center"/>
        </w:trPr>
        <w:tc>
          <w:tcPr>
            <w:tcW w:w="883" w:type="dxa"/>
            <w:tcBorders>
              <w:bottom w:val="single" w:sz="4" w:space="0" w:color="auto"/>
            </w:tcBorders>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9A674D">
              <w:rPr>
                <w:rFonts w:ascii="Times New Roman" w:hAnsi="Times New Roman"/>
                <w:b/>
                <w:bCs/>
                <w:sz w:val="20"/>
                <w:szCs w:val="20"/>
              </w:rPr>
              <w:t>2009/10</w:t>
            </w:r>
          </w:p>
        </w:tc>
        <w:tc>
          <w:tcPr>
            <w:tcW w:w="583" w:type="dxa"/>
            <w:tcBorders>
              <w:bottom w:val="single" w:sz="4" w:space="0" w:color="auto"/>
            </w:tcBorders>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9A674D">
              <w:rPr>
                <w:rFonts w:ascii="Times New Roman" w:hAnsi="Times New Roman"/>
                <w:sz w:val="20"/>
                <w:szCs w:val="20"/>
              </w:rPr>
              <w:t>27%</w:t>
            </w:r>
          </w:p>
        </w:tc>
        <w:tc>
          <w:tcPr>
            <w:tcW w:w="616" w:type="dxa"/>
            <w:tcBorders>
              <w:bottom w:val="single" w:sz="4" w:space="0" w:color="auto"/>
            </w:tcBorders>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676C71">
              <w:rPr>
                <w:rFonts w:ascii="Times New Roman" w:hAnsi="Times New Roman"/>
                <w:sz w:val="20"/>
                <w:szCs w:val="20"/>
              </w:rPr>
              <w:t>38%</w:t>
            </w:r>
          </w:p>
        </w:tc>
        <w:tc>
          <w:tcPr>
            <w:tcW w:w="616" w:type="dxa"/>
            <w:tcBorders>
              <w:bottom w:val="single" w:sz="4" w:space="0" w:color="auto"/>
            </w:tcBorders>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676C71">
              <w:rPr>
                <w:rFonts w:ascii="Times New Roman" w:hAnsi="Times New Roman"/>
                <w:sz w:val="20"/>
                <w:szCs w:val="20"/>
              </w:rPr>
              <w:t>39%</w:t>
            </w:r>
          </w:p>
        </w:tc>
        <w:tc>
          <w:tcPr>
            <w:tcW w:w="616" w:type="dxa"/>
            <w:tcBorders>
              <w:bottom w:val="single" w:sz="4" w:space="0" w:color="auto"/>
            </w:tcBorders>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676C71">
              <w:rPr>
                <w:rFonts w:ascii="Times New Roman" w:hAnsi="Times New Roman"/>
                <w:sz w:val="20"/>
                <w:szCs w:val="20"/>
              </w:rPr>
              <w:t>56%</w:t>
            </w:r>
          </w:p>
        </w:tc>
        <w:tc>
          <w:tcPr>
            <w:tcW w:w="616" w:type="dxa"/>
            <w:tcBorders>
              <w:bottom w:val="single" w:sz="4" w:space="0" w:color="auto"/>
            </w:tcBorders>
            <w:shd w:val="clear" w:color="auto" w:fill="auto"/>
            <w:tcMar>
              <w:top w:w="9" w:type="dxa"/>
              <w:left w:w="108" w:type="dxa"/>
              <w:bottom w:w="0" w:type="dxa"/>
              <w:right w:w="108" w:type="dxa"/>
            </w:tcMar>
            <w:vAlign w:val="center"/>
            <w:hideMark/>
          </w:tcPr>
          <w:p w:rsidR="002735F1" w:rsidRPr="009A674D" w:rsidRDefault="00316F75" w:rsidP="009A674D">
            <w:pPr>
              <w:jc w:val="center"/>
              <w:rPr>
                <w:rFonts w:ascii="Times New Roman" w:hAnsi="Times New Roman"/>
                <w:sz w:val="20"/>
                <w:szCs w:val="20"/>
              </w:rPr>
            </w:pPr>
            <w:r w:rsidRPr="00676C71">
              <w:rPr>
                <w:rFonts w:ascii="Times New Roman" w:hAnsi="Times New Roman"/>
                <w:sz w:val="20"/>
                <w:szCs w:val="20"/>
              </w:rPr>
              <w:t>58%</w:t>
            </w:r>
          </w:p>
        </w:tc>
      </w:tr>
    </w:tbl>
    <w:p w:rsidR="00147905" w:rsidRDefault="00147905" w:rsidP="00147905">
      <w:pPr>
        <w:ind w:left="2124" w:firstLine="708"/>
        <w:jc w:val="left"/>
        <w:rPr>
          <w:rFonts w:ascii="Times New Roman" w:hAnsi="Times New Roman"/>
          <w:sz w:val="20"/>
          <w:szCs w:val="20"/>
        </w:rPr>
      </w:pPr>
      <w:r w:rsidRPr="009A674D">
        <w:rPr>
          <w:rFonts w:ascii="Times New Roman" w:hAnsi="Times New Roman"/>
          <w:sz w:val="20"/>
          <w:szCs w:val="20"/>
        </w:rPr>
        <w:t xml:space="preserve">Tab. </w:t>
      </w:r>
      <w:r w:rsidR="00AB269D">
        <w:rPr>
          <w:rFonts w:ascii="Times New Roman" w:hAnsi="Times New Roman"/>
          <w:sz w:val="20"/>
          <w:szCs w:val="20"/>
        </w:rPr>
        <w:t>3</w:t>
      </w:r>
      <w:r w:rsidRPr="009A674D">
        <w:rPr>
          <w:rFonts w:ascii="Times New Roman" w:hAnsi="Times New Roman"/>
          <w:sz w:val="20"/>
          <w:szCs w:val="20"/>
        </w:rPr>
        <w:t xml:space="preserve"> – Estratégias operacionais com regra de filtragem </w:t>
      </w:r>
    </w:p>
    <w:p w:rsidR="00147905" w:rsidRPr="009A674D" w:rsidRDefault="00147905" w:rsidP="00147905">
      <w:pPr>
        <w:ind w:left="2124"/>
        <w:jc w:val="left"/>
        <w:rPr>
          <w:rFonts w:ascii="Times New Roman" w:hAnsi="Times New Roman"/>
          <w:sz w:val="20"/>
          <w:szCs w:val="20"/>
        </w:rPr>
      </w:pPr>
      <w:r>
        <w:rPr>
          <w:rFonts w:ascii="Times New Roman" w:hAnsi="Times New Roman"/>
          <w:sz w:val="20"/>
          <w:szCs w:val="20"/>
        </w:rPr>
        <w:t xml:space="preserve">               Percentual de acertos – retorno positivo</w:t>
      </w:r>
      <w:r w:rsidRPr="009A674D">
        <w:rPr>
          <w:rFonts w:ascii="Times New Roman" w:hAnsi="Times New Roman"/>
          <w:sz w:val="20"/>
          <w:szCs w:val="20"/>
        </w:rPr>
        <w:t>.</w:t>
      </w:r>
    </w:p>
    <w:p w:rsidR="00147905" w:rsidRPr="009A674D" w:rsidRDefault="00147905" w:rsidP="00147905">
      <w:pPr>
        <w:ind w:left="1416" w:firstLine="708"/>
        <w:jc w:val="left"/>
        <w:rPr>
          <w:rFonts w:ascii="Times New Roman" w:hAnsi="Times New Roman"/>
          <w:sz w:val="20"/>
          <w:szCs w:val="20"/>
        </w:rPr>
      </w:pPr>
      <w:r>
        <w:rPr>
          <w:rFonts w:ascii="Times New Roman" w:hAnsi="Times New Roman"/>
          <w:sz w:val="20"/>
          <w:szCs w:val="20"/>
        </w:rPr>
        <w:t xml:space="preserve">               </w:t>
      </w:r>
      <w:r w:rsidRPr="009A674D">
        <w:rPr>
          <w:rFonts w:ascii="Times New Roman" w:hAnsi="Times New Roman"/>
          <w:sz w:val="20"/>
          <w:szCs w:val="20"/>
        </w:rPr>
        <w:t>Fonte: resultados da pesquisa.</w:t>
      </w:r>
    </w:p>
    <w:p w:rsidR="00905C22" w:rsidRDefault="00905C22" w:rsidP="00676C71">
      <w:pPr>
        <w:spacing w:after="240"/>
        <w:ind w:firstLine="708"/>
        <w:rPr>
          <w:rFonts w:ascii="Times New Roman" w:hAnsi="Times New Roman"/>
          <w:b/>
          <w:sz w:val="24"/>
          <w:szCs w:val="24"/>
        </w:rPr>
      </w:pPr>
    </w:p>
    <w:p w:rsidR="00DA09FB" w:rsidRDefault="00905C22" w:rsidP="00DA09FB">
      <w:pPr>
        <w:spacing w:after="240" w:line="360" w:lineRule="auto"/>
        <w:ind w:firstLine="708"/>
        <w:rPr>
          <w:rFonts w:ascii="Times New Roman" w:hAnsi="Times New Roman"/>
          <w:sz w:val="24"/>
          <w:szCs w:val="24"/>
        </w:rPr>
      </w:pPr>
      <w:r w:rsidRPr="00905C22">
        <w:rPr>
          <w:rFonts w:ascii="Times New Roman" w:hAnsi="Times New Roman"/>
          <w:sz w:val="24"/>
          <w:szCs w:val="24"/>
        </w:rPr>
        <w:t>O</w:t>
      </w:r>
      <w:r>
        <w:rPr>
          <w:rFonts w:ascii="Times New Roman" w:hAnsi="Times New Roman"/>
          <w:sz w:val="24"/>
          <w:szCs w:val="24"/>
        </w:rPr>
        <w:t xml:space="preserve"> exame do perfil financeiro dos resultados na Tabela </w:t>
      </w:r>
      <w:r w:rsidR="00AB269D">
        <w:rPr>
          <w:rFonts w:ascii="Times New Roman" w:hAnsi="Times New Roman"/>
          <w:sz w:val="24"/>
          <w:szCs w:val="24"/>
        </w:rPr>
        <w:t>2</w:t>
      </w:r>
      <w:r>
        <w:rPr>
          <w:rFonts w:ascii="Times New Roman" w:hAnsi="Times New Roman"/>
          <w:sz w:val="24"/>
          <w:szCs w:val="24"/>
        </w:rPr>
        <w:t xml:space="preserve"> identificou a concentração de ganhos positivos em determinadas épocas, notadamente os subperíodos 2004/5 e 2007/8 a 2009/10</w:t>
      </w:r>
      <w:r w:rsidR="00DA09FB">
        <w:rPr>
          <w:rFonts w:ascii="Times New Roman" w:hAnsi="Times New Roman"/>
          <w:sz w:val="24"/>
          <w:szCs w:val="24"/>
        </w:rPr>
        <w:t>, apesar da aplicação de diferentes intervalos de variação percentual dos preços</w:t>
      </w:r>
      <w:r>
        <w:rPr>
          <w:rFonts w:ascii="Times New Roman" w:hAnsi="Times New Roman"/>
          <w:sz w:val="24"/>
          <w:szCs w:val="24"/>
        </w:rPr>
        <w:t xml:space="preserve">. </w:t>
      </w:r>
    </w:p>
    <w:p w:rsidR="00971713" w:rsidRDefault="00905C22" w:rsidP="00DA09FB">
      <w:pPr>
        <w:spacing w:after="240" w:line="360" w:lineRule="auto"/>
        <w:ind w:firstLine="708"/>
        <w:rPr>
          <w:rFonts w:ascii="Times New Roman" w:hAnsi="Times New Roman"/>
          <w:sz w:val="24"/>
          <w:szCs w:val="24"/>
        </w:rPr>
      </w:pPr>
      <w:r>
        <w:rPr>
          <w:rFonts w:ascii="Times New Roman" w:hAnsi="Times New Roman"/>
          <w:sz w:val="24"/>
          <w:szCs w:val="24"/>
        </w:rPr>
        <w:t>A</w:t>
      </w:r>
      <w:r w:rsidR="00DA09FB">
        <w:rPr>
          <w:rFonts w:ascii="Times New Roman" w:hAnsi="Times New Roman"/>
          <w:sz w:val="24"/>
          <w:szCs w:val="24"/>
        </w:rPr>
        <w:t>lém disso, a</w:t>
      </w:r>
      <w:r>
        <w:rPr>
          <w:rFonts w:ascii="Times New Roman" w:hAnsi="Times New Roman"/>
          <w:sz w:val="24"/>
          <w:szCs w:val="24"/>
        </w:rPr>
        <w:t xml:space="preserve"> comparação com a Tabela </w:t>
      </w:r>
      <w:r w:rsidR="00AB269D">
        <w:rPr>
          <w:rFonts w:ascii="Times New Roman" w:hAnsi="Times New Roman"/>
          <w:sz w:val="24"/>
          <w:szCs w:val="24"/>
        </w:rPr>
        <w:t>3</w:t>
      </w:r>
      <w:r>
        <w:rPr>
          <w:rFonts w:ascii="Times New Roman" w:hAnsi="Times New Roman"/>
          <w:sz w:val="24"/>
          <w:szCs w:val="24"/>
        </w:rPr>
        <w:t xml:space="preserve"> corrobora a ocorrência de lucratividade com percentual de acertos com retorno</w:t>
      </w:r>
      <w:r w:rsidR="00CF2879">
        <w:rPr>
          <w:rFonts w:ascii="Times New Roman" w:hAnsi="Times New Roman"/>
          <w:sz w:val="24"/>
          <w:szCs w:val="24"/>
        </w:rPr>
        <w:t>s</w:t>
      </w:r>
      <w:r>
        <w:rPr>
          <w:rFonts w:ascii="Times New Roman" w:hAnsi="Times New Roman"/>
          <w:sz w:val="24"/>
          <w:szCs w:val="24"/>
        </w:rPr>
        <w:t xml:space="preserve"> positivo</w:t>
      </w:r>
      <w:r w:rsidR="00CF2879">
        <w:rPr>
          <w:rFonts w:ascii="Times New Roman" w:hAnsi="Times New Roman"/>
          <w:sz w:val="24"/>
          <w:szCs w:val="24"/>
        </w:rPr>
        <w:t>s</w:t>
      </w:r>
      <w:r>
        <w:rPr>
          <w:rFonts w:ascii="Times New Roman" w:hAnsi="Times New Roman"/>
          <w:sz w:val="24"/>
          <w:szCs w:val="24"/>
        </w:rPr>
        <w:t xml:space="preserve"> </w:t>
      </w:r>
      <w:r w:rsidR="00DA09FB">
        <w:rPr>
          <w:rFonts w:ascii="Times New Roman" w:hAnsi="Times New Roman"/>
          <w:sz w:val="24"/>
          <w:szCs w:val="24"/>
        </w:rPr>
        <w:t xml:space="preserve">próximos e </w:t>
      </w:r>
      <w:r>
        <w:rPr>
          <w:rFonts w:ascii="Times New Roman" w:hAnsi="Times New Roman"/>
          <w:sz w:val="24"/>
          <w:szCs w:val="24"/>
        </w:rPr>
        <w:t>superiores a 40 por cento.</w:t>
      </w:r>
      <w:r w:rsidR="00DA09FB">
        <w:rPr>
          <w:rFonts w:ascii="Times New Roman" w:hAnsi="Times New Roman"/>
          <w:sz w:val="24"/>
          <w:szCs w:val="24"/>
        </w:rPr>
        <w:t xml:space="preserve"> Para ilustrar, registram-se os lucros de US$ 1.003 e US$ 1.876, nos subperíodos 2004/5, com a regra de 10 por cento, e 2009/10, aplicando a regra de </w:t>
      </w:r>
      <w:proofErr w:type="gramStart"/>
      <w:r w:rsidR="00DA09FB">
        <w:rPr>
          <w:rFonts w:ascii="Times New Roman" w:hAnsi="Times New Roman"/>
          <w:sz w:val="24"/>
          <w:szCs w:val="24"/>
        </w:rPr>
        <w:t>4</w:t>
      </w:r>
      <w:proofErr w:type="gramEnd"/>
      <w:r w:rsidR="00DA09FB">
        <w:rPr>
          <w:rFonts w:ascii="Times New Roman" w:hAnsi="Times New Roman"/>
          <w:sz w:val="24"/>
          <w:szCs w:val="24"/>
        </w:rPr>
        <w:t xml:space="preserve"> por cento.</w:t>
      </w:r>
    </w:p>
    <w:p w:rsidR="00905C22" w:rsidRDefault="00905C22" w:rsidP="00DA09FB">
      <w:pPr>
        <w:spacing w:after="240" w:line="360" w:lineRule="auto"/>
        <w:ind w:firstLine="708"/>
        <w:rPr>
          <w:rFonts w:ascii="Times New Roman" w:hAnsi="Times New Roman"/>
          <w:sz w:val="24"/>
          <w:szCs w:val="24"/>
        </w:rPr>
      </w:pPr>
      <w:r>
        <w:rPr>
          <w:rFonts w:ascii="Times New Roman" w:hAnsi="Times New Roman"/>
          <w:sz w:val="24"/>
          <w:szCs w:val="24"/>
        </w:rPr>
        <w:t>Entretanto, ocorreram fortes percentuais de acertos com retorno positivo em subperíodos com resultados agregados negativos, por exemplo</w:t>
      </w:r>
      <w:r w:rsidR="00CF2879">
        <w:rPr>
          <w:rFonts w:ascii="Times New Roman" w:hAnsi="Times New Roman"/>
          <w:sz w:val="24"/>
          <w:szCs w:val="24"/>
        </w:rPr>
        <w:t>,</w:t>
      </w:r>
      <w:r>
        <w:rPr>
          <w:rFonts w:ascii="Times New Roman" w:hAnsi="Times New Roman"/>
          <w:sz w:val="24"/>
          <w:szCs w:val="24"/>
        </w:rPr>
        <w:t xml:space="preserve"> os subperíodos </w:t>
      </w:r>
      <w:r w:rsidR="00DA09FB">
        <w:rPr>
          <w:rFonts w:ascii="Times New Roman" w:hAnsi="Times New Roman"/>
          <w:sz w:val="24"/>
          <w:szCs w:val="24"/>
        </w:rPr>
        <w:t xml:space="preserve">2005/6, com a regra de 7%, e 2006/7, com a de 5%, atingindo 57 e 50 por cento de </w:t>
      </w:r>
      <w:r w:rsidR="007523B9">
        <w:rPr>
          <w:rFonts w:ascii="Times New Roman" w:hAnsi="Times New Roman"/>
          <w:sz w:val="24"/>
          <w:szCs w:val="24"/>
        </w:rPr>
        <w:t xml:space="preserve">acertos e resultados negativos de –US$ 853 e – US$ 651, </w:t>
      </w:r>
      <w:r w:rsidR="00DA09FB">
        <w:rPr>
          <w:rFonts w:ascii="Times New Roman" w:hAnsi="Times New Roman"/>
          <w:sz w:val="24"/>
          <w:szCs w:val="24"/>
        </w:rPr>
        <w:t>respectivamente.</w:t>
      </w:r>
    </w:p>
    <w:p w:rsidR="00DA09FB" w:rsidRDefault="00DA09FB" w:rsidP="00DA09FB">
      <w:pPr>
        <w:spacing w:after="240" w:line="360" w:lineRule="auto"/>
        <w:ind w:firstLine="708"/>
        <w:rPr>
          <w:rFonts w:ascii="Times New Roman" w:hAnsi="Times New Roman"/>
          <w:sz w:val="24"/>
          <w:szCs w:val="24"/>
        </w:rPr>
      </w:pPr>
      <w:r>
        <w:rPr>
          <w:rFonts w:ascii="Times New Roman" w:hAnsi="Times New Roman"/>
          <w:sz w:val="24"/>
          <w:szCs w:val="24"/>
        </w:rPr>
        <w:t xml:space="preserve">Assim, pode-se concluir que os preços futuros da soja da </w:t>
      </w:r>
      <w:proofErr w:type="spellStart"/>
      <w:r>
        <w:rPr>
          <w:rFonts w:ascii="Times New Roman" w:hAnsi="Times New Roman"/>
          <w:sz w:val="24"/>
          <w:szCs w:val="24"/>
        </w:rPr>
        <w:t>BM&amp;F-BOVESPA</w:t>
      </w:r>
      <w:proofErr w:type="spellEnd"/>
      <w:r>
        <w:rPr>
          <w:rFonts w:ascii="Times New Roman" w:hAnsi="Times New Roman"/>
          <w:sz w:val="24"/>
          <w:szCs w:val="24"/>
        </w:rPr>
        <w:t xml:space="preserve"> demonstram padrões de comportamento similares aos de outras pesquisas sobre a aplicação de </w:t>
      </w:r>
      <w:r>
        <w:rPr>
          <w:rFonts w:ascii="Times New Roman" w:hAnsi="Times New Roman"/>
          <w:sz w:val="24"/>
          <w:szCs w:val="24"/>
        </w:rPr>
        <w:lastRenderedPageBreak/>
        <w:t xml:space="preserve">regras de filtragem em preços de </w:t>
      </w:r>
      <w:r w:rsidRPr="00835A7D">
        <w:rPr>
          <w:rFonts w:ascii="Times New Roman" w:hAnsi="Times New Roman"/>
          <w:i/>
          <w:sz w:val="24"/>
          <w:szCs w:val="24"/>
        </w:rPr>
        <w:t>commodities</w:t>
      </w:r>
      <w:r>
        <w:rPr>
          <w:rFonts w:ascii="Times New Roman" w:hAnsi="Times New Roman"/>
          <w:sz w:val="24"/>
          <w:szCs w:val="24"/>
        </w:rPr>
        <w:t xml:space="preserve"> agropecuárias, como </w:t>
      </w:r>
      <w:proofErr w:type="spellStart"/>
      <w:r>
        <w:rPr>
          <w:rFonts w:ascii="Times New Roman" w:hAnsi="Times New Roman"/>
          <w:sz w:val="24"/>
          <w:szCs w:val="24"/>
        </w:rPr>
        <w:t>Leuthold</w:t>
      </w:r>
      <w:proofErr w:type="spellEnd"/>
      <w:r>
        <w:rPr>
          <w:rFonts w:ascii="Times New Roman" w:hAnsi="Times New Roman"/>
          <w:sz w:val="24"/>
          <w:szCs w:val="24"/>
        </w:rPr>
        <w:t xml:space="preserve"> (1972)</w:t>
      </w:r>
      <w:r w:rsidR="00835A7D">
        <w:rPr>
          <w:rFonts w:ascii="Times New Roman" w:hAnsi="Times New Roman"/>
          <w:sz w:val="24"/>
          <w:szCs w:val="24"/>
        </w:rPr>
        <w:t xml:space="preserve">, Irwin e </w:t>
      </w:r>
      <w:proofErr w:type="spellStart"/>
      <w:r w:rsidR="00835A7D">
        <w:rPr>
          <w:rFonts w:ascii="Times New Roman" w:hAnsi="Times New Roman"/>
          <w:sz w:val="24"/>
          <w:szCs w:val="24"/>
        </w:rPr>
        <w:t>Uhrig</w:t>
      </w:r>
      <w:proofErr w:type="spellEnd"/>
      <w:r w:rsidR="00835A7D">
        <w:rPr>
          <w:rFonts w:ascii="Times New Roman" w:hAnsi="Times New Roman"/>
          <w:sz w:val="24"/>
          <w:szCs w:val="24"/>
        </w:rPr>
        <w:t xml:space="preserve"> (1984), Park e Irwin (2004, 2007) e </w:t>
      </w:r>
      <w:proofErr w:type="spellStart"/>
      <w:r w:rsidR="00835A7D">
        <w:rPr>
          <w:rFonts w:ascii="Times New Roman" w:hAnsi="Times New Roman"/>
          <w:sz w:val="24"/>
          <w:szCs w:val="24"/>
        </w:rPr>
        <w:t>Miffre</w:t>
      </w:r>
      <w:proofErr w:type="spellEnd"/>
      <w:r w:rsidR="00835A7D">
        <w:rPr>
          <w:rFonts w:ascii="Times New Roman" w:hAnsi="Times New Roman"/>
          <w:sz w:val="24"/>
          <w:szCs w:val="24"/>
        </w:rPr>
        <w:t xml:space="preserve"> e </w:t>
      </w:r>
      <w:proofErr w:type="spellStart"/>
      <w:r w:rsidR="00835A7D">
        <w:rPr>
          <w:rFonts w:ascii="Times New Roman" w:hAnsi="Times New Roman"/>
          <w:sz w:val="24"/>
          <w:szCs w:val="24"/>
        </w:rPr>
        <w:t>Rallis</w:t>
      </w:r>
      <w:proofErr w:type="spellEnd"/>
      <w:r w:rsidR="00835A7D">
        <w:rPr>
          <w:rFonts w:ascii="Times New Roman" w:hAnsi="Times New Roman"/>
          <w:sz w:val="24"/>
          <w:szCs w:val="24"/>
        </w:rPr>
        <w:t xml:space="preserve"> (2007).</w:t>
      </w:r>
      <w:r>
        <w:rPr>
          <w:rFonts w:ascii="Times New Roman" w:hAnsi="Times New Roman"/>
          <w:sz w:val="24"/>
          <w:szCs w:val="24"/>
        </w:rPr>
        <w:t xml:space="preserve"> </w:t>
      </w:r>
    </w:p>
    <w:p w:rsidR="00835A7D" w:rsidRDefault="00835A7D" w:rsidP="00DA09FB">
      <w:pPr>
        <w:spacing w:after="240" w:line="360" w:lineRule="auto"/>
        <w:ind w:firstLine="708"/>
        <w:rPr>
          <w:rFonts w:ascii="Times New Roman" w:hAnsi="Times New Roman"/>
          <w:sz w:val="24"/>
          <w:szCs w:val="24"/>
        </w:rPr>
      </w:pPr>
      <w:r>
        <w:rPr>
          <w:rFonts w:ascii="Times New Roman" w:hAnsi="Times New Roman"/>
          <w:sz w:val="24"/>
          <w:szCs w:val="24"/>
        </w:rPr>
        <w:t>Entretanto, analisando-se mais detalhadamente os subperíodos, identificou-se uma incidência sistemática de retorno financeiro acumulado e acertos positivos nas épocas em que os preços futuros da soja no Brasil apresentavam tendência definida de alta ou baixa</w:t>
      </w:r>
      <w:r w:rsidR="007523B9">
        <w:rPr>
          <w:rFonts w:ascii="Times New Roman" w:hAnsi="Times New Roman"/>
          <w:sz w:val="24"/>
          <w:szCs w:val="24"/>
        </w:rPr>
        <w:t xml:space="preserve"> e</w:t>
      </w:r>
      <w:r>
        <w:rPr>
          <w:rFonts w:ascii="Times New Roman" w:hAnsi="Times New Roman"/>
          <w:sz w:val="24"/>
          <w:szCs w:val="24"/>
        </w:rPr>
        <w:t xml:space="preserve"> elevada volatilidade. Como exemplo, o subperíodo 2008/9 apontou os resultados financeiros </w:t>
      </w:r>
      <w:proofErr w:type="gramStart"/>
      <w:r>
        <w:rPr>
          <w:rFonts w:ascii="Times New Roman" w:hAnsi="Times New Roman"/>
          <w:sz w:val="24"/>
          <w:szCs w:val="24"/>
        </w:rPr>
        <w:t>positivos</w:t>
      </w:r>
      <w:proofErr w:type="gramEnd"/>
      <w:r>
        <w:rPr>
          <w:rFonts w:ascii="Times New Roman" w:hAnsi="Times New Roman"/>
          <w:sz w:val="24"/>
          <w:szCs w:val="24"/>
        </w:rPr>
        <w:t xml:space="preserve"> </w:t>
      </w:r>
      <w:proofErr w:type="gramStart"/>
      <w:r>
        <w:rPr>
          <w:rFonts w:ascii="Times New Roman" w:hAnsi="Times New Roman"/>
          <w:sz w:val="24"/>
          <w:szCs w:val="24"/>
        </w:rPr>
        <w:t>mais</w:t>
      </w:r>
      <w:proofErr w:type="gramEnd"/>
      <w:r>
        <w:rPr>
          <w:rFonts w:ascii="Times New Roman" w:hAnsi="Times New Roman"/>
          <w:sz w:val="24"/>
          <w:szCs w:val="24"/>
        </w:rPr>
        <w:t xml:space="preserve"> </w:t>
      </w:r>
      <w:r w:rsidR="007523B9">
        <w:rPr>
          <w:rFonts w:ascii="Times New Roman" w:hAnsi="Times New Roman"/>
          <w:sz w:val="24"/>
          <w:szCs w:val="24"/>
        </w:rPr>
        <w:t>alt</w:t>
      </w:r>
      <w:r>
        <w:rPr>
          <w:rFonts w:ascii="Times New Roman" w:hAnsi="Times New Roman"/>
          <w:sz w:val="24"/>
          <w:szCs w:val="24"/>
        </w:rPr>
        <w:t>os usando as regras de variação percentual de 4 e 5 por cento, exatamente no mesmo período de elevação dos preços médios e da volatilidade registrado no Gráfico 1.</w:t>
      </w:r>
    </w:p>
    <w:p w:rsidR="00835A7D" w:rsidRDefault="00F17AF8" w:rsidP="00DA09FB">
      <w:pPr>
        <w:spacing w:after="240" w:line="360" w:lineRule="auto"/>
        <w:ind w:firstLine="708"/>
        <w:rPr>
          <w:rFonts w:ascii="Times New Roman" w:hAnsi="Times New Roman"/>
          <w:sz w:val="24"/>
          <w:szCs w:val="24"/>
        </w:rPr>
      </w:pPr>
      <w:r>
        <w:rPr>
          <w:rFonts w:ascii="Times New Roman" w:hAnsi="Times New Roman"/>
          <w:sz w:val="24"/>
          <w:szCs w:val="24"/>
        </w:rPr>
        <w:t xml:space="preserve">Em suma, as regras de filtragem aplicadas no contrato futuro de soja da </w:t>
      </w:r>
      <w:proofErr w:type="spellStart"/>
      <w:r>
        <w:rPr>
          <w:rFonts w:ascii="Times New Roman" w:hAnsi="Times New Roman"/>
          <w:sz w:val="24"/>
          <w:szCs w:val="24"/>
        </w:rPr>
        <w:t>BM&amp;F-BOVESPA</w:t>
      </w:r>
      <w:proofErr w:type="spellEnd"/>
      <w:r>
        <w:rPr>
          <w:rFonts w:ascii="Times New Roman" w:hAnsi="Times New Roman"/>
          <w:sz w:val="24"/>
          <w:szCs w:val="24"/>
        </w:rPr>
        <w:t xml:space="preserve"> parecem </w:t>
      </w:r>
      <w:r w:rsidR="004F7AFA">
        <w:rPr>
          <w:rFonts w:ascii="Times New Roman" w:hAnsi="Times New Roman"/>
          <w:sz w:val="24"/>
          <w:szCs w:val="24"/>
        </w:rPr>
        <w:t xml:space="preserve">demonstrar melhores resultados em épocas de tendência definida e volatilidade elevada dos preços, como o período iniciado em 2008. </w:t>
      </w:r>
      <w:r w:rsidR="008D2AA4">
        <w:rPr>
          <w:rFonts w:ascii="Times New Roman" w:hAnsi="Times New Roman"/>
          <w:sz w:val="24"/>
          <w:szCs w:val="24"/>
        </w:rPr>
        <w:t xml:space="preserve">Tal fato implica em maior atratividade para operações de mitigação do risco e de especulação baseada em expectativas de fortes variações dos preços, </w:t>
      </w:r>
      <w:r w:rsidR="007523B9">
        <w:rPr>
          <w:rFonts w:ascii="Times New Roman" w:hAnsi="Times New Roman"/>
          <w:sz w:val="24"/>
          <w:szCs w:val="24"/>
        </w:rPr>
        <w:t xml:space="preserve">de alta ou baixa, </w:t>
      </w:r>
      <w:r w:rsidR="008D2AA4">
        <w:rPr>
          <w:rFonts w:ascii="Times New Roman" w:hAnsi="Times New Roman"/>
          <w:sz w:val="24"/>
          <w:szCs w:val="24"/>
        </w:rPr>
        <w:t>elevando o potencial de aumento de liquidez do mercado, atraindo volumes crescentes de negócios.</w:t>
      </w:r>
    </w:p>
    <w:p w:rsidR="00002576" w:rsidRDefault="00002576" w:rsidP="00676C71">
      <w:pPr>
        <w:spacing w:after="240"/>
        <w:ind w:firstLine="708"/>
        <w:rPr>
          <w:rFonts w:ascii="Times New Roman" w:hAnsi="Times New Roman"/>
          <w:b/>
          <w:sz w:val="24"/>
          <w:szCs w:val="24"/>
        </w:rPr>
      </w:pPr>
    </w:p>
    <w:p w:rsidR="00D7316C" w:rsidRDefault="00D7316C" w:rsidP="00676C71">
      <w:pPr>
        <w:spacing w:after="240"/>
        <w:ind w:firstLine="708"/>
        <w:rPr>
          <w:rFonts w:ascii="Times New Roman" w:hAnsi="Times New Roman"/>
          <w:b/>
          <w:sz w:val="24"/>
          <w:szCs w:val="24"/>
        </w:rPr>
      </w:pPr>
      <w:r w:rsidRPr="007928AF">
        <w:rPr>
          <w:rFonts w:ascii="Times New Roman" w:hAnsi="Times New Roman"/>
          <w:b/>
          <w:sz w:val="24"/>
          <w:szCs w:val="24"/>
        </w:rPr>
        <w:t>5. Resumo e conclusões</w:t>
      </w:r>
    </w:p>
    <w:p w:rsidR="00E212CD" w:rsidRDefault="00E212CD" w:rsidP="00676C71">
      <w:pPr>
        <w:spacing w:after="240" w:line="360" w:lineRule="auto"/>
        <w:ind w:firstLine="708"/>
        <w:rPr>
          <w:rFonts w:ascii="Times New Roman" w:hAnsi="Times New Roman"/>
          <w:sz w:val="24"/>
          <w:szCs w:val="24"/>
        </w:rPr>
      </w:pPr>
    </w:p>
    <w:p w:rsidR="00740617" w:rsidRPr="00E54996" w:rsidRDefault="006D3B1E" w:rsidP="00676C71">
      <w:pPr>
        <w:spacing w:after="240" w:line="360" w:lineRule="auto"/>
        <w:ind w:firstLine="708"/>
        <w:rPr>
          <w:rFonts w:ascii="Times New Roman" w:hAnsi="Times New Roman"/>
          <w:sz w:val="24"/>
          <w:szCs w:val="24"/>
        </w:rPr>
      </w:pPr>
      <w:r>
        <w:rPr>
          <w:rFonts w:ascii="Times New Roman" w:hAnsi="Times New Roman"/>
          <w:sz w:val="24"/>
          <w:szCs w:val="24"/>
        </w:rPr>
        <w:t>Aplicou-se</w:t>
      </w:r>
      <w:r w:rsidR="00740617" w:rsidRPr="00E54996">
        <w:rPr>
          <w:rFonts w:ascii="Times New Roman" w:hAnsi="Times New Roman"/>
          <w:sz w:val="24"/>
          <w:szCs w:val="24"/>
        </w:rPr>
        <w:t xml:space="preserve"> a análise espectral para testar a hipótese</w:t>
      </w:r>
      <w:r>
        <w:rPr>
          <w:rFonts w:ascii="Times New Roman" w:hAnsi="Times New Roman"/>
          <w:sz w:val="24"/>
          <w:szCs w:val="24"/>
        </w:rPr>
        <w:t xml:space="preserve"> de eficiência </w:t>
      </w:r>
      <w:proofErr w:type="spellStart"/>
      <w:proofErr w:type="gramStart"/>
      <w:r w:rsidR="004039D3">
        <w:rPr>
          <w:rFonts w:ascii="Times New Roman" w:hAnsi="Times New Roman"/>
          <w:sz w:val="24"/>
          <w:szCs w:val="24"/>
        </w:rPr>
        <w:t>semi-forte</w:t>
      </w:r>
      <w:proofErr w:type="spellEnd"/>
      <w:proofErr w:type="gramEnd"/>
      <w:r w:rsidR="004039D3">
        <w:rPr>
          <w:rFonts w:ascii="Times New Roman" w:hAnsi="Times New Roman"/>
          <w:sz w:val="24"/>
          <w:szCs w:val="24"/>
        </w:rPr>
        <w:t xml:space="preserve"> </w:t>
      </w:r>
      <w:r>
        <w:rPr>
          <w:rFonts w:ascii="Times New Roman" w:hAnsi="Times New Roman"/>
          <w:sz w:val="24"/>
          <w:szCs w:val="24"/>
        </w:rPr>
        <w:t>de mercado</w:t>
      </w:r>
      <w:r w:rsidR="00740617" w:rsidRPr="00E54996">
        <w:rPr>
          <w:rFonts w:ascii="Times New Roman" w:hAnsi="Times New Roman"/>
          <w:sz w:val="24"/>
          <w:szCs w:val="24"/>
        </w:rPr>
        <w:t xml:space="preserve"> nos preços do contrato futuro de soja da </w:t>
      </w:r>
      <w:proofErr w:type="spellStart"/>
      <w:r w:rsidR="00740617" w:rsidRPr="00E54996">
        <w:rPr>
          <w:rFonts w:ascii="Times New Roman" w:hAnsi="Times New Roman"/>
          <w:sz w:val="24"/>
          <w:szCs w:val="24"/>
        </w:rPr>
        <w:t>BM&amp;F-BOVESPA</w:t>
      </w:r>
      <w:proofErr w:type="spellEnd"/>
      <w:r>
        <w:rPr>
          <w:rFonts w:ascii="Times New Roman" w:hAnsi="Times New Roman"/>
          <w:sz w:val="24"/>
          <w:szCs w:val="24"/>
        </w:rPr>
        <w:t>, supondo que seguiam</w:t>
      </w:r>
      <w:r w:rsidR="00AC5878">
        <w:rPr>
          <w:rFonts w:ascii="Times New Roman" w:hAnsi="Times New Roman"/>
          <w:sz w:val="24"/>
          <w:szCs w:val="24"/>
        </w:rPr>
        <w:t xml:space="preserve"> o modelo de</w:t>
      </w:r>
      <w:r>
        <w:rPr>
          <w:rFonts w:ascii="Times New Roman" w:hAnsi="Times New Roman"/>
          <w:sz w:val="24"/>
          <w:szCs w:val="24"/>
        </w:rPr>
        <w:t xml:space="preserve"> </w:t>
      </w:r>
      <w:r w:rsidRPr="00E54996">
        <w:rPr>
          <w:rFonts w:ascii="Times New Roman" w:hAnsi="Times New Roman"/>
          <w:sz w:val="24"/>
          <w:szCs w:val="24"/>
        </w:rPr>
        <w:t>passeio aleatório</w:t>
      </w:r>
      <w:r w:rsidR="00740617" w:rsidRPr="00E54996">
        <w:rPr>
          <w:rFonts w:ascii="Times New Roman" w:hAnsi="Times New Roman"/>
          <w:sz w:val="24"/>
          <w:szCs w:val="24"/>
        </w:rPr>
        <w:t xml:space="preserve">. Subsequentemente, rejeitada a hipótese, </w:t>
      </w:r>
      <w:r>
        <w:rPr>
          <w:rFonts w:ascii="Times New Roman" w:hAnsi="Times New Roman"/>
          <w:sz w:val="24"/>
          <w:szCs w:val="24"/>
        </w:rPr>
        <w:t>empreg</w:t>
      </w:r>
      <w:r w:rsidR="00740617" w:rsidRPr="00E54996">
        <w:rPr>
          <w:rFonts w:ascii="Times New Roman" w:hAnsi="Times New Roman"/>
          <w:sz w:val="24"/>
          <w:szCs w:val="24"/>
        </w:rPr>
        <w:t>a</w:t>
      </w:r>
      <w:r>
        <w:rPr>
          <w:rFonts w:ascii="Times New Roman" w:hAnsi="Times New Roman"/>
          <w:sz w:val="24"/>
          <w:szCs w:val="24"/>
        </w:rPr>
        <w:t>ra</w:t>
      </w:r>
      <w:r w:rsidR="00740617" w:rsidRPr="00E54996">
        <w:rPr>
          <w:rFonts w:ascii="Times New Roman" w:hAnsi="Times New Roman"/>
          <w:sz w:val="24"/>
          <w:szCs w:val="24"/>
        </w:rPr>
        <w:t xml:space="preserve">m-se regras de filtragem para identificar estratégias operacionais, avaliando os resultados financeiros e o </w:t>
      </w:r>
      <w:r>
        <w:rPr>
          <w:rFonts w:ascii="Times New Roman" w:hAnsi="Times New Roman"/>
          <w:sz w:val="24"/>
          <w:szCs w:val="24"/>
        </w:rPr>
        <w:t>percentual de retorno positivo</w:t>
      </w:r>
      <w:r w:rsidR="00E54DC9" w:rsidRPr="00E54996">
        <w:rPr>
          <w:rFonts w:ascii="Times New Roman" w:hAnsi="Times New Roman"/>
          <w:sz w:val="24"/>
          <w:szCs w:val="24"/>
        </w:rPr>
        <w:t xml:space="preserve"> das operações</w:t>
      </w:r>
      <w:r w:rsidR="00740617" w:rsidRPr="00E54996">
        <w:rPr>
          <w:rFonts w:ascii="Times New Roman" w:hAnsi="Times New Roman"/>
          <w:sz w:val="24"/>
          <w:szCs w:val="24"/>
        </w:rPr>
        <w:t>.</w:t>
      </w:r>
    </w:p>
    <w:p w:rsidR="00740617" w:rsidRPr="00E54996" w:rsidRDefault="008E29B5" w:rsidP="00676C71">
      <w:pPr>
        <w:spacing w:after="240" w:line="360" w:lineRule="auto"/>
        <w:ind w:firstLine="708"/>
        <w:rPr>
          <w:rFonts w:ascii="Times New Roman" w:hAnsi="Times New Roman"/>
          <w:sz w:val="24"/>
          <w:szCs w:val="24"/>
        </w:rPr>
      </w:pPr>
      <w:r>
        <w:rPr>
          <w:rFonts w:ascii="Times New Roman" w:hAnsi="Times New Roman"/>
          <w:sz w:val="24"/>
          <w:szCs w:val="24"/>
        </w:rPr>
        <w:t>Assim, r</w:t>
      </w:r>
      <w:r w:rsidR="006D3B1E">
        <w:rPr>
          <w:rFonts w:ascii="Times New Roman" w:hAnsi="Times New Roman"/>
          <w:sz w:val="24"/>
          <w:szCs w:val="24"/>
        </w:rPr>
        <w:t>egistrou-se</w:t>
      </w:r>
      <w:r w:rsidR="00E54996">
        <w:rPr>
          <w:rFonts w:ascii="Times New Roman" w:hAnsi="Times New Roman"/>
          <w:sz w:val="24"/>
          <w:szCs w:val="24"/>
        </w:rPr>
        <w:t xml:space="preserve"> que o</w:t>
      </w:r>
      <w:r w:rsidR="00740617" w:rsidRPr="00E54996">
        <w:rPr>
          <w:rFonts w:ascii="Times New Roman" w:hAnsi="Times New Roman"/>
          <w:sz w:val="24"/>
          <w:szCs w:val="24"/>
        </w:rPr>
        <w:t xml:space="preserve">s preços futuros da soja na </w:t>
      </w:r>
      <w:proofErr w:type="spellStart"/>
      <w:r w:rsidR="00740617" w:rsidRPr="00E54996">
        <w:rPr>
          <w:rFonts w:ascii="Times New Roman" w:hAnsi="Times New Roman"/>
          <w:sz w:val="24"/>
          <w:szCs w:val="24"/>
        </w:rPr>
        <w:t>BM&amp;F-BOVESPA</w:t>
      </w:r>
      <w:proofErr w:type="spellEnd"/>
      <w:r w:rsidR="00740617" w:rsidRPr="00E54996">
        <w:rPr>
          <w:rFonts w:ascii="Times New Roman" w:hAnsi="Times New Roman"/>
          <w:sz w:val="24"/>
          <w:szCs w:val="24"/>
        </w:rPr>
        <w:t xml:space="preserve"> não segu</w:t>
      </w:r>
      <w:r w:rsidR="006D3B1E">
        <w:rPr>
          <w:rFonts w:ascii="Times New Roman" w:hAnsi="Times New Roman"/>
          <w:sz w:val="24"/>
          <w:szCs w:val="24"/>
        </w:rPr>
        <w:t>iam</w:t>
      </w:r>
      <w:r w:rsidR="00740617" w:rsidRPr="00E54996">
        <w:rPr>
          <w:rFonts w:ascii="Times New Roman" w:hAnsi="Times New Roman"/>
          <w:sz w:val="24"/>
          <w:szCs w:val="24"/>
        </w:rPr>
        <w:t xml:space="preserve"> o modelo de passeio aleatório, apresentando valores fora do intervalo de confiança</w:t>
      </w:r>
      <w:r w:rsidR="00FE4874" w:rsidRPr="00E54996">
        <w:rPr>
          <w:rFonts w:ascii="Times New Roman" w:hAnsi="Times New Roman"/>
          <w:sz w:val="24"/>
          <w:szCs w:val="24"/>
        </w:rPr>
        <w:t xml:space="preserve"> de 95% de significância</w:t>
      </w:r>
      <w:r w:rsidR="00AC5878">
        <w:rPr>
          <w:rFonts w:ascii="Times New Roman" w:hAnsi="Times New Roman"/>
          <w:sz w:val="24"/>
          <w:szCs w:val="24"/>
        </w:rPr>
        <w:t xml:space="preserve"> do </w:t>
      </w:r>
      <w:proofErr w:type="spellStart"/>
      <w:r w:rsidR="00AC5878">
        <w:rPr>
          <w:rFonts w:ascii="Times New Roman" w:hAnsi="Times New Roman"/>
          <w:sz w:val="24"/>
          <w:szCs w:val="24"/>
        </w:rPr>
        <w:t>periodograma</w:t>
      </w:r>
      <w:proofErr w:type="spellEnd"/>
      <w:r w:rsidR="00AC5878">
        <w:rPr>
          <w:rFonts w:ascii="Times New Roman" w:hAnsi="Times New Roman"/>
          <w:sz w:val="24"/>
          <w:szCs w:val="24"/>
        </w:rPr>
        <w:t xml:space="preserve"> espectral dos subperíodos analisados</w:t>
      </w:r>
      <w:r w:rsidR="00FE4874" w:rsidRPr="00E54996">
        <w:rPr>
          <w:rFonts w:ascii="Times New Roman" w:hAnsi="Times New Roman"/>
          <w:sz w:val="24"/>
          <w:szCs w:val="24"/>
        </w:rPr>
        <w:t xml:space="preserve">. </w:t>
      </w:r>
      <w:r w:rsidR="00590BD7">
        <w:rPr>
          <w:rFonts w:ascii="Times New Roman" w:hAnsi="Times New Roman"/>
          <w:sz w:val="24"/>
          <w:szCs w:val="24"/>
        </w:rPr>
        <w:t>O fato pode estar associado às características microeconômicas da indústria de soja no Brasil, determinantes do processo de precificação do grão. Assim,</w:t>
      </w:r>
      <w:r w:rsidR="00FE4874" w:rsidRPr="00E54996">
        <w:rPr>
          <w:rFonts w:ascii="Times New Roman" w:hAnsi="Times New Roman"/>
          <w:sz w:val="24"/>
          <w:szCs w:val="24"/>
        </w:rPr>
        <w:t xml:space="preserve"> identific</w:t>
      </w:r>
      <w:r w:rsidR="006D3B1E">
        <w:rPr>
          <w:rFonts w:ascii="Times New Roman" w:hAnsi="Times New Roman"/>
          <w:sz w:val="24"/>
          <w:szCs w:val="24"/>
        </w:rPr>
        <w:t>ou</w:t>
      </w:r>
      <w:r w:rsidR="00590BD7">
        <w:rPr>
          <w:rFonts w:ascii="Times New Roman" w:hAnsi="Times New Roman"/>
          <w:sz w:val="24"/>
          <w:szCs w:val="24"/>
        </w:rPr>
        <w:t>-se</w:t>
      </w:r>
      <w:r w:rsidR="00FE4874" w:rsidRPr="00E54996">
        <w:rPr>
          <w:rFonts w:ascii="Times New Roman" w:hAnsi="Times New Roman"/>
          <w:sz w:val="24"/>
          <w:szCs w:val="24"/>
        </w:rPr>
        <w:t xml:space="preserve"> a possibilidade de arbitragem </w:t>
      </w:r>
      <w:r w:rsidR="00AC5878">
        <w:rPr>
          <w:rFonts w:ascii="Times New Roman" w:hAnsi="Times New Roman"/>
          <w:sz w:val="24"/>
          <w:szCs w:val="24"/>
        </w:rPr>
        <w:t>com o</w:t>
      </w:r>
      <w:r w:rsidR="00FE4874" w:rsidRPr="00E54996">
        <w:rPr>
          <w:rFonts w:ascii="Times New Roman" w:hAnsi="Times New Roman"/>
          <w:sz w:val="24"/>
          <w:szCs w:val="24"/>
        </w:rPr>
        <w:t xml:space="preserve"> contrato</w:t>
      </w:r>
      <w:r w:rsidR="00AC5878">
        <w:rPr>
          <w:rFonts w:ascii="Times New Roman" w:hAnsi="Times New Roman"/>
          <w:sz w:val="24"/>
          <w:szCs w:val="24"/>
        </w:rPr>
        <w:t xml:space="preserve">, </w:t>
      </w:r>
      <w:r w:rsidR="00590BD7">
        <w:rPr>
          <w:rFonts w:ascii="Times New Roman" w:hAnsi="Times New Roman"/>
          <w:sz w:val="24"/>
          <w:szCs w:val="24"/>
        </w:rPr>
        <w:t>em linha</w:t>
      </w:r>
      <w:r w:rsidR="00E54DC9" w:rsidRPr="00E54996">
        <w:rPr>
          <w:rFonts w:ascii="Times New Roman" w:hAnsi="Times New Roman"/>
          <w:sz w:val="24"/>
          <w:szCs w:val="24"/>
        </w:rPr>
        <w:t xml:space="preserve"> com resultados de pesquisas similares</w:t>
      </w:r>
      <w:r w:rsidR="00AC5878">
        <w:rPr>
          <w:rFonts w:ascii="Times New Roman" w:hAnsi="Times New Roman"/>
          <w:sz w:val="24"/>
          <w:szCs w:val="24"/>
        </w:rPr>
        <w:t xml:space="preserve"> com </w:t>
      </w:r>
      <w:r w:rsidR="00AC5878" w:rsidRPr="008E29B5">
        <w:rPr>
          <w:rFonts w:ascii="Times New Roman" w:hAnsi="Times New Roman"/>
          <w:i/>
          <w:sz w:val="24"/>
          <w:szCs w:val="24"/>
        </w:rPr>
        <w:t>commodities</w:t>
      </w:r>
      <w:r w:rsidR="00AC5878">
        <w:rPr>
          <w:rFonts w:ascii="Times New Roman" w:hAnsi="Times New Roman"/>
          <w:sz w:val="24"/>
          <w:szCs w:val="24"/>
        </w:rPr>
        <w:t xml:space="preserve"> agropecuárias e na soja em particular</w:t>
      </w:r>
      <w:r w:rsidR="00E54DC9" w:rsidRPr="00E54996">
        <w:rPr>
          <w:rFonts w:ascii="Times New Roman" w:hAnsi="Times New Roman"/>
          <w:sz w:val="24"/>
          <w:szCs w:val="24"/>
        </w:rPr>
        <w:t xml:space="preserve"> (LEUTHOLD, 197</w:t>
      </w:r>
      <w:r w:rsidR="00EF230B">
        <w:rPr>
          <w:rFonts w:ascii="Times New Roman" w:hAnsi="Times New Roman"/>
          <w:sz w:val="24"/>
          <w:szCs w:val="24"/>
        </w:rPr>
        <w:t>2</w:t>
      </w:r>
      <w:r w:rsidR="00AC5878">
        <w:rPr>
          <w:rFonts w:ascii="Times New Roman" w:hAnsi="Times New Roman"/>
          <w:sz w:val="24"/>
          <w:szCs w:val="24"/>
        </w:rPr>
        <w:t>; RAUSSER; CARTER, 1983; JOHNSON ET AL</w:t>
      </w:r>
      <w:r w:rsidR="00E54DC9" w:rsidRPr="00E54996">
        <w:rPr>
          <w:rFonts w:ascii="Times New Roman" w:hAnsi="Times New Roman"/>
          <w:sz w:val="24"/>
          <w:szCs w:val="24"/>
        </w:rPr>
        <w:t>.</w:t>
      </w:r>
      <w:r w:rsidR="00AC5878">
        <w:rPr>
          <w:rFonts w:ascii="Times New Roman" w:hAnsi="Times New Roman"/>
          <w:sz w:val="24"/>
          <w:szCs w:val="24"/>
        </w:rPr>
        <w:t>, 1990).</w:t>
      </w:r>
    </w:p>
    <w:p w:rsidR="00AC5878" w:rsidRDefault="00590BD7" w:rsidP="00676C71">
      <w:pPr>
        <w:spacing w:after="240" w:line="360" w:lineRule="auto"/>
        <w:ind w:firstLine="708"/>
        <w:rPr>
          <w:rFonts w:ascii="Times New Roman" w:hAnsi="Times New Roman"/>
          <w:sz w:val="24"/>
          <w:szCs w:val="24"/>
        </w:rPr>
      </w:pPr>
      <w:r>
        <w:rPr>
          <w:rFonts w:ascii="Times New Roman" w:hAnsi="Times New Roman"/>
          <w:sz w:val="24"/>
          <w:szCs w:val="24"/>
        </w:rPr>
        <w:lastRenderedPageBreak/>
        <w:t>Em seguida, a</w:t>
      </w:r>
      <w:r w:rsidR="00253CFD" w:rsidRPr="00E54996">
        <w:rPr>
          <w:rFonts w:ascii="Times New Roman" w:hAnsi="Times New Roman"/>
          <w:sz w:val="24"/>
          <w:szCs w:val="24"/>
        </w:rPr>
        <w:t xml:space="preserve"> a</w:t>
      </w:r>
      <w:r w:rsidR="00FE4874" w:rsidRPr="00E54996">
        <w:rPr>
          <w:rFonts w:ascii="Times New Roman" w:hAnsi="Times New Roman"/>
          <w:sz w:val="24"/>
          <w:szCs w:val="24"/>
        </w:rPr>
        <w:t>plica</w:t>
      </w:r>
      <w:r w:rsidR="00253CFD" w:rsidRPr="00E54996">
        <w:rPr>
          <w:rFonts w:ascii="Times New Roman" w:hAnsi="Times New Roman"/>
          <w:sz w:val="24"/>
          <w:szCs w:val="24"/>
        </w:rPr>
        <w:t>ção de</w:t>
      </w:r>
      <w:r w:rsidR="00FE4874" w:rsidRPr="00E54996">
        <w:rPr>
          <w:rFonts w:ascii="Times New Roman" w:hAnsi="Times New Roman"/>
          <w:sz w:val="24"/>
          <w:szCs w:val="24"/>
        </w:rPr>
        <w:t xml:space="preserve"> regras de filtragem com diferentes </w:t>
      </w:r>
      <w:r>
        <w:rPr>
          <w:rFonts w:ascii="Times New Roman" w:hAnsi="Times New Roman"/>
          <w:sz w:val="24"/>
          <w:szCs w:val="24"/>
        </w:rPr>
        <w:t>valores de variação percentual</w:t>
      </w:r>
      <w:r w:rsidR="00253CFD" w:rsidRPr="00E54996">
        <w:rPr>
          <w:rFonts w:ascii="Times New Roman" w:hAnsi="Times New Roman"/>
          <w:sz w:val="24"/>
          <w:szCs w:val="24"/>
        </w:rPr>
        <w:t xml:space="preserve"> dos preços futuros da soja</w:t>
      </w:r>
      <w:r>
        <w:rPr>
          <w:rFonts w:ascii="Times New Roman" w:hAnsi="Times New Roman"/>
          <w:sz w:val="24"/>
          <w:szCs w:val="24"/>
        </w:rPr>
        <w:t xml:space="preserve"> da </w:t>
      </w:r>
      <w:proofErr w:type="spellStart"/>
      <w:r>
        <w:rPr>
          <w:rFonts w:ascii="Times New Roman" w:hAnsi="Times New Roman"/>
          <w:sz w:val="24"/>
          <w:szCs w:val="24"/>
        </w:rPr>
        <w:t>BM&amp;F-BOVESPA</w:t>
      </w:r>
      <w:proofErr w:type="spellEnd"/>
      <w:r w:rsidR="00FE4874" w:rsidRPr="00E54996">
        <w:rPr>
          <w:rFonts w:ascii="Times New Roman" w:hAnsi="Times New Roman"/>
          <w:sz w:val="24"/>
          <w:szCs w:val="24"/>
        </w:rPr>
        <w:t xml:space="preserve"> </w:t>
      </w:r>
      <w:r>
        <w:rPr>
          <w:rFonts w:ascii="Times New Roman" w:hAnsi="Times New Roman"/>
          <w:sz w:val="24"/>
          <w:szCs w:val="24"/>
        </w:rPr>
        <w:t>demonstrou a ocorrência de</w:t>
      </w:r>
      <w:r w:rsidR="00FE4874" w:rsidRPr="00E54996">
        <w:rPr>
          <w:rFonts w:ascii="Times New Roman" w:hAnsi="Times New Roman"/>
          <w:sz w:val="24"/>
          <w:szCs w:val="24"/>
        </w:rPr>
        <w:t xml:space="preserve"> estratégias operacionais lucrativas em </w:t>
      </w:r>
      <w:r w:rsidR="00253CFD" w:rsidRPr="00E54996">
        <w:rPr>
          <w:rFonts w:ascii="Times New Roman" w:hAnsi="Times New Roman"/>
          <w:sz w:val="24"/>
          <w:szCs w:val="24"/>
        </w:rPr>
        <w:t>determinado</w:t>
      </w:r>
      <w:r w:rsidR="00FE4874" w:rsidRPr="00E54996">
        <w:rPr>
          <w:rFonts w:ascii="Times New Roman" w:hAnsi="Times New Roman"/>
          <w:sz w:val="24"/>
          <w:szCs w:val="24"/>
        </w:rPr>
        <w:t>s períodos</w:t>
      </w:r>
      <w:r w:rsidR="00AC5878">
        <w:rPr>
          <w:rFonts w:ascii="Times New Roman" w:hAnsi="Times New Roman"/>
          <w:sz w:val="24"/>
          <w:szCs w:val="24"/>
        </w:rPr>
        <w:t xml:space="preserve">, conclusão similar a Irwin e </w:t>
      </w:r>
      <w:proofErr w:type="spellStart"/>
      <w:r w:rsidR="00AC5878">
        <w:rPr>
          <w:rFonts w:ascii="Times New Roman" w:hAnsi="Times New Roman"/>
          <w:sz w:val="24"/>
          <w:szCs w:val="24"/>
        </w:rPr>
        <w:t>Uhrig</w:t>
      </w:r>
      <w:proofErr w:type="spellEnd"/>
      <w:r w:rsidR="00AC5878">
        <w:rPr>
          <w:rFonts w:ascii="Times New Roman" w:hAnsi="Times New Roman"/>
          <w:sz w:val="24"/>
          <w:szCs w:val="24"/>
        </w:rPr>
        <w:t xml:space="preserve"> (1984) e Park e Irwin (</w:t>
      </w:r>
      <w:proofErr w:type="gramStart"/>
      <w:r w:rsidR="00AC5878">
        <w:rPr>
          <w:rFonts w:ascii="Times New Roman" w:hAnsi="Times New Roman"/>
          <w:sz w:val="24"/>
          <w:szCs w:val="24"/>
        </w:rPr>
        <w:t>2004, 2007</w:t>
      </w:r>
      <w:proofErr w:type="gramEnd"/>
      <w:r w:rsidR="00AC5878">
        <w:rPr>
          <w:rFonts w:ascii="Times New Roman" w:hAnsi="Times New Roman"/>
          <w:sz w:val="24"/>
          <w:szCs w:val="24"/>
        </w:rPr>
        <w:t>).</w:t>
      </w:r>
    </w:p>
    <w:p w:rsidR="00FE4874" w:rsidRDefault="00AC5878" w:rsidP="00676C71">
      <w:pPr>
        <w:spacing w:after="240" w:line="360" w:lineRule="auto"/>
        <w:ind w:firstLine="708"/>
        <w:rPr>
          <w:rFonts w:ascii="Times New Roman" w:hAnsi="Times New Roman"/>
          <w:sz w:val="24"/>
          <w:szCs w:val="24"/>
        </w:rPr>
      </w:pPr>
      <w:r>
        <w:rPr>
          <w:rFonts w:ascii="Times New Roman" w:hAnsi="Times New Roman"/>
          <w:sz w:val="24"/>
          <w:szCs w:val="24"/>
        </w:rPr>
        <w:t xml:space="preserve"> </w:t>
      </w:r>
      <w:r w:rsidR="006D3B1E">
        <w:rPr>
          <w:rFonts w:ascii="Times New Roman" w:hAnsi="Times New Roman"/>
          <w:sz w:val="24"/>
          <w:szCs w:val="24"/>
        </w:rPr>
        <w:t xml:space="preserve">Os resultados positivos mais </w:t>
      </w:r>
      <w:r w:rsidR="008E29B5">
        <w:rPr>
          <w:rFonts w:ascii="Times New Roman" w:hAnsi="Times New Roman"/>
          <w:sz w:val="24"/>
          <w:szCs w:val="24"/>
        </w:rPr>
        <w:t>significativos e constantes</w:t>
      </w:r>
      <w:r w:rsidR="006D3B1E">
        <w:rPr>
          <w:rFonts w:ascii="Times New Roman" w:hAnsi="Times New Roman"/>
          <w:sz w:val="24"/>
          <w:szCs w:val="24"/>
        </w:rPr>
        <w:t xml:space="preserve"> ocorreram em</w:t>
      </w:r>
      <w:r w:rsidR="00E54DC9" w:rsidRPr="00E54996">
        <w:rPr>
          <w:rFonts w:ascii="Times New Roman" w:hAnsi="Times New Roman"/>
          <w:sz w:val="24"/>
          <w:szCs w:val="24"/>
        </w:rPr>
        <w:t xml:space="preserve"> períodos de </w:t>
      </w:r>
      <w:r w:rsidR="006D3B1E">
        <w:rPr>
          <w:rFonts w:ascii="Times New Roman" w:hAnsi="Times New Roman"/>
          <w:sz w:val="24"/>
          <w:szCs w:val="24"/>
        </w:rPr>
        <w:t xml:space="preserve">tendência definida </w:t>
      </w:r>
      <w:r w:rsidR="008E29B5">
        <w:rPr>
          <w:rFonts w:ascii="Times New Roman" w:hAnsi="Times New Roman"/>
          <w:sz w:val="24"/>
          <w:szCs w:val="24"/>
        </w:rPr>
        <w:t xml:space="preserve">e forte </w:t>
      </w:r>
      <w:r w:rsidR="008E29B5" w:rsidRPr="00E54996">
        <w:rPr>
          <w:rFonts w:ascii="Times New Roman" w:hAnsi="Times New Roman"/>
          <w:sz w:val="24"/>
          <w:szCs w:val="24"/>
        </w:rPr>
        <w:t>volatilidade</w:t>
      </w:r>
      <w:r w:rsidR="008E29B5">
        <w:rPr>
          <w:rFonts w:ascii="Times New Roman" w:hAnsi="Times New Roman"/>
          <w:sz w:val="24"/>
          <w:szCs w:val="24"/>
        </w:rPr>
        <w:t xml:space="preserve"> </w:t>
      </w:r>
      <w:r w:rsidR="00E54DC9" w:rsidRPr="00E54996">
        <w:rPr>
          <w:rFonts w:ascii="Times New Roman" w:hAnsi="Times New Roman"/>
          <w:sz w:val="24"/>
          <w:szCs w:val="24"/>
        </w:rPr>
        <w:t>dos preços,</w:t>
      </w:r>
      <w:r w:rsidR="006D3B1E">
        <w:rPr>
          <w:rFonts w:ascii="Times New Roman" w:hAnsi="Times New Roman"/>
          <w:sz w:val="24"/>
          <w:szCs w:val="24"/>
        </w:rPr>
        <w:t xml:space="preserve"> de alta ou de baixa. Por exemplo, notou-se elevada incidência de resultados positivos e acertos n</w:t>
      </w:r>
      <w:r w:rsidR="00E54DC9" w:rsidRPr="00E54996">
        <w:rPr>
          <w:rFonts w:ascii="Times New Roman" w:hAnsi="Times New Roman"/>
          <w:sz w:val="24"/>
          <w:szCs w:val="24"/>
        </w:rPr>
        <w:t xml:space="preserve">os </w:t>
      </w:r>
      <w:r w:rsidR="008E29B5">
        <w:rPr>
          <w:rFonts w:ascii="Times New Roman" w:hAnsi="Times New Roman"/>
          <w:sz w:val="24"/>
          <w:szCs w:val="24"/>
        </w:rPr>
        <w:t>sub</w:t>
      </w:r>
      <w:r w:rsidR="006D3B1E">
        <w:rPr>
          <w:rFonts w:ascii="Times New Roman" w:hAnsi="Times New Roman"/>
          <w:sz w:val="24"/>
          <w:szCs w:val="24"/>
        </w:rPr>
        <w:t>períodos</w:t>
      </w:r>
      <w:r w:rsidR="00E54DC9" w:rsidRPr="00E54996">
        <w:rPr>
          <w:rFonts w:ascii="Times New Roman" w:hAnsi="Times New Roman"/>
          <w:sz w:val="24"/>
          <w:szCs w:val="24"/>
        </w:rPr>
        <w:t xml:space="preserve"> 2004</w:t>
      </w:r>
      <w:r w:rsidR="008E29B5">
        <w:rPr>
          <w:rFonts w:ascii="Times New Roman" w:hAnsi="Times New Roman"/>
          <w:sz w:val="24"/>
          <w:szCs w:val="24"/>
        </w:rPr>
        <w:t>/</w:t>
      </w:r>
      <w:r w:rsidR="00E54DC9" w:rsidRPr="00E54996">
        <w:rPr>
          <w:rFonts w:ascii="Times New Roman" w:hAnsi="Times New Roman"/>
          <w:sz w:val="24"/>
          <w:szCs w:val="24"/>
        </w:rPr>
        <w:t xml:space="preserve">5, </w:t>
      </w:r>
      <w:r w:rsidR="003041F9" w:rsidRPr="00E54996">
        <w:rPr>
          <w:rFonts w:ascii="Times New Roman" w:hAnsi="Times New Roman"/>
          <w:sz w:val="24"/>
          <w:szCs w:val="24"/>
        </w:rPr>
        <w:t>be</w:t>
      </w:r>
      <w:r w:rsidR="00E54DC9" w:rsidRPr="00E54996">
        <w:rPr>
          <w:rFonts w:ascii="Times New Roman" w:hAnsi="Times New Roman"/>
          <w:sz w:val="24"/>
          <w:szCs w:val="24"/>
        </w:rPr>
        <w:t>m como 2007</w:t>
      </w:r>
      <w:r w:rsidR="008E29B5">
        <w:rPr>
          <w:rFonts w:ascii="Times New Roman" w:hAnsi="Times New Roman"/>
          <w:sz w:val="24"/>
          <w:szCs w:val="24"/>
        </w:rPr>
        <w:t>/8</w:t>
      </w:r>
      <w:r w:rsidR="00E54DC9" w:rsidRPr="00E54996">
        <w:rPr>
          <w:rFonts w:ascii="Times New Roman" w:hAnsi="Times New Roman"/>
          <w:sz w:val="24"/>
          <w:szCs w:val="24"/>
        </w:rPr>
        <w:t xml:space="preserve"> a 20</w:t>
      </w:r>
      <w:r w:rsidR="008E29B5">
        <w:rPr>
          <w:rFonts w:ascii="Times New Roman" w:hAnsi="Times New Roman"/>
          <w:sz w:val="24"/>
          <w:szCs w:val="24"/>
        </w:rPr>
        <w:t>09/</w:t>
      </w:r>
      <w:r w:rsidR="00E54DC9" w:rsidRPr="00E54996">
        <w:rPr>
          <w:rFonts w:ascii="Times New Roman" w:hAnsi="Times New Roman"/>
          <w:sz w:val="24"/>
          <w:szCs w:val="24"/>
        </w:rPr>
        <w:t>10</w:t>
      </w:r>
      <w:r w:rsidR="003041F9" w:rsidRPr="00E54996">
        <w:rPr>
          <w:rFonts w:ascii="Times New Roman" w:hAnsi="Times New Roman"/>
          <w:sz w:val="24"/>
          <w:szCs w:val="24"/>
        </w:rPr>
        <w:t>, com</w:t>
      </w:r>
      <w:r w:rsidR="006D3B1E">
        <w:rPr>
          <w:rFonts w:ascii="Times New Roman" w:hAnsi="Times New Roman"/>
          <w:sz w:val="24"/>
          <w:szCs w:val="24"/>
        </w:rPr>
        <w:t>parativamente a</w:t>
      </w:r>
      <w:r w:rsidR="003041F9" w:rsidRPr="00E54996">
        <w:rPr>
          <w:rFonts w:ascii="Times New Roman" w:hAnsi="Times New Roman"/>
          <w:sz w:val="24"/>
          <w:szCs w:val="24"/>
        </w:rPr>
        <w:t>os demais</w:t>
      </w:r>
      <w:r w:rsidR="00E54DC9" w:rsidRPr="00E54996">
        <w:rPr>
          <w:rFonts w:ascii="Times New Roman" w:hAnsi="Times New Roman"/>
          <w:sz w:val="24"/>
          <w:szCs w:val="24"/>
        </w:rPr>
        <w:t>.</w:t>
      </w:r>
      <w:r w:rsidR="003041F9" w:rsidRPr="00E54996">
        <w:rPr>
          <w:rFonts w:ascii="Times New Roman" w:hAnsi="Times New Roman"/>
          <w:sz w:val="24"/>
          <w:szCs w:val="24"/>
        </w:rPr>
        <w:t xml:space="preserve"> </w:t>
      </w:r>
      <w:r w:rsidR="008E29B5">
        <w:rPr>
          <w:rFonts w:ascii="Times New Roman" w:hAnsi="Times New Roman"/>
          <w:sz w:val="24"/>
          <w:szCs w:val="24"/>
        </w:rPr>
        <w:t>Os efeitos</w:t>
      </w:r>
      <w:r w:rsidR="003041F9" w:rsidRPr="00E54996">
        <w:rPr>
          <w:rFonts w:ascii="Times New Roman" w:hAnsi="Times New Roman"/>
          <w:sz w:val="24"/>
          <w:szCs w:val="24"/>
        </w:rPr>
        <w:t xml:space="preserve"> pode</w:t>
      </w:r>
      <w:r w:rsidR="00732905">
        <w:rPr>
          <w:rFonts w:ascii="Times New Roman" w:hAnsi="Times New Roman"/>
          <w:sz w:val="24"/>
          <w:szCs w:val="24"/>
        </w:rPr>
        <w:t>m</w:t>
      </w:r>
      <w:r w:rsidR="003041F9" w:rsidRPr="00E54996">
        <w:rPr>
          <w:rFonts w:ascii="Times New Roman" w:hAnsi="Times New Roman"/>
          <w:sz w:val="24"/>
          <w:szCs w:val="24"/>
        </w:rPr>
        <w:t xml:space="preserve"> ser </w:t>
      </w:r>
      <w:r w:rsidR="00732905">
        <w:rPr>
          <w:rFonts w:ascii="Times New Roman" w:hAnsi="Times New Roman"/>
          <w:sz w:val="24"/>
          <w:szCs w:val="24"/>
        </w:rPr>
        <w:t>explic</w:t>
      </w:r>
      <w:r w:rsidR="003041F9" w:rsidRPr="00E54996">
        <w:rPr>
          <w:rFonts w:ascii="Times New Roman" w:hAnsi="Times New Roman"/>
          <w:sz w:val="24"/>
          <w:szCs w:val="24"/>
        </w:rPr>
        <w:t>ado</w:t>
      </w:r>
      <w:r w:rsidR="00732905">
        <w:rPr>
          <w:rFonts w:ascii="Times New Roman" w:hAnsi="Times New Roman"/>
          <w:sz w:val="24"/>
          <w:szCs w:val="24"/>
        </w:rPr>
        <w:t>s</w:t>
      </w:r>
      <w:r w:rsidR="003041F9" w:rsidRPr="00E54996">
        <w:rPr>
          <w:rFonts w:ascii="Times New Roman" w:hAnsi="Times New Roman"/>
          <w:sz w:val="24"/>
          <w:szCs w:val="24"/>
        </w:rPr>
        <w:t xml:space="preserve"> pelo registro de </w:t>
      </w:r>
      <w:r w:rsidR="00A16238">
        <w:rPr>
          <w:rFonts w:ascii="Times New Roman" w:hAnsi="Times New Roman"/>
          <w:sz w:val="24"/>
          <w:szCs w:val="24"/>
        </w:rPr>
        <w:t>maiores</w:t>
      </w:r>
      <w:r w:rsidR="003041F9" w:rsidRPr="00E54996">
        <w:rPr>
          <w:rFonts w:ascii="Times New Roman" w:hAnsi="Times New Roman"/>
          <w:sz w:val="24"/>
          <w:szCs w:val="24"/>
        </w:rPr>
        <w:t xml:space="preserve"> patamares de preços</w:t>
      </w:r>
      <w:r w:rsidR="00A16238">
        <w:rPr>
          <w:rFonts w:ascii="Times New Roman" w:hAnsi="Times New Roman"/>
          <w:sz w:val="24"/>
          <w:szCs w:val="24"/>
        </w:rPr>
        <w:t xml:space="preserve"> médios</w:t>
      </w:r>
      <w:r w:rsidR="003041F9" w:rsidRPr="00E54996">
        <w:rPr>
          <w:rFonts w:ascii="Times New Roman" w:hAnsi="Times New Roman"/>
          <w:sz w:val="24"/>
          <w:szCs w:val="24"/>
        </w:rPr>
        <w:t xml:space="preserve"> </w:t>
      </w:r>
      <w:r w:rsidR="00732905">
        <w:rPr>
          <w:rFonts w:ascii="Times New Roman" w:hAnsi="Times New Roman"/>
          <w:sz w:val="24"/>
          <w:szCs w:val="24"/>
        </w:rPr>
        <w:t>de</w:t>
      </w:r>
      <w:r w:rsidR="003041F9" w:rsidRPr="00E54996">
        <w:rPr>
          <w:rFonts w:ascii="Times New Roman" w:hAnsi="Times New Roman"/>
          <w:sz w:val="24"/>
          <w:szCs w:val="24"/>
        </w:rPr>
        <w:t xml:space="preserve"> </w:t>
      </w:r>
      <w:r w:rsidR="00D81592" w:rsidRPr="00D81592">
        <w:rPr>
          <w:rFonts w:ascii="Times New Roman" w:hAnsi="Times New Roman"/>
          <w:i/>
          <w:sz w:val="24"/>
          <w:szCs w:val="24"/>
        </w:rPr>
        <w:t>commodities</w:t>
      </w:r>
      <w:r w:rsidR="00A16238">
        <w:rPr>
          <w:rFonts w:ascii="Times New Roman" w:hAnsi="Times New Roman"/>
          <w:sz w:val="24"/>
          <w:szCs w:val="24"/>
        </w:rPr>
        <w:t xml:space="preserve"> e elevada volatilidade,</w:t>
      </w:r>
      <w:r w:rsidR="003041F9" w:rsidRPr="00E54996">
        <w:rPr>
          <w:rFonts w:ascii="Times New Roman" w:hAnsi="Times New Roman"/>
          <w:sz w:val="24"/>
          <w:szCs w:val="24"/>
        </w:rPr>
        <w:t xml:space="preserve"> em especial a partir de 2008 (</w:t>
      </w:r>
      <w:proofErr w:type="spellStart"/>
      <w:r w:rsidR="003041F9" w:rsidRPr="00E54996">
        <w:rPr>
          <w:rFonts w:ascii="Times New Roman" w:hAnsi="Times New Roman"/>
          <w:sz w:val="24"/>
          <w:szCs w:val="24"/>
        </w:rPr>
        <w:t>farmdocdaily</w:t>
      </w:r>
      <w:proofErr w:type="spellEnd"/>
      <w:r w:rsidR="003041F9" w:rsidRPr="00E54996">
        <w:rPr>
          <w:rFonts w:ascii="Times New Roman" w:hAnsi="Times New Roman"/>
          <w:sz w:val="24"/>
          <w:szCs w:val="24"/>
        </w:rPr>
        <w:t>, 2011).</w:t>
      </w:r>
    </w:p>
    <w:p w:rsidR="00A4763E" w:rsidRDefault="00732905" w:rsidP="00676C71">
      <w:pPr>
        <w:spacing w:after="240" w:line="360" w:lineRule="auto"/>
        <w:ind w:firstLine="708"/>
        <w:rPr>
          <w:rFonts w:ascii="Times New Roman" w:hAnsi="Times New Roman"/>
          <w:sz w:val="24"/>
          <w:szCs w:val="24"/>
        </w:rPr>
      </w:pPr>
      <w:r>
        <w:rPr>
          <w:rFonts w:ascii="Times New Roman" w:hAnsi="Times New Roman"/>
          <w:sz w:val="24"/>
          <w:szCs w:val="24"/>
        </w:rPr>
        <w:t>Por outro lado, a</w:t>
      </w:r>
      <w:r w:rsidR="00A4763E">
        <w:rPr>
          <w:rFonts w:ascii="Times New Roman" w:hAnsi="Times New Roman"/>
          <w:sz w:val="24"/>
          <w:szCs w:val="24"/>
        </w:rPr>
        <w:t>s estratégias operacionais que apresenta</w:t>
      </w:r>
      <w:r>
        <w:rPr>
          <w:rFonts w:ascii="Times New Roman" w:hAnsi="Times New Roman"/>
          <w:sz w:val="24"/>
          <w:szCs w:val="24"/>
        </w:rPr>
        <w:t>ra</w:t>
      </w:r>
      <w:r w:rsidR="00A4763E">
        <w:rPr>
          <w:rFonts w:ascii="Times New Roman" w:hAnsi="Times New Roman"/>
          <w:sz w:val="24"/>
          <w:szCs w:val="24"/>
        </w:rPr>
        <w:t xml:space="preserve">m os </w:t>
      </w:r>
      <w:r w:rsidR="008E29B5">
        <w:rPr>
          <w:rFonts w:ascii="Times New Roman" w:hAnsi="Times New Roman"/>
          <w:sz w:val="24"/>
          <w:szCs w:val="24"/>
        </w:rPr>
        <w:t>ganh</w:t>
      </w:r>
      <w:r w:rsidR="00A4763E">
        <w:rPr>
          <w:rFonts w:ascii="Times New Roman" w:hAnsi="Times New Roman"/>
          <w:sz w:val="24"/>
          <w:szCs w:val="24"/>
        </w:rPr>
        <w:t>os financeiros positivos mais freq</w:t>
      </w:r>
      <w:r>
        <w:rPr>
          <w:rFonts w:ascii="Times New Roman" w:hAnsi="Times New Roman"/>
          <w:sz w:val="24"/>
          <w:szCs w:val="24"/>
        </w:rPr>
        <w:t>u</w:t>
      </w:r>
      <w:r w:rsidR="00A4763E">
        <w:rPr>
          <w:rFonts w:ascii="Times New Roman" w:hAnsi="Times New Roman"/>
          <w:sz w:val="24"/>
          <w:szCs w:val="24"/>
        </w:rPr>
        <w:t>entes situa</w:t>
      </w:r>
      <w:r>
        <w:rPr>
          <w:rFonts w:ascii="Times New Roman" w:hAnsi="Times New Roman"/>
          <w:sz w:val="24"/>
          <w:szCs w:val="24"/>
        </w:rPr>
        <w:t>ra</w:t>
      </w:r>
      <w:r w:rsidR="00A4763E">
        <w:rPr>
          <w:rFonts w:ascii="Times New Roman" w:hAnsi="Times New Roman"/>
          <w:sz w:val="24"/>
          <w:szCs w:val="24"/>
        </w:rPr>
        <w:t xml:space="preserve">m-se na faixa entre </w:t>
      </w:r>
      <w:proofErr w:type="gramStart"/>
      <w:r w:rsidR="008E29B5">
        <w:rPr>
          <w:rFonts w:ascii="Times New Roman" w:hAnsi="Times New Roman"/>
          <w:sz w:val="24"/>
          <w:szCs w:val="24"/>
        </w:rPr>
        <w:t>4</w:t>
      </w:r>
      <w:proofErr w:type="gramEnd"/>
      <w:r w:rsidR="00A4763E">
        <w:rPr>
          <w:rFonts w:ascii="Times New Roman" w:hAnsi="Times New Roman"/>
          <w:sz w:val="24"/>
          <w:szCs w:val="24"/>
        </w:rPr>
        <w:t xml:space="preserve"> e </w:t>
      </w:r>
      <w:r w:rsidR="008E29B5">
        <w:rPr>
          <w:rFonts w:ascii="Times New Roman" w:hAnsi="Times New Roman"/>
          <w:sz w:val="24"/>
          <w:szCs w:val="24"/>
        </w:rPr>
        <w:t>5</w:t>
      </w:r>
      <w:r w:rsidR="00A4763E">
        <w:rPr>
          <w:rFonts w:ascii="Times New Roman" w:hAnsi="Times New Roman"/>
          <w:sz w:val="24"/>
          <w:szCs w:val="24"/>
        </w:rPr>
        <w:t xml:space="preserve"> por cento de filtr</w:t>
      </w:r>
      <w:r>
        <w:rPr>
          <w:rFonts w:ascii="Times New Roman" w:hAnsi="Times New Roman"/>
          <w:sz w:val="24"/>
          <w:szCs w:val="24"/>
        </w:rPr>
        <w:t>agem dos preços</w:t>
      </w:r>
      <w:r w:rsidR="00A4763E">
        <w:rPr>
          <w:rFonts w:ascii="Times New Roman" w:hAnsi="Times New Roman"/>
          <w:sz w:val="24"/>
          <w:szCs w:val="24"/>
        </w:rPr>
        <w:t xml:space="preserve">. </w:t>
      </w:r>
      <w:r>
        <w:rPr>
          <w:rFonts w:ascii="Times New Roman" w:hAnsi="Times New Roman"/>
          <w:sz w:val="24"/>
          <w:szCs w:val="24"/>
        </w:rPr>
        <w:t>Observa-se que a</w:t>
      </w:r>
      <w:r w:rsidR="00A4763E">
        <w:rPr>
          <w:rFonts w:ascii="Times New Roman" w:hAnsi="Times New Roman"/>
          <w:sz w:val="24"/>
          <w:szCs w:val="24"/>
        </w:rPr>
        <w:t xml:space="preserve"> correlação entre os acertos e os resultados positivos é superior a quarenta por cento. Tais fatos podem </w:t>
      </w:r>
      <w:r w:rsidR="00770FE2">
        <w:rPr>
          <w:rFonts w:ascii="Times New Roman" w:hAnsi="Times New Roman"/>
          <w:sz w:val="24"/>
          <w:szCs w:val="24"/>
        </w:rPr>
        <w:t>apont</w:t>
      </w:r>
      <w:r w:rsidR="00A4763E">
        <w:rPr>
          <w:rFonts w:ascii="Times New Roman" w:hAnsi="Times New Roman"/>
          <w:sz w:val="24"/>
          <w:szCs w:val="24"/>
        </w:rPr>
        <w:t>ar que</w:t>
      </w:r>
      <w:r w:rsidR="00770FE2">
        <w:rPr>
          <w:rFonts w:ascii="Times New Roman" w:hAnsi="Times New Roman"/>
          <w:sz w:val="24"/>
          <w:szCs w:val="24"/>
        </w:rPr>
        <w:t xml:space="preserve"> </w:t>
      </w:r>
      <w:r w:rsidR="00CF2879">
        <w:rPr>
          <w:rFonts w:ascii="Times New Roman" w:hAnsi="Times New Roman"/>
          <w:sz w:val="24"/>
          <w:szCs w:val="24"/>
        </w:rPr>
        <w:t>se repetem</w:t>
      </w:r>
      <w:r w:rsidR="00770FE2">
        <w:rPr>
          <w:rFonts w:ascii="Times New Roman" w:hAnsi="Times New Roman"/>
          <w:sz w:val="24"/>
          <w:szCs w:val="24"/>
        </w:rPr>
        <w:t xml:space="preserve"> os </w:t>
      </w:r>
      <w:r w:rsidR="008E29B5">
        <w:rPr>
          <w:rFonts w:ascii="Times New Roman" w:hAnsi="Times New Roman"/>
          <w:sz w:val="24"/>
          <w:szCs w:val="24"/>
        </w:rPr>
        <w:t>rendiment</w:t>
      </w:r>
      <w:r w:rsidR="00770FE2">
        <w:rPr>
          <w:rFonts w:ascii="Times New Roman" w:hAnsi="Times New Roman"/>
          <w:sz w:val="24"/>
          <w:szCs w:val="24"/>
        </w:rPr>
        <w:t>os financeiros positivos mais frequentes com</w:t>
      </w:r>
      <w:r w:rsidR="00A4763E">
        <w:rPr>
          <w:rFonts w:ascii="Times New Roman" w:hAnsi="Times New Roman"/>
          <w:sz w:val="24"/>
          <w:szCs w:val="24"/>
        </w:rPr>
        <w:t xml:space="preserve"> o contrato de soja da </w:t>
      </w:r>
      <w:proofErr w:type="spellStart"/>
      <w:r w:rsidR="00A4763E">
        <w:rPr>
          <w:rFonts w:ascii="Times New Roman" w:hAnsi="Times New Roman"/>
          <w:sz w:val="24"/>
          <w:szCs w:val="24"/>
        </w:rPr>
        <w:t>BM&amp;F-BOVESPA</w:t>
      </w:r>
      <w:proofErr w:type="spellEnd"/>
      <w:r w:rsidR="00A4763E">
        <w:rPr>
          <w:rFonts w:ascii="Times New Roman" w:hAnsi="Times New Roman"/>
          <w:sz w:val="24"/>
          <w:szCs w:val="24"/>
        </w:rPr>
        <w:t xml:space="preserve"> num ambiente de tendência definida de alta ou de baixa dos preços</w:t>
      </w:r>
      <w:r w:rsidR="00A16238">
        <w:rPr>
          <w:rFonts w:ascii="Times New Roman" w:hAnsi="Times New Roman"/>
          <w:sz w:val="24"/>
          <w:szCs w:val="24"/>
        </w:rPr>
        <w:t xml:space="preserve"> e de forte volatilidade</w:t>
      </w:r>
      <w:r w:rsidR="00A4763E">
        <w:rPr>
          <w:rFonts w:ascii="Times New Roman" w:hAnsi="Times New Roman"/>
          <w:sz w:val="24"/>
          <w:szCs w:val="24"/>
        </w:rPr>
        <w:t>.</w:t>
      </w:r>
      <w:r w:rsidR="00770FE2">
        <w:rPr>
          <w:rFonts w:ascii="Times New Roman" w:hAnsi="Times New Roman"/>
          <w:sz w:val="24"/>
          <w:szCs w:val="24"/>
        </w:rPr>
        <w:t xml:space="preserve"> Então, no atual regime de preços de </w:t>
      </w:r>
      <w:r w:rsidR="00D81592" w:rsidRPr="00D81592">
        <w:rPr>
          <w:rFonts w:ascii="Times New Roman" w:hAnsi="Times New Roman"/>
          <w:i/>
          <w:sz w:val="24"/>
          <w:szCs w:val="24"/>
        </w:rPr>
        <w:t>commodities</w:t>
      </w:r>
      <w:r w:rsidR="00770FE2">
        <w:rPr>
          <w:rFonts w:ascii="Times New Roman" w:hAnsi="Times New Roman"/>
          <w:sz w:val="24"/>
          <w:szCs w:val="24"/>
        </w:rPr>
        <w:t xml:space="preserve"> o contrato futuro do grão pode gerar </w:t>
      </w:r>
      <w:r w:rsidR="008E29B5">
        <w:rPr>
          <w:rFonts w:ascii="Times New Roman" w:hAnsi="Times New Roman"/>
          <w:sz w:val="24"/>
          <w:szCs w:val="24"/>
        </w:rPr>
        <w:t>rendiment</w:t>
      </w:r>
      <w:r w:rsidR="00770FE2">
        <w:rPr>
          <w:rFonts w:ascii="Times New Roman" w:hAnsi="Times New Roman"/>
          <w:sz w:val="24"/>
          <w:szCs w:val="24"/>
        </w:rPr>
        <w:t>os operacionais positivos e persistentes.</w:t>
      </w:r>
    </w:p>
    <w:p w:rsidR="00770FE2" w:rsidRDefault="00770FE2" w:rsidP="00676C71">
      <w:pPr>
        <w:spacing w:after="240" w:line="360" w:lineRule="auto"/>
        <w:ind w:firstLine="708"/>
        <w:rPr>
          <w:rFonts w:ascii="Times New Roman" w:hAnsi="Times New Roman"/>
          <w:sz w:val="24"/>
          <w:szCs w:val="24"/>
        </w:rPr>
      </w:pPr>
      <w:r>
        <w:rPr>
          <w:rFonts w:ascii="Times New Roman" w:hAnsi="Times New Roman"/>
          <w:sz w:val="24"/>
          <w:szCs w:val="24"/>
        </w:rPr>
        <w:t xml:space="preserve">Dessa forma, </w:t>
      </w:r>
      <w:r w:rsidR="00A16238">
        <w:rPr>
          <w:rFonts w:ascii="Times New Roman" w:hAnsi="Times New Roman"/>
          <w:sz w:val="24"/>
          <w:szCs w:val="24"/>
        </w:rPr>
        <w:t>a</w:t>
      </w:r>
      <w:r>
        <w:rPr>
          <w:rFonts w:ascii="Times New Roman" w:hAnsi="Times New Roman"/>
          <w:sz w:val="24"/>
          <w:szCs w:val="24"/>
        </w:rPr>
        <w:t xml:space="preserve"> lucratividade do mercado futuro de soja da </w:t>
      </w:r>
      <w:proofErr w:type="spellStart"/>
      <w:r>
        <w:rPr>
          <w:rFonts w:ascii="Times New Roman" w:hAnsi="Times New Roman"/>
          <w:sz w:val="24"/>
          <w:szCs w:val="24"/>
        </w:rPr>
        <w:t>BM&amp;F-BOVESPA</w:t>
      </w:r>
      <w:proofErr w:type="spellEnd"/>
      <w:r>
        <w:rPr>
          <w:rFonts w:ascii="Times New Roman" w:hAnsi="Times New Roman"/>
          <w:sz w:val="24"/>
          <w:szCs w:val="24"/>
        </w:rPr>
        <w:t xml:space="preserve"> </w:t>
      </w:r>
      <w:r w:rsidR="00A16238">
        <w:rPr>
          <w:rFonts w:ascii="Times New Roman" w:hAnsi="Times New Roman"/>
          <w:sz w:val="24"/>
          <w:szCs w:val="24"/>
        </w:rPr>
        <w:t xml:space="preserve">pode </w:t>
      </w:r>
      <w:r w:rsidR="008E29B5">
        <w:rPr>
          <w:rFonts w:ascii="Times New Roman" w:hAnsi="Times New Roman"/>
          <w:sz w:val="24"/>
          <w:szCs w:val="24"/>
        </w:rPr>
        <w:t>atrair</w:t>
      </w:r>
      <w:r>
        <w:rPr>
          <w:rFonts w:ascii="Times New Roman" w:hAnsi="Times New Roman"/>
          <w:sz w:val="24"/>
          <w:szCs w:val="24"/>
        </w:rPr>
        <w:t xml:space="preserve"> novas operações de </w:t>
      </w:r>
      <w:r w:rsidRPr="00770FE2">
        <w:rPr>
          <w:rFonts w:ascii="Times New Roman" w:hAnsi="Times New Roman"/>
          <w:i/>
          <w:sz w:val="24"/>
          <w:szCs w:val="24"/>
        </w:rPr>
        <w:t>hedge</w:t>
      </w:r>
      <w:r>
        <w:rPr>
          <w:rFonts w:ascii="Times New Roman" w:hAnsi="Times New Roman"/>
          <w:sz w:val="24"/>
          <w:szCs w:val="24"/>
        </w:rPr>
        <w:t xml:space="preserve"> e especulação, aumentando o volume negociado. O aumento da movimentação contratual consolidará o instrumento como uma alternativa eficiente de mitigação de risco e geradora de operações lucrativas no mercado futuro agropecuário brasileiro.</w:t>
      </w:r>
      <w:r w:rsidR="008E29B5">
        <w:rPr>
          <w:rFonts w:ascii="Times New Roman" w:hAnsi="Times New Roman"/>
          <w:sz w:val="24"/>
          <w:szCs w:val="24"/>
        </w:rPr>
        <w:t xml:space="preserve"> Além disso, incrementará o processo de descoberta de preços avaliando a constelação de preços futuros de um contrato desenhado com as características próprias da soja brasileira.</w:t>
      </w:r>
    </w:p>
    <w:p w:rsidR="00A12A0C" w:rsidRDefault="00104586" w:rsidP="00676C71">
      <w:pPr>
        <w:spacing w:after="240" w:line="360" w:lineRule="auto"/>
        <w:ind w:firstLine="708"/>
        <w:rPr>
          <w:rFonts w:ascii="Times New Roman" w:hAnsi="Times New Roman"/>
          <w:sz w:val="24"/>
          <w:szCs w:val="24"/>
        </w:rPr>
      </w:pPr>
      <w:r>
        <w:rPr>
          <w:rFonts w:ascii="Times New Roman" w:hAnsi="Times New Roman"/>
          <w:sz w:val="24"/>
          <w:szCs w:val="24"/>
        </w:rPr>
        <w:t>Entretanto, esclarece-se</w:t>
      </w:r>
      <w:r w:rsidR="00A12A0C">
        <w:rPr>
          <w:rFonts w:ascii="Times New Roman" w:hAnsi="Times New Roman"/>
          <w:sz w:val="24"/>
          <w:szCs w:val="24"/>
        </w:rPr>
        <w:t xml:space="preserve"> que a abordagem utiliza a série contínua dos preços futuros da soja </w:t>
      </w:r>
      <w:r>
        <w:rPr>
          <w:rFonts w:ascii="Times New Roman" w:hAnsi="Times New Roman"/>
          <w:sz w:val="24"/>
          <w:szCs w:val="24"/>
        </w:rPr>
        <w:t>d</w:t>
      </w:r>
      <w:r w:rsidR="00A12A0C">
        <w:rPr>
          <w:rFonts w:ascii="Times New Roman" w:hAnsi="Times New Roman"/>
          <w:sz w:val="24"/>
          <w:szCs w:val="24"/>
        </w:rPr>
        <w:t xml:space="preserve">a </w:t>
      </w:r>
      <w:proofErr w:type="spellStart"/>
      <w:r w:rsidR="00A12A0C">
        <w:rPr>
          <w:rFonts w:ascii="Times New Roman" w:hAnsi="Times New Roman"/>
          <w:sz w:val="24"/>
          <w:szCs w:val="24"/>
        </w:rPr>
        <w:t>BM&amp;F-BOVESPA</w:t>
      </w:r>
      <w:proofErr w:type="spellEnd"/>
      <w:r w:rsidR="00A12A0C">
        <w:rPr>
          <w:rFonts w:ascii="Times New Roman" w:hAnsi="Times New Roman"/>
          <w:sz w:val="24"/>
          <w:szCs w:val="24"/>
        </w:rPr>
        <w:t>, desconsiderando o contrato negociado com maior volume</w:t>
      </w:r>
      <w:r w:rsidR="00D90A68">
        <w:rPr>
          <w:rFonts w:ascii="Times New Roman" w:hAnsi="Times New Roman"/>
          <w:sz w:val="24"/>
          <w:szCs w:val="24"/>
        </w:rPr>
        <w:t xml:space="preserve">. </w:t>
      </w:r>
      <w:r>
        <w:rPr>
          <w:rFonts w:ascii="Times New Roman" w:hAnsi="Times New Roman"/>
          <w:sz w:val="24"/>
          <w:szCs w:val="24"/>
        </w:rPr>
        <w:t>Além disso, a</w:t>
      </w:r>
      <w:r w:rsidR="00D90A68">
        <w:rPr>
          <w:rFonts w:ascii="Times New Roman" w:hAnsi="Times New Roman"/>
          <w:sz w:val="24"/>
          <w:szCs w:val="24"/>
        </w:rPr>
        <w:t xml:space="preserve">s operações são iniciadas e encerradas em cada </w:t>
      </w:r>
      <w:r>
        <w:rPr>
          <w:rFonts w:ascii="Times New Roman" w:hAnsi="Times New Roman"/>
          <w:sz w:val="24"/>
          <w:szCs w:val="24"/>
        </w:rPr>
        <w:t>sub</w:t>
      </w:r>
      <w:r w:rsidR="00D90A68">
        <w:rPr>
          <w:rFonts w:ascii="Times New Roman" w:hAnsi="Times New Roman"/>
          <w:sz w:val="24"/>
          <w:szCs w:val="24"/>
        </w:rPr>
        <w:t>período</w:t>
      </w:r>
      <w:r>
        <w:rPr>
          <w:rFonts w:ascii="Times New Roman" w:hAnsi="Times New Roman"/>
          <w:sz w:val="24"/>
          <w:szCs w:val="24"/>
        </w:rPr>
        <w:t xml:space="preserve"> analisado</w:t>
      </w:r>
      <w:r w:rsidR="00D90A68">
        <w:rPr>
          <w:rFonts w:ascii="Times New Roman" w:hAnsi="Times New Roman"/>
          <w:sz w:val="24"/>
          <w:szCs w:val="24"/>
        </w:rPr>
        <w:t xml:space="preserve">. Caso houvesse carregamento das posições os resultados </w:t>
      </w:r>
      <w:r>
        <w:rPr>
          <w:rFonts w:ascii="Times New Roman" w:hAnsi="Times New Roman"/>
          <w:sz w:val="24"/>
          <w:szCs w:val="24"/>
        </w:rPr>
        <w:t>ser</w:t>
      </w:r>
      <w:r w:rsidR="000F1491">
        <w:rPr>
          <w:rFonts w:ascii="Times New Roman" w:hAnsi="Times New Roman"/>
          <w:sz w:val="24"/>
          <w:szCs w:val="24"/>
        </w:rPr>
        <w:t>iam</w:t>
      </w:r>
      <w:r w:rsidR="00D90A68">
        <w:rPr>
          <w:rFonts w:ascii="Times New Roman" w:hAnsi="Times New Roman"/>
          <w:sz w:val="24"/>
          <w:szCs w:val="24"/>
        </w:rPr>
        <w:t xml:space="preserve"> diferentes</w:t>
      </w:r>
      <w:r w:rsidR="00A12A0C">
        <w:rPr>
          <w:rFonts w:ascii="Times New Roman" w:hAnsi="Times New Roman"/>
          <w:sz w:val="24"/>
          <w:szCs w:val="24"/>
        </w:rPr>
        <w:t xml:space="preserve">. Também, </w:t>
      </w:r>
      <w:r>
        <w:rPr>
          <w:rFonts w:ascii="Times New Roman" w:hAnsi="Times New Roman"/>
          <w:sz w:val="24"/>
          <w:szCs w:val="24"/>
        </w:rPr>
        <w:t>a baixa</w:t>
      </w:r>
      <w:r w:rsidR="00A12A0C">
        <w:rPr>
          <w:rFonts w:ascii="Times New Roman" w:hAnsi="Times New Roman"/>
          <w:sz w:val="24"/>
          <w:szCs w:val="24"/>
        </w:rPr>
        <w:t xml:space="preserve"> liquidez do contrato de soja no Brasil, comparada com outras bolsas de futuros internacionais, </w:t>
      </w:r>
      <w:r>
        <w:rPr>
          <w:rFonts w:ascii="Times New Roman" w:hAnsi="Times New Roman"/>
          <w:sz w:val="24"/>
          <w:szCs w:val="24"/>
        </w:rPr>
        <w:t>provoca dificuldades de entra</w:t>
      </w:r>
      <w:r w:rsidR="000F1491">
        <w:rPr>
          <w:rFonts w:ascii="Times New Roman" w:hAnsi="Times New Roman"/>
          <w:sz w:val="24"/>
          <w:szCs w:val="24"/>
        </w:rPr>
        <w:t>da</w:t>
      </w:r>
      <w:r>
        <w:rPr>
          <w:rFonts w:ascii="Times New Roman" w:hAnsi="Times New Roman"/>
          <w:sz w:val="24"/>
          <w:szCs w:val="24"/>
        </w:rPr>
        <w:t xml:space="preserve"> e sa</w:t>
      </w:r>
      <w:r w:rsidR="000F1491">
        <w:rPr>
          <w:rFonts w:ascii="Times New Roman" w:hAnsi="Times New Roman"/>
          <w:sz w:val="24"/>
          <w:szCs w:val="24"/>
        </w:rPr>
        <w:t>ída</w:t>
      </w:r>
      <w:r>
        <w:rPr>
          <w:rFonts w:ascii="Times New Roman" w:hAnsi="Times New Roman"/>
          <w:sz w:val="24"/>
          <w:szCs w:val="24"/>
        </w:rPr>
        <w:t xml:space="preserve"> </w:t>
      </w:r>
      <w:r w:rsidR="000F1491">
        <w:rPr>
          <w:rFonts w:ascii="Times New Roman" w:hAnsi="Times New Roman"/>
          <w:sz w:val="24"/>
          <w:szCs w:val="24"/>
        </w:rPr>
        <w:t>n</w:t>
      </w:r>
      <w:r>
        <w:rPr>
          <w:rFonts w:ascii="Times New Roman" w:hAnsi="Times New Roman"/>
          <w:sz w:val="24"/>
          <w:szCs w:val="24"/>
        </w:rPr>
        <w:t>as operações, o</w:t>
      </w:r>
      <w:r w:rsidR="00A12A0C">
        <w:rPr>
          <w:rFonts w:ascii="Times New Roman" w:hAnsi="Times New Roman"/>
          <w:sz w:val="24"/>
          <w:szCs w:val="24"/>
        </w:rPr>
        <w:t xml:space="preserve"> que pode alterar os resultados financeiros. </w:t>
      </w:r>
      <w:r>
        <w:rPr>
          <w:rFonts w:ascii="Times New Roman" w:hAnsi="Times New Roman"/>
          <w:sz w:val="24"/>
          <w:szCs w:val="24"/>
        </w:rPr>
        <w:t xml:space="preserve">A </w:t>
      </w:r>
      <w:r>
        <w:rPr>
          <w:rFonts w:ascii="Times New Roman" w:hAnsi="Times New Roman"/>
          <w:sz w:val="24"/>
          <w:szCs w:val="24"/>
        </w:rPr>
        <w:lastRenderedPageBreak/>
        <w:t>aplicação das regras de filtragem usadas</w:t>
      </w:r>
      <w:r w:rsidR="00A12A0C">
        <w:rPr>
          <w:rFonts w:ascii="Times New Roman" w:hAnsi="Times New Roman"/>
          <w:sz w:val="24"/>
          <w:szCs w:val="24"/>
        </w:rPr>
        <w:t xml:space="preserve"> em outros mercados e bolsas de futuros pode gerar resultados diferenciados.</w:t>
      </w:r>
    </w:p>
    <w:p w:rsidR="00A4763E" w:rsidRDefault="00A4763E" w:rsidP="00676C71">
      <w:pPr>
        <w:spacing w:after="240" w:line="360" w:lineRule="auto"/>
        <w:ind w:firstLine="708"/>
        <w:rPr>
          <w:rFonts w:ascii="Times New Roman" w:hAnsi="Times New Roman"/>
          <w:sz w:val="24"/>
          <w:szCs w:val="24"/>
        </w:rPr>
      </w:pPr>
      <w:r>
        <w:rPr>
          <w:rFonts w:ascii="Times New Roman" w:hAnsi="Times New Roman"/>
          <w:sz w:val="24"/>
          <w:szCs w:val="24"/>
        </w:rPr>
        <w:t xml:space="preserve">Como futuras pesquisas </w:t>
      </w:r>
      <w:r w:rsidR="00D90A68">
        <w:rPr>
          <w:rFonts w:ascii="Times New Roman" w:hAnsi="Times New Roman"/>
          <w:sz w:val="24"/>
          <w:szCs w:val="24"/>
        </w:rPr>
        <w:t>sugere</w:t>
      </w:r>
      <w:r w:rsidR="00676C71">
        <w:rPr>
          <w:rFonts w:ascii="Times New Roman" w:hAnsi="Times New Roman"/>
          <w:sz w:val="24"/>
          <w:szCs w:val="24"/>
        </w:rPr>
        <w:t>m</w:t>
      </w:r>
      <w:r w:rsidR="00D90A68">
        <w:rPr>
          <w:rFonts w:ascii="Times New Roman" w:hAnsi="Times New Roman"/>
          <w:sz w:val="24"/>
          <w:szCs w:val="24"/>
        </w:rPr>
        <w:t xml:space="preserve">-se a aplicação da análise espectral e regras de filtragem em outras </w:t>
      </w:r>
      <w:r w:rsidR="00D81592" w:rsidRPr="00D81592">
        <w:rPr>
          <w:rFonts w:ascii="Times New Roman" w:hAnsi="Times New Roman"/>
          <w:i/>
          <w:sz w:val="24"/>
          <w:szCs w:val="24"/>
        </w:rPr>
        <w:t>commodities</w:t>
      </w:r>
      <w:r w:rsidR="00D90A68">
        <w:rPr>
          <w:rFonts w:ascii="Times New Roman" w:hAnsi="Times New Roman"/>
          <w:sz w:val="24"/>
          <w:szCs w:val="24"/>
        </w:rPr>
        <w:t xml:space="preserve"> agropecuárias negociadas na </w:t>
      </w:r>
      <w:proofErr w:type="spellStart"/>
      <w:r w:rsidR="00D90A68">
        <w:rPr>
          <w:rFonts w:ascii="Times New Roman" w:hAnsi="Times New Roman"/>
          <w:sz w:val="24"/>
          <w:szCs w:val="24"/>
        </w:rPr>
        <w:t>BM&amp;F-BOVESPA</w:t>
      </w:r>
      <w:proofErr w:type="spellEnd"/>
      <w:r w:rsidR="00D90A68">
        <w:rPr>
          <w:rFonts w:ascii="Times New Roman" w:hAnsi="Times New Roman"/>
          <w:sz w:val="24"/>
          <w:szCs w:val="24"/>
        </w:rPr>
        <w:t xml:space="preserve">. Outra temática </w:t>
      </w:r>
      <w:r w:rsidR="00104586">
        <w:rPr>
          <w:rFonts w:ascii="Times New Roman" w:hAnsi="Times New Roman"/>
          <w:sz w:val="24"/>
          <w:szCs w:val="24"/>
        </w:rPr>
        <w:t xml:space="preserve">poderia aplicar </w:t>
      </w:r>
      <w:r w:rsidR="00D90A68">
        <w:rPr>
          <w:rFonts w:ascii="Times New Roman" w:hAnsi="Times New Roman"/>
          <w:sz w:val="24"/>
          <w:szCs w:val="24"/>
        </w:rPr>
        <w:t>a metodologia sobre intervalos temporais mais curtos, por exemplo</w:t>
      </w:r>
      <w:r w:rsidR="00676C71">
        <w:rPr>
          <w:rFonts w:ascii="Times New Roman" w:hAnsi="Times New Roman"/>
          <w:sz w:val="24"/>
          <w:szCs w:val="24"/>
        </w:rPr>
        <w:t>,</w:t>
      </w:r>
      <w:r w:rsidR="00104586">
        <w:rPr>
          <w:rFonts w:ascii="Times New Roman" w:hAnsi="Times New Roman"/>
          <w:sz w:val="24"/>
          <w:szCs w:val="24"/>
        </w:rPr>
        <w:t xml:space="preserve"> intradiários, ou ainda comparar resultados entre tipos diferentes de mercados futuros.</w:t>
      </w:r>
    </w:p>
    <w:p w:rsidR="002368F4" w:rsidRDefault="002368F4" w:rsidP="00676C71">
      <w:pPr>
        <w:spacing w:after="240" w:line="360" w:lineRule="auto"/>
        <w:ind w:firstLine="708"/>
        <w:rPr>
          <w:rFonts w:ascii="Times New Roman" w:hAnsi="Times New Roman"/>
          <w:sz w:val="24"/>
          <w:szCs w:val="24"/>
        </w:rPr>
      </w:pPr>
    </w:p>
    <w:p w:rsidR="00104586" w:rsidRDefault="002368F4" w:rsidP="002368F4">
      <w:pPr>
        <w:spacing w:after="240" w:line="360" w:lineRule="auto"/>
        <w:rPr>
          <w:rFonts w:ascii="Times New Roman" w:hAnsi="Times New Roman"/>
          <w:b/>
          <w:sz w:val="24"/>
          <w:szCs w:val="24"/>
          <w:lang w:val="en-US"/>
        </w:rPr>
      </w:pPr>
      <w:proofErr w:type="spellStart"/>
      <w:r w:rsidRPr="0027037D">
        <w:rPr>
          <w:rFonts w:ascii="Times New Roman" w:hAnsi="Times New Roman"/>
          <w:b/>
          <w:sz w:val="24"/>
          <w:szCs w:val="24"/>
          <w:lang w:val="en-US"/>
        </w:rPr>
        <w:t>Referências</w:t>
      </w:r>
      <w:proofErr w:type="spellEnd"/>
      <w:r w:rsidRPr="0027037D">
        <w:rPr>
          <w:rFonts w:ascii="Times New Roman" w:hAnsi="Times New Roman"/>
          <w:b/>
          <w:sz w:val="24"/>
          <w:szCs w:val="24"/>
          <w:lang w:val="en-US"/>
        </w:rPr>
        <w:t xml:space="preserve"> </w:t>
      </w:r>
      <w:proofErr w:type="spellStart"/>
      <w:r w:rsidRPr="0027037D">
        <w:rPr>
          <w:rFonts w:ascii="Times New Roman" w:hAnsi="Times New Roman"/>
          <w:b/>
          <w:sz w:val="24"/>
          <w:szCs w:val="24"/>
          <w:lang w:val="en-US"/>
        </w:rPr>
        <w:t>Bibliográficas</w:t>
      </w:r>
      <w:proofErr w:type="spellEnd"/>
    </w:p>
    <w:p w:rsidR="004C4F2A" w:rsidRPr="00D61244" w:rsidRDefault="004C4F2A" w:rsidP="004C4F2A">
      <w:pPr>
        <w:rPr>
          <w:rFonts w:ascii="Times New Roman" w:hAnsi="Times New Roman"/>
          <w:sz w:val="24"/>
          <w:szCs w:val="24"/>
        </w:rPr>
      </w:pPr>
      <w:proofErr w:type="gramStart"/>
      <w:r>
        <w:rPr>
          <w:rFonts w:ascii="Times New Roman" w:hAnsi="Times New Roman"/>
          <w:sz w:val="24"/>
          <w:szCs w:val="24"/>
          <w:lang w:val="en-US"/>
        </w:rPr>
        <w:t>ALLEN, D. E.; SOM, L. M.</w:t>
      </w:r>
      <w:proofErr w:type="gramEnd"/>
      <w:r>
        <w:rPr>
          <w:rFonts w:ascii="Times New Roman" w:hAnsi="Times New Roman"/>
          <w:sz w:val="24"/>
          <w:szCs w:val="24"/>
          <w:lang w:val="en-US"/>
        </w:rPr>
        <w:t xml:space="preserve"> </w:t>
      </w:r>
      <w:r w:rsidRPr="002F5E93">
        <w:rPr>
          <w:rFonts w:ascii="Times New Roman" w:hAnsi="Times New Roman"/>
          <w:sz w:val="24"/>
          <w:szCs w:val="24"/>
          <w:lang w:val="en-US"/>
        </w:rPr>
        <w:t xml:space="preserve">On </w:t>
      </w:r>
      <w:proofErr w:type="gramStart"/>
      <w:r w:rsidRPr="002F5E93">
        <w:rPr>
          <w:rFonts w:ascii="Times New Roman" w:hAnsi="Times New Roman"/>
          <w:sz w:val="24"/>
          <w:szCs w:val="24"/>
          <w:lang w:val="en-US"/>
        </w:rPr>
        <w:t>the  Effici</w:t>
      </w:r>
      <w:r>
        <w:rPr>
          <w:rFonts w:ascii="Times New Roman" w:hAnsi="Times New Roman"/>
          <w:sz w:val="24"/>
          <w:szCs w:val="24"/>
          <w:lang w:val="en-US"/>
        </w:rPr>
        <w:t>ency</w:t>
      </w:r>
      <w:proofErr w:type="gramEnd"/>
      <w:r>
        <w:rPr>
          <w:rFonts w:ascii="Times New Roman" w:hAnsi="Times New Roman"/>
          <w:sz w:val="24"/>
          <w:szCs w:val="24"/>
          <w:lang w:val="en-US"/>
        </w:rPr>
        <w:t xml:space="preserve">  of the  UK  Rubber Market. </w:t>
      </w:r>
      <w:proofErr w:type="spellStart"/>
      <w:r w:rsidRPr="00D61244">
        <w:rPr>
          <w:rFonts w:ascii="Times New Roman" w:hAnsi="Times New Roman"/>
          <w:i/>
          <w:sz w:val="24"/>
          <w:szCs w:val="24"/>
        </w:rPr>
        <w:t>Empirical</w:t>
      </w:r>
      <w:proofErr w:type="spellEnd"/>
      <w:r w:rsidRPr="00D61244">
        <w:rPr>
          <w:rFonts w:ascii="Times New Roman" w:hAnsi="Times New Roman"/>
          <w:i/>
          <w:sz w:val="24"/>
          <w:szCs w:val="24"/>
        </w:rPr>
        <w:t xml:space="preserve"> </w:t>
      </w:r>
      <w:proofErr w:type="spellStart"/>
      <w:r w:rsidRPr="00D61244">
        <w:rPr>
          <w:rFonts w:ascii="Times New Roman" w:hAnsi="Times New Roman"/>
          <w:i/>
          <w:sz w:val="24"/>
          <w:szCs w:val="24"/>
        </w:rPr>
        <w:t>Economics</w:t>
      </w:r>
      <w:proofErr w:type="spellEnd"/>
      <w:r w:rsidRPr="00D61244">
        <w:rPr>
          <w:rFonts w:ascii="Times New Roman" w:hAnsi="Times New Roman"/>
          <w:sz w:val="24"/>
          <w:szCs w:val="24"/>
        </w:rPr>
        <w:t>, v. 12, p. 179-95, 1987.</w:t>
      </w:r>
    </w:p>
    <w:p w:rsidR="00E50B3C" w:rsidRPr="00D61244" w:rsidRDefault="00E50B3C" w:rsidP="004C4F2A">
      <w:pPr>
        <w:rPr>
          <w:rFonts w:ascii="Times New Roman" w:hAnsi="Times New Roman"/>
          <w:sz w:val="24"/>
          <w:szCs w:val="24"/>
        </w:rPr>
      </w:pPr>
    </w:p>
    <w:p w:rsidR="00971E6F" w:rsidRPr="00AC53DF" w:rsidRDefault="00AC53DF" w:rsidP="00971E6F">
      <w:pPr>
        <w:rPr>
          <w:rFonts w:ascii="Times New Roman" w:hAnsi="Times New Roman"/>
          <w:sz w:val="24"/>
          <w:szCs w:val="24"/>
        </w:rPr>
      </w:pPr>
      <w:proofErr w:type="spellStart"/>
      <w:r w:rsidRPr="00AC53DF">
        <w:rPr>
          <w:rFonts w:ascii="Times New Roman" w:hAnsi="Times New Roman"/>
          <w:sz w:val="24"/>
          <w:szCs w:val="24"/>
        </w:rPr>
        <w:t>BM&amp;F-BOVESPA</w:t>
      </w:r>
      <w:proofErr w:type="spellEnd"/>
      <w:r w:rsidRPr="00AC53DF">
        <w:rPr>
          <w:rFonts w:ascii="Times New Roman" w:hAnsi="Times New Roman"/>
          <w:sz w:val="24"/>
          <w:szCs w:val="24"/>
        </w:rPr>
        <w:t xml:space="preserve">. </w:t>
      </w:r>
      <w:r w:rsidR="00971E6F">
        <w:rPr>
          <w:rFonts w:ascii="Times New Roman" w:hAnsi="Times New Roman"/>
          <w:sz w:val="24"/>
          <w:szCs w:val="24"/>
        </w:rPr>
        <w:t xml:space="preserve">Especificações do contrato futuro de soja com entrega física. 2009. Disponível em: </w:t>
      </w:r>
      <w:hyperlink r:id="rId31" w:history="1">
        <w:r w:rsidR="00971E6F" w:rsidRPr="00AC53DF">
          <w:rPr>
            <w:rFonts w:ascii="Times New Roman" w:hAnsi="Times New Roman"/>
            <w:sz w:val="24"/>
            <w:szCs w:val="24"/>
          </w:rPr>
          <w:t>http://www.bovespa.com.br</w:t>
        </w:r>
      </w:hyperlink>
      <w:r w:rsidR="00971E6F" w:rsidRPr="00AC53DF">
        <w:rPr>
          <w:rFonts w:ascii="Times New Roman" w:hAnsi="Times New Roman"/>
          <w:sz w:val="24"/>
          <w:szCs w:val="24"/>
        </w:rPr>
        <w:t>. Acesso em: 15.09.11.</w:t>
      </w:r>
    </w:p>
    <w:p w:rsidR="00971E6F" w:rsidRDefault="00971E6F" w:rsidP="004C4F2A">
      <w:pPr>
        <w:rPr>
          <w:rFonts w:ascii="Times New Roman" w:hAnsi="Times New Roman"/>
          <w:sz w:val="24"/>
          <w:szCs w:val="24"/>
        </w:rPr>
      </w:pPr>
    </w:p>
    <w:p w:rsidR="00AC53DF" w:rsidRPr="00AC53DF" w:rsidRDefault="00971E6F" w:rsidP="004C4F2A">
      <w:pPr>
        <w:rPr>
          <w:rFonts w:ascii="Times New Roman" w:hAnsi="Times New Roman"/>
          <w:sz w:val="24"/>
          <w:szCs w:val="24"/>
        </w:rPr>
      </w:pPr>
      <w:r>
        <w:rPr>
          <w:rFonts w:ascii="Times New Roman" w:hAnsi="Times New Roman"/>
          <w:sz w:val="24"/>
          <w:szCs w:val="24"/>
        </w:rPr>
        <w:t xml:space="preserve">_________. </w:t>
      </w:r>
      <w:r w:rsidR="00AC53DF" w:rsidRPr="00AC53DF">
        <w:rPr>
          <w:rFonts w:ascii="Times New Roman" w:hAnsi="Times New Roman"/>
          <w:sz w:val="24"/>
          <w:szCs w:val="24"/>
        </w:rPr>
        <w:t>Estat</w:t>
      </w:r>
      <w:r w:rsidR="00AC53DF">
        <w:rPr>
          <w:rFonts w:ascii="Times New Roman" w:hAnsi="Times New Roman"/>
          <w:sz w:val="24"/>
          <w:szCs w:val="24"/>
        </w:rPr>
        <w:t xml:space="preserve">ísticas de operações diárias. 2011. Disponível em: </w:t>
      </w:r>
      <w:hyperlink r:id="rId32" w:history="1">
        <w:r w:rsidR="00AC53DF" w:rsidRPr="00AC53DF">
          <w:rPr>
            <w:rFonts w:ascii="Times New Roman" w:hAnsi="Times New Roman"/>
            <w:sz w:val="24"/>
            <w:szCs w:val="24"/>
          </w:rPr>
          <w:t>http://www.bovespa.com.br</w:t>
        </w:r>
      </w:hyperlink>
      <w:r w:rsidR="00AC53DF" w:rsidRPr="00AC53DF">
        <w:rPr>
          <w:rFonts w:ascii="Times New Roman" w:hAnsi="Times New Roman"/>
          <w:sz w:val="24"/>
          <w:szCs w:val="24"/>
        </w:rPr>
        <w:t>. Acesso em: 15.09.11.</w:t>
      </w:r>
    </w:p>
    <w:p w:rsidR="00AC53DF" w:rsidRPr="00AC53DF" w:rsidRDefault="00AC53DF" w:rsidP="004C4F2A">
      <w:pPr>
        <w:rPr>
          <w:rFonts w:ascii="Times New Roman" w:hAnsi="Times New Roman"/>
          <w:sz w:val="24"/>
          <w:szCs w:val="24"/>
        </w:rPr>
      </w:pPr>
    </w:p>
    <w:p w:rsidR="004C4F2A" w:rsidRDefault="004C4F2A" w:rsidP="004C4F2A">
      <w:pPr>
        <w:rPr>
          <w:rFonts w:ascii="Times New Roman" w:hAnsi="Times New Roman"/>
          <w:sz w:val="24"/>
          <w:szCs w:val="24"/>
          <w:lang w:val="en-US"/>
        </w:rPr>
      </w:pPr>
      <w:proofErr w:type="gramStart"/>
      <w:r w:rsidRPr="00D61244">
        <w:rPr>
          <w:rFonts w:ascii="Times New Roman" w:hAnsi="Times New Roman"/>
          <w:sz w:val="24"/>
          <w:szCs w:val="24"/>
          <w:lang w:val="en-US"/>
        </w:rPr>
        <w:t>BRORSEN, B. W.; FOFANA, N. F. Success and failure of agricultural futures contracts.</w:t>
      </w:r>
      <w:proofErr w:type="gramEnd"/>
      <w:r w:rsidRPr="00D61244">
        <w:rPr>
          <w:rFonts w:ascii="Times New Roman" w:hAnsi="Times New Roman"/>
          <w:sz w:val="24"/>
          <w:szCs w:val="24"/>
          <w:lang w:val="en-US"/>
        </w:rPr>
        <w:t xml:space="preserve"> </w:t>
      </w:r>
      <w:proofErr w:type="spellStart"/>
      <w:r w:rsidRPr="00AC53DF">
        <w:rPr>
          <w:rFonts w:ascii="Times New Roman" w:hAnsi="Times New Roman"/>
          <w:i/>
          <w:sz w:val="24"/>
          <w:szCs w:val="24"/>
        </w:rPr>
        <w:t>Journal</w:t>
      </w:r>
      <w:proofErr w:type="spellEnd"/>
      <w:r w:rsidRPr="00AC53DF">
        <w:rPr>
          <w:rFonts w:ascii="Times New Roman" w:hAnsi="Times New Roman"/>
          <w:i/>
          <w:sz w:val="24"/>
          <w:szCs w:val="24"/>
        </w:rPr>
        <w:t xml:space="preserve"> </w:t>
      </w:r>
      <w:proofErr w:type="spellStart"/>
      <w:r w:rsidRPr="00AC53DF">
        <w:rPr>
          <w:rFonts w:ascii="Times New Roman" w:hAnsi="Times New Roman"/>
          <w:i/>
          <w:sz w:val="24"/>
          <w:szCs w:val="24"/>
        </w:rPr>
        <w:t>of</w:t>
      </w:r>
      <w:proofErr w:type="spellEnd"/>
      <w:r w:rsidRPr="00AC53DF">
        <w:rPr>
          <w:rFonts w:ascii="Times New Roman" w:hAnsi="Times New Roman"/>
          <w:i/>
          <w:sz w:val="24"/>
          <w:szCs w:val="24"/>
        </w:rPr>
        <w:t xml:space="preserve"> </w:t>
      </w:r>
      <w:proofErr w:type="spellStart"/>
      <w:r w:rsidRPr="00AC53DF">
        <w:rPr>
          <w:rFonts w:ascii="Times New Roman" w:hAnsi="Times New Roman"/>
          <w:i/>
          <w:sz w:val="24"/>
          <w:szCs w:val="24"/>
        </w:rPr>
        <w:t>Agribusiness</w:t>
      </w:r>
      <w:proofErr w:type="spellEnd"/>
      <w:r w:rsidRPr="00AC53DF">
        <w:rPr>
          <w:rFonts w:ascii="Times New Roman" w:hAnsi="Times New Roman"/>
          <w:sz w:val="24"/>
          <w:szCs w:val="24"/>
        </w:rPr>
        <w:t>, v.19, n. 2, p. 12</w:t>
      </w:r>
      <w:r>
        <w:rPr>
          <w:rFonts w:ascii="Times New Roman" w:hAnsi="Times New Roman"/>
          <w:sz w:val="24"/>
          <w:szCs w:val="24"/>
          <w:lang w:val="en-US"/>
        </w:rPr>
        <w:t>9-145, Set./</w:t>
      </w:r>
      <w:proofErr w:type="spellStart"/>
      <w:r>
        <w:rPr>
          <w:rFonts w:ascii="Times New Roman" w:hAnsi="Times New Roman"/>
          <w:sz w:val="24"/>
          <w:szCs w:val="24"/>
          <w:lang w:val="en-US"/>
        </w:rPr>
        <w:t>Dez</w:t>
      </w:r>
      <w:proofErr w:type="spellEnd"/>
      <w:r>
        <w:rPr>
          <w:rFonts w:ascii="Times New Roman" w:hAnsi="Times New Roman"/>
          <w:sz w:val="24"/>
          <w:szCs w:val="24"/>
          <w:lang w:val="en-US"/>
        </w:rPr>
        <w:t>.</w:t>
      </w:r>
      <w:r w:rsidRPr="00681569">
        <w:rPr>
          <w:rFonts w:ascii="Times New Roman" w:hAnsi="Times New Roman"/>
          <w:sz w:val="24"/>
          <w:szCs w:val="24"/>
          <w:lang w:val="en-US"/>
        </w:rPr>
        <w:t xml:space="preserve"> 2001</w:t>
      </w:r>
      <w:r>
        <w:rPr>
          <w:rFonts w:ascii="Times New Roman" w:hAnsi="Times New Roman"/>
          <w:sz w:val="24"/>
          <w:szCs w:val="24"/>
          <w:lang w:val="en-US"/>
        </w:rPr>
        <w:t>.</w:t>
      </w:r>
    </w:p>
    <w:p w:rsidR="00E50B3C" w:rsidRDefault="00E50B3C" w:rsidP="004C4F2A">
      <w:pPr>
        <w:rPr>
          <w:rFonts w:ascii="Times New Roman" w:hAnsi="Times New Roman"/>
          <w:sz w:val="24"/>
          <w:szCs w:val="24"/>
          <w:lang w:val="en-US"/>
        </w:rPr>
      </w:pPr>
    </w:p>
    <w:p w:rsidR="004C4F2A" w:rsidRDefault="004C4F2A" w:rsidP="004C4F2A">
      <w:pPr>
        <w:rPr>
          <w:rFonts w:ascii="Times New Roman" w:hAnsi="Times New Roman"/>
          <w:sz w:val="24"/>
          <w:szCs w:val="24"/>
          <w:lang w:val="en-US"/>
        </w:rPr>
      </w:pPr>
      <w:proofErr w:type="gramStart"/>
      <w:r w:rsidRPr="007B50B2">
        <w:rPr>
          <w:rFonts w:ascii="Times New Roman" w:hAnsi="Times New Roman"/>
          <w:sz w:val="24"/>
          <w:szCs w:val="24"/>
          <w:lang w:val="en-US"/>
        </w:rPr>
        <w:t xml:space="preserve">CARGILL, T. F.; RAUSSER, G. C. Temporal price </w:t>
      </w:r>
      <w:r>
        <w:rPr>
          <w:rFonts w:ascii="Times New Roman" w:hAnsi="Times New Roman"/>
          <w:sz w:val="24"/>
          <w:szCs w:val="24"/>
          <w:lang w:val="en-US"/>
        </w:rPr>
        <w:t>b</w:t>
      </w:r>
      <w:r w:rsidRPr="007B50B2">
        <w:rPr>
          <w:rFonts w:ascii="Times New Roman" w:hAnsi="Times New Roman"/>
          <w:sz w:val="24"/>
          <w:szCs w:val="24"/>
          <w:lang w:val="en-US"/>
        </w:rPr>
        <w:t>ehavio</w:t>
      </w:r>
      <w:r>
        <w:rPr>
          <w:rFonts w:ascii="Times New Roman" w:hAnsi="Times New Roman"/>
          <w:sz w:val="24"/>
          <w:szCs w:val="24"/>
          <w:lang w:val="en-US"/>
        </w:rPr>
        <w:t>r in commodity f</w:t>
      </w:r>
      <w:r w:rsidRPr="007B50B2">
        <w:rPr>
          <w:rFonts w:ascii="Times New Roman" w:hAnsi="Times New Roman"/>
          <w:sz w:val="24"/>
          <w:szCs w:val="24"/>
          <w:lang w:val="en-US"/>
        </w:rPr>
        <w:t xml:space="preserve">utures </w:t>
      </w:r>
      <w:r>
        <w:rPr>
          <w:rFonts w:ascii="Times New Roman" w:hAnsi="Times New Roman"/>
          <w:sz w:val="24"/>
          <w:szCs w:val="24"/>
          <w:lang w:val="en-US"/>
        </w:rPr>
        <w:t>m</w:t>
      </w:r>
      <w:r w:rsidRPr="007B50B2">
        <w:rPr>
          <w:rFonts w:ascii="Times New Roman" w:hAnsi="Times New Roman"/>
          <w:sz w:val="24"/>
          <w:szCs w:val="24"/>
          <w:lang w:val="en-US"/>
        </w:rPr>
        <w:t>arkets.</w:t>
      </w:r>
      <w:proofErr w:type="gramEnd"/>
      <w:r w:rsidRPr="007B50B2">
        <w:rPr>
          <w:rFonts w:ascii="Times New Roman" w:hAnsi="Times New Roman"/>
          <w:sz w:val="24"/>
          <w:szCs w:val="24"/>
          <w:lang w:val="en-US"/>
        </w:rPr>
        <w:t xml:space="preserve"> </w:t>
      </w:r>
      <w:r w:rsidRPr="007B50B2">
        <w:rPr>
          <w:rFonts w:ascii="Times New Roman" w:hAnsi="Times New Roman"/>
          <w:i/>
          <w:sz w:val="24"/>
          <w:szCs w:val="24"/>
          <w:lang w:val="en-US"/>
        </w:rPr>
        <w:t>The Journal of Finance</w:t>
      </w:r>
      <w:r w:rsidRPr="007B50B2">
        <w:rPr>
          <w:rFonts w:ascii="Times New Roman" w:hAnsi="Times New Roman"/>
          <w:sz w:val="24"/>
          <w:szCs w:val="24"/>
          <w:lang w:val="en-US"/>
        </w:rPr>
        <w:t>, v. 30, n. 4, p. 1043-1053, Sep. 1975.</w:t>
      </w:r>
    </w:p>
    <w:p w:rsidR="00E50B3C" w:rsidRPr="007B50B2" w:rsidRDefault="00E50B3C" w:rsidP="004C4F2A">
      <w:pPr>
        <w:rPr>
          <w:rFonts w:ascii="Times New Roman" w:hAnsi="Times New Roman"/>
          <w:sz w:val="24"/>
          <w:szCs w:val="24"/>
          <w:lang w:val="en-US"/>
        </w:rPr>
      </w:pPr>
    </w:p>
    <w:p w:rsidR="00AC53DF" w:rsidRPr="00AC53DF" w:rsidRDefault="00AC53DF" w:rsidP="00AC53DF">
      <w:pPr>
        <w:rPr>
          <w:rFonts w:ascii="Times New Roman" w:hAnsi="Times New Roman"/>
          <w:sz w:val="24"/>
          <w:szCs w:val="24"/>
        </w:rPr>
      </w:pPr>
      <w:r w:rsidRPr="00D61244">
        <w:rPr>
          <w:rFonts w:ascii="Times New Roman" w:hAnsi="Times New Roman"/>
          <w:sz w:val="24"/>
          <w:szCs w:val="24"/>
          <w:lang w:val="en-US"/>
        </w:rPr>
        <w:t xml:space="preserve">CME GROUP. </w:t>
      </w:r>
      <w:r w:rsidRPr="00AC53DF">
        <w:rPr>
          <w:rFonts w:ascii="Times New Roman" w:hAnsi="Times New Roman"/>
          <w:sz w:val="24"/>
          <w:szCs w:val="24"/>
        </w:rPr>
        <w:t>Estat</w:t>
      </w:r>
      <w:r>
        <w:rPr>
          <w:rFonts w:ascii="Times New Roman" w:hAnsi="Times New Roman"/>
          <w:sz w:val="24"/>
          <w:szCs w:val="24"/>
        </w:rPr>
        <w:t xml:space="preserve">ísticas de operações diárias. 2011. Disponível </w:t>
      </w:r>
      <w:r w:rsidRPr="00AC53DF">
        <w:rPr>
          <w:rFonts w:ascii="Times New Roman" w:hAnsi="Times New Roman"/>
          <w:sz w:val="24"/>
          <w:szCs w:val="24"/>
        </w:rPr>
        <w:t xml:space="preserve">em: </w:t>
      </w:r>
      <w:hyperlink r:id="rId33" w:history="1">
        <w:r w:rsidRPr="00AC53DF">
          <w:rPr>
            <w:rFonts w:ascii="Times New Roman" w:hAnsi="Times New Roman"/>
            <w:sz w:val="24"/>
            <w:szCs w:val="24"/>
          </w:rPr>
          <w:t>http://www.</w:t>
        </w:r>
      </w:hyperlink>
      <w:r w:rsidRPr="00AC53DF">
        <w:rPr>
          <w:rFonts w:ascii="Times New Roman" w:hAnsi="Times New Roman"/>
          <w:sz w:val="24"/>
          <w:szCs w:val="24"/>
        </w:rPr>
        <w:t>cmegroup.com. Acesso em: 15.09.11.</w:t>
      </w:r>
    </w:p>
    <w:p w:rsidR="00AC53DF" w:rsidRPr="00AC53DF" w:rsidRDefault="00AC53DF" w:rsidP="00AC53DF">
      <w:pPr>
        <w:rPr>
          <w:rFonts w:ascii="Times New Roman" w:hAnsi="Times New Roman"/>
          <w:sz w:val="24"/>
          <w:szCs w:val="24"/>
        </w:rPr>
      </w:pPr>
    </w:p>
    <w:p w:rsidR="004C4F2A" w:rsidRDefault="004C4F2A" w:rsidP="004C4F2A">
      <w:pPr>
        <w:rPr>
          <w:rFonts w:ascii="Times New Roman" w:hAnsi="Times New Roman"/>
          <w:sz w:val="24"/>
          <w:szCs w:val="24"/>
          <w:lang w:val="en-US"/>
        </w:rPr>
      </w:pPr>
      <w:r>
        <w:rPr>
          <w:rFonts w:ascii="Times New Roman" w:hAnsi="Times New Roman"/>
          <w:sz w:val="24"/>
          <w:szCs w:val="24"/>
          <w:lang w:val="en-US"/>
        </w:rPr>
        <w:t xml:space="preserve">DAWSON, P. J. </w:t>
      </w:r>
      <w:r w:rsidRPr="00321240">
        <w:rPr>
          <w:rFonts w:ascii="Times New Roman" w:hAnsi="Times New Roman"/>
          <w:sz w:val="24"/>
          <w:szCs w:val="24"/>
          <w:lang w:val="en-US"/>
        </w:rPr>
        <w:t>The UK pig cycle: a spectral</w:t>
      </w:r>
      <w:r>
        <w:rPr>
          <w:rFonts w:ascii="Times New Roman" w:hAnsi="Times New Roman"/>
          <w:sz w:val="24"/>
          <w:szCs w:val="24"/>
          <w:lang w:val="en-US"/>
        </w:rPr>
        <w:t xml:space="preserve"> </w:t>
      </w:r>
      <w:r w:rsidRPr="00321240">
        <w:rPr>
          <w:rFonts w:ascii="Times New Roman" w:hAnsi="Times New Roman"/>
          <w:sz w:val="24"/>
          <w:szCs w:val="24"/>
          <w:lang w:val="en-US"/>
        </w:rPr>
        <w:t>analysis</w:t>
      </w:r>
      <w:r>
        <w:rPr>
          <w:rFonts w:ascii="Times New Roman" w:hAnsi="Times New Roman"/>
          <w:sz w:val="24"/>
          <w:szCs w:val="24"/>
          <w:lang w:val="en-US"/>
        </w:rPr>
        <w:t xml:space="preserve">. </w:t>
      </w:r>
      <w:proofErr w:type="gramStart"/>
      <w:r w:rsidRPr="00321240">
        <w:rPr>
          <w:rFonts w:ascii="Times New Roman" w:hAnsi="Times New Roman"/>
          <w:i/>
          <w:sz w:val="24"/>
          <w:szCs w:val="24"/>
          <w:lang w:val="en-US"/>
        </w:rPr>
        <w:t>British Food Journal</w:t>
      </w:r>
      <w:r>
        <w:rPr>
          <w:rFonts w:ascii="Times New Roman" w:hAnsi="Times New Roman"/>
          <w:sz w:val="24"/>
          <w:szCs w:val="24"/>
          <w:lang w:val="en-US"/>
        </w:rPr>
        <w:t>, v</w:t>
      </w:r>
      <w:r w:rsidRPr="00321240">
        <w:rPr>
          <w:rFonts w:ascii="Times New Roman" w:hAnsi="Times New Roman"/>
          <w:sz w:val="24"/>
          <w:szCs w:val="24"/>
          <w:lang w:val="en-US"/>
        </w:rPr>
        <w:t>. 111</w:t>
      </w:r>
      <w:r>
        <w:rPr>
          <w:rFonts w:ascii="Times New Roman" w:hAnsi="Times New Roman"/>
          <w:sz w:val="24"/>
          <w:szCs w:val="24"/>
          <w:lang w:val="en-US"/>
        </w:rPr>
        <w:t>, n</w:t>
      </w:r>
      <w:r w:rsidRPr="00321240">
        <w:rPr>
          <w:rFonts w:ascii="Times New Roman" w:hAnsi="Times New Roman"/>
          <w:sz w:val="24"/>
          <w:szCs w:val="24"/>
          <w:lang w:val="en-US"/>
        </w:rPr>
        <w:t xml:space="preserve">. 11, </w:t>
      </w:r>
      <w:r>
        <w:rPr>
          <w:rFonts w:ascii="Times New Roman" w:hAnsi="Times New Roman"/>
          <w:sz w:val="24"/>
          <w:szCs w:val="24"/>
          <w:lang w:val="en-US"/>
        </w:rPr>
        <w:t xml:space="preserve">p. 1237-1247, </w:t>
      </w:r>
      <w:r w:rsidRPr="00321240">
        <w:rPr>
          <w:rFonts w:ascii="Times New Roman" w:hAnsi="Times New Roman"/>
          <w:sz w:val="24"/>
          <w:szCs w:val="24"/>
          <w:lang w:val="en-US"/>
        </w:rPr>
        <w:t>2009</w:t>
      </w:r>
      <w:r>
        <w:rPr>
          <w:rFonts w:ascii="Times New Roman" w:hAnsi="Times New Roman"/>
          <w:sz w:val="24"/>
          <w:szCs w:val="24"/>
          <w:lang w:val="en-US"/>
        </w:rPr>
        <w:t>.</w:t>
      </w:r>
      <w:proofErr w:type="gramEnd"/>
    </w:p>
    <w:p w:rsidR="00E50B3C" w:rsidRPr="00321240" w:rsidRDefault="00E50B3C" w:rsidP="004C4F2A">
      <w:pPr>
        <w:rPr>
          <w:rFonts w:ascii="Times New Roman" w:hAnsi="Times New Roman"/>
          <w:sz w:val="24"/>
          <w:szCs w:val="24"/>
          <w:lang w:val="en-US"/>
        </w:rPr>
      </w:pPr>
    </w:p>
    <w:p w:rsidR="00A24A4F" w:rsidRDefault="00A24A4F" w:rsidP="004C4F2A">
      <w:pPr>
        <w:rPr>
          <w:rFonts w:ascii="Times New Roman" w:hAnsi="Times New Roman"/>
          <w:sz w:val="24"/>
          <w:szCs w:val="24"/>
          <w:lang w:val="en-US"/>
        </w:rPr>
      </w:pPr>
      <w:proofErr w:type="gramStart"/>
      <w:r>
        <w:rPr>
          <w:rFonts w:ascii="Times New Roman" w:hAnsi="Times New Roman"/>
          <w:sz w:val="24"/>
          <w:szCs w:val="24"/>
          <w:lang w:val="en-US"/>
        </w:rPr>
        <w:t>DICKEY, D. A.; FULLER, W. A. Distribution of the estimators for autoregressive time series with a unit root.</w:t>
      </w:r>
      <w:proofErr w:type="gramEnd"/>
      <w:r>
        <w:rPr>
          <w:rFonts w:ascii="Times New Roman" w:hAnsi="Times New Roman"/>
          <w:sz w:val="24"/>
          <w:szCs w:val="24"/>
          <w:lang w:val="en-US"/>
        </w:rPr>
        <w:t xml:space="preserve"> </w:t>
      </w:r>
      <w:proofErr w:type="gramStart"/>
      <w:r w:rsidRPr="00A24A4F">
        <w:rPr>
          <w:rFonts w:ascii="Times New Roman" w:hAnsi="Times New Roman"/>
          <w:i/>
          <w:sz w:val="24"/>
          <w:szCs w:val="24"/>
          <w:lang w:val="en-US"/>
        </w:rPr>
        <w:t>Journal of the American Statistical Association</w:t>
      </w:r>
      <w:r>
        <w:rPr>
          <w:rFonts w:ascii="Times New Roman" w:hAnsi="Times New Roman"/>
          <w:sz w:val="24"/>
          <w:szCs w:val="24"/>
          <w:lang w:val="en-US"/>
        </w:rPr>
        <w:t>, v. 74, n. 366, p. 427-431, 1979.</w:t>
      </w:r>
      <w:proofErr w:type="gramEnd"/>
      <w:r>
        <w:rPr>
          <w:rFonts w:ascii="Times New Roman" w:hAnsi="Times New Roman"/>
          <w:sz w:val="24"/>
          <w:szCs w:val="24"/>
          <w:lang w:val="en-US"/>
        </w:rPr>
        <w:t xml:space="preserve"> </w:t>
      </w:r>
    </w:p>
    <w:p w:rsidR="00A24A4F" w:rsidRDefault="00A24A4F" w:rsidP="004C4F2A">
      <w:pPr>
        <w:rPr>
          <w:rFonts w:ascii="Times New Roman" w:hAnsi="Times New Roman"/>
          <w:sz w:val="24"/>
          <w:szCs w:val="24"/>
          <w:lang w:val="en-US"/>
        </w:rPr>
      </w:pPr>
    </w:p>
    <w:p w:rsidR="004C4F2A" w:rsidRDefault="004C4F2A" w:rsidP="004C4F2A">
      <w:pPr>
        <w:rPr>
          <w:rFonts w:ascii="Times New Roman" w:hAnsi="Times New Roman"/>
          <w:sz w:val="24"/>
          <w:szCs w:val="24"/>
          <w:lang w:val="en-US"/>
        </w:rPr>
      </w:pPr>
      <w:r>
        <w:rPr>
          <w:rFonts w:ascii="Times New Roman" w:hAnsi="Times New Roman"/>
          <w:sz w:val="24"/>
          <w:szCs w:val="24"/>
          <w:lang w:val="en-US"/>
        </w:rPr>
        <w:t xml:space="preserve">FAMA, E. F. </w:t>
      </w:r>
      <w:r w:rsidRPr="00305FC4">
        <w:rPr>
          <w:rFonts w:ascii="Times New Roman" w:hAnsi="Times New Roman"/>
          <w:sz w:val="24"/>
          <w:szCs w:val="24"/>
          <w:lang w:val="en-US"/>
        </w:rPr>
        <w:t>Efficient Capital Markets: A Review of Theory and Empirical Work</w:t>
      </w:r>
      <w:r>
        <w:rPr>
          <w:rFonts w:ascii="Times New Roman" w:hAnsi="Times New Roman"/>
          <w:sz w:val="24"/>
          <w:szCs w:val="24"/>
          <w:lang w:val="en-US"/>
        </w:rPr>
        <w:t xml:space="preserve">. </w:t>
      </w:r>
      <w:r w:rsidRPr="000F2EC8">
        <w:rPr>
          <w:rFonts w:ascii="Times New Roman" w:hAnsi="Times New Roman"/>
          <w:i/>
          <w:sz w:val="24"/>
          <w:szCs w:val="24"/>
          <w:lang w:val="en-US"/>
        </w:rPr>
        <w:t>The Journal of Finance</w:t>
      </w:r>
      <w:r w:rsidRPr="00305FC4">
        <w:rPr>
          <w:rFonts w:ascii="Times New Roman" w:hAnsi="Times New Roman"/>
          <w:sz w:val="24"/>
          <w:szCs w:val="24"/>
          <w:lang w:val="en-US"/>
        </w:rPr>
        <w:t xml:space="preserve">, </w:t>
      </w:r>
      <w:r>
        <w:rPr>
          <w:rFonts w:ascii="Times New Roman" w:hAnsi="Times New Roman"/>
          <w:sz w:val="24"/>
          <w:szCs w:val="24"/>
          <w:lang w:val="en-US"/>
        </w:rPr>
        <w:t>v</w:t>
      </w:r>
      <w:r w:rsidRPr="00305FC4">
        <w:rPr>
          <w:rFonts w:ascii="Times New Roman" w:hAnsi="Times New Roman"/>
          <w:sz w:val="24"/>
          <w:szCs w:val="24"/>
          <w:lang w:val="en-US"/>
        </w:rPr>
        <w:t xml:space="preserve">. 25, </w:t>
      </w:r>
      <w:r>
        <w:rPr>
          <w:rFonts w:ascii="Times New Roman" w:hAnsi="Times New Roman"/>
          <w:sz w:val="24"/>
          <w:szCs w:val="24"/>
          <w:lang w:val="en-US"/>
        </w:rPr>
        <w:t>n</w:t>
      </w:r>
      <w:r w:rsidRPr="00305FC4">
        <w:rPr>
          <w:rFonts w:ascii="Times New Roman" w:hAnsi="Times New Roman"/>
          <w:sz w:val="24"/>
          <w:szCs w:val="24"/>
          <w:lang w:val="en-US"/>
        </w:rPr>
        <w:t>. 2,</w:t>
      </w:r>
      <w:r>
        <w:rPr>
          <w:rFonts w:ascii="Times New Roman" w:hAnsi="Times New Roman"/>
          <w:sz w:val="24"/>
          <w:szCs w:val="24"/>
          <w:lang w:val="en-US"/>
        </w:rPr>
        <w:t xml:space="preserve"> </w:t>
      </w:r>
      <w:r w:rsidRPr="00305FC4">
        <w:rPr>
          <w:rFonts w:ascii="Times New Roman" w:hAnsi="Times New Roman"/>
          <w:sz w:val="24"/>
          <w:szCs w:val="24"/>
          <w:lang w:val="en-US"/>
        </w:rPr>
        <w:t>p. 383-417</w:t>
      </w:r>
      <w:r>
        <w:rPr>
          <w:rFonts w:ascii="Times New Roman" w:hAnsi="Times New Roman"/>
          <w:sz w:val="24"/>
          <w:szCs w:val="24"/>
          <w:lang w:val="en-US"/>
        </w:rPr>
        <w:t xml:space="preserve">, </w:t>
      </w:r>
      <w:r w:rsidRPr="00305FC4">
        <w:rPr>
          <w:rFonts w:ascii="Times New Roman" w:hAnsi="Times New Roman"/>
          <w:sz w:val="24"/>
          <w:szCs w:val="24"/>
          <w:lang w:val="en-US"/>
        </w:rPr>
        <w:t>May 1970</w:t>
      </w:r>
      <w:r>
        <w:rPr>
          <w:rFonts w:ascii="Times New Roman" w:hAnsi="Times New Roman"/>
          <w:sz w:val="24"/>
          <w:szCs w:val="24"/>
          <w:lang w:val="en-US"/>
        </w:rPr>
        <w:t>.</w:t>
      </w:r>
    </w:p>
    <w:p w:rsidR="00E50B3C" w:rsidRDefault="00E50B3C" w:rsidP="004C4F2A">
      <w:pPr>
        <w:rPr>
          <w:rFonts w:ascii="Times New Roman" w:hAnsi="Times New Roman"/>
          <w:sz w:val="24"/>
          <w:szCs w:val="24"/>
          <w:lang w:val="en-US"/>
        </w:rPr>
      </w:pPr>
    </w:p>
    <w:p w:rsidR="004C4F2A" w:rsidRDefault="004C4F2A" w:rsidP="004C4F2A">
      <w:pPr>
        <w:rPr>
          <w:rFonts w:ascii="Times New Roman" w:hAnsi="Times New Roman"/>
          <w:sz w:val="24"/>
          <w:szCs w:val="24"/>
          <w:lang w:val="en-US"/>
        </w:rPr>
      </w:pPr>
      <w:r>
        <w:rPr>
          <w:rFonts w:ascii="Times New Roman" w:hAnsi="Times New Roman"/>
          <w:sz w:val="24"/>
          <w:szCs w:val="24"/>
          <w:lang w:val="en-US"/>
        </w:rPr>
        <w:t xml:space="preserve">FAMA, E. F.; MACBETH, J.D. Risk, return and equilibrium: empirical tests. </w:t>
      </w:r>
      <w:r w:rsidRPr="000F2EC8">
        <w:rPr>
          <w:rFonts w:ascii="Times New Roman" w:hAnsi="Times New Roman"/>
          <w:i/>
          <w:sz w:val="24"/>
          <w:szCs w:val="24"/>
          <w:lang w:val="en-US"/>
        </w:rPr>
        <w:t>Journal of Political Economy</w:t>
      </w:r>
      <w:r>
        <w:rPr>
          <w:rFonts w:ascii="Times New Roman" w:hAnsi="Times New Roman"/>
          <w:sz w:val="24"/>
          <w:szCs w:val="24"/>
          <w:lang w:val="en-US"/>
        </w:rPr>
        <w:t>, v. 81, n. 3, p. 607-636, May/Jun. 1973.</w:t>
      </w:r>
    </w:p>
    <w:p w:rsidR="004C4F2A" w:rsidRPr="004C4F2A" w:rsidRDefault="004C4F2A" w:rsidP="004C4F2A">
      <w:pPr>
        <w:spacing w:before="100" w:beforeAutospacing="1" w:after="100" w:afterAutospacing="1"/>
        <w:rPr>
          <w:rFonts w:ascii="Times New Roman" w:eastAsia="Times New Roman" w:hAnsi="Times New Roman"/>
          <w:sz w:val="24"/>
          <w:szCs w:val="24"/>
          <w:lang w:val="en-US" w:eastAsia="pt-BR"/>
        </w:rPr>
      </w:pPr>
      <w:proofErr w:type="spellStart"/>
      <w:proofErr w:type="gramStart"/>
      <w:r w:rsidRPr="004C4F2A">
        <w:rPr>
          <w:rFonts w:ascii="Times New Roman" w:eastAsia="Times New Roman" w:hAnsi="Times New Roman"/>
          <w:sz w:val="24"/>
          <w:szCs w:val="24"/>
          <w:lang w:val="en-US" w:eastAsia="pt-BR"/>
        </w:rPr>
        <w:t>farmdoc</w:t>
      </w:r>
      <w:proofErr w:type="spellEnd"/>
      <w:proofErr w:type="gramEnd"/>
      <w:r w:rsidRPr="004C4F2A">
        <w:rPr>
          <w:rFonts w:ascii="Times New Roman" w:eastAsia="Times New Roman" w:hAnsi="Times New Roman"/>
          <w:sz w:val="24"/>
          <w:szCs w:val="24"/>
          <w:lang w:val="en-US" w:eastAsia="pt-BR"/>
        </w:rPr>
        <w:t xml:space="preserve">. </w:t>
      </w:r>
      <w:proofErr w:type="gramStart"/>
      <w:r w:rsidRPr="004C4F2A">
        <w:rPr>
          <w:rFonts w:ascii="Times New Roman" w:eastAsia="Times New Roman" w:hAnsi="Times New Roman"/>
          <w:sz w:val="24"/>
          <w:szCs w:val="24"/>
          <w:lang w:val="en-US" w:eastAsia="pt-BR"/>
        </w:rPr>
        <w:t>A New Era in Crop Prices.</w:t>
      </w:r>
      <w:proofErr w:type="gramEnd"/>
      <w:r w:rsidRPr="004C4F2A">
        <w:rPr>
          <w:rFonts w:ascii="Times New Roman" w:eastAsia="Times New Roman" w:hAnsi="Times New Roman"/>
          <w:sz w:val="24"/>
          <w:szCs w:val="24"/>
          <w:lang w:val="en-US" w:eastAsia="pt-BR"/>
        </w:rPr>
        <w:t xml:space="preserve"> </w:t>
      </w:r>
      <w:proofErr w:type="spellStart"/>
      <w:proofErr w:type="gramStart"/>
      <w:r w:rsidRPr="004C4F2A">
        <w:rPr>
          <w:rFonts w:ascii="Times New Roman" w:eastAsia="Times New Roman" w:hAnsi="Times New Roman"/>
          <w:i/>
          <w:sz w:val="24"/>
          <w:szCs w:val="24"/>
          <w:lang w:val="en-US" w:eastAsia="pt-BR"/>
        </w:rPr>
        <w:t>farmdocdaily</w:t>
      </w:r>
      <w:proofErr w:type="spellEnd"/>
      <w:proofErr w:type="gramEnd"/>
      <w:r w:rsidRPr="004C4F2A">
        <w:rPr>
          <w:rFonts w:ascii="Times New Roman" w:eastAsia="Times New Roman" w:hAnsi="Times New Roman"/>
          <w:sz w:val="24"/>
          <w:szCs w:val="24"/>
          <w:lang w:val="en-US" w:eastAsia="pt-BR"/>
        </w:rPr>
        <w:t>.</w:t>
      </w:r>
      <w:r w:rsidRPr="00EF230B">
        <w:rPr>
          <w:rFonts w:ascii="Times New Roman" w:eastAsia="Times New Roman" w:hAnsi="Times New Roman"/>
          <w:sz w:val="24"/>
          <w:szCs w:val="24"/>
          <w:lang w:val="en-US" w:eastAsia="pt-BR"/>
        </w:rPr>
        <w:t xml:space="preserve"> </w:t>
      </w:r>
      <w:proofErr w:type="gramStart"/>
      <w:r w:rsidRPr="00EF230B">
        <w:rPr>
          <w:rFonts w:ascii="Times New Roman" w:eastAsia="Times New Roman" w:hAnsi="Times New Roman"/>
          <w:sz w:val="24"/>
          <w:szCs w:val="24"/>
          <w:lang w:val="en-US" w:eastAsia="pt-BR"/>
        </w:rPr>
        <w:t>University of Illinois at Urbana-Champaign.</w:t>
      </w:r>
      <w:proofErr w:type="gramEnd"/>
      <w:r>
        <w:rPr>
          <w:rFonts w:ascii="Times New Roman" w:eastAsia="Times New Roman" w:hAnsi="Times New Roman"/>
          <w:sz w:val="24"/>
          <w:szCs w:val="24"/>
          <w:lang w:val="en-US" w:eastAsia="pt-BR"/>
        </w:rPr>
        <w:t xml:space="preserve"> </w:t>
      </w:r>
      <w:r w:rsidRPr="00EF230B">
        <w:rPr>
          <w:rFonts w:ascii="Times New Roman" w:eastAsia="Times New Roman" w:hAnsi="Times New Roman"/>
          <w:sz w:val="24"/>
          <w:szCs w:val="24"/>
          <w:lang w:eastAsia="pt-BR"/>
        </w:rPr>
        <w:t xml:space="preserve">2010. </w:t>
      </w:r>
      <w:r w:rsidRPr="00656A4E">
        <w:rPr>
          <w:rFonts w:ascii="Times New Roman" w:eastAsia="Times New Roman" w:hAnsi="Times New Roman"/>
          <w:sz w:val="24"/>
          <w:szCs w:val="24"/>
          <w:lang w:eastAsia="pt-BR"/>
        </w:rPr>
        <w:t xml:space="preserve">Disponível em: </w:t>
      </w:r>
      <w:hyperlink r:id="rId34" w:history="1">
        <w:r w:rsidRPr="00BA11A9">
          <w:rPr>
            <w:rStyle w:val="Hyperlink"/>
            <w:rFonts w:ascii="Times New Roman" w:eastAsia="Times New Roman" w:hAnsi="Times New Roman"/>
            <w:sz w:val="24"/>
            <w:szCs w:val="24"/>
            <w:lang w:eastAsia="pt-BR"/>
          </w:rPr>
          <w:t>http://www.farmdocdaily.illinois.edu/2011/03/a_new_era_in_crop_prices.html</w:t>
        </w:r>
      </w:hyperlink>
      <w:r>
        <w:rPr>
          <w:rFonts w:ascii="Times New Roman" w:eastAsia="Times New Roman" w:hAnsi="Times New Roman"/>
          <w:sz w:val="24"/>
          <w:szCs w:val="24"/>
          <w:lang w:eastAsia="pt-BR"/>
        </w:rPr>
        <w:t xml:space="preserve">. </w:t>
      </w:r>
      <w:proofErr w:type="spellStart"/>
      <w:r w:rsidRPr="004C4F2A">
        <w:rPr>
          <w:rFonts w:ascii="Times New Roman" w:eastAsia="Times New Roman" w:hAnsi="Times New Roman"/>
          <w:sz w:val="24"/>
          <w:szCs w:val="24"/>
          <w:lang w:val="en-US" w:eastAsia="pt-BR"/>
        </w:rPr>
        <w:t>Acesso</w:t>
      </w:r>
      <w:proofErr w:type="spellEnd"/>
      <w:r w:rsidRPr="004C4F2A">
        <w:rPr>
          <w:rFonts w:ascii="Times New Roman" w:eastAsia="Times New Roman" w:hAnsi="Times New Roman"/>
          <w:sz w:val="24"/>
          <w:szCs w:val="24"/>
          <w:lang w:val="en-US" w:eastAsia="pt-BR"/>
        </w:rPr>
        <w:t xml:space="preserve"> </w:t>
      </w:r>
      <w:proofErr w:type="spellStart"/>
      <w:r w:rsidRPr="004C4F2A">
        <w:rPr>
          <w:rFonts w:ascii="Times New Roman" w:eastAsia="Times New Roman" w:hAnsi="Times New Roman"/>
          <w:sz w:val="24"/>
          <w:szCs w:val="24"/>
          <w:lang w:val="en-US" w:eastAsia="pt-BR"/>
        </w:rPr>
        <w:t>em</w:t>
      </w:r>
      <w:proofErr w:type="spellEnd"/>
      <w:r w:rsidRPr="004C4F2A">
        <w:rPr>
          <w:rFonts w:ascii="Times New Roman" w:eastAsia="Times New Roman" w:hAnsi="Times New Roman"/>
          <w:sz w:val="24"/>
          <w:szCs w:val="24"/>
          <w:lang w:val="en-US" w:eastAsia="pt-BR"/>
        </w:rPr>
        <w:t>: 20.08.11.</w:t>
      </w:r>
    </w:p>
    <w:p w:rsidR="004C4F2A" w:rsidRDefault="004C4F2A" w:rsidP="004C4F2A">
      <w:pPr>
        <w:rPr>
          <w:rFonts w:ascii="Times New Roman" w:hAnsi="Times New Roman"/>
          <w:sz w:val="24"/>
          <w:szCs w:val="24"/>
          <w:lang w:val="en-US"/>
        </w:rPr>
      </w:pPr>
      <w:r>
        <w:rPr>
          <w:rFonts w:ascii="Times New Roman" w:hAnsi="Times New Roman"/>
          <w:sz w:val="24"/>
          <w:szCs w:val="24"/>
          <w:lang w:val="en-US"/>
        </w:rPr>
        <w:t xml:space="preserve">FENG, S. M.; HSU, Y. </w:t>
      </w:r>
      <w:r w:rsidRPr="00F77C61">
        <w:rPr>
          <w:rFonts w:ascii="Times New Roman" w:hAnsi="Times New Roman"/>
          <w:sz w:val="24"/>
          <w:szCs w:val="24"/>
          <w:lang w:val="en-US"/>
        </w:rPr>
        <w:t>Profitability of technical analysis in</w:t>
      </w:r>
      <w:r>
        <w:rPr>
          <w:rFonts w:ascii="Times New Roman" w:hAnsi="Times New Roman"/>
          <w:sz w:val="24"/>
          <w:szCs w:val="24"/>
          <w:lang w:val="en-US"/>
        </w:rPr>
        <w:t xml:space="preserve"> </w:t>
      </w:r>
      <w:r w:rsidRPr="00F77C61">
        <w:rPr>
          <w:rFonts w:ascii="Times New Roman" w:hAnsi="Times New Roman"/>
          <w:sz w:val="24"/>
          <w:szCs w:val="24"/>
          <w:lang w:val="en-US"/>
        </w:rPr>
        <w:t>financial and commodity futures</w:t>
      </w:r>
      <w:r>
        <w:rPr>
          <w:rFonts w:ascii="Times New Roman" w:hAnsi="Times New Roman"/>
          <w:sz w:val="24"/>
          <w:szCs w:val="24"/>
          <w:lang w:val="en-US"/>
        </w:rPr>
        <w:t xml:space="preserve"> </w:t>
      </w:r>
      <w:r w:rsidRPr="00F77C61">
        <w:rPr>
          <w:rFonts w:ascii="Times New Roman" w:hAnsi="Times New Roman"/>
          <w:sz w:val="24"/>
          <w:szCs w:val="24"/>
          <w:lang w:val="en-US"/>
        </w:rPr>
        <w:t xml:space="preserve">markets — </w:t>
      </w:r>
      <w:proofErr w:type="gramStart"/>
      <w:r>
        <w:rPr>
          <w:rFonts w:ascii="Times New Roman" w:hAnsi="Times New Roman"/>
          <w:sz w:val="24"/>
          <w:szCs w:val="24"/>
          <w:lang w:val="en-US"/>
        </w:rPr>
        <w:t>a</w:t>
      </w:r>
      <w:r w:rsidRPr="00F77C61">
        <w:rPr>
          <w:rFonts w:ascii="Times New Roman" w:hAnsi="Times New Roman"/>
          <w:sz w:val="24"/>
          <w:szCs w:val="24"/>
          <w:lang w:val="en-US"/>
        </w:rPr>
        <w:t xml:space="preserve"> reality check</w:t>
      </w:r>
      <w:proofErr w:type="gramEnd"/>
      <w:r>
        <w:rPr>
          <w:rFonts w:ascii="Times New Roman" w:hAnsi="Times New Roman"/>
          <w:sz w:val="24"/>
          <w:szCs w:val="24"/>
          <w:lang w:val="en-US"/>
        </w:rPr>
        <w:t xml:space="preserve">. </w:t>
      </w:r>
      <w:r w:rsidRPr="00F77C61">
        <w:rPr>
          <w:rFonts w:ascii="Times New Roman" w:hAnsi="Times New Roman"/>
          <w:i/>
          <w:sz w:val="24"/>
          <w:szCs w:val="24"/>
          <w:lang w:val="en-US"/>
        </w:rPr>
        <w:t>Decision Support Systems</w:t>
      </w:r>
      <w:r>
        <w:rPr>
          <w:rFonts w:ascii="Times New Roman" w:hAnsi="Times New Roman"/>
          <w:sz w:val="24"/>
          <w:szCs w:val="24"/>
          <w:lang w:val="en-US"/>
        </w:rPr>
        <w:t>, v.</w:t>
      </w:r>
      <w:r w:rsidRPr="00F77C61">
        <w:rPr>
          <w:rFonts w:ascii="Times New Roman" w:hAnsi="Times New Roman"/>
          <w:sz w:val="24"/>
          <w:szCs w:val="24"/>
          <w:lang w:val="en-US"/>
        </w:rPr>
        <w:t xml:space="preserve"> 50</w:t>
      </w:r>
      <w:r>
        <w:rPr>
          <w:rFonts w:ascii="Times New Roman" w:hAnsi="Times New Roman"/>
          <w:sz w:val="24"/>
          <w:szCs w:val="24"/>
          <w:lang w:val="en-US"/>
        </w:rPr>
        <w:t>, p.</w:t>
      </w:r>
      <w:r w:rsidRPr="00F77C61">
        <w:rPr>
          <w:rFonts w:ascii="Times New Roman" w:hAnsi="Times New Roman"/>
          <w:sz w:val="24"/>
          <w:szCs w:val="24"/>
          <w:lang w:val="en-US"/>
        </w:rPr>
        <w:t>128 –139</w:t>
      </w:r>
      <w:r>
        <w:rPr>
          <w:rFonts w:ascii="Times New Roman" w:hAnsi="Times New Roman"/>
          <w:sz w:val="24"/>
          <w:szCs w:val="24"/>
          <w:lang w:val="en-US"/>
        </w:rPr>
        <w:t xml:space="preserve">, </w:t>
      </w:r>
      <w:r w:rsidRPr="00F77C61">
        <w:rPr>
          <w:rFonts w:ascii="Times New Roman" w:hAnsi="Times New Roman"/>
          <w:sz w:val="24"/>
          <w:szCs w:val="24"/>
          <w:lang w:val="en-US"/>
        </w:rPr>
        <w:t>2010</w:t>
      </w:r>
      <w:r>
        <w:rPr>
          <w:rFonts w:ascii="Times New Roman" w:hAnsi="Times New Roman"/>
          <w:sz w:val="24"/>
          <w:szCs w:val="24"/>
          <w:lang w:val="en-US"/>
        </w:rPr>
        <w:t>.</w:t>
      </w:r>
    </w:p>
    <w:p w:rsidR="00E50B3C" w:rsidRDefault="00E50B3C" w:rsidP="004C4F2A">
      <w:pPr>
        <w:rPr>
          <w:rFonts w:ascii="Times New Roman" w:hAnsi="Times New Roman"/>
          <w:sz w:val="24"/>
          <w:szCs w:val="24"/>
          <w:lang w:val="en-US"/>
        </w:rPr>
      </w:pPr>
    </w:p>
    <w:p w:rsidR="004C4F2A" w:rsidRDefault="004C4F2A" w:rsidP="004C4F2A">
      <w:pPr>
        <w:rPr>
          <w:rFonts w:ascii="Times New Roman" w:hAnsi="Times New Roman"/>
          <w:sz w:val="24"/>
          <w:szCs w:val="24"/>
          <w:lang w:val="en-US"/>
        </w:rPr>
      </w:pPr>
      <w:proofErr w:type="gramStart"/>
      <w:r w:rsidRPr="00B51615">
        <w:rPr>
          <w:rFonts w:ascii="Times New Roman" w:hAnsi="Times New Roman"/>
          <w:sz w:val="24"/>
          <w:szCs w:val="24"/>
          <w:lang w:val="en-US"/>
        </w:rPr>
        <w:t xml:space="preserve">GARCIA, P.; HUDSON, M. A.; WALLER, M. </w:t>
      </w:r>
      <w:r>
        <w:rPr>
          <w:rFonts w:ascii="Times New Roman" w:hAnsi="Times New Roman"/>
          <w:sz w:val="24"/>
          <w:szCs w:val="24"/>
          <w:lang w:val="en-US"/>
        </w:rPr>
        <w:t>L.</w:t>
      </w:r>
      <w:proofErr w:type="gramEnd"/>
      <w:r>
        <w:rPr>
          <w:rFonts w:ascii="Times New Roman" w:hAnsi="Times New Roman"/>
          <w:sz w:val="24"/>
          <w:szCs w:val="24"/>
          <w:lang w:val="en-US"/>
        </w:rPr>
        <w:t xml:space="preserve"> The pricing efficiency of agricultural futures markets: an analysis of previous research results. </w:t>
      </w:r>
      <w:r w:rsidRPr="000F2EC8">
        <w:rPr>
          <w:rFonts w:ascii="Times New Roman" w:hAnsi="Times New Roman"/>
          <w:i/>
          <w:sz w:val="24"/>
          <w:szCs w:val="24"/>
          <w:lang w:val="en-US"/>
        </w:rPr>
        <w:t>Southern Journal of Agricultural Economics</w:t>
      </w:r>
      <w:r>
        <w:rPr>
          <w:rFonts w:ascii="Times New Roman" w:hAnsi="Times New Roman"/>
          <w:sz w:val="24"/>
          <w:szCs w:val="24"/>
          <w:lang w:val="en-US"/>
        </w:rPr>
        <w:t>, v. 10, n. 1, p. 119-130, Jul. 1988.</w:t>
      </w:r>
    </w:p>
    <w:p w:rsidR="00E50B3C" w:rsidRDefault="00E50B3C" w:rsidP="004C4F2A">
      <w:pPr>
        <w:rPr>
          <w:rFonts w:ascii="Times New Roman" w:hAnsi="Times New Roman"/>
          <w:sz w:val="24"/>
          <w:szCs w:val="24"/>
          <w:lang w:val="en-US"/>
        </w:rPr>
      </w:pPr>
    </w:p>
    <w:p w:rsidR="0086237A" w:rsidRDefault="0086237A" w:rsidP="004C4F2A">
      <w:pPr>
        <w:rPr>
          <w:rFonts w:ascii="Times New Roman" w:hAnsi="Times New Roman"/>
          <w:sz w:val="24"/>
          <w:szCs w:val="24"/>
          <w:lang w:val="en-US"/>
        </w:rPr>
      </w:pPr>
      <w:r>
        <w:rPr>
          <w:rFonts w:ascii="Times New Roman" w:hAnsi="Times New Roman"/>
          <w:sz w:val="24"/>
          <w:szCs w:val="24"/>
          <w:lang w:val="en-US"/>
        </w:rPr>
        <w:t xml:space="preserve">GOSS, B. </w:t>
      </w:r>
      <w:proofErr w:type="gramStart"/>
      <w:r>
        <w:rPr>
          <w:rFonts w:ascii="Times New Roman" w:hAnsi="Times New Roman"/>
          <w:sz w:val="24"/>
          <w:szCs w:val="24"/>
          <w:lang w:val="en-US"/>
        </w:rPr>
        <w:t>The semi-strong form efficiency of the London Metal Exchange.</w:t>
      </w:r>
      <w:proofErr w:type="gramEnd"/>
      <w:r>
        <w:rPr>
          <w:rFonts w:ascii="Times New Roman" w:hAnsi="Times New Roman"/>
          <w:sz w:val="24"/>
          <w:szCs w:val="24"/>
          <w:lang w:val="en-US"/>
        </w:rPr>
        <w:t xml:space="preserve"> </w:t>
      </w:r>
      <w:proofErr w:type="gramStart"/>
      <w:r w:rsidRPr="0086237A">
        <w:rPr>
          <w:rFonts w:ascii="Times New Roman" w:hAnsi="Times New Roman"/>
          <w:i/>
          <w:sz w:val="24"/>
          <w:szCs w:val="24"/>
          <w:lang w:val="en-US"/>
        </w:rPr>
        <w:t>Applied Economics</w:t>
      </w:r>
      <w:r>
        <w:rPr>
          <w:rFonts w:ascii="Times New Roman" w:hAnsi="Times New Roman"/>
          <w:sz w:val="24"/>
          <w:szCs w:val="24"/>
          <w:lang w:val="en-US"/>
        </w:rPr>
        <w:t>, v. 15, n. 5, p. 681-698, 1983.</w:t>
      </w:r>
      <w:proofErr w:type="gramEnd"/>
    </w:p>
    <w:p w:rsidR="0086237A" w:rsidRDefault="0086237A" w:rsidP="004C4F2A">
      <w:pPr>
        <w:rPr>
          <w:rFonts w:ascii="Times New Roman" w:hAnsi="Times New Roman"/>
          <w:sz w:val="24"/>
          <w:szCs w:val="24"/>
          <w:lang w:val="en-US"/>
        </w:rPr>
      </w:pPr>
    </w:p>
    <w:p w:rsidR="002F598B" w:rsidRDefault="002F598B" w:rsidP="004C4F2A">
      <w:pPr>
        <w:rPr>
          <w:rFonts w:ascii="Times New Roman" w:hAnsi="Times New Roman"/>
          <w:sz w:val="24"/>
          <w:szCs w:val="24"/>
          <w:lang w:val="en-US"/>
        </w:rPr>
      </w:pPr>
      <w:r>
        <w:rPr>
          <w:rFonts w:ascii="Times New Roman" w:hAnsi="Times New Roman"/>
          <w:sz w:val="24"/>
          <w:szCs w:val="24"/>
          <w:lang w:val="en-US"/>
        </w:rPr>
        <w:t xml:space="preserve">GRANGER, C. W. J. </w:t>
      </w:r>
      <w:proofErr w:type="gramStart"/>
      <w:r>
        <w:rPr>
          <w:rFonts w:ascii="Times New Roman" w:hAnsi="Times New Roman"/>
          <w:sz w:val="24"/>
          <w:szCs w:val="24"/>
          <w:lang w:val="en-US"/>
        </w:rPr>
        <w:t>The typical spectral shape of an economic variable.</w:t>
      </w:r>
      <w:proofErr w:type="gramEnd"/>
      <w:r>
        <w:rPr>
          <w:rFonts w:ascii="Times New Roman" w:hAnsi="Times New Roman"/>
          <w:sz w:val="24"/>
          <w:szCs w:val="24"/>
          <w:lang w:val="en-US"/>
        </w:rPr>
        <w:t xml:space="preserve"> </w:t>
      </w:r>
      <w:proofErr w:type="spellStart"/>
      <w:proofErr w:type="gramStart"/>
      <w:r w:rsidRPr="002F598B">
        <w:rPr>
          <w:rFonts w:ascii="Times New Roman" w:hAnsi="Times New Roman"/>
          <w:i/>
          <w:sz w:val="24"/>
          <w:szCs w:val="24"/>
          <w:lang w:val="en-US"/>
        </w:rPr>
        <w:t>Econometrica</w:t>
      </w:r>
      <w:proofErr w:type="spellEnd"/>
      <w:r>
        <w:rPr>
          <w:rFonts w:ascii="Times New Roman" w:hAnsi="Times New Roman"/>
          <w:sz w:val="24"/>
          <w:szCs w:val="24"/>
          <w:lang w:val="en-US"/>
        </w:rPr>
        <w:t>, v. 34, n. 1, p. 150-161, 1966.</w:t>
      </w:r>
      <w:proofErr w:type="gramEnd"/>
    </w:p>
    <w:p w:rsidR="002F598B" w:rsidRDefault="002F598B" w:rsidP="004C4F2A">
      <w:pPr>
        <w:rPr>
          <w:rFonts w:ascii="Times New Roman" w:hAnsi="Times New Roman"/>
          <w:sz w:val="24"/>
          <w:szCs w:val="24"/>
          <w:lang w:val="en-US"/>
        </w:rPr>
      </w:pPr>
    </w:p>
    <w:p w:rsidR="004C4F2A" w:rsidRDefault="004C4F2A" w:rsidP="004C4F2A">
      <w:pPr>
        <w:rPr>
          <w:rFonts w:ascii="Times New Roman" w:hAnsi="Times New Roman"/>
          <w:sz w:val="24"/>
          <w:szCs w:val="24"/>
          <w:lang w:val="en-US"/>
        </w:rPr>
      </w:pPr>
      <w:r>
        <w:rPr>
          <w:rFonts w:ascii="Times New Roman" w:hAnsi="Times New Roman"/>
          <w:sz w:val="24"/>
          <w:szCs w:val="24"/>
          <w:lang w:val="en-US"/>
        </w:rPr>
        <w:t xml:space="preserve">HARTMAN, D. G. </w:t>
      </w:r>
      <w:r w:rsidRPr="00447C09">
        <w:rPr>
          <w:rFonts w:ascii="Times New Roman" w:hAnsi="Times New Roman"/>
          <w:sz w:val="24"/>
          <w:szCs w:val="24"/>
          <w:lang w:val="en-US"/>
        </w:rPr>
        <w:t>The Egg Cycle and the Ability of</w:t>
      </w:r>
      <w:r>
        <w:rPr>
          <w:rFonts w:ascii="Times New Roman" w:hAnsi="Times New Roman"/>
          <w:sz w:val="24"/>
          <w:szCs w:val="24"/>
          <w:lang w:val="en-US"/>
        </w:rPr>
        <w:t xml:space="preserve"> Recursive Models to Explain It. </w:t>
      </w:r>
      <w:r w:rsidRPr="00447C09">
        <w:rPr>
          <w:rFonts w:ascii="Times New Roman" w:hAnsi="Times New Roman"/>
          <w:i/>
          <w:sz w:val="24"/>
          <w:szCs w:val="24"/>
          <w:lang w:val="en-US"/>
        </w:rPr>
        <w:t>American Journal of Agricultural Economics</w:t>
      </w:r>
      <w:r w:rsidRPr="00447C09">
        <w:rPr>
          <w:rFonts w:ascii="Times New Roman" w:hAnsi="Times New Roman"/>
          <w:sz w:val="24"/>
          <w:szCs w:val="24"/>
          <w:lang w:val="en-US"/>
        </w:rPr>
        <w:t xml:space="preserve">, </w:t>
      </w:r>
      <w:r>
        <w:rPr>
          <w:rFonts w:ascii="Times New Roman" w:hAnsi="Times New Roman"/>
          <w:sz w:val="24"/>
          <w:szCs w:val="24"/>
          <w:lang w:val="en-US"/>
        </w:rPr>
        <w:t>v</w:t>
      </w:r>
      <w:r w:rsidRPr="00447C09">
        <w:rPr>
          <w:rFonts w:ascii="Times New Roman" w:hAnsi="Times New Roman"/>
          <w:sz w:val="24"/>
          <w:szCs w:val="24"/>
          <w:lang w:val="en-US"/>
        </w:rPr>
        <w:t xml:space="preserve">. 56, </w:t>
      </w:r>
      <w:r>
        <w:rPr>
          <w:rFonts w:ascii="Times New Roman" w:hAnsi="Times New Roman"/>
          <w:sz w:val="24"/>
          <w:szCs w:val="24"/>
          <w:lang w:val="en-US"/>
        </w:rPr>
        <w:t>n. 2</w:t>
      </w:r>
      <w:r w:rsidRPr="00447C09">
        <w:rPr>
          <w:rFonts w:ascii="Times New Roman" w:hAnsi="Times New Roman"/>
          <w:sz w:val="24"/>
          <w:szCs w:val="24"/>
          <w:lang w:val="en-US"/>
        </w:rPr>
        <w:t>, p. 254-262</w:t>
      </w:r>
      <w:r>
        <w:rPr>
          <w:rFonts w:ascii="Times New Roman" w:hAnsi="Times New Roman"/>
          <w:sz w:val="24"/>
          <w:szCs w:val="24"/>
          <w:lang w:val="en-US"/>
        </w:rPr>
        <w:t xml:space="preserve">, </w:t>
      </w:r>
      <w:r w:rsidRPr="00447C09">
        <w:rPr>
          <w:rFonts w:ascii="Times New Roman" w:hAnsi="Times New Roman"/>
          <w:sz w:val="24"/>
          <w:szCs w:val="24"/>
          <w:lang w:val="en-US"/>
        </w:rPr>
        <w:t>May 1974</w:t>
      </w:r>
      <w:r>
        <w:rPr>
          <w:rFonts w:ascii="Times New Roman" w:hAnsi="Times New Roman"/>
          <w:sz w:val="24"/>
          <w:szCs w:val="24"/>
          <w:lang w:val="en-US"/>
        </w:rPr>
        <w:t>.</w:t>
      </w:r>
    </w:p>
    <w:p w:rsidR="00E50B3C" w:rsidRDefault="00E50B3C" w:rsidP="004C4F2A">
      <w:pPr>
        <w:rPr>
          <w:rFonts w:ascii="Times New Roman" w:hAnsi="Times New Roman"/>
          <w:sz w:val="24"/>
          <w:szCs w:val="24"/>
          <w:lang w:val="en-US"/>
        </w:rPr>
      </w:pPr>
    </w:p>
    <w:p w:rsidR="004C4F2A" w:rsidRDefault="004C4F2A" w:rsidP="004C4F2A">
      <w:pPr>
        <w:rPr>
          <w:rFonts w:ascii="Times New Roman" w:hAnsi="Times New Roman"/>
          <w:sz w:val="24"/>
          <w:szCs w:val="24"/>
        </w:rPr>
      </w:pPr>
      <w:r w:rsidRPr="00805566">
        <w:rPr>
          <w:rFonts w:ascii="Times New Roman" w:hAnsi="Times New Roman"/>
          <w:sz w:val="24"/>
          <w:szCs w:val="24"/>
          <w:lang w:val="en-US"/>
        </w:rPr>
        <w:t xml:space="preserve">IRWIN, S. </w:t>
      </w:r>
      <w:r>
        <w:rPr>
          <w:rFonts w:ascii="Times New Roman" w:hAnsi="Times New Roman"/>
          <w:sz w:val="24"/>
          <w:szCs w:val="24"/>
          <w:lang w:val="en-US"/>
        </w:rPr>
        <w:t xml:space="preserve">H.; UHRIG, J. W. </w:t>
      </w:r>
      <w:r w:rsidRPr="00805566">
        <w:rPr>
          <w:rFonts w:ascii="Times New Roman" w:hAnsi="Times New Roman"/>
          <w:sz w:val="24"/>
          <w:szCs w:val="24"/>
          <w:lang w:val="en-US"/>
        </w:rPr>
        <w:t xml:space="preserve">Technical Analysis - A Search for the </w:t>
      </w:r>
      <w:r w:rsidR="0034707C">
        <w:rPr>
          <w:rFonts w:ascii="Times New Roman" w:hAnsi="Times New Roman"/>
          <w:sz w:val="24"/>
          <w:szCs w:val="24"/>
          <w:lang w:val="en-US"/>
        </w:rPr>
        <w:t xml:space="preserve">Holy </w:t>
      </w:r>
      <w:proofErr w:type="gramStart"/>
      <w:r w:rsidR="0034707C">
        <w:rPr>
          <w:rFonts w:ascii="Times New Roman" w:hAnsi="Times New Roman"/>
          <w:sz w:val="24"/>
          <w:szCs w:val="24"/>
          <w:lang w:val="en-US"/>
        </w:rPr>
        <w:t>Grail ?</w:t>
      </w:r>
      <w:proofErr w:type="gramEnd"/>
      <w:r w:rsidR="0034707C">
        <w:rPr>
          <w:rFonts w:ascii="Times New Roman" w:hAnsi="Times New Roman"/>
          <w:sz w:val="24"/>
          <w:szCs w:val="24"/>
          <w:lang w:val="en-US"/>
        </w:rPr>
        <w:t xml:space="preserve"> </w:t>
      </w:r>
      <w:proofErr w:type="gramStart"/>
      <w:r w:rsidRPr="00805566">
        <w:rPr>
          <w:rFonts w:ascii="Times New Roman" w:hAnsi="Times New Roman"/>
          <w:sz w:val="24"/>
          <w:szCs w:val="24"/>
          <w:lang w:val="en-US"/>
        </w:rPr>
        <w:t>NCR-134 Conference on Applied Commodity Price Analysis, Forecasting, and Market Risk Management.</w:t>
      </w:r>
      <w:proofErr w:type="gramEnd"/>
      <w:r>
        <w:rPr>
          <w:rFonts w:ascii="Times New Roman" w:hAnsi="Times New Roman"/>
          <w:sz w:val="24"/>
          <w:szCs w:val="24"/>
          <w:lang w:val="en-US"/>
        </w:rPr>
        <w:t xml:space="preserve"> </w:t>
      </w:r>
      <w:r w:rsidRPr="004C4F2A">
        <w:rPr>
          <w:rFonts w:ascii="Times New Roman" w:hAnsi="Times New Roman"/>
          <w:sz w:val="24"/>
          <w:szCs w:val="24"/>
        </w:rPr>
        <w:t xml:space="preserve">1984.  </w:t>
      </w:r>
      <w:proofErr w:type="gramStart"/>
      <w:r w:rsidRPr="004C4F2A">
        <w:rPr>
          <w:rFonts w:ascii="Times New Roman" w:hAnsi="Times New Roman"/>
          <w:sz w:val="24"/>
          <w:szCs w:val="24"/>
        </w:rPr>
        <w:t>Anais …</w:t>
      </w:r>
      <w:proofErr w:type="gramEnd"/>
      <w:r w:rsidRPr="004C4F2A">
        <w:rPr>
          <w:rFonts w:ascii="Times New Roman" w:hAnsi="Times New Roman"/>
          <w:sz w:val="24"/>
          <w:szCs w:val="24"/>
        </w:rPr>
        <w:t xml:space="preserve"> . Disponível em: http://www.farmdoc.uiuc.edu/nccc134. Acesso em: 01.09.11.</w:t>
      </w:r>
    </w:p>
    <w:p w:rsidR="0034707C" w:rsidRPr="00D61244" w:rsidRDefault="0034707C" w:rsidP="0034707C">
      <w:pPr>
        <w:autoSpaceDE w:val="0"/>
        <w:autoSpaceDN w:val="0"/>
        <w:adjustRightInd w:val="0"/>
        <w:jc w:val="left"/>
        <w:rPr>
          <w:rFonts w:ascii="Times New Roman" w:hAnsi="Times New Roman"/>
          <w:sz w:val="24"/>
          <w:szCs w:val="24"/>
          <w:lang w:eastAsia="pt-BR"/>
        </w:rPr>
      </w:pPr>
    </w:p>
    <w:p w:rsidR="0034707C" w:rsidRPr="00D61244" w:rsidRDefault="0034707C" w:rsidP="0034707C">
      <w:pPr>
        <w:autoSpaceDE w:val="0"/>
        <w:autoSpaceDN w:val="0"/>
        <w:adjustRightInd w:val="0"/>
        <w:rPr>
          <w:rFonts w:ascii="Times New Roman" w:hAnsi="Times New Roman"/>
          <w:sz w:val="24"/>
          <w:szCs w:val="24"/>
        </w:rPr>
      </w:pPr>
      <w:proofErr w:type="gramStart"/>
      <w:r>
        <w:rPr>
          <w:rFonts w:ascii="Times New Roman" w:hAnsi="Times New Roman"/>
          <w:sz w:val="24"/>
          <w:szCs w:val="24"/>
          <w:lang w:val="en-US" w:eastAsia="pt-BR"/>
        </w:rPr>
        <w:t>JOHNSON, R. L.; ZULAUF, C. R.; IRWIN, S. H.; GERLOW, M. E.</w:t>
      </w:r>
      <w:proofErr w:type="gramEnd"/>
      <w:r>
        <w:rPr>
          <w:rFonts w:ascii="Times New Roman" w:hAnsi="Times New Roman"/>
          <w:sz w:val="24"/>
          <w:szCs w:val="24"/>
          <w:lang w:val="en-US" w:eastAsia="pt-BR"/>
        </w:rPr>
        <w:t xml:space="preserve"> </w:t>
      </w:r>
      <w:r w:rsidRPr="0034707C">
        <w:rPr>
          <w:rFonts w:ascii="Times New Roman" w:hAnsi="Times New Roman"/>
          <w:sz w:val="24"/>
          <w:szCs w:val="24"/>
          <w:lang w:val="en-US" w:eastAsia="pt-BR"/>
        </w:rPr>
        <w:t>The</w:t>
      </w:r>
      <w:r>
        <w:rPr>
          <w:rFonts w:ascii="Times New Roman" w:hAnsi="Times New Roman"/>
          <w:sz w:val="24"/>
          <w:szCs w:val="24"/>
          <w:lang w:val="en-US" w:eastAsia="pt-BR"/>
        </w:rPr>
        <w:t xml:space="preserve"> s</w:t>
      </w:r>
      <w:r w:rsidRPr="0034707C">
        <w:rPr>
          <w:rFonts w:ascii="Times New Roman" w:hAnsi="Times New Roman"/>
          <w:sz w:val="24"/>
          <w:szCs w:val="24"/>
          <w:lang w:val="en-US" w:eastAsia="pt-BR"/>
        </w:rPr>
        <w:t xml:space="preserve">oybean </w:t>
      </w:r>
      <w:r>
        <w:rPr>
          <w:rFonts w:ascii="Times New Roman" w:hAnsi="Times New Roman"/>
          <w:sz w:val="24"/>
          <w:szCs w:val="24"/>
          <w:lang w:val="en-US" w:eastAsia="pt-BR"/>
        </w:rPr>
        <w:t>c</w:t>
      </w:r>
      <w:r w:rsidRPr="0034707C">
        <w:rPr>
          <w:rFonts w:ascii="Times New Roman" w:hAnsi="Times New Roman"/>
          <w:sz w:val="24"/>
          <w:szCs w:val="24"/>
          <w:lang w:val="en-US" w:eastAsia="pt-BR"/>
        </w:rPr>
        <w:t xml:space="preserve">omplex </w:t>
      </w:r>
      <w:r>
        <w:rPr>
          <w:rFonts w:ascii="Times New Roman" w:hAnsi="Times New Roman"/>
          <w:sz w:val="24"/>
          <w:szCs w:val="24"/>
          <w:lang w:val="en-US" w:eastAsia="pt-BR"/>
        </w:rPr>
        <w:t>s</w:t>
      </w:r>
      <w:r w:rsidRPr="0034707C">
        <w:rPr>
          <w:rFonts w:ascii="Times New Roman" w:hAnsi="Times New Roman"/>
          <w:sz w:val="24"/>
          <w:szCs w:val="24"/>
          <w:lang w:val="en-US" w:eastAsia="pt-BR"/>
        </w:rPr>
        <w:t xml:space="preserve">pread: </w:t>
      </w:r>
      <w:r>
        <w:rPr>
          <w:rFonts w:ascii="Times New Roman" w:hAnsi="Times New Roman"/>
          <w:sz w:val="24"/>
          <w:szCs w:val="24"/>
          <w:lang w:val="en-US" w:eastAsia="pt-BR"/>
        </w:rPr>
        <w:t>a</w:t>
      </w:r>
      <w:r w:rsidRPr="0034707C">
        <w:rPr>
          <w:rFonts w:ascii="Times New Roman" w:hAnsi="Times New Roman"/>
          <w:sz w:val="24"/>
          <w:szCs w:val="24"/>
          <w:lang w:val="en-US" w:eastAsia="pt-BR"/>
        </w:rPr>
        <w:t xml:space="preserve">n </w:t>
      </w:r>
      <w:r>
        <w:rPr>
          <w:rFonts w:ascii="Times New Roman" w:hAnsi="Times New Roman"/>
          <w:sz w:val="24"/>
          <w:szCs w:val="24"/>
          <w:lang w:val="en-US" w:eastAsia="pt-BR"/>
        </w:rPr>
        <w:t>e</w:t>
      </w:r>
      <w:r w:rsidRPr="0034707C">
        <w:rPr>
          <w:rFonts w:ascii="Times New Roman" w:hAnsi="Times New Roman"/>
          <w:sz w:val="24"/>
          <w:szCs w:val="24"/>
          <w:lang w:val="en-US" w:eastAsia="pt-BR"/>
        </w:rPr>
        <w:t xml:space="preserve">xamination of </w:t>
      </w:r>
      <w:r>
        <w:rPr>
          <w:rFonts w:ascii="Times New Roman" w:hAnsi="Times New Roman"/>
          <w:sz w:val="24"/>
          <w:szCs w:val="24"/>
          <w:lang w:val="en-US" w:eastAsia="pt-BR"/>
        </w:rPr>
        <w:t>m</w:t>
      </w:r>
      <w:r w:rsidRPr="0034707C">
        <w:rPr>
          <w:rFonts w:ascii="Times New Roman" w:hAnsi="Times New Roman"/>
          <w:sz w:val="24"/>
          <w:szCs w:val="24"/>
          <w:lang w:val="en-US" w:eastAsia="pt-BR"/>
        </w:rPr>
        <w:t xml:space="preserve">arket </w:t>
      </w:r>
      <w:r>
        <w:rPr>
          <w:rFonts w:ascii="Times New Roman" w:hAnsi="Times New Roman"/>
          <w:sz w:val="24"/>
          <w:szCs w:val="24"/>
          <w:lang w:val="en-US" w:eastAsia="pt-BR"/>
        </w:rPr>
        <w:t>e</w:t>
      </w:r>
      <w:r w:rsidRPr="0034707C">
        <w:rPr>
          <w:rFonts w:ascii="Times New Roman" w:hAnsi="Times New Roman"/>
          <w:sz w:val="24"/>
          <w:szCs w:val="24"/>
          <w:lang w:val="en-US" w:eastAsia="pt-BR"/>
        </w:rPr>
        <w:t>fficiency from the</w:t>
      </w:r>
      <w:r>
        <w:rPr>
          <w:rFonts w:ascii="Times New Roman" w:hAnsi="Times New Roman"/>
          <w:sz w:val="24"/>
          <w:szCs w:val="24"/>
          <w:lang w:val="en-US" w:eastAsia="pt-BR"/>
        </w:rPr>
        <w:t xml:space="preserve"> v</w:t>
      </w:r>
      <w:r w:rsidRPr="0034707C">
        <w:rPr>
          <w:rFonts w:ascii="Times New Roman" w:hAnsi="Times New Roman"/>
          <w:sz w:val="24"/>
          <w:szCs w:val="24"/>
          <w:lang w:val="en-US" w:eastAsia="pt-BR"/>
        </w:rPr>
        <w:t xml:space="preserve">iewpoint of a </w:t>
      </w:r>
      <w:r>
        <w:rPr>
          <w:rFonts w:ascii="Times New Roman" w:hAnsi="Times New Roman"/>
          <w:sz w:val="24"/>
          <w:szCs w:val="24"/>
          <w:lang w:val="en-US" w:eastAsia="pt-BR"/>
        </w:rPr>
        <w:t>p</w:t>
      </w:r>
      <w:r w:rsidRPr="0034707C">
        <w:rPr>
          <w:rFonts w:ascii="Times New Roman" w:hAnsi="Times New Roman"/>
          <w:sz w:val="24"/>
          <w:szCs w:val="24"/>
          <w:lang w:val="en-US" w:eastAsia="pt-BR"/>
        </w:rPr>
        <w:t xml:space="preserve">roduction </w:t>
      </w:r>
      <w:r>
        <w:rPr>
          <w:rFonts w:ascii="Times New Roman" w:hAnsi="Times New Roman"/>
          <w:sz w:val="24"/>
          <w:szCs w:val="24"/>
          <w:lang w:val="en-US" w:eastAsia="pt-BR"/>
        </w:rPr>
        <w:t>p</w:t>
      </w:r>
      <w:r w:rsidRPr="0034707C">
        <w:rPr>
          <w:rFonts w:ascii="Times New Roman" w:hAnsi="Times New Roman"/>
          <w:sz w:val="24"/>
          <w:szCs w:val="24"/>
          <w:lang w:val="en-US" w:eastAsia="pt-BR"/>
        </w:rPr>
        <w:t>rocess</w:t>
      </w:r>
      <w:r>
        <w:rPr>
          <w:rFonts w:ascii="Times New Roman" w:hAnsi="Times New Roman"/>
          <w:sz w:val="24"/>
          <w:szCs w:val="24"/>
          <w:lang w:val="en-US" w:eastAsia="pt-BR"/>
        </w:rPr>
        <w:t xml:space="preserve">. </w:t>
      </w:r>
      <w:proofErr w:type="gramStart"/>
      <w:r w:rsidRPr="0034707C">
        <w:rPr>
          <w:rFonts w:ascii="Times New Roman" w:hAnsi="Times New Roman"/>
          <w:sz w:val="24"/>
          <w:szCs w:val="24"/>
          <w:lang w:val="en-US" w:eastAsia="pt-BR"/>
        </w:rPr>
        <w:t>NCR-134</w:t>
      </w:r>
      <w:r>
        <w:rPr>
          <w:rFonts w:ascii="Times New Roman" w:hAnsi="Times New Roman"/>
          <w:sz w:val="24"/>
          <w:szCs w:val="24"/>
          <w:lang w:val="en-US" w:eastAsia="pt-BR"/>
        </w:rPr>
        <w:t xml:space="preserve"> </w:t>
      </w:r>
      <w:r w:rsidRPr="0034707C">
        <w:rPr>
          <w:rFonts w:ascii="Times New Roman" w:hAnsi="Times New Roman"/>
          <w:sz w:val="24"/>
          <w:szCs w:val="24"/>
          <w:lang w:val="en-US" w:eastAsia="pt-BR"/>
        </w:rPr>
        <w:t>Conference on Applied Commodity Price Analysis, Forecasting, and Market</w:t>
      </w:r>
      <w:r>
        <w:rPr>
          <w:rFonts w:ascii="Times New Roman" w:hAnsi="Times New Roman"/>
          <w:sz w:val="24"/>
          <w:szCs w:val="24"/>
          <w:lang w:val="en-US" w:eastAsia="pt-BR"/>
        </w:rPr>
        <w:t xml:space="preserve"> </w:t>
      </w:r>
      <w:r w:rsidRPr="0034707C">
        <w:rPr>
          <w:rFonts w:ascii="Times New Roman" w:hAnsi="Times New Roman"/>
          <w:sz w:val="24"/>
          <w:szCs w:val="24"/>
          <w:lang w:val="en-US" w:eastAsia="pt-BR"/>
        </w:rPr>
        <w:t>Risk Management.</w:t>
      </w:r>
      <w:proofErr w:type="gramEnd"/>
      <w:r>
        <w:rPr>
          <w:rFonts w:ascii="Times New Roman" w:hAnsi="Times New Roman"/>
          <w:sz w:val="24"/>
          <w:szCs w:val="24"/>
          <w:lang w:val="en-US" w:eastAsia="pt-BR"/>
        </w:rPr>
        <w:t xml:space="preserve"> </w:t>
      </w:r>
      <w:r w:rsidRPr="0034707C">
        <w:rPr>
          <w:rFonts w:ascii="Times New Roman" w:hAnsi="Times New Roman"/>
          <w:sz w:val="24"/>
          <w:szCs w:val="24"/>
          <w:lang w:eastAsia="pt-BR"/>
        </w:rPr>
        <w:t xml:space="preserve">1990. </w:t>
      </w:r>
      <w:proofErr w:type="gramStart"/>
      <w:r w:rsidRPr="004C4F2A">
        <w:rPr>
          <w:rFonts w:ascii="Times New Roman" w:hAnsi="Times New Roman"/>
          <w:sz w:val="24"/>
          <w:szCs w:val="24"/>
        </w:rPr>
        <w:t>Anais …</w:t>
      </w:r>
      <w:proofErr w:type="gramEnd"/>
      <w:r w:rsidRPr="004C4F2A">
        <w:rPr>
          <w:rFonts w:ascii="Times New Roman" w:hAnsi="Times New Roman"/>
          <w:sz w:val="24"/>
          <w:szCs w:val="24"/>
        </w:rPr>
        <w:t xml:space="preserve"> . Disponível em: http://www.farmdoc.uiuc.edu/nccc134. </w:t>
      </w:r>
      <w:r w:rsidRPr="00D61244">
        <w:rPr>
          <w:rFonts w:ascii="Times New Roman" w:hAnsi="Times New Roman"/>
          <w:sz w:val="24"/>
          <w:szCs w:val="24"/>
        </w:rPr>
        <w:t>Acesso em: 01.09.11.</w:t>
      </w:r>
    </w:p>
    <w:p w:rsidR="0034707C" w:rsidRPr="00D61244" w:rsidRDefault="0034707C" w:rsidP="0034707C">
      <w:pPr>
        <w:autoSpaceDE w:val="0"/>
        <w:autoSpaceDN w:val="0"/>
        <w:adjustRightInd w:val="0"/>
        <w:jc w:val="left"/>
        <w:rPr>
          <w:rFonts w:ascii="Times New Roman" w:hAnsi="Times New Roman"/>
          <w:sz w:val="24"/>
          <w:szCs w:val="24"/>
        </w:rPr>
      </w:pPr>
    </w:p>
    <w:p w:rsidR="004C4F2A" w:rsidRPr="00FC6D97" w:rsidRDefault="004C4F2A" w:rsidP="0034707C">
      <w:pPr>
        <w:autoSpaceDE w:val="0"/>
        <w:autoSpaceDN w:val="0"/>
        <w:adjustRightInd w:val="0"/>
        <w:jc w:val="left"/>
        <w:rPr>
          <w:rFonts w:ascii="Times New Roman" w:hAnsi="Times New Roman"/>
          <w:sz w:val="24"/>
          <w:szCs w:val="24"/>
        </w:rPr>
      </w:pPr>
      <w:r>
        <w:rPr>
          <w:rFonts w:ascii="Times New Roman" w:hAnsi="Times New Roman"/>
          <w:sz w:val="24"/>
          <w:szCs w:val="24"/>
          <w:lang w:val="en-US"/>
        </w:rPr>
        <w:t xml:space="preserve">KOOPMANS, L. H. </w:t>
      </w:r>
      <w:proofErr w:type="gramStart"/>
      <w:r w:rsidRPr="00A107A6">
        <w:rPr>
          <w:rFonts w:ascii="Times New Roman" w:hAnsi="Times New Roman"/>
          <w:i/>
          <w:sz w:val="24"/>
          <w:szCs w:val="24"/>
          <w:lang w:val="en-US"/>
        </w:rPr>
        <w:t>The spectral analysis of time series</w:t>
      </w:r>
      <w:r>
        <w:rPr>
          <w:rFonts w:ascii="Times New Roman" w:hAnsi="Times New Roman"/>
          <w:sz w:val="24"/>
          <w:szCs w:val="24"/>
          <w:lang w:val="en-US"/>
        </w:rPr>
        <w:t>.</w:t>
      </w:r>
      <w:proofErr w:type="gramEnd"/>
      <w:r>
        <w:rPr>
          <w:rFonts w:ascii="Times New Roman" w:hAnsi="Times New Roman"/>
          <w:sz w:val="24"/>
          <w:szCs w:val="24"/>
          <w:lang w:val="en-US"/>
        </w:rPr>
        <w:t xml:space="preserve"> </w:t>
      </w:r>
      <w:proofErr w:type="spellStart"/>
      <w:r w:rsidRPr="00FC6D97">
        <w:rPr>
          <w:rFonts w:ascii="Times New Roman" w:hAnsi="Times New Roman"/>
          <w:sz w:val="24"/>
          <w:szCs w:val="24"/>
        </w:rPr>
        <w:t>Academic</w:t>
      </w:r>
      <w:proofErr w:type="spellEnd"/>
      <w:r w:rsidRPr="00FC6D97">
        <w:rPr>
          <w:rFonts w:ascii="Times New Roman" w:hAnsi="Times New Roman"/>
          <w:sz w:val="24"/>
          <w:szCs w:val="24"/>
        </w:rPr>
        <w:t xml:space="preserve"> </w:t>
      </w:r>
      <w:proofErr w:type="spellStart"/>
      <w:r w:rsidRPr="00FC6D97">
        <w:rPr>
          <w:rFonts w:ascii="Times New Roman" w:hAnsi="Times New Roman"/>
          <w:sz w:val="24"/>
          <w:szCs w:val="24"/>
        </w:rPr>
        <w:t>Press</w:t>
      </w:r>
      <w:proofErr w:type="spellEnd"/>
      <w:r w:rsidRPr="00FC6D97">
        <w:rPr>
          <w:rFonts w:ascii="Times New Roman" w:hAnsi="Times New Roman"/>
          <w:sz w:val="24"/>
          <w:szCs w:val="24"/>
        </w:rPr>
        <w:t>. 366 p. 1995.</w:t>
      </w:r>
    </w:p>
    <w:p w:rsidR="00E50B3C" w:rsidRDefault="00E50B3C" w:rsidP="004C4F2A">
      <w:pPr>
        <w:rPr>
          <w:rFonts w:ascii="Times New Roman" w:hAnsi="Times New Roman"/>
          <w:sz w:val="24"/>
          <w:szCs w:val="24"/>
        </w:rPr>
      </w:pPr>
    </w:p>
    <w:p w:rsidR="004C4F2A" w:rsidRPr="00F10287" w:rsidRDefault="004C4F2A" w:rsidP="004C4F2A">
      <w:pPr>
        <w:rPr>
          <w:rFonts w:ascii="Times New Roman" w:hAnsi="Times New Roman"/>
          <w:sz w:val="24"/>
          <w:szCs w:val="24"/>
          <w:lang w:val="en-US"/>
        </w:rPr>
      </w:pPr>
      <w:r w:rsidRPr="00F10287">
        <w:rPr>
          <w:rFonts w:ascii="Times New Roman" w:hAnsi="Times New Roman"/>
          <w:sz w:val="24"/>
          <w:szCs w:val="24"/>
        </w:rPr>
        <w:t xml:space="preserve">LAMOUNIER, W. M. Tendência, ciclos e sazonalidade nos preços spot do café brasileiro na NYBOT. </w:t>
      </w:r>
      <w:proofErr w:type="spellStart"/>
      <w:r w:rsidRPr="00E50B3C">
        <w:rPr>
          <w:rFonts w:ascii="Times New Roman" w:hAnsi="Times New Roman"/>
          <w:i/>
          <w:sz w:val="24"/>
          <w:szCs w:val="24"/>
          <w:lang w:val="en-US"/>
        </w:rPr>
        <w:t>Gestão</w:t>
      </w:r>
      <w:proofErr w:type="spellEnd"/>
      <w:r w:rsidRPr="00E50B3C">
        <w:rPr>
          <w:rFonts w:ascii="Times New Roman" w:hAnsi="Times New Roman"/>
          <w:i/>
          <w:sz w:val="24"/>
          <w:szCs w:val="24"/>
          <w:lang w:val="en-US"/>
        </w:rPr>
        <w:t xml:space="preserve"> &amp; </w:t>
      </w:r>
      <w:proofErr w:type="spellStart"/>
      <w:r w:rsidRPr="00E50B3C">
        <w:rPr>
          <w:rFonts w:ascii="Times New Roman" w:hAnsi="Times New Roman"/>
          <w:i/>
          <w:sz w:val="24"/>
          <w:szCs w:val="24"/>
          <w:lang w:val="en-US"/>
        </w:rPr>
        <w:t>Produção</w:t>
      </w:r>
      <w:proofErr w:type="spellEnd"/>
      <w:r w:rsidRPr="00F10287">
        <w:rPr>
          <w:rFonts w:ascii="Times New Roman" w:hAnsi="Times New Roman"/>
          <w:sz w:val="24"/>
          <w:szCs w:val="24"/>
          <w:lang w:val="en-US"/>
        </w:rPr>
        <w:t>, v. 14, n. 1, p. 13-23, Jan</w:t>
      </w:r>
      <w:proofErr w:type="gramStart"/>
      <w:r w:rsidRPr="00F10287">
        <w:rPr>
          <w:rFonts w:ascii="Times New Roman" w:hAnsi="Times New Roman"/>
          <w:sz w:val="24"/>
          <w:szCs w:val="24"/>
          <w:lang w:val="en-US"/>
        </w:rPr>
        <w:t>./</w:t>
      </w:r>
      <w:proofErr w:type="gramEnd"/>
      <w:r w:rsidRPr="00F10287">
        <w:rPr>
          <w:rFonts w:ascii="Times New Roman" w:hAnsi="Times New Roman"/>
          <w:sz w:val="24"/>
          <w:szCs w:val="24"/>
          <w:lang w:val="en-US"/>
        </w:rPr>
        <w:t>Abr. 2007.</w:t>
      </w:r>
    </w:p>
    <w:p w:rsidR="00E50B3C" w:rsidRDefault="00E50B3C" w:rsidP="004C4F2A">
      <w:pPr>
        <w:rPr>
          <w:rFonts w:ascii="Times New Roman" w:hAnsi="Times New Roman"/>
          <w:sz w:val="24"/>
          <w:szCs w:val="24"/>
          <w:lang w:val="en-US"/>
        </w:rPr>
      </w:pPr>
    </w:p>
    <w:p w:rsidR="004C4F2A" w:rsidRPr="007B50B2" w:rsidRDefault="004C4F2A" w:rsidP="004C4F2A">
      <w:pPr>
        <w:rPr>
          <w:rFonts w:ascii="Times New Roman" w:hAnsi="Times New Roman"/>
          <w:sz w:val="24"/>
          <w:szCs w:val="24"/>
          <w:lang w:val="en-US"/>
        </w:rPr>
      </w:pPr>
      <w:r w:rsidRPr="007B50B2">
        <w:rPr>
          <w:rFonts w:ascii="Times New Roman" w:hAnsi="Times New Roman"/>
          <w:sz w:val="24"/>
          <w:szCs w:val="24"/>
          <w:lang w:val="en-US"/>
        </w:rPr>
        <w:t xml:space="preserve">LEUTHOLD, R. M. Random walk and </w:t>
      </w:r>
      <w:r>
        <w:rPr>
          <w:rFonts w:ascii="Times New Roman" w:hAnsi="Times New Roman"/>
          <w:sz w:val="24"/>
          <w:szCs w:val="24"/>
          <w:lang w:val="en-US"/>
        </w:rPr>
        <w:t>p</w:t>
      </w:r>
      <w:r w:rsidRPr="007B50B2">
        <w:rPr>
          <w:rFonts w:ascii="Times New Roman" w:hAnsi="Times New Roman"/>
          <w:sz w:val="24"/>
          <w:szCs w:val="24"/>
          <w:lang w:val="en-US"/>
        </w:rPr>
        <w:t xml:space="preserve">rice </w:t>
      </w:r>
      <w:r>
        <w:rPr>
          <w:rFonts w:ascii="Times New Roman" w:hAnsi="Times New Roman"/>
          <w:sz w:val="24"/>
          <w:szCs w:val="24"/>
          <w:lang w:val="en-US"/>
        </w:rPr>
        <w:t>t</w:t>
      </w:r>
      <w:r w:rsidRPr="007B50B2">
        <w:rPr>
          <w:rFonts w:ascii="Times New Roman" w:hAnsi="Times New Roman"/>
          <w:sz w:val="24"/>
          <w:szCs w:val="24"/>
          <w:lang w:val="en-US"/>
        </w:rPr>
        <w:t xml:space="preserve">rends: </w:t>
      </w:r>
      <w:r>
        <w:rPr>
          <w:rFonts w:ascii="Times New Roman" w:hAnsi="Times New Roman"/>
          <w:sz w:val="24"/>
          <w:szCs w:val="24"/>
          <w:lang w:val="en-US"/>
        </w:rPr>
        <w:t>t</w:t>
      </w:r>
      <w:r w:rsidRPr="007B50B2">
        <w:rPr>
          <w:rFonts w:ascii="Times New Roman" w:hAnsi="Times New Roman"/>
          <w:sz w:val="24"/>
          <w:szCs w:val="24"/>
          <w:lang w:val="en-US"/>
        </w:rPr>
        <w:t xml:space="preserve">he </w:t>
      </w:r>
      <w:r>
        <w:rPr>
          <w:rFonts w:ascii="Times New Roman" w:hAnsi="Times New Roman"/>
          <w:sz w:val="24"/>
          <w:szCs w:val="24"/>
          <w:lang w:val="en-US"/>
        </w:rPr>
        <w:t>l</w:t>
      </w:r>
      <w:r w:rsidRPr="007B50B2">
        <w:rPr>
          <w:rFonts w:ascii="Times New Roman" w:hAnsi="Times New Roman"/>
          <w:sz w:val="24"/>
          <w:szCs w:val="24"/>
          <w:lang w:val="en-US"/>
        </w:rPr>
        <w:t xml:space="preserve">ive </w:t>
      </w:r>
      <w:r>
        <w:rPr>
          <w:rFonts w:ascii="Times New Roman" w:hAnsi="Times New Roman"/>
          <w:sz w:val="24"/>
          <w:szCs w:val="24"/>
          <w:lang w:val="en-US"/>
        </w:rPr>
        <w:t>c</w:t>
      </w:r>
      <w:r w:rsidRPr="007B50B2">
        <w:rPr>
          <w:rFonts w:ascii="Times New Roman" w:hAnsi="Times New Roman"/>
          <w:sz w:val="24"/>
          <w:szCs w:val="24"/>
          <w:lang w:val="en-US"/>
        </w:rPr>
        <w:t xml:space="preserve">attle </w:t>
      </w:r>
      <w:r>
        <w:rPr>
          <w:rFonts w:ascii="Times New Roman" w:hAnsi="Times New Roman"/>
          <w:sz w:val="24"/>
          <w:szCs w:val="24"/>
          <w:lang w:val="en-US"/>
        </w:rPr>
        <w:t>f</w:t>
      </w:r>
      <w:r w:rsidRPr="007B50B2">
        <w:rPr>
          <w:rFonts w:ascii="Times New Roman" w:hAnsi="Times New Roman"/>
          <w:sz w:val="24"/>
          <w:szCs w:val="24"/>
          <w:lang w:val="en-US"/>
        </w:rPr>
        <w:t xml:space="preserve">utures </w:t>
      </w:r>
      <w:r>
        <w:rPr>
          <w:rFonts w:ascii="Times New Roman" w:hAnsi="Times New Roman"/>
          <w:sz w:val="24"/>
          <w:szCs w:val="24"/>
          <w:lang w:val="en-US"/>
        </w:rPr>
        <w:t>m</w:t>
      </w:r>
      <w:r w:rsidRPr="007B50B2">
        <w:rPr>
          <w:rFonts w:ascii="Times New Roman" w:hAnsi="Times New Roman"/>
          <w:sz w:val="24"/>
          <w:szCs w:val="24"/>
          <w:lang w:val="en-US"/>
        </w:rPr>
        <w:t xml:space="preserve">arket. </w:t>
      </w:r>
      <w:r w:rsidRPr="00E50B3C">
        <w:rPr>
          <w:rFonts w:ascii="Times New Roman" w:hAnsi="Times New Roman"/>
          <w:i/>
          <w:sz w:val="24"/>
          <w:szCs w:val="24"/>
          <w:lang w:val="en-US"/>
        </w:rPr>
        <w:t>The Journal of Finance</w:t>
      </w:r>
      <w:r w:rsidRPr="007B50B2">
        <w:rPr>
          <w:rFonts w:ascii="Times New Roman" w:hAnsi="Times New Roman"/>
          <w:sz w:val="24"/>
          <w:szCs w:val="24"/>
          <w:lang w:val="en-US"/>
        </w:rPr>
        <w:t>, v. 27, n. 4, p. 879-889, Sep. 1972.</w:t>
      </w:r>
    </w:p>
    <w:p w:rsidR="00E50B3C" w:rsidRDefault="00E50B3C" w:rsidP="004C4F2A">
      <w:pPr>
        <w:rPr>
          <w:rFonts w:ascii="Times New Roman" w:hAnsi="Times New Roman"/>
          <w:sz w:val="24"/>
          <w:szCs w:val="24"/>
          <w:lang w:val="en-US"/>
        </w:rPr>
      </w:pPr>
    </w:p>
    <w:p w:rsidR="004C4F2A" w:rsidRDefault="004C4F2A" w:rsidP="004C4F2A">
      <w:pPr>
        <w:rPr>
          <w:rFonts w:ascii="Times New Roman" w:hAnsi="Times New Roman"/>
          <w:sz w:val="24"/>
          <w:szCs w:val="24"/>
          <w:lang w:val="en-US"/>
        </w:rPr>
      </w:pPr>
      <w:proofErr w:type="gramStart"/>
      <w:r>
        <w:rPr>
          <w:rFonts w:ascii="Times New Roman" w:hAnsi="Times New Roman"/>
          <w:sz w:val="24"/>
          <w:szCs w:val="24"/>
          <w:lang w:val="en-US"/>
        </w:rPr>
        <w:t>MARSHALL, B. R.; CAHAN, R. H.; CAHAN, J. M.</w:t>
      </w:r>
      <w:proofErr w:type="gramEnd"/>
      <w:r>
        <w:rPr>
          <w:rFonts w:ascii="Times New Roman" w:hAnsi="Times New Roman"/>
          <w:sz w:val="24"/>
          <w:szCs w:val="24"/>
          <w:lang w:val="en-US"/>
        </w:rPr>
        <w:t xml:space="preserve"> </w:t>
      </w:r>
      <w:r w:rsidRPr="00F77C61">
        <w:rPr>
          <w:rFonts w:ascii="Times New Roman" w:hAnsi="Times New Roman"/>
          <w:sz w:val="24"/>
          <w:szCs w:val="24"/>
          <w:lang w:val="en-US"/>
        </w:rPr>
        <w:t>Can commodity futures be profitably traded with quantitative</w:t>
      </w:r>
      <w:r>
        <w:rPr>
          <w:rFonts w:ascii="Times New Roman" w:hAnsi="Times New Roman"/>
          <w:sz w:val="24"/>
          <w:szCs w:val="24"/>
          <w:lang w:val="en-US"/>
        </w:rPr>
        <w:t xml:space="preserve"> </w:t>
      </w:r>
      <w:r w:rsidRPr="00F77C61">
        <w:rPr>
          <w:rFonts w:ascii="Times New Roman" w:hAnsi="Times New Roman"/>
          <w:sz w:val="24"/>
          <w:szCs w:val="24"/>
          <w:lang w:val="en-US"/>
        </w:rPr>
        <w:t xml:space="preserve">market timing </w:t>
      </w:r>
      <w:proofErr w:type="gramStart"/>
      <w:r w:rsidRPr="00F77C61">
        <w:rPr>
          <w:rFonts w:ascii="Times New Roman" w:hAnsi="Times New Roman"/>
          <w:sz w:val="24"/>
          <w:szCs w:val="24"/>
          <w:lang w:val="en-US"/>
        </w:rPr>
        <w:t>strategies</w:t>
      </w:r>
      <w:r>
        <w:rPr>
          <w:rFonts w:ascii="Times New Roman" w:hAnsi="Times New Roman"/>
          <w:sz w:val="24"/>
          <w:szCs w:val="24"/>
          <w:lang w:val="en-US"/>
        </w:rPr>
        <w:t xml:space="preserve"> </w:t>
      </w:r>
      <w:r w:rsidRPr="00F77C61">
        <w:rPr>
          <w:rFonts w:ascii="Times New Roman" w:hAnsi="Times New Roman"/>
          <w:sz w:val="24"/>
          <w:szCs w:val="24"/>
          <w:lang w:val="en-US"/>
        </w:rPr>
        <w:t>?</w:t>
      </w:r>
      <w:proofErr w:type="gramEnd"/>
      <w:r w:rsidRPr="00F77C61">
        <w:rPr>
          <w:rFonts w:ascii="Times New Roman" w:hAnsi="Times New Roman"/>
          <w:sz w:val="24"/>
          <w:szCs w:val="24"/>
          <w:lang w:val="en-US"/>
        </w:rPr>
        <w:t xml:space="preserve"> </w:t>
      </w:r>
      <w:proofErr w:type="gramStart"/>
      <w:r w:rsidRPr="00F77C61">
        <w:rPr>
          <w:rFonts w:ascii="Times New Roman" w:hAnsi="Times New Roman"/>
          <w:i/>
          <w:sz w:val="24"/>
          <w:szCs w:val="24"/>
          <w:lang w:val="en-US"/>
        </w:rPr>
        <w:t>Journal of Banking &amp; Finance</w:t>
      </w:r>
      <w:r>
        <w:rPr>
          <w:rFonts w:ascii="Times New Roman" w:hAnsi="Times New Roman"/>
          <w:sz w:val="24"/>
          <w:szCs w:val="24"/>
          <w:lang w:val="en-US"/>
        </w:rPr>
        <w:t>, v.</w:t>
      </w:r>
      <w:r w:rsidRPr="00F77C61">
        <w:rPr>
          <w:rFonts w:ascii="Times New Roman" w:hAnsi="Times New Roman"/>
          <w:sz w:val="24"/>
          <w:szCs w:val="24"/>
          <w:lang w:val="en-US"/>
        </w:rPr>
        <w:t xml:space="preserve"> 32</w:t>
      </w:r>
      <w:r>
        <w:rPr>
          <w:rFonts w:ascii="Times New Roman" w:hAnsi="Times New Roman"/>
          <w:sz w:val="24"/>
          <w:szCs w:val="24"/>
          <w:lang w:val="en-US"/>
        </w:rPr>
        <w:t xml:space="preserve">, p. </w:t>
      </w:r>
      <w:r w:rsidRPr="00F77C61">
        <w:rPr>
          <w:rFonts w:ascii="Times New Roman" w:hAnsi="Times New Roman"/>
          <w:sz w:val="24"/>
          <w:szCs w:val="24"/>
          <w:lang w:val="en-US"/>
        </w:rPr>
        <w:t>1810–1819</w:t>
      </w:r>
      <w:r>
        <w:rPr>
          <w:rFonts w:ascii="Times New Roman" w:hAnsi="Times New Roman"/>
          <w:sz w:val="24"/>
          <w:szCs w:val="24"/>
          <w:lang w:val="en-US"/>
        </w:rPr>
        <w:t xml:space="preserve">, </w:t>
      </w:r>
      <w:r w:rsidRPr="00F77C61">
        <w:rPr>
          <w:rFonts w:ascii="Times New Roman" w:hAnsi="Times New Roman"/>
          <w:sz w:val="24"/>
          <w:szCs w:val="24"/>
          <w:lang w:val="en-US"/>
        </w:rPr>
        <w:t>2008</w:t>
      </w:r>
      <w:r>
        <w:rPr>
          <w:rFonts w:ascii="Times New Roman" w:hAnsi="Times New Roman"/>
          <w:sz w:val="24"/>
          <w:szCs w:val="24"/>
          <w:lang w:val="en-US"/>
        </w:rPr>
        <w:t>.</w:t>
      </w:r>
      <w:proofErr w:type="gramEnd"/>
    </w:p>
    <w:p w:rsidR="00E50B3C" w:rsidRDefault="00E50B3C" w:rsidP="004C4F2A">
      <w:pPr>
        <w:rPr>
          <w:rFonts w:ascii="Times New Roman" w:hAnsi="Times New Roman"/>
          <w:sz w:val="24"/>
          <w:szCs w:val="24"/>
          <w:lang w:val="en-US"/>
        </w:rPr>
      </w:pPr>
    </w:p>
    <w:p w:rsidR="004C4F2A" w:rsidRDefault="004C4F2A" w:rsidP="004C4F2A">
      <w:pPr>
        <w:rPr>
          <w:rFonts w:ascii="Times New Roman" w:hAnsi="Times New Roman"/>
          <w:sz w:val="24"/>
          <w:szCs w:val="24"/>
          <w:lang w:val="en-US"/>
        </w:rPr>
      </w:pPr>
      <w:proofErr w:type="gramStart"/>
      <w:r>
        <w:rPr>
          <w:rFonts w:ascii="Times New Roman" w:hAnsi="Times New Roman"/>
          <w:sz w:val="24"/>
          <w:szCs w:val="24"/>
          <w:lang w:val="en-US"/>
        </w:rPr>
        <w:t xml:space="preserve">MIFFRE, J.; RALLIS, G. </w:t>
      </w:r>
      <w:r w:rsidRPr="00F06321">
        <w:rPr>
          <w:rFonts w:ascii="Times New Roman" w:hAnsi="Times New Roman"/>
          <w:sz w:val="24"/>
          <w:szCs w:val="24"/>
          <w:lang w:val="en-US"/>
        </w:rPr>
        <w:t>Momentum strategies in commodity futures markets</w:t>
      </w:r>
      <w:r>
        <w:rPr>
          <w:rFonts w:ascii="Times New Roman" w:hAnsi="Times New Roman"/>
          <w:sz w:val="24"/>
          <w:szCs w:val="24"/>
          <w:lang w:val="en-US"/>
        </w:rPr>
        <w:t>.</w:t>
      </w:r>
      <w:proofErr w:type="gramEnd"/>
      <w:r>
        <w:rPr>
          <w:rFonts w:ascii="Times New Roman" w:hAnsi="Times New Roman"/>
          <w:sz w:val="24"/>
          <w:szCs w:val="24"/>
          <w:lang w:val="en-US"/>
        </w:rPr>
        <w:t xml:space="preserve"> </w:t>
      </w:r>
      <w:proofErr w:type="gramStart"/>
      <w:r w:rsidRPr="009A6525">
        <w:rPr>
          <w:rFonts w:ascii="Times New Roman" w:hAnsi="Times New Roman"/>
          <w:i/>
          <w:sz w:val="24"/>
          <w:szCs w:val="24"/>
          <w:lang w:val="en-US"/>
        </w:rPr>
        <w:t>Journal of Banking &amp; Finance</w:t>
      </w:r>
      <w:r>
        <w:rPr>
          <w:rFonts w:ascii="Times New Roman" w:hAnsi="Times New Roman"/>
          <w:sz w:val="24"/>
          <w:szCs w:val="24"/>
          <w:lang w:val="en-US"/>
        </w:rPr>
        <w:t>, v. 31, p. 1</w:t>
      </w:r>
      <w:r w:rsidRPr="00F06321">
        <w:rPr>
          <w:rFonts w:ascii="Times New Roman" w:hAnsi="Times New Roman"/>
          <w:sz w:val="24"/>
          <w:szCs w:val="24"/>
          <w:lang w:val="en-US"/>
        </w:rPr>
        <w:t>863–1886</w:t>
      </w:r>
      <w:r>
        <w:rPr>
          <w:rFonts w:ascii="Times New Roman" w:hAnsi="Times New Roman"/>
          <w:sz w:val="24"/>
          <w:szCs w:val="24"/>
          <w:lang w:val="en-US"/>
        </w:rPr>
        <w:t xml:space="preserve">, </w:t>
      </w:r>
      <w:r w:rsidRPr="00F06321">
        <w:rPr>
          <w:rFonts w:ascii="Times New Roman" w:hAnsi="Times New Roman"/>
          <w:sz w:val="24"/>
          <w:szCs w:val="24"/>
          <w:lang w:val="en-US"/>
        </w:rPr>
        <w:t>2007</w:t>
      </w:r>
      <w:r>
        <w:rPr>
          <w:rFonts w:ascii="Times New Roman" w:hAnsi="Times New Roman"/>
          <w:sz w:val="24"/>
          <w:szCs w:val="24"/>
          <w:lang w:val="en-US"/>
        </w:rPr>
        <w:t>.</w:t>
      </w:r>
      <w:proofErr w:type="gramEnd"/>
    </w:p>
    <w:p w:rsidR="00E50B3C" w:rsidRDefault="00E50B3C" w:rsidP="004C4F2A">
      <w:pPr>
        <w:rPr>
          <w:rFonts w:ascii="Times New Roman" w:hAnsi="Times New Roman"/>
          <w:sz w:val="24"/>
          <w:szCs w:val="24"/>
          <w:lang w:val="en-US"/>
        </w:rPr>
      </w:pPr>
    </w:p>
    <w:p w:rsidR="004C4F2A" w:rsidRDefault="004C4F2A" w:rsidP="004C4F2A">
      <w:pPr>
        <w:rPr>
          <w:rFonts w:ascii="Times New Roman" w:hAnsi="Times New Roman"/>
          <w:sz w:val="24"/>
          <w:szCs w:val="24"/>
          <w:lang w:val="en-US"/>
        </w:rPr>
      </w:pPr>
      <w:r>
        <w:rPr>
          <w:rFonts w:ascii="Times New Roman" w:hAnsi="Times New Roman"/>
          <w:sz w:val="24"/>
          <w:szCs w:val="24"/>
          <w:lang w:val="en-US"/>
        </w:rPr>
        <w:t xml:space="preserve">MURPHY, J. A. </w:t>
      </w:r>
      <w:proofErr w:type="gramStart"/>
      <w:r w:rsidRPr="001F3B1B">
        <w:rPr>
          <w:rFonts w:ascii="Times New Roman" w:hAnsi="Times New Roman"/>
          <w:sz w:val="24"/>
          <w:szCs w:val="24"/>
          <w:lang w:val="en-US"/>
        </w:rPr>
        <w:t xml:space="preserve">The </w:t>
      </w:r>
      <w:r>
        <w:rPr>
          <w:rFonts w:ascii="Times New Roman" w:hAnsi="Times New Roman"/>
          <w:sz w:val="24"/>
          <w:szCs w:val="24"/>
          <w:lang w:val="en-US"/>
        </w:rPr>
        <w:t>s</w:t>
      </w:r>
      <w:r w:rsidRPr="001F3B1B">
        <w:rPr>
          <w:rFonts w:ascii="Times New Roman" w:hAnsi="Times New Roman"/>
          <w:sz w:val="24"/>
          <w:szCs w:val="24"/>
          <w:lang w:val="en-US"/>
        </w:rPr>
        <w:t xml:space="preserve">easonality of </w:t>
      </w:r>
      <w:r>
        <w:rPr>
          <w:rFonts w:ascii="Times New Roman" w:hAnsi="Times New Roman"/>
          <w:sz w:val="24"/>
          <w:szCs w:val="24"/>
          <w:lang w:val="en-US"/>
        </w:rPr>
        <w:t>r</w:t>
      </w:r>
      <w:r w:rsidRPr="001F3B1B">
        <w:rPr>
          <w:rFonts w:ascii="Times New Roman" w:hAnsi="Times New Roman"/>
          <w:sz w:val="24"/>
          <w:szCs w:val="24"/>
          <w:lang w:val="en-US"/>
        </w:rPr>
        <w:t xml:space="preserve">isk and </w:t>
      </w:r>
      <w:r>
        <w:rPr>
          <w:rFonts w:ascii="Times New Roman" w:hAnsi="Times New Roman"/>
          <w:sz w:val="24"/>
          <w:szCs w:val="24"/>
          <w:lang w:val="en-US"/>
        </w:rPr>
        <w:t>r</w:t>
      </w:r>
      <w:r w:rsidRPr="001F3B1B">
        <w:rPr>
          <w:rFonts w:ascii="Times New Roman" w:hAnsi="Times New Roman"/>
          <w:sz w:val="24"/>
          <w:szCs w:val="24"/>
          <w:lang w:val="en-US"/>
        </w:rPr>
        <w:t xml:space="preserve">eturn on </w:t>
      </w:r>
      <w:r>
        <w:rPr>
          <w:rFonts w:ascii="Times New Roman" w:hAnsi="Times New Roman"/>
          <w:sz w:val="24"/>
          <w:szCs w:val="24"/>
          <w:lang w:val="en-US"/>
        </w:rPr>
        <w:t>a</w:t>
      </w:r>
      <w:r w:rsidRPr="001F3B1B">
        <w:rPr>
          <w:rFonts w:ascii="Times New Roman" w:hAnsi="Times New Roman"/>
          <w:sz w:val="24"/>
          <w:szCs w:val="24"/>
          <w:lang w:val="en-US"/>
        </w:rPr>
        <w:t xml:space="preserve">gricultural </w:t>
      </w:r>
      <w:r>
        <w:rPr>
          <w:rFonts w:ascii="Times New Roman" w:hAnsi="Times New Roman"/>
          <w:sz w:val="24"/>
          <w:szCs w:val="24"/>
          <w:lang w:val="en-US"/>
        </w:rPr>
        <w:t>f</w:t>
      </w:r>
      <w:r w:rsidRPr="001F3B1B">
        <w:rPr>
          <w:rFonts w:ascii="Times New Roman" w:hAnsi="Times New Roman"/>
          <w:sz w:val="24"/>
          <w:szCs w:val="24"/>
          <w:lang w:val="en-US"/>
        </w:rPr>
        <w:t xml:space="preserve">utures </w:t>
      </w:r>
      <w:r>
        <w:rPr>
          <w:rFonts w:ascii="Times New Roman" w:hAnsi="Times New Roman"/>
          <w:sz w:val="24"/>
          <w:szCs w:val="24"/>
          <w:lang w:val="en-US"/>
        </w:rPr>
        <w:t>p</w:t>
      </w:r>
      <w:r w:rsidRPr="001F3B1B">
        <w:rPr>
          <w:rFonts w:ascii="Times New Roman" w:hAnsi="Times New Roman"/>
          <w:sz w:val="24"/>
          <w:szCs w:val="24"/>
          <w:lang w:val="en-US"/>
        </w:rPr>
        <w:t>ositions</w:t>
      </w:r>
      <w:r>
        <w:rPr>
          <w:rFonts w:ascii="Times New Roman" w:hAnsi="Times New Roman"/>
          <w:sz w:val="24"/>
          <w:szCs w:val="24"/>
          <w:lang w:val="en-US"/>
        </w:rPr>
        <w:t>.</w:t>
      </w:r>
      <w:proofErr w:type="gramEnd"/>
      <w:r>
        <w:rPr>
          <w:rFonts w:ascii="Times New Roman" w:hAnsi="Times New Roman"/>
          <w:sz w:val="24"/>
          <w:szCs w:val="24"/>
          <w:lang w:val="en-US"/>
        </w:rPr>
        <w:t xml:space="preserve"> </w:t>
      </w:r>
      <w:r w:rsidRPr="003E1715">
        <w:rPr>
          <w:rFonts w:ascii="Times New Roman" w:hAnsi="Times New Roman"/>
          <w:i/>
          <w:sz w:val="24"/>
          <w:szCs w:val="24"/>
          <w:lang w:val="en-US"/>
        </w:rPr>
        <w:t>American Journal of Agricultural Economics</w:t>
      </w:r>
      <w:r w:rsidRPr="001F3B1B">
        <w:rPr>
          <w:rFonts w:ascii="Times New Roman" w:hAnsi="Times New Roman"/>
          <w:sz w:val="24"/>
          <w:szCs w:val="24"/>
          <w:lang w:val="en-US"/>
        </w:rPr>
        <w:t xml:space="preserve">, </w:t>
      </w:r>
      <w:r>
        <w:rPr>
          <w:rFonts w:ascii="Times New Roman" w:hAnsi="Times New Roman"/>
          <w:sz w:val="24"/>
          <w:szCs w:val="24"/>
          <w:lang w:val="en-US"/>
        </w:rPr>
        <w:t>v</w:t>
      </w:r>
      <w:r w:rsidRPr="001F3B1B">
        <w:rPr>
          <w:rFonts w:ascii="Times New Roman" w:hAnsi="Times New Roman"/>
          <w:sz w:val="24"/>
          <w:szCs w:val="24"/>
          <w:lang w:val="en-US"/>
        </w:rPr>
        <w:t xml:space="preserve">. 69, </w:t>
      </w:r>
      <w:r>
        <w:rPr>
          <w:rFonts w:ascii="Times New Roman" w:hAnsi="Times New Roman"/>
          <w:sz w:val="24"/>
          <w:szCs w:val="24"/>
          <w:lang w:val="en-US"/>
        </w:rPr>
        <w:t>n</w:t>
      </w:r>
      <w:r w:rsidRPr="001F3B1B">
        <w:rPr>
          <w:rFonts w:ascii="Times New Roman" w:hAnsi="Times New Roman"/>
          <w:sz w:val="24"/>
          <w:szCs w:val="24"/>
          <w:lang w:val="en-US"/>
        </w:rPr>
        <w:t>. 3</w:t>
      </w:r>
      <w:r>
        <w:rPr>
          <w:rFonts w:ascii="Times New Roman" w:hAnsi="Times New Roman"/>
          <w:sz w:val="24"/>
          <w:szCs w:val="24"/>
          <w:lang w:val="en-US"/>
        </w:rPr>
        <w:t xml:space="preserve">, </w:t>
      </w:r>
      <w:r w:rsidRPr="001F3B1B">
        <w:rPr>
          <w:rFonts w:ascii="Times New Roman" w:hAnsi="Times New Roman"/>
          <w:sz w:val="24"/>
          <w:szCs w:val="24"/>
          <w:lang w:val="en-US"/>
        </w:rPr>
        <w:t>p. 639-646</w:t>
      </w:r>
      <w:r>
        <w:rPr>
          <w:rFonts w:ascii="Times New Roman" w:hAnsi="Times New Roman"/>
          <w:sz w:val="24"/>
          <w:szCs w:val="24"/>
          <w:lang w:val="en-US"/>
        </w:rPr>
        <w:t xml:space="preserve">, </w:t>
      </w:r>
      <w:r w:rsidRPr="001F3B1B">
        <w:rPr>
          <w:rFonts w:ascii="Times New Roman" w:hAnsi="Times New Roman"/>
          <w:sz w:val="24"/>
          <w:szCs w:val="24"/>
          <w:lang w:val="en-US"/>
        </w:rPr>
        <w:t>Aug. 1987</w:t>
      </w:r>
      <w:r>
        <w:rPr>
          <w:rFonts w:ascii="Times New Roman" w:hAnsi="Times New Roman"/>
          <w:sz w:val="24"/>
          <w:szCs w:val="24"/>
          <w:lang w:val="en-US"/>
        </w:rPr>
        <w:t>.</w:t>
      </w:r>
    </w:p>
    <w:p w:rsidR="00E50B3C" w:rsidRDefault="00E50B3C" w:rsidP="004C4F2A">
      <w:pPr>
        <w:rPr>
          <w:rFonts w:ascii="Times New Roman" w:hAnsi="Times New Roman"/>
          <w:sz w:val="24"/>
          <w:szCs w:val="24"/>
          <w:lang w:val="en-US"/>
        </w:rPr>
      </w:pPr>
    </w:p>
    <w:p w:rsidR="004C4F2A" w:rsidRPr="0004050E" w:rsidRDefault="004C4F2A" w:rsidP="004C4F2A">
      <w:pPr>
        <w:rPr>
          <w:rFonts w:ascii="Times New Roman" w:hAnsi="Times New Roman"/>
          <w:sz w:val="24"/>
          <w:szCs w:val="24"/>
          <w:lang w:val="en-US"/>
        </w:rPr>
      </w:pPr>
      <w:r>
        <w:rPr>
          <w:rFonts w:ascii="Times New Roman" w:hAnsi="Times New Roman"/>
          <w:sz w:val="24"/>
          <w:szCs w:val="24"/>
          <w:lang w:val="en-US"/>
        </w:rPr>
        <w:t xml:space="preserve">OTTO, S.; Does the London Metal Exchange follow a random </w:t>
      </w:r>
      <w:proofErr w:type="gramStart"/>
      <w:r>
        <w:rPr>
          <w:rFonts w:ascii="Times New Roman" w:hAnsi="Times New Roman"/>
          <w:sz w:val="24"/>
          <w:szCs w:val="24"/>
          <w:lang w:val="en-US"/>
        </w:rPr>
        <w:t>w</w:t>
      </w:r>
      <w:r w:rsidRPr="0004050E">
        <w:rPr>
          <w:rFonts w:ascii="Times New Roman" w:hAnsi="Times New Roman"/>
          <w:sz w:val="24"/>
          <w:szCs w:val="24"/>
          <w:lang w:val="en-US"/>
        </w:rPr>
        <w:t>alk</w:t>
      </w:r>
      <w:r>
        <w:rPr>
          <w:rFonts w:ascii="Times New Roman" w:hAnsi="Times New Roman"/>
          <w:sz w:val="24"/>
          <w:szCs w:val="24"/>
          <w:lang w:val="en-US"/>
        </w:rPr>
        <w:t xml:space="preserve"> </w:t>
      </w:r>
      <w:r w:rsidRPr="0004050E">
        <w:rPr>
          <w:rFonts w:ascii="Times New Roman" w:hAnsi="Times New Roman"/>
          <w:sz w:val="24"/>
          <w:szCs w:val="24"/>
          <w:lang w:val="en-US"/>
        </w:rPr>
        <w:t>?</w:t>
      </w:r>
      <w:proofErr w:type="gramEnd"/>
      <w:r w:rsidRPr="0004050E">
        <w:rPr>
          <w:rFonts w:ascii="Times New Roman" w:hAnsi="Times New Roman"/>
          <w:sz w:val="24"/>
          <w:szCs w:val="24"/>
          <w:lang w:val="en-US"/>
        </w:rPr>
        <w:t xml:space="preserve"> </w:t>
      </w:r>
      <w:proofErr w:type="gramStart"/>
      <w:r w:rsidRPr="0004050E">
        <w:rPr>
          <w:rFonts w:ascii="Times New Roman" w:hAnsi="Times New Roman"/>
          <w:sz w:val="24"/>
          <w:szCs w:val="24"/>
          <w:lang w:val="en-US"/>
        </w:rPr>
        <w:t xml:space="preserve">Evidence from the </w:t>
      </w:r>
      <w:r>
        <w:rPr>
          <w:rFonts w:ascii="Times New Roman" w:hAnsi="Times New Roman"/>
          <w:sz w:val="24"/>
          <w:szCs w:val="24"/>
          <w:lang w:val="en-US"/>
        </w:rPr>
        <w:t>p</w:t>
      </w:r>
      <w:r w:rsidRPr="0004050E">
        <w:rPr>
          <w:rFonts w:ascii="Times New Roman" w:hAnsi="Times New Roman"/>
          <w:sz w:val="24"/>
          <w:szCs w:val="24"/>
          <w:lang w:val="en-US"/>
        </w:rPr>
        <w:t xml:space="preserve">redictability of </w:t>
      </w:r>
      <w:r>
        <w:rPr>
          <w:rFonts w:ascii="Times New Roman" w:hAnsi="Times New Roman"/>
          <w:sz w:val="24"/>
          <w:szCs w:val="24"/>
          <w:lang w:val="en-US"/>
        </w:rPr>
        <w:t>f</w:t>
      </w:r>
      <w:r w:rsidRPr="0004050E">
        <w:rPr>
          <w:rFonts w:ascii="Times New Roman" w:hAnsi="Times New Roman"/>
          <w:sz w:val="24"/>
          <w:szCs w:val="24"/>
          <w:lang w:val="en-US"/>
        </w:rPr>
        <w:t xml:space="preserve">utures </w:t>
      </w:r>
      <w:r>
        <w:rPr>
          <w:rFonts w:ascii="Times New Roman" w:hAnsi="Times New Roman"/>
          <w:sz w:val="24"/>
          <w:szCs w:val="24"/>
          <w:lang w:val="en-US"/>
        </w:rPr>
        <w:t>p</w:t>
      </w:r>
      <w:r w:rsidRPr="0004050E">
        <w:rPr>
          <w:rFonts w:ascii="Times New Roman" w:hAnsi="Times New Roman"/>
          <w:sz w:val="24"/>
          <w:szCs w:val="24"/>
          <w:lang w:val="en-US"/>
        </w:rPr>
        <w:t>r</w:t>
      </w:r>
      <w:r>
        <w:rPr>
          <w:rFonts w:ascii="Times New Roman" w:hAnsi="Times New Roman"/>
          <w:sz w:val="24"/>
          <w:szCs w:val="24"/>
          <w:lang w:val="en-US"/>
        </w:rPr>
        <w:t>ices.</w:t>
      </w:r>
      <w:proofErr w:type="gramEnd"/>
      <w:r>
        <w:rPr>
          <w:rFonts w:ascii="Times New Roman" w:hAnsi="Times New Roman"/>
          <w:sz w:val="24"/>
          <w:szCs w:val="24"/>
          <w:lang w:val="en-US"/>
        </w:rPr>
        <w:t xml:space="preserve"> </w:t>
      </w:r>
      <w:proofErr w:type="gramStart"/>
      <w:r w:rsidRPr="000F2EC8">
        <w:rPr>
          <w:rFonts w:ascii="Times New Roman" w:hAnsi="Times New Roman"/>
          <w:i/>
          <w:sz w:val="24"/>
          <w:szCs w:val="24"/>
          <w:lang w:val="en-US"/>
        </w:rPr>
        <w:t>The Open Economics Journal</w:t>
      </w:r>
      <w:r w:rsidRPr="0004050E">
        <w:rPr>
          <w:rFonts w:ascii="Times New Roman" w:hAnsi="Times New Roman"/>
          <w:sz w:val="24"/>
          <w:szCs w:val="24"/>
          <w:lang w:val="en-US"/>
        </w:rPr>
        <w:t xml:space="preserve">, </w:t>
      </w:r>
      <w:r>
        <w:rPr>
          <w:rFonts w:ascii="Times New Roman" w:hAnsi="Times New Roman"/>
          <w:sz w:val="24"/>
          <w:szCs w:val="24"/>
          <w:lang w:val="en-US"/>
        </w:rPr>
        <w:t xml:space="preserve">v. </w:t>
      </w:r>
      <w:r w:rsidRPr="0004050E">
        <w:rPr>
          <w:rFonts w:ascii="Times New Roman" w:hAnsi="Times New Roman"/>
          <w:sz w:val="24"/>
          <w:szCs w:val="24"/>
          <w:lang w:val="en-US"/>
        </w:rPr>
        <w:t xml:space="preserve">3, </w:t>
      </w:r>
      <w:r>
        <w:rPr>
          <w:rFonts w:ascii="Times New Roman" w:hAnsi="Times New Roman"/>
          <w:sz w:val="24"/>
          <w:szCs w:val="24"/>
          <w:lang w:val="en-US"/>
        </w:rPr>
        <w:t xml:space="preserve">p. </w:t>
      </w:r>
      <w:r w:rsidRPr="0004050E">
        <w:rPr>
          <w:rFonts w:ascii="Times New Roman" w:hAnsi="Times New Roman"/>
          <w:sz w:val="24"/>
          <w:szCs w:val="24"/>
          <w:lang w:val="en-US"/>
        </w:rPr>
        <w:t>25-42</w:t>
      </w:r>
      <w:r>
        <w:rPr>
          <w:rFonts w:ascii="Times New Roman" w:hAnsi="Times New Roman"/>
          <w:sz w:val="24"/>
          <w:szCs w:val="24"/>
          <w:lang w:val="en-US"/>
        </w:rPr>
        <w:t>, 2010.</w:t>
      </w:r>
      <w:proofErr w:type="gramEnd"/>
      <w:r w:rsidRPr="0004050E">
        <w:rPr>
          <w:rFonts w:ascii="Times New Roman" w:hAnsi="Times New Roman"/>
          <w:sz w:val="24"/>
          <w:szCs w:val="24"/>
          <w:lang w:val="en-US"/>
        </w:rPr>
        <w:t xml:space="preserve"> </w:t>
      </w:r>
    </w:p>
    <w:p w:rsidR="004C4F2A" w:rsidRDefault="004C4F2A" w:rsidP="004C4F2A">
      <w:pPr>
        <w:rPr>
          <w:rFonts w:ascii="Times New Roman" w:hAnsi="Times New Roman"/>
          <w:sz w:val="24"/>
          <w:szCs w:val="24"/>
          <w:lang w:val="en-US"/>
        </w:rPr>
      </w:pPr>
    </w:p>
    <w:p w:rsidR="004C4F2A" w:rsidRDefault="004C4F2A" w:rsidP="004C4F2A">
      <w:pPr>
        <w:rPr>
          <w:rFonts w:ascii="Arial" w:hAnsi="Arial" w:cs="Arial"/>
          <w:sz w:val="20"/>
          <w:szCs w:val="20"/>
          <w:lang w:val="en-US"/>
        </w:rPr>
      </w:pPr>
      <w:proofErr w:type="gramStart"/>
      <w:r w:rsidRPr="00805566">
        <w:rPr>
          <w:rFonts w:ascii="Times New Roman" w:hAnsi="Times New Roman"/>
          <w:sz w:val="24"/>
          <w:szCs w:val="24"/>
          <w:lang w:val="en-US"/>
        </w:rPr>
        <w:t>PARK, C.; IRWIN, S. H.</w:t>
      </w:r>
      <w:proofErr w:type="gramEnd"/>
      <w:r w:rsidRPr="00805566">
        <w:rPr>
          <w:rFonts w:ascii="Times New Roman" w:hAnsi="Times New Roman"/>
          <w:sz w:val="24"/>
          <w:szCs w:val="24"/>
          <w:lang w:val="en-US"/>
        </w:rPr>
        <w:t xml:space="preserve"> The Profitability of Technical Analysis: A Review</w:t>
      </w:r>
      <w:r>
        <w:rPr>
          <w:rFonts w:ascii="Times New Roman" w:hAnsi="Times New Roman"/>
          <w:sz w:val="24"/>
          <w:szCs w:val="24"/>
          <w:lang w:val="en-US"/>
        </w:rPr>
        <w:t xml:space="preserve">. </w:t>
      </w:r>
      <w:proofErr w:type="spellStart"/>
      <w:proofErr w:type="gramStart"/>
      <w:r w:rsidRPr="00805566">
        <w:rPr>
          <w:rFonts w:ascii="Times New Roman" w:hAnsi="Times New Roman"/>
          <w:i/>
          <w:sz w:val="24"/>
          <w:szCs w:val="24"/>
          <w:lang w:val="en-US"/>
        </w:rPr>
        <w:t>AgMAS</w:t>
      </w:r>
      <w:proofErr w:type="spellEnd"/>
      <w:r w:rsidRPr="00805566">
        <w:rPr>
          <w:rFonts w:ascii="Times New Roman" w:hAnsi="Times New Roman"/>
          <w:i/>
          <w:sz w:val="24"/>
          <w:szCs w:val="24"/>
          <w:lang w:val="en-US"/>
        </w:rPr>
        <w:t xml:space="preserve"> Project Research Report No. 2004-04</w:t>
      </w:r>
      <w:r w:rsidRPr="00805566">
        <w:rPr>
          <w:rFonts w:ascii="Times New Roman" w:hAnsi="Times New Roman"/>
          <w:sz w:val="24"/>
          <w:szCs w:val="24"/>
          <w:lang w:val="en-US"/>
        </w:rPr>
        <w:t>, University of Illinois at Urbana-Champaign.</w:t>
      </w:r>
      <w:proofErr w:type="gramEnd"/>
      <w:r w:rsidRPr="00805566">
        <w:rPr>
          <w:rFonts w:ascii="Times New Roman" w:hAnsi="Times New Roman"/>
          <w:sz w:val="24"/>
          <w:szCs w:val="24"/>
          <w:lang w:val="en-US"/>
        </w:rPr>
        <w:t xml:space="preserve"> </w:t>
      </w:r>
      <w:r w:rsidRPr="00805566">
        <w:rPr>
          <w:rFonts w:ascii="Times New Roman" w:hAnsi="Times New Roman"/>
          <w:sz w:val="24"/>
          <w:szCs w:val="24"/>
        </w:rPr>
        <w:t xml:space="preserve">Disponível em: </w:t>
      </w:r>
      <w:hyperlink r:id="rId35" w:history="1">
        <w:r w:rsidRPr="00805566">
          <w:rPr>
            <w:rFonts w:ascii="Times New Roman" w:hAnsi="Times New Roman"/>
            <w:sz w:val="24"/>
            <w:szCs w:val="24"/>
          </w:rPr>
          <w:t>http://www.farmdoc.illinois.edu/marketing/agmas/reports/04_04/AgMAS04_04.pdf</w:t>
        </w:r>
      </w:hyperlink>
      <w:r w:rsidRPr="00805566">
        <w:rPr>
          <w:rFonts w:ascii="Times New Roman" w:hAnsi="Times New Roman"/>
          <w:sz w:val="24"/>
          <w:szCs w:val="24"/>
        </w:rPr>
        <w:t xml:space="preserve">. </w:t>
      </w:r>
      <w:proofErr w:type="spellStart"/>
      <w:r w:rsidRPr="00F10287">
        <w:rPr>
          <w:rFonts w:ascii="Times New Roman" w:hAnsi="Times New Roman"/>
          <w:sz w:val="24"/>
          <w:szCs w:val="24"/>
          <w:lang w:val="en-US"/>
        </w:rPr>
        <w:t>Acesso</w:t>
      </w:r>
      <w:proofErr w:type="spellEnd"/>
      <w:r w:rsidRPr="00F10287">
        <w:rPr>
          <w:rFonts w:ascii="Times New Roman" w:hAnsi="Times New Roman"/>
          <w:sz w:val="24"/>
          <w:szCs w:val="24"/>
          <w:lang w:val="en-US"/>
        </w:rPr>
        <w:t xml:space="preserve"> </w:t>
      </w:r>
      <w:proofErr w:type="spellStart"/>
      <w:r w:rsidRPr="00F10287">
        <w:rPr>
          <w:rFonts w:ascii="Times New Roman" w:hAnsi="Times New Roman"/>
          <w:sz w:val="24"/>
          <w:szCs w:val="24"/>
          <w:lang w:val="en-US"/>
        </w:rPr>
        <w:t>em</w:t>
      </w:r>
      <w:proofErr w:type="spellEnd"/>
      <w:r w:rsidRPr="00F10287">
        <w:rPr>
          <w:rFonts w:ascii="Times New Roman" w:hAnsi="Times New Roman"/>
          <w:sz w:val="24"/>
          <w:szCs w:val="24"/>
          <w:lang w:val="en-US"/>
        </w:rPr>
        <w:t>: 01.09.11.</w:t>
      </w:r>
      <w:r w:rsidRPr="00F10287">
        <w:rPr>
          <w:rFonts w:ascii="Arial" w:hAnsi="Arial" w:cs="Arial"/>
          <w:sz w:val="20"/>
          <w:szCs w:val="20"/>
          <w:lang w:val="en-US"/>
        </w:rPr>
        <w:t xml:space="preserve"> </w:t>
      </w:r>
    </w:p>
    <w:p w:rsidR="00E50B3C" w:rsidRPr="00F10287" w:rsidRDefault="00E50B3C" w:rsidP="004C4F2A">
      <w:pPr>
        <w:rPr>
          <w:rFonts w:ascii="Arial" w:hAnsi="Arial" w:cs="Arial"/>
          <w:sz w:val="20"/>
          <w:szCs w:val="20"/>
          <w:lang w:val="en-US"/>
        </w:rPr>
      </w:pPr>
    </w:p>
    <w:p w:rsidR="004C4F2A" w:rsidRDefault="00B66AB8" w:rsidP="004C4F2A">
      <w:pPr>
        <w:rPr>
          <w:rFonts w:ascii="Times New Roman" w:hAnsi="Times New Roman"/>
          <w:sz w:val="24"/>
          <w:szCs w:val="24"/>
          <w:lang w:val="en-US"/>
        </w:rPr>
      </w:pPr>
      <w:r>
        <w:rPr>
          <w:rFonts w:ascii="Times New Roman" w:hAnsi="Times New Roman"/>
          <w:sz w:val="24"/>
          <w:szCs w:val="24"/>
          <w:lang w:val="en-US"/>
        </w:rPr>
        <w:t>_________</w:t>
      </w:r>
      <w:r w:rsidR="004C4F2A" w:rsidRPr="00520DED">
        <w:rPr>
          <w:rFonts w:ascii="Times New Roman" w:hAnsi="Times New Roman"/>
          <w:sz w:val="24"/>
          <w:szCs w:val="24"/>
          <w:lang w:val="en-US"/>
        </w:rPr>
        <w:t>. What do we know about the prof</w:t>
      </w:r>
      <w:r w:rsidR="004C4F2A">
        <w:rPr>
          <w:rFonts w:ascii="Times New Roman" w:hAnsi="Times New Roman"/>
          <w:sz w:val="24"/>
          <w:szCs w:val="24"/>
          <w:lang w:val="en-US"/>
        </w:rPr>
        <w:t>itability of technical analysis</w:t>
      </w:r>
      <w:r w:rsidR="00E50B3C">
        <w:rPr>
          <w:rFonts w:ascii="Times New Roman" w:hAnsi="Times New Roman"/>
          <w:sz w:val="24"/>
          <w:szCs w:val="24"/>
          <w:lang w:val="en-US"/>
        </w:rPr>
        <w:t>?</w:t>
      </w:r>
      <w:r w:rsidR="004C4F2A" w:rsidRPr="00520DED">
        <w:rPr>
          <w:rFonts w:ascii="Times New Roman" w:hAnsi="Times New Roman"/>
          <w:sz w:val="24"/>
          <w:szCs w:val="24"/>
          <w:lang w:val="en-US"/>
        </w:rPr>
        <w:t xml:space="preserve"> </w:t>
      </w:r>
      <w:proofErr w:type="gramStart"/>
      <w:r w:rsidR="004C4F2A" w:rsidRPr="00520DED">
        <w:rPr>
          <w:rFonts w:ascii="Times New Roman" w:hAnsi="Times New Roman"/>
          <w:i/>
          <w:sz w:val="24"/>
          <w:szCs w:val="24"/>
          <w:lang w:val="en-US"/>
        </w:rPr>
        <w:t>Journal of Economic Surveys</w:t>
      </w:r>
      <w:r w:rsidR="004C4F2A">
        <w:rPr>
          <w:rFonts w:ascii="Times New Roman" w:hAnsi="Times New Roman"/>
          <w:sz w:val="24"/>
          <w:szCs w:val="24"/>
          <w:lang w:val="en-US"/>
        </w:rPr>
        <w:t>, v</w:t>
      </w:r>
      <w:r w:rsidR="004C4F2A" w:rsidRPr="00520DED">
        <w:rPr>
          <w:rFonts w:ascii="Times New Roman" w:hAnsi="Times New Roman"/>
          <w:sz w:val="24"/>
          <w:szCs w:val="24"/>
          <w:lang w:val="en-US"/>
        </w:rPr>
        <w:t xml:space="preserve">. 21, </w:t>
      </w:r>
      <w:r w:rsidR="004C4F2A">
        <w:rPr>
          <w:rFonts w:ascii="Times New Roman" w:hAnsi="Times New Roman"/>
          <w:sz w:val="24"/>
          <w:szCs w:val="24"/>
          <w:lang w:val="en-US"/>
        </w:rPr>
        <w:t>n</w:t>
      </w:r>
      <w:r w:rsidR="004C4F2A" w:rsidRPr="00520DED">
        <w:rPr>
          <w:rFonts w:ascii="Times New Roman" w:hAnsi="Times New Roman"/>
          <w:sz w:val="24"/>
          <w:szCs w:val="24"/>
          <w:lang w:val="en-US"/>
        </w:rPr>
        <w:t>. 4, p. 786–826</w:t>
      </w:r>
      <w:r w:rsidR="004C4F2A">
        <w:rPr>
          <w:rFonts w:ascii="Times New Roman" w:hAnsi="Times New Roman"/>
          <w:sz w:val="24"/>
          <w:szCs w:val="24"/>
          <w:lang w:val="en-US"/>
        </w:rPr>
        <w:t xml:space="preserve">, </w:t>
      </w:r>
      <w:r w:rsidR="004C4F2A" w:rsidRPr="00520DED">
        <w:rPr>
          <w:rFonts w:ascii="Times New Roman" w:hAnsi="Times New Roman"/>
          <w:sz w:val="24"/>
          <w:szCs w:val="24"/>
          <w:lang w:val="en-US"/>
        </w:rPr>
        <w:t>2007</w:t>
      </w:r>
      <w:r w:rsidR="004C4F2A">
        <w:rPr>
          <w:rFonts w:ascii="Times New Roman" w:hAnsi="Times New Roman"/>
          <w:sz w:val="24"/>
          <w:szCs w:val="24"/>
          <w:lang w:val="en-US"/>
        </w:rPr>
        <w:t>.</w:t>
      </w:r>
      <w:proofErr w:type="gramEnd"/>
    </w:p>
    <w:p w:rsidR="00E50B3C" w:rsidRDefault="00E50B3C" w:rsidP="004C4F2A">
      <w:pPr>
        <w:rPr>
          <w:rFonts w:ascii="Times New Roman" w:hAnsi="Times New Roman"/>
          <w:sz w:val="24"/>
          <w:szCs w:val="24"/>
          <w:lang w:val="en-US"/>
        </w:rPr>
      </w:pPr>
    </w:p>
    <w:p w:rsidR="004C4F2A" w:rsidRDefault="004C4F2A" w:rsidP="004C4F2A">
      <w:pPr>
        <w:rPr>
          <w:rFonts w:ascii="Times New Roman" w:hAnsi="Times New Roman"/>
          <w:sz w:val="24"/>
          <w:szCs w:val="24"/>
          <w:lang w:val="en-US"/>
        </w:rPr>
      </w:pPr>
      <w:proofErr w:type="gramStart"/>
      <w:r>
        <w:rPr>
          <w:rFonts w:ascii="Times New Roman" w:hAnsi="Times New Roman"/>
          <w:sz w:val="24"/>
          <w:szCs w:val="24"/>
          <w:lang w:val="en-US"/>
        </w:rPr>
        <w:t>PETERSON, P. E.; LEUTHOLD, R. M. Using mechanical trading systems to evaluate the weak form efficiency of futures markets.</w:t>
      </w:r>
      <w:proofErr w:type="gramEnd"/>
      <w:r>
        <w:rPr>
          <w:rFonts w:ascii="Times New Roman" w:hAnsi="Times New Roman"/>
          <w:sz w:val="24"/>
          <w:szCs w:val="24"/>
          <w:lang w:val="en-US"/>
        </w:rPr>
        <w:t xml:space="preserve">  </w:t>
      </w:r>
      <w:proofErr w:type="gramStart"/>
      <w:r w:rsidRPr="00905932">
        <w:rPr>
          <w:rFonts w:ascii="Times New Roman" w:hAnsi="Times New Roman"/>
          <w:i/>
          <w:sz w:val="24"/>
          <w:szCs w:val="24"/>
          <w:lang w:val="en-US"/>
        </w:rPr>
        <w:t>Southern Journal of Agricultural Economics</w:t>
      </w:r>
      <w:r>
        <w:rPr>
          <w:rFonts w:ascii="Times New Roman" w:hAnsi="Times New Roman"/>
          <w:sz w:val="24"/>
          <w:szCs w:val="24"/>
          <w:lang w:val="en-US"/>
        </w:rPr>
        <w:t>, v. 14, n. 1, p. 147-151, 1982.</w:t>
      </w:r>
      <w:proofErr w:type="gramEnd"/>
    </w:p>
    <w:p w:rsidR="00E50B3C" w:rsidRDefault="00E50B3C" w:rsidP="004C4F2A">
      <w:pPr>
        <w:rPr>
          <w:rFonts w:ascii="Times New Roman" w:hAnsi="Times New Roman"/>
          <w:sz w:val="24"/>
          <w:szCs w:val="24"/>
          <w:lang w:val="en-US"/>
        </w:rPr>
      </w:pPr>
    </w:p>
    <w:p w:rsidR="00B63874" w:rsidRDefault="00B63874" w:rsidP="004C4F2A">
      <w:pPr>
        <w:rPr>
          <w:rFonts w:ascii="Times New Roman" w:hAnsi="Times New Roman"/>
          <w:sz w:val="24"/>
          <w:szCs w:val="24"/>
          <w:lang w:val="en-US"/>
        </w:rPr>
      </w:pPr>
      <w:r>
        <w:rPr>
          <w:rFonts w:ascii="Times New Roman" w:hAnsi="Times New Roman"/>
          <w:sz w:val="24"/>
          <w:szCs w:val="24"/>
          <w:lang w:val="en-US"/>
        </w:rPr>
        <w:t xml:space="preserve">PRAETZ, P. D. Testing the efficient markets theory on the Sydney Wool Futures Exchange, </w:t>
      </w:r>
      <w:r w:rsidRPr="00B63874">
        <w:rPr>
          <w:rFonts w:ascii="Times New Roman" w:hAnsi="Times New Roman"/>
          <w:i/>
          <w:sz w:val="24"/>
          <w:szCs w:val="24"/>
          <w:lang w:val="en-US"/>
        </w:rPr>
        <w:t>Australian Economic Papers</w:t>
      </w:r>
      <w:r>
        <w:rPr>
          <w:rFonts w:ascii="Times New Roman" w:hAnsi="Times New Roman"/>
          <w:sz w:val="24"/>
          <w:szCs w:val="24"/>
          <w:lang w:val="en-US"/>
        </w:rPr>
        <w:t>, v. 14, n. 25, p. 240-249, 1975.</w:t>
      </w:r>
    </w:p>
    <w:p w:rsidR="00B63874" w:rsidRDefault="00B63874" w:rsidP="004C4F2A">
      <w:pPr>
        <w:rPr>
          <w:rFonts w:ascii="Times New Roman" w:hAnsi="Times New Roman"/>
          <w:sz w:val="24"/>
          <w:szCs w:val="24"/>
          <w:lang w:val="en-US"/>
        </w:rPr>
      </w:pPr>
    </w:p>
    <w:p w:rsidR="004C4F2A" w:rsidRDefault="00B63874" w:rsidP="004C4F2A">
      <w:pPr>
        <w:rPr>
          <w:rFonts w:ascii="Times New Roman" w:hAnsi="Times New Roman"/>
          <w:sz w:val="24"/>
          <w:szCs w:val="24"/>
          <w:lang w:val="en-US"/>
        </w:rPr>
      </w:pPr>
      <w:r>
        <w:rPr>
          <w:rFonts w:ascii="Times New Roman" w:hAnsi="Times New Roman"/>
          <w:sz w:val="24"/>
          <w:szCs w:val="24"/>
          <w:lang w:val="en-US"/>
        </w:rPr>
        <w:t>________</w:t>
      </w:r>
      <w:r w:rsidR="004C4F2A">
        <w:rPr>
          <w:rFonts w:ascii="Times New Roman" w:hAnsi="Times New Roman"/>
          <w:sz w:val="24"/>
          <w:szCs w:val="24"/>
          <w:lang w:val="en-US"/>
        </w:rPr>
        <w:t xml:space="preserve">. </w:t>
      </w:r>
      <w:r w:rsidR="004C4F2A" w:rsidRPr="00D54D61">
        <w:rPr>
          <w:rFonts w:ascii="Times New Roman" w:hAnsi="Times New Roman"/>
          <w:sz w:val="24"/>
          <w:szCs w:val="24"/>
          <w:lang w:val="en-US"/>
        </w:rPr>
        <w:t>Testing for a Flat Spectrum on Efficient Market Price Data</w:t>
      </w:r>
      <w:r w:rsidR="004C4F2A">
        <w:rPr>
          <w:rFonts w:ascii="Times New Roman" w:hAnsi="Times New Roman"/>
          <w:sz w:val="24"/>
          <w:szCs w:val="24"/>
          <w:lang w:val="en-US"/>
        </w:rPr>
        <w:t xml:space="preserve">. </w:t>
      </w:r>
      <w:proofErr w:type="gramStart"/>
      <w:r w:rsidR="004C4F2A" w:rsidRPr="000A6AC2">
        <w:rPr>
          <w:rFonts w:ascii="Times New Roman" w:hAnsi="Times New Roman"/>
          <w:i/>
          <w:sz w:val="24"/>
          <w:szCs w:val="24"/>
          <w:lang w:val="en-US"/>
        </w:rPr>
        <w:t>The Journal of Finance</w:t>
      </w:r>
      <w:r w:rsidR="004C4F2A" w:rsidRPr="00D54D61">
        <w:rPr>
          <w:rFonts w:ascii="Times New Roman" w:hAnsi="Times New Roman"/>
          <w:sz w:val="24"/>
          <w:szCs w:val="24"/>
          <w:lang w:val="en-US"/>
        </w:rPr>
        <w:t xml:space="preserve">, </w:t>
      </w:r>
      <w:r w:rsidR="004C4F2A">
        <w:rPr>
          <w:rFonts w:ascii="Times New Roman" w:hAnsi="Times New Roman"/>
          <w:sz w:val="24"/>
          <w:szCs w:val="24"/>
          <w:lang w:val="en-US"/>
        </w:rPr>
        <w:t>v</w:t>
      </w:r>
      <w:r w:rsidR="004C4F2A" w:rsidRPr="00D54D61">
        <w:rPr>
          <w:rFonts w:ascii="Times New Roman" w:hAnsi="Times New Roman"/>
          <w:sz w:val="24"/>
          <w:szCs w:val="24"/>
          <w:lang w:val="en-US"/>
        </w:rPr>
        <w:t xml:space="preserve">. 34, </w:t>
      </w:r>
      <w:r w:rsidR="004C4F2A">
        <w:rPr>
          <w:rFonts w:ascii="Times New Roman" w:hAnsi="Times New Roman"/>
          <w:sz w:val="24"/>
          <w:szCs w:val="24"/>
          <w:lang w:val="en-US"/>
        </w:rPr>
        <w:t>n</w:t>
      </w:r>
      <w:r w:rsidR="004C4F2A" w:rsidRPr="00D54D61">
        <w:rPr>
          <w:rFonts w:ascii="Times New Roman" w:hAnsi="Times New Roman"/>
          <w:sz w:val="24"/>
          <w:szCs w:val="24"/>
          <w:lang w:val="en-US"/>
        </w:rPr>
        <w:t>. 3, p. 645-658</w:t>
      </w:r>
      <w:r w:rsidR="004C4F2A">
        <w:rPr>
          <w:rFonts w:ascii="Times New Roman" w:hAnsi="Times New Roman"/>
          <w:sz w:val="24"/>
          <w:szCs w:val="24"/>
          <w:lang w:val="en-US"/>
        </w:rPr>
        <w:t xml:space="preserve">, </w:t>
      </w:r>
      <w:r w:rsidR="004C4F2A" w:rsidRPr="00D54D61">
        <w:rPr>
          <w:rFonts w:ascii="Times New Roman" w:hAnsi="Times New Roman"/>
          <w:sz w:val="24"/>
          <w:szCs w:val="24"/>
          <w:lang w:val="en-US"/>
        </w:rPr>
        <w:t>Jun.1979</w:t>
      </w:r>
      <w:r w:rsidR="004C4F2A">
        <w:rPr>
          <w:rFonts w:ascii="Times New Roman" w:hAnsi="Times New Roman"/>
          <w:sz w:val="24"/>
          <w:szCs w:val="24"/>
          <w:lang w:val="en-US"/>
        </w:rPr>
        <w:t>.</w:t>
      </w:r>
      <w:proofErr w:type="gramEnd"/>
    </w:p>
    <w:p w:rsidR="00E50B3C" w:rsidRDefault="00E50B3C" w:rsidP="004C4F2A">
      <w:pPr>
        <w:rPr>
          <w:rFonts w:ascii="Times New Roman" w:hAnsi="Times New Roman"/>
          <w:sz w:val="24"/>
          <w:szCs w:val="24"/>
          <w:lang w:val="en-US"/>
        </w:rPr>
      </w:pPr>
    </w:p>
    <w:p w:rsidR="00B66AB8" w:rsidRDefault="00B66AB8" w:rsidP="00B66AB8">
      <w:pPr>
        <w:rPr>
          <w:rFonts w:ascii="Times New Roman" w:hAnsi="Times New Roman"/>
          <w:sz w:val="24"/>
          <w:szCs w:val="24"/>
          <w:lang w:val="en-US"/>
        </w:rPr>
      </w:pPr>
      <w:proofErr w:type="gramStart"/>
      <w:r>
        <w:rPr>
          <w:rFonts w:ascii="Times New Roman" w:hAnsi="Times New Roman"/>
          <w:sz w:val="24"/>
          <w:szCs w:val="24"/>
          <w:lang w:val="en-US"/>
        </w:rPr>
        <w:t>RAUSSER, G. C.; CARGILL, T. F.</w:t>
      </w:r>
      <w:proofErr w:type="gramEnd"/>
      <w:r>
        <w:rPr>
          <w:rFonts w:ascii="Times New Roman" w:hAnsi="Times New Roman"/>
          <w:sz w:val="24"/>
          <w:szCs w:val="24"/>
          <w:lang w:val="en-US"/>
        </w:rPr>
        <w:t xml:space="preserve"> </w:t>
      </w:r>
      <w:proofErr w:type="gramStart"/>
      <w:r w:rsidRPr="00681569">
        <w:rPr>
          <w:rFonts w:ascii="Times New Roman" w:hAnsi="Times New Roman"/>
          <w:sz w:val="24"/>
          <w:szCs w:val="24"/>
          <w:lang w:val="en-US"/>
        </w:rPr>
        <w:t xml:space="preserve">An </w:t>
      </w:r>
      <w:r>
        <w:rPr>
          <w:rFonts w:ascii="Times New Roman" w:hAnsi="Times New Roman"/>
          <w:sz w:val="24"/>
          <w:szCs w:val="24"/>
          <w:lang w:val="en-US"/>
        </w:rPr>
        <w:t>application of spectral analysis.</w:t>
      </w:r>
      <w:proofErr w:type="gramEnd"/>
      <w:r>
        <w:rPr>
          <w:rFonts w:ascii="Times New Roman" w:hAnsi="Times New Roman"/>
          <w:sz w:val="24"/>
          <w:szCs w:val="24"/>
          <w:lang w:val="en-US"/>
        </w:rPr>
        <w:t xml:space="preserve"> </w:t>
      </w:r>
      <w:r w:rsidRPr="00681569">
        <w:rPr>
          <w:rFonts w:ascii="Times New Roman" w:hAnsi="Times New Roman"/>
          <w:i/>
          <w:sz w:val="24"/>
          <w:szCs w:val="24"/>
          <w:lang w:val="en-US"/>
        </w:rPr>
        <w:t>American Journal of Agricultural Economics</w:t>
      </w:r>
      <w:r w:rsidRPr="00681569">
        <w:rPr>
          <w:rFonts w:ascii="Times New Roman" w:hAnsi="Times New Roman"/>
          <w:sz w:val="24"/>
          <w:szCs w:val="24"/>
          <w:lang w:val="en-US"/>
        </w:rPr>
        <w:t xml:space="preserve">, </w:t>
      </w:r>
      <w:r>
        <w:rPr>
          <w:rFonts w:ascii="Times New Roman" w:hAnsi="Times New Roman"/>
          <w:sz w:val="24"/>
          <w:szCs w:val="24"/>
          <w:lang w:val="en-US"/>
        </w:rPr>
        <w:t>v</w:t>
      </w:r>
      <w:r w:rsidRPr="00681569">
        <w:rPr>
          <w:rFonts w:ascii="Times New Roman" w:hAnsi="Times New Roman"/>
          <w:sz w:val="24"/>
          <w:szCs w:val="24"/>
          <w:lang w:val="en-US"/>
        </w:rPr>
        <w:t xml:space="preserve">. 52, </w:t>
      </w:r>
      <w:r>
        <w:rPr>
          <w:rFonts w:ascii="Times New Roman" w:hAnsi="Times New Roman"/>
          <w:sz w:val="24"/>
          <w:szCs w:val="24"/>
          <w:lang w:val="en-US"/>
        </w:rPr>
        <w:t>n. 1, p. 109-121, Feb. 1970.</w:t>
      </w:r>
    </w:p>
    <w:p w:rsidR="00B66AB8" w:rsidRDefault="00B66AB8" w:rsidP="004C4F2A">
      <w:pPr>
        <w:rPr>
          <w:rFonts w:ascii="Times New Roman" w:hAnsi="Times New Roman"/>
          <w:sz w:val="24"/>
          <w:szCs w:val="24"/>
          <w:lang w:val="en-US"/>
        </w:rPr>
      </w:pPr>
    </w:p>
    <w:p w:rsidR="004C4F2A" w:rsidRDefault="004C4F2A" w:rsidP="004C4F2A">
      <w:pPr>
        <w:rPr>
          <w:rFonts w:ascii="Times New Roman" w:hAnsi="Times New Roman"/>
          <w:sz w:val="24"/>
          <w:szCs w:val="24"/>
          <w:lang w:val="en-US"/>
        </w:rPr>
      </w:pPr>
      <w:proofErr w:type="gramStart"/>
      <w:r>
        <w:rPr>
          <w:rFonts w:ascii="Times New Roman" w:hAnsi="Times New Roman"/>
          <w:sz w:val="24"/>
          <w:szCs w:val="24"/>
          <w:lang w:val="en-US"/>
        </w:rPr>
        <w:t xml:space="preserve">TAYLOR, S. J.; </w:t>
      </w:r>
      <w:r w:rsidRPr="00B0792A">
        <w:rPr>
          <w:rFonts w:ascii="Times New Roman" w:hAnsi="Times New Roman"/>
          <w:sz w:val="24"/>
          <w:szCs w:val="24"/>
          <w:lang w:val="en-US"/>
        </w:rPr>
        <w:t>Conjectured Models for Trends in Financial Prices, Tests and Forecasts</w:t>
      </w:r>
      <w:r>
        <w:rPr>
          <w:rFonts w:ascii="Times New Roman" w:hAnsi="Times New Roman"/>
          <w:sz w:val="24"/>
          <w:szCs w:val="24"/>
          <w:lang w:val="en-US"/>
        </w:rPr>
        <w:t>.</w:t>
      </w:r>
      <w:proofErr w:type="gramEnd"/>
      <w:r>
        <w:rPr>
          <w:rFonts w:ascii="Times New Roman" w:hAnsi="Times New Roman"/>
          <w:sz w:val="24"/>
          <w:szCs w:val="24"/>
          <w:lang w:val="en-US"/>
        </w:rPr>
        <w:t xml:space="preserve"> </w:t>
      </w:r>
      <w:proofErr w:type="gramStart"/>
      <w:r w:rsidRPr="00B0792A">
        <w:rPr>
          <w:rFonts w:ascii="Times New Roman" w:hAnsi="Times New Roman"/>
          <w:i/>
          <w:sz w:val="24"/>
          <w:szCs w:val="24"/>
          <w:lang w:val="en-US"/>
        </w:rPr>
        <w:t>Journal of the Royal Statistical Society</w:t>
      </w:r>
      <w:r w:rsidRPr="00B0792A">
        <w:rPr>
          <w:rFonts w:ascii="Times New Roman" w:hAnsi="Times New Roman"/>
          <w:sz w:val="24"/>
          <w:szCs w:val="24"/>
          <w:lang w:val="en-US"/>
        </w:rPr>
        <w:t>.</w:t>
      </w:r>
      <w:proofErr w:type="gramEnd"/>
      <w:r w:rsidRPr="00B0792A">
        <w:rPr>
          <w:rFonts w:ascii="Times New Roman" w:hAnsi="Times New Roman"/>
          <w:sz w:val="24"/>
          <w:szCs w:val="24"/>
          <w:lang w:val="en-US"/>
        </w:rPr>
        <w:t xml:space="preserve"> </w:t>
      </w:r>
      <w:proofErr w:type="gramStart"/>
      <w:r w:rsidRPr="00B0792A">
        <w:rPr>
          <w:rFonts w:ascii="Times New Roman" w:hAnsi="Times New Roman"/>
          <w:sz w:val="24"/>
          <w:szCs w:val="24"/>
          <w:lang w:val="en-US"/>
        </w:rPr>
        <w:t xml:space="preserve">Series A (General), </w:t>
      </w:r>
      <w:r>
        <w:rPr>
          <w:rFonts w:ascii="Times New Roman" w:hAnsi="Times New Roman"/>
          <w:sz w:val="24"/>
          <w:szCs w:val="24"/>
          <w:lang w:val="en-US"/>
        </w:rPr>
        <w:t>v</w:t>
      </w:r>
      <w:r w:rsidRPr="00B0792A">
        <w:rPr>
          <w:rFonts w:ascii="Times New Roman" w:hAnsi="Times New Roman"/>
          <w:sz w:val="24"/>
          <w:szCs w:val="24"/>
          <w:lang w:val="en-US"/>
        </w:rPr>
        <w:t xml:space="preserve">. 143, </w:t>
      </w:r>
      <w:r>
        <w:rPr>
          <w:rFonts w:ascii="Times New Roman" w:hAnsi="Times New Roman"/>
          <w:sz w:val="24"/>
          <w:szCs w:val="24"/>
          <w:lang w:val="en-US"/>
        </w:rPr>
        <w:t>n</w:t>
      </w:r>
      <w:r w:rsidRPr="00B0792A">
        <w:rPr>
          <w:rFonts w:ascii="Times New Roman" w:hAnsi="Times New Roman"/>
          <w:sz w:val="24"/>
          <w:szCs w:val="24"/>
          <w:lang w:val="en-US"/>
        </w:rPr>
        <w:t>. 3</w:t>
      </w:r>
      <w:r>
        <w:rPr>
          <w:rFonts w:ascii="Times New Roman" w:hAnsi="Times New Roman"/>
          <w:sz w:val="24"/>
          <w:szCs w:val="24"/>
          <w:lang w:val="en-US"/>
        </w:rPr>
        <w:t xml:space="preserve">, </w:t>
      </w:r>
      <w:r w:rsidRPr="00B0792A">
        <w:rPr>
          <w:rFonts w:ascii="Times New Roman" w:hAnsi="Times New Roman"/>
          <w:sz w:val="24"/>
          <w:szCs w:val="24"/>
          <w:lang w:val="en-US"/>
        </w:rPr>
        <w:t>p.</w:t>
      </w:r>
      <w:r w:rsidR="00E50B3C">
        <w:rPr>
          <w:rFonts w:ascii="Times New Roman" w:hAnsi="Times New Roman"/>
          <w:sz w:val="24"/>
          <w:szCs w:val="24"/>
          <w:lang w:val="en-US"/>
        </w:rPr>
        <w:t xml:space="preserve"> </w:t>
      </w:r>
      <w:r w:rsidRPr="00B0792A">
        <w:rPr>
          <w:rFonts w:ascii="Times New Roman" w:hAnsi="Times New Roman"/>
          <w:sz w:val="24"/>
          <w:szCs w:val="24"/>
          <w:lang w:val="en-US"/>
        </w:rPr>
        <w:t>338-362</w:t>
      </w:r>
      <w:r>
        <w:rPr>
          <w:rFonts w:ascii="Times New Roman" w:hAnsi="Times New Roman"/>
          <w:sz w:val="24"/>
          <w:szCs w:val="24"/>
          <w:lang w:val="en-US"/>
        </w:rPr>
        <w:t xml:space="preserve">, </w:t>
      </w:r>
      <w:r w:rsidRPr="00B0792A">
        <w:rPr>
          <w:rFonts w:ascii="Times New Roman" w:hAnsi="Times New Roman"/>
          <w:sz w:val="24"/>
          <w:szCs w:val="24"/>
          <w:lang w:val="en-US"/>
        </w:rPr>
        <w:t>1980</w:t>
      </w:r>
      <w:r>
        <w:rPr>
          <w:rFonts w:ascii="Times New Roman" w:hAnsi="Times New Roman"/>
          <w:sz w:val="24"/>
          <w:szCs w:val="24"/>
          <w:lang w:val="en-US"/>
        </w:rPr>
        <w:t>.</w:t>
      </w:r>
      <w:proofErr w:type="gramEnd"/>
    </w:p>
    <w:p w:rsidR="004C4F2A" w:rsidRDefault="004C4F2A" w:rsidP="004C4F2A">
      <w:pPr>
        <w:rPr>
          <w:rFonts w:ascii="Times New Roman" w:hAnsi="Times New Roman"/>
          <w:sz w:val="24"/>
          <w:szCs w:val="24"/>
          <w:lang w:val="en-US"/>
        </w:rPr>
      </w:pPr>
    </w:p>
    <w:p w:rsidR="004C4F2A" w:rsidRDefault="00B66AB8" w:rsidP="004C4F2A">
      <w:pPr>
        <w:rPr>
          <w:rFonts w:ascii="Times New Roman" w:hAnsi="Times New Roman"/>
          <w:sz w:val="24"/>
          <w:szCs w:val="24"/>
          <w:lang w:val="en-US"/>
        </w:rPr>
      </w:pPr>
      <w:r>
        <w:rPr>
          <w:rFonts w:ascii="Times New Roman" w:hAnsi="Times New Roman"/>
          <w:sz w:val="24"/>
          <w:szCs w:val="24"/>
          <w:lang w:val="en-US"/>
        </w:rPr>
        <w:t xml:space="preserve">_________. </w:t>
      </w:r>
      <w:r w:rsidR="004C4F2A">
        <w:rPr>
          <w:rFonts w:ascii="Times New Roman" w:hAnsi="Times New Roman"/>
          <w:sz w:val="24"/>
          <w:szCs w:val="24"/>
          <w:lang w:val="en-US"/>
        </w:rPr>
        <w:t xml:space="preserve"> </w:t>
      </w:r>
      <w:r w:rsidR="004C4F2A" w:rsidRPr="002B250E">
        <w:rPr>
          <w:rFonts w:ascii="Times New Roman" w:hAnsi="Times New Roman"/>
          <w:sz w:val="24"/>
          <w:szCs w:val="24"/>
          <w:lang w:val="en-US"/>
        </w:rPr>
        <w:t xml:space="preserve">Tests of the Random Walk Hypothesis </w:t>
      </w:r>
      <w:proofErr w:type="gramStart"/>
      <w:r w:rsidR="004C4F2A" w:rsidRPr="002B250E">
        <w:rPr>
          <w:rFonts w:ascii="Times New Roman" w:hAnsi="Times New Roman"/>
          <w:sz w:val="24"/>
          <w:szCs w:val="24"/>
          <w:lang w:val="en-US"/>
        </w:rPr>
        <w:t>Against</w:t>
      </w:r>
      <w:proofErr w:type="gramEnd"/>
      <w:r w:rsidR="004C4F2A" w:rsidRPr="002B250E">
        <w:rPr>
          <w:rFonts w:ascii="Times New Roman" w:hAnsi="Times New Roman"/>
          <w:sz w:val="24"/>
          <w:szCs w:val="24"/>
          <w:lang w:val="en-US"/>
        </w:rPr>
        <w:t xml:space="preserve"> a Price-Trend Hypothesis</w:t>
      </w:r>
      <w:r w:rsidR="004C4F2A">
        <w:rPr>
          <w:rFonts w:ascii="Times New Roman" w:hAnsi="Times New Roman"/>
          <w:sz w:val="24"/>
          <w:szCs w:val="24"/>
          <w:lang w:val="en-US"/>
        </w:rPr>
        <w:t>.</w:t>
      </w:r>
      <w:r w:rsidR="004C4F2A" w:rsidRPr="002B250E">
        <w:rPr>
          <w:rFonts w:ascii="Times New Roman" w:hAnsi="Times New Roman"/>
          <w:sz w:val="24"/>
          <w:szCs w:val="24"/>
          <w:lang w:val="en-US"/>
        </w:rPr>
        <w:t xml:space="preserve"> </w:t>
      </w:r>
      <w:r w:rsidR="004C4F2A" w:rsidRPr="000F2EC8">
        <w:rPr>
          <w:rFonts w:ascii="Times New Roman" w:hAnsi="Times New Roman"/>
          <w:i/>
          <w:sz w:val="24"/>
          <w:szCs w:val="24"/>
          <w:lang w:val="en-US"/>
        </w:rPr>
        <w:t>The Journal of Financial and Quantitative Analysis</w:t>
      </w:r>
      <w:r w:rsidR="004C4F2A" w:rsidRPr="002B250E">
        <w:rPr>
          <w:rFonts w:ascii="Times New Roman" w:hAnsi="Times New Roman"/>
          <w:sz w:val="24"/>
          <w:szCs w:val="24"/>
          <w:lang w:val="en-US"/>
        </w:rPr>
        <w:t xml:space="preserve">, </w:t>
      </w:r>
      <w:r w:rsidR="004C4F2A">
        <w:rPr>
          <w:rFonts w:ascii="Times New Roman" w:hAnsi="Times New Roman"/>
          <w:sz w:val="24"/>
          <w:szCs w:val="24"/>
          <w:lang w:val="en-US"/>
        </w:rPr>
        <w:t>v</w:t>
      </w:r>
      <w:r w:rsidR="004C4F2A" w:rsidRPr="002B250E">
        <w:rPr>
          <w:rFonts w:ascii="Times New Roman" w:hAnsi="Times New Roman"/>
          <w:sz w:val="24"/>
          <w:szCs w:val="24"/>
          <w:lang w:val="en-US"/>
        </w:rPr>
        <w:t xml:space="preserve">. 17, </w:t>
      </w:r>
      <w:r w:rsidR="004C4F2A">
        <w:rPr>
          <w:rFonts w:ascii="Times New Roman" w:hAnsi="Times New Roman"/>
          <w:sz w:val="24"/>
          <w:szCs w:val="24"/>
          <w:lang w:val="en-US"/>
        </w:rPr>
        <w:t>n</w:t>
      </w:r>
      <w:r w:rsidR="004C4F2A" w:rsidRPr="002B250E">
        <w:rPr>
          <w:rFonts w:ascii="Times New Roman" w:hAnsi="Times New Roman"/>
          <w:sz w:val="24"/>
          <w:szCs w:val="24"/>
          <w:lang w:val="en-US"/>
        </w:rPr>
        <w:t>.</w:t>
      </w:r>
      <w:r w:rsidR="004C4F2A">
        <w:rPr>
          <w:rFonts w:ascii="Times New Roman" w:hAnsi="Times New Roman"/>
          <w:sz w:val="24"/>
          <w:szCs w:val="24"/>
          <w:lang w:val="en-US"/>
        </w:rPr>
        <w:t xml:space="preserve"> 1,</w:t>
      </w:r>
      <w:r w:rsidR="004C4F2A" w:rsidRPr="002B250E">
        <w:rPr>
          <w:rFonts w:ascii="Times New Roman" w:hAnsi="Times New Roman"/>
          <w:sz w:val="24"/>
          <w:szCs w:val="24"/>
          <w:lang w:val="en-US"/>
        </w:rPr>
        <w:t xml:space="preserve"> p. 37-61</w:t>
      </w:r>
      <w:r w:rsidR="004C4F2A">
        <w:rPr>
          <w:rFonts w:ascii="Times New Roman" w:hAnsi="Times New Roman"/>
          <w:sz w:val="24"/>
          <w:szCs w:val="24"/>
          <w:lang w:val="en-US"/>
        </w:rPr>
        <w:t xml:space="preserve">, </w:t>
      </w:r>
      <w:r w:rsidR="004C4F2A" w:rsidRPr="002B250E">
        <w:rPr>
          <w:rFonts w:ascii="Times New Roman" w:hAnsi="Times New Roman"/>
          <w:sz w:val="24"/>
          <w:szCs w:val="24"/>
          <w:lang w:val="en-US"/>
        </w:rPr>
        <w:t>Mar. 1982</w:t>
      </w:r>
      <w:r w:rsidR="004C4F2A">
        <w:rPr>
          <w:rFonts w:ascii="Times New Roman" w:hAnsi="Times New Roman"/>
          <w:sz w:val="24"/>
          <w:szCs w:val="24"/>
          <w:lang w:val="en-US"/>
        </w:rPr>
        <w:t>.</w:t>
      </w:r>
    </w:p>
    <w:p w:rsidR="004C4F2A" w:rsidRDefault="004C4F2A" w:rsidP="004C4F2A">
      <w:pPr>
        <w:rPr>
          <w:rFonts w:ascii="Times New Roman" w:hAnsi="Times New Roman"/>
          <w:sz w:val="24"/>
          <w:szCs w:val="24"/>
          <w:lang w:val="en-US"/>
        </w:rPr>
      </w:pPr>
    </w:p>
    <w:p w:rsidR="004C4F2A" w:rsidRPr="004C4F2A" w:rsidRDefault="004C4F2A" w:rsidP="004C4F2A">
      <w:pPr>
        <w:rPr>
          <w:rFonts w:ascii="Times New Roman" w:hAnsi="Times New Roman"/>
          <w:sz w:val="24"/>
          <w:szCs w:val="24"/>
        </w:rPr>
      </w:pPr>
      <w:proofErr w:type="gramStart"/>
      <w:r>
        <w:rPr>
          <w:rFonts w:ascii="Times New Roman" w:hAnsi="Times New Roman"/>
          <w:sz w:val="24"/>
          <w:szCs w:val="24"/>
        </w:rPr>
        <w:t>TOSTO,</w:t>
      </w:r>
      <w:proofErr w:type="gramEnd"/>
      <w:r>
        <w:rPr>
          <w:rFonts w:ascii="Times New Roman" w:hAnsi="Times New Roman"/>
          <w:sz w:val="24"/>
          <w:szCs w:val="24"/>
        </w:rPr>
        <w:t xml:space="preserve"> </w:t>
      </w:r>
      <w:proofErr w:type="spellStart"/>
      <w:r>
        <w:rPr>
          <w:rFonts w:ascii="Times New Roman" w:hAnsi="Times New Roman"/>
          <w:sz w:val="24"/>
          <w:szCs w:val="24"/>
        </w:rPr>
        <w:t>S.G.</w:t>
      </w:r>
      <w:proofErr w:type="spellEnd"/>
      <w:r>
        <w:rPr>
          <w:rFonts w:ascii="Times New Roman" w:hAnsi="Times New Roman"/>
          <w:sz w:val="24"/>
          <w:szCs w:val="24"/>
        </w:rPr>
        <w:t xml:space="preserve">; ROSADO, P. L.; FERNANDES, E. A.; CARMO, C. A. F. S.; BRANDÃO, E. S.; ASSIS, D. S. </w:t>
      </w:r>
      <w:r w:rsidRPr="006B7784">
        <w:rPr>
          <w:rFonts w:ascii="Times New Roman" w:hAnsi="Times New Roman"/>
          <w:sz w:val="24"/>
          <w:szCs w:val="24"/>
        </w:rPr>
        <w:t>Comportamento da</w:t>
      </w:r>
      <w:r>
        <w:rPr>
          <w:rFonts w:ascii="Times New Roman" w:hAnsi="Times New Roman"/>
          <w:sz w:val="24"/>
          <w:szCs w:val="24"/>
        </w:rPr>
        <w:t xml:space="preserve"> p</w:t>
      </w:r>
      <w:r w:rsidRPr="006B7784">
        <w:rPr>
          <w:rFonts w:ascii="Times New Roman" w:hAnsi="Times New Roman"/>
          <w:sz w:val="24"/>
          <w:szCs w:val="24"/>
        </w:rPr>
        <w:t xml:space="preserve">rodução e </w:t>
      </w:r>
      <w:r>
        <w:rPr>
          <w:rFonts w:ascii="Times New Roman" w:hAnsi="Times New Roman"/>
          <w:sz w:val="24"/>
          <w:szCs w:val="24"/>
        </w:rPr>
        <w:t>p</w:t>
      </w:r>
      <w:r w:rsidRPr="006B7784">
        <w:rPr>
          <w:rFonts w:ascii="Times New Roman" w:hAnsi="Times New Roman"/>
          <w:sz w:val="24"/>
          <w:szCs w:val="24"/>
        </w:rPr>
        <w:t>reço da</w:t>
      </w:r>
      <w:r>
        <w:rPr>
          <w:rFonts w:ascii="Times New Roman" w:hAnsi="Times New Roman"/>
          <w:sz w:val="24"/>
          <w:szCs w:val="24"/>
        </w:rPr>
        <w:t xml:space="preserve"> b</w:t>
      </w:r>
      <w:r w:rsidRPr="006B7784">
        <w:rPr>
          <w:rFonts w:ascii="Times New Roman" w:hAnsi="Times New Roman"/>
          <w:sz w:val="24"/>
          <w:szCs w:val="24"/>
        </w:rPr>
        <w:t>orracha</w:t>
      </w:r>
      <w:r>
        <w:rPr>
          <w:rFonts w:ascii="Times New Roman" w:hAnsi="Times New Roman"/>
          <w:sz w:val="24"/>
          <w:szCs w:val="24"/>
        </w:rPr>
        <w:t xml:space="preserve"> n</w:t>
      </w:r>
      <w:r w:rsidRPr="006B7784">
        <w:rPr>
          <w:rFonts w:ascii="Times New Roman" w:hAnsi="Times New Roman"/>
          <w:sz w:val="24"/>
          <w:szCs w:val="24"/>
        </w:rPr>
        <w:t>atural no Brasil</w:t>
      </w:r>
      <w:r>
        <w:rPr>
          <w:rFonts w:ascii="Times New Roman" w:hAnsi="Times New Roman"/>
          <w:sz w:val="24"/>
          <w:szCs w:val="24"/>
        </w:rPr>
        <w:t xml:space="preserve"> - a</w:t>
      </w:r>
      <w:r w:rsidRPr="006B7784">
        <w:rPr>
          <w:rFonts w:ascii="Times New Roman" w:hAnsi="Times New Roman"/>
          <w:sz w:val="24"/>
          <w:szCs w:val="24"/>
        </w:rPr>
        <w:t xml:space="preserve">bordagem pela </w:t>
      </w:r>
      <w:r>
        <w:rPr>
          <w:rFonts w:ascii="Times New Roman" w:hAnsi="Times New Roman"/>
          <w:sz w:val="24"/>
          <w:szCs w:val="24"/>
        </w:rPr>
        <w:t>a</w:t>
      </w:r>
      <w:r w:rsidRPr="006B7784">
        <w:rPr>
          <w:rFonts w:ascii="Times New Roman" w:hAnsi="Times New Roman"/>
          <w:sz w:val="24"/>
          <w:szCs w:val="24"/>
        </w:rPr>
        <w:t xml:space="preserve">nálise </w:t>
      </w:r>
      <w:r>
        <w:rPr>
          <w:rFonts w:ascii="Times New Roman" w:hAnsi="Times New Roman"/>
          <w:sz w:val="24"/>
          <w:szCs w:val="24"/>
        </w:rPr>
        <w:t>e</w:t>
      </w:r>
      <w:r w:rsidRPr="006B7784">
        <w:rPr>
          <w:rFonts w:ascii="Times New Roman" w:hAnsi="Times New Roman"/>
          <w:sz w:val="24"/>
          <w:szCs w:val="24"/>
        </w:rPr>
        <w:t>spectral</w:t>
      </w:r>
      <w:r>
        <w:rPr>
          <w:rFonts w:ascii="Times New Roman" w:hAnsi="Times New Roman"/>
          <w:sz w:val="24"/>
          <w:szCs w:val="24"/>
        </w:rPr>
        <w:t>.</w:t>
      </w:r>
      <w:r w:rsidRPr="006B7784">
        <w:rPr>
          <w:rFonts w:ascii="Times New Roman" w:hAnsi="Times New Roman"/>
          <w:sz w:val="24"/>
          <w:szCs w:val="24"/>
        </w:rPr>
        <w:t xml:space="preserve"> </w:t>
      </w:r>
      <w:r w:rsidRPr="004C4F2A">
        <w:rPr>
          <w:rFonts w:ascii="Times New Roman" w:hAnsi="Times New Roman"/>
          <w:i/>
          <w:sz w:val="24"/>
          <w:szCs w:val="24"/>
        </w:rPr>
        <w:t>Boletim de Pesquisa e Desenvolvimento</w:t>
      </w:r>
      <w:r w:rsidRPr="004C4F2A">
        <w:rPr>
          <w:rFonts w:ascii="Times New Roman" w:hAnsi="Times New Roman"/>
          <w:sz w:val="24"/>
          <w:szCs w:val="24"/>
        </w:rPr>
        <w:t xml:space="preserve">, Embrapa Solos. </w:t>
      </w:r>
      <w:proofErr w:type="gramStart"/>
      <w:r w:rsidRPr="004C4F2A">
        <w:rPr>
          <w:rFonts w:ascii="Times New Roman" w:hAnsi="Times New Roman"/>
          <w:sz w:val="24"/>
          <w:szCs w:val="24"/>
        </w:rPr>
        <w:t>n.</w:t>
      </w:r>
      <w:proofErr w:type="gramEnd"/>
      <w:r w:rsidRPr="004C4F2A">
        <w:rPr>
          <w:rFonts w:ascii="Times New Roman" w:hAnsi="Times New Roman"/>
          <w:sz w:val="24"/>
          <w:szCs w:val="24"/>
        </w:rPr>
        <w:t xml:space="preserve"> 54, 19 p., 2004.</w:t>
      </w:r>
    </w:p>
    <w:p w:rsidR="004C4F2A" w:rsidRPr="004C4F2A" w:rsidRDefault="004C4F2A" w:rsidP="004C4F2A">
      <w:pPr>
        <w:rPr>
          <w:rFonts w:ascii="Times New Roman" w:hAnsi="Times New Roman"/>
          <w:sz w:val="24"/>
          <w:szCs w:val="24"/>
        </w:rPr>
      </w:pPr>
    </w:p>
    <w:p w:rsidR="004C4F2A" w:rsidRPr="004C4F2A" w:rsidRDefault="004C4F2A" w:rsidP="004C4F2A">
      <w:pPr>
        <w:rPr>
          <w:rFonts w:ascii="Times New Roman" w:hAnsi="Times New Roman"/>
          <w:sz w:val="24"/>
          <w:szCs w:val="24"/>
        </w:rPr>
      </w:pPr>
      <w:r w:rsidRPr="004C4F2A">
        <w:rPr>
          <w:rFonts w:ascii="Times New Roman" w:hAnsi="Times New Roman"/>
          <w:sz w:val="24"/>
          <w:szCs w:val="24"/>
        </w:rPr>
        <w:t xml:space="preserve">WILLS-JOHNSON, N. </w:t>
      </w:r>
      <w:proofErr w:type="spellStart"/>
      <w:r w:rsidRPr="004C4F2A">
        <w:rPr>
          <w:rFonts w:ascii="Times New Roman" w:hAnsi="Times New Roman"/>
          <w:sz w:val="24"/>
          <w:szCs w:val="24"/>
        </w:rPr>
        <w:t>Price</w:t>
      </w:r>
      <w:proofErr w:type="spellEnd"/>
      <w:r w:rsidRPr="004C4F2A">
        <w:rPr>
          <w:rFonts w:ascii="Times New Roman" w:hAnsi="Times New Roman"/>
          <w:sz w:val="24"/>
          <w:szCs w:val="24"/>
        </w:rPr>
        <w:t xml:space="preserve"> </w:t>
      </w:r>
      <w:proofErr w:type="spellStart"/>
      <w:r w:rsidRPr="004C4F2A">
        <w:rPr>
          <w:rFonts w:ascii="Times New Roman" w:hAnsi="Times New Roman"/>
          <w:sz w:val="24"/>
          <w:szCs w:val="24"/>
        </w:rPr>
        <w:t>cycles</w:t>
      </w:r>
      <w:proofErr w:type="spellEnd"/>
      <w:r w:rsidRPr="004C4F2A">
        <w:rPr>
          <w:rFonts w:ascii="Times New Roman" w:hAnsi="Times New Roman"/>
          <w:sz w:val="24"/>
          <w:szCs w:val="24"/>
        </w:rPr>
        <w:t xml:space="preserve"> in Perth </w:t>
      </w:r>
      <w:proofErr w:type="spellStart"/>
      <w:r w:rsidRPr="004C4F2A">
        <w:rPr>
          <w:rFonts w:ascii="Times New Roman" w:hAnsi="Times New Roman"/>
          <w:sz w:val="24"/>
          <w:szCs w:val="24"/>
        </w:rPr>
        <w:t>petrol</w:t>
      </w:r>
      <w:proofErr w:type="spellEnd"/>
      <w:r w:rsidRPr="004C4F2A">
        <w:rPr>
          <w:rFonts w:ascii="Times New Roman" w:hAnsi="Times New Roman"/>
          <w:sz w:val="24"/>
          <w:szCs w:val="24"/>
        </w:rPr>
        <w:t xml:space="preserve"> </w:t>
      </w:r>
      <w:proofErr w:type="spellStart"/>
      <w:r w:rsidRPr="004C4F2A">
        <w:rPr>
          <w:rFonts w:ascii="Times New Roman" w:hAnsi="Times New Roman"/>
          <w:sz w:val="24"/>
          <w:szCs w:val="24"/>
        </w:rPr>
        <w:t>markets</w:t>
      </w:r>
      <w:proofErr w:type="spellEnd"/>
      <w:r w:rsidRPr="004C4F2A">
        <w:rPr>
          <w:rFonts w:ascii="Times New Roman" w:hAnsi="Times New Roman"/>
          <w:sz w:val="24"/>
          <w:szCs w:val="24"/>
        </w:rPr>
        <w:t xml:space="preserve">: a </w:t>
      </w:r>
      <w:proofErr w:type="spellStart"/>
      <w:r w:rsidRPr="004C4F2A">
        <w:rPr>
          <w:rFonts w:ascii="Times New Roman" w:hAnsi="Times New Roman"/>
          <w:sz w:val="24"/>
          <w:szCs w:val="24"/>
        </w:rPr>
        <w:t>spectral</w:t>
      </w:r>
      <w:proofErr w:type="spellEnd"/>
      <w:r w:rsidRPr="004C4F2A">
        <w:rPr>
          <w:rFonts w:ascii="Times New Roman" w:hAnsi="Times New Roman"/>
          <w:sz w:val="24"/>
          <w:szCs w:val="24"/>
        </w:rPr>
        <w:t xml:space="preserve"> </w:t>
      </w:r>
      <w:proofErr w:type="spellStart"/>
      <w:r w:rsidRPr="004C4F2A">
        <w:rPr>
          <w:rFonts w:ascii="Times New Roman" w:hAnsi="Times New Roman"/>
          <w:sz w:val="24"/>
          <w:szCs w:val="24"/>
        </w:rPr>
        <w:t>analysis</w:t>
      </w:r>
      <w:proofErr w:type="spellEnd"/>
      <w:r w:rsidRPr="004C4F2A">
        <w:rPr>
          <w:rFonts w:ascii="Times New Roman" w:hAnsi="Times New Roman"/>
          <w:sz w:val="24"/>
          <w:szCs w:val="24"/>
        </w:rPr>
        <w:t xml:space="preserve">. Disponível em: </w:t>
      </w:r>
      <w:hyperlink r:id="rId36" w:history="1">
        <w:r w:rsidRPr="004C4F2A">
          <w:rPr>
            <w:rFonts w:ascii="Times New Roman" w:hAnsi="Times New Roman"/>
            <w:sz w:val="24"/>
            <w:szCs w:val="24"/>
          </w:rPr>
          <w:t>http://ssrn.com/abstract=1188062</w:t>
        </w:r>
      </w:hyperlink>
      <w:r w:rsidRPr="004C4F2A">
        <w:rPr>
          <w:rFonts w:ascii="Times New Roman" w:hAnsi="Times New Roman"/>
          <w:sz w:val="24"/>
          <w:szCs w:val="24"/>
        </w:rPr>
        <w:t>. Acesso em: 01.09.11.</w:t>
      </w:r>
    </w:p>
    <w:p w:rsidR="004C4F2A" w:rsidRPr="004C4F2A" w:rsidRDefault="004C4F2A" w:rsidP="002368F4">
      <w:pPr>
        <w:spacing w:after="240" w:line="360" w:lineRule="auto"/>
        <w:rPr>
          <w:rFonts w:ascii="Times New Roman" w:hAnsi="Times New Roman"/>
          <w:b/>
          <w:sz w:val="24"/>
          <w:szCs w:val="24"/>
        </w:rPr>
      </w:pPr>
    </w:p>
    <w:p w:rsidR="00656A4E" w:rsidRPr="00656A4E" w:rsidRDefault="00656A4E">
      <w:pPr>
        <w:rPr>
          <w:rFonts w:ascii="Times New Roman" w:hAnsi="Times New Roman"/>
          <w:b/>
          <w:sz w:val="24"/>
          <w:szCs w:val="24"/>
        </w:rPr>
      </w:pPr>
    </w:p>
    <w:sectPr w:rsidR="00656A4E" w:rsidRPr="00656A4E" w:rsidSect="006C2B61">
      <w:footerReference w:type="default" r:id="rId37"/>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4C8" w:rsidRDefault="00A034C8" w:rsidP="00A56A00">
      <w:r>
        <w:separator/>
      </w:r>
    </w:p>
  </w:endnote>
  <w:endnote w:type="continuationSeparator" w:id="0">
    <w:p w:rsidR="00A034C8" w:rsidRDefault="00A034C8" w:rsidP="00A56A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C5" w:rsidRDefault="000566BC">
    <w:pPr>
      <w:pStyle w:val="Rodap"/>
      <w:jc w:val="right"/>
    </w:pPr>
    <w:fldSimple w:instr=" PAGE   \* MERGEFORMAT ">
      <w:r w:rsidR="00373AFF">
        <w:rPr>
          <w:noProof/>
        </w:rPr>
        <w:t>18</w:t>
      </w:r>
    </w:fldSimple>
  </w:p>
  <w:p w:rsidR="00DD1AC5" w:rsidRDefault="00DD1AC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4C8" w:rsidRDefault="00A034C8" w:rsidP="00A56A00">
      <w:r>
        <w:separator/>
      </w:r>
    </w:p>
  </w:footnote>
  <w:footnote w:type="continuationSeparator" w:id="0">
    <w:p w:rsidR="00A034C8" w:rsidRDefault="00A034C8" w:rsidP="00A56A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6A0894"/>
    <w:multiLevelType w:val="hybridMultilevel"/>
    <w:tmpl w:val="4BEC13A8"/>
    <w:lvl w:ilvl="0" w:tplc="81C4AE00">
      <w:start w:val="1"/>
      <w:numFmt w:val="decimal"/>
      <w:lvlText w:val="%1."/>
      <w:lvlJc w:val="left"/>
      <w:pPr>
        <w:tabs>
          <w:tab w:val="num" w:pos="720"/>
        </w:tabs>
        <w:ind w:left="720" w:hanging="360"/>
      </w:pPr>
    </w:lvl>
    <w:lvl w:ilvl="1" w:tplc="BF20BE18" w:tentative="1">
      <w:start w:val="1"/>
      <w:numFmt w:val="decimal"/>
      <w:lvlText w:val="%2."/>
      <w:lvlJc w:val="left"/>
      <w:pPr>
        <w:tabs>
          <w:tab w:val="num" w:pos="1440"/>
        </w:tabs>
        <w:ind w:left="1440" w:hanging="360"/>
      </w:pPr>
    </w:lvl>
    <w:lvl w:ilvl="2" w:tplc="1420949C" w:tentative="1">
      <w:start w:val="1"/>
      <w:numFmt w:val="decimal"/>
      <w:lvlText w:val="%3."/>
      <w:lvlJc w:val="left"/>
      <w:pPr>
        <w:tabs>
          <w:tab w:val="num" w:pos="2160"/>
        </w:tabs>
        <w:ind w:left="2160" w:hanging="360"/>
      </w:pPr>
    </w:lvl>
    <w:lvl w:ilvl="3" w:tplc="B89CD86C" w:tentative="1">
      <w:start w:val="1"/>
      <w:numFmt w:val="decimal"/>
      <w:lvlText w:val="%4."/>
      <w:lvlJc w:val="left"/>
      <w:pPr>
        <w:tabs>
          <w:tab w:val="num" w:pos="2880"/>
        </w:tabs>
        <w:ind w:left="2880" w:hanging="360"/>
      </w:pPr>
    </w:lvl>
    <w:lvl w:ilvl="4" w:tplc="37F8A340" w:tentative="1">
      <w:start w:val="1"/>
      <w:numFmt w:val="decimal"/>
      <w:lvlText w:val="%5."/>
      <w:lvlJc w:val="left"/>
      <w:pPr>
        <w:tabs>
          <w:tab w:val="num" w:pos="3600"/>
        </w:tabs>
        <w:ind w:left="3600" w:hanging="360"/>
      </w:pPr>
    </w:lvl>
    <w:lvl w:ilvl="5" w:tplc="6B982416" w:tentative="1">
      <w:start w:val="1"/>
      <w:numFmt w:val="decimal"/>
      <w:lvlText w:val="%6."/>
      <w:lvlJc w:val="left"/>
      <w:pPr>
        <w:tabs>
          <w:tab w:val="num" w:pos="4320"/>
        </w:tabs>
        <w:ind w:left="4320" w:hanging="360"/>
      </w:pPr>
    </w:lvl>
    <w:lvl w:ilvl="6" w:tplc="EA1E0228" w:tentative="1">
      <w:start w:val="1"/>
      <w:numFmt w:val="decimal"/>
      <w:lvlText w:val="%7."/>
      <w:lvlJc w:val="left"/>
      <w:pPr>
        <w:tabs>
          <w:tab w:val="num" w:pos="5040"/>
        </w:tabs>
        <w:ind w:left="5040" w:hanging="360"/>
      </w:pPr>
    </w:lvl>
    <w:lvl w:ilvl="7" w:tplc="25AED150" w:tentative="1">
      <w:start w:val="1"/>
      <w:numFmt w:val="decimal"/>
      <w:lvlText w:val="%8."/>
      <w:lvlJc w:val="left"/>
      <w:pPr>
        <w:tabs>
          <w:tab w:val="num" w:pos="5760"/>
        </w:tabs>
        <w:ind w:left="5760" w:hanging="360"/>
      </w:pPr>
    </w:lvl>
    <w:lvl w:ilvl="8" w:tplc="7EB45B34"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footnotePr>
    <w:footnote w:id="-1"/>
    <w:footnote w:id="0"/>
  </w:footnotePr>
  <w:endnotePr>
    <w:endnote w:id="-1"/>
    <w:endnote w:id="0"/>
  </w:endnotePr>
  <w:compat/>
  <w:rsids>
    <w:rsidRoot w:val="007C194F"/>
    <w:rsid w:val="000016F1"/>
    <w:rsid w:val="00002576"/>
    <w:rsid w:val="00007F31"/>
    <w:rsid w:val="00022541"/>
    <w:rsid w:val="00023787"/>
    <w:rsid w:val="000566BC"/>
    <w:rsid w:val="00056A39"/>
    <w:rsid w:val="00064413"/>
    <w:rsid w:val="000B667D"/>
    <w:rsid w:val="000C07F4"/>
    <w:rsid w:val="000C3703"/>
    <w:rsid w:val="000E1F23"/>
    <w:rsid w:val="000F1491"/>
    <w:rsid w:val="000F2E77"/>
    <w:rsid w:val="00104586"/>
    <w:rsid w:val="00120A4A"/>
    <w:rsid w:val="00121503"/>
    <w:rsid w:val="00132A97"/>
    <w:rsid w:val="00147905"/>
    <w:rsid w:val="00176046"/>
    <w:rsid w:val="001862D3"/>
    <w:rsid w:val="001B6B56"/>
    <w:rsid w:val="001B7CFE"/>
    <w:rsid w:val="001F116E"/>
    <w:rsid w:val="002057D1"/>
    <w:rsid w:val="00222C6A"/>
    <w:rsid w:val="00223F06"/>
    <w:rsid w:val="00226B60"/>
    <w:rsid w:val="002320D0"/>
    <w:rsid w:val="002368F4"/>
    <w:rsid w:val="00253CFD"/>
    <w:rsid w:val="00267E5D"/>
    <w:rsid w:val="00267F87"/>
    <w:rsid w:val="0027037D"/>
    <w:rsid w:val="002735F1"/>
    <w:rsid w:val="00276365"/>
    <w:rsid w:val="002821D2"/>
    <w:rsid w:val="00284D14"/>
    <w:rsid w:val="00296F16"/>
    <w:rsid w:val="002A1920"/>
    <w:rsid w:val="002A7702"/>
    <w:rsid w:val="002C0CE3"/>
    <w:rsid w:val="002D2F62"/>
    <w:rsid w:val="002F598B"/>
    <w:rsid w:val="003041F9"/>
    <w:rsid w:val="00310A16"/>
    <w:rsid w:val="00316F75"/>
    <w:rsid w:val="00321A33"/>
    <w:rsid w:val="00323EC2"/>
    <w:rsid w:val="003323D6"/>
    <w:rsid w:val="0034707C"/>
    <w:rsid w:val="0036045F"/>
    <w:rsid w:val="00364FC7"/>
    <w:rsid w:val="00365F21"/>
    <w:rsid w:val="00372FBA"/>
    <w:rsid w:val="00373AFF"/>
    <w:rsid w:val="00383D80"/>
    <w:rsid w:val="00390920"/>
    <w:rsid w:val="00390A5E"/>
    <w:rsid w:val="0039255B"/>
    <w:rsid w:val="003C4F3C"/>
    <w:rsid w:val="003D643B"/>
    <w:rsid w:val="003D7035"/>
    <w:rsid w:val="003D7C4F"/>
    <w:rsid w:val="004039D3"/>
    <w:rsid w:val="00410571"/>
    <w:rsid w:val="004160B3"/>
    <w:rsid w:val="00437327"/>
    <w:rsid w:val="00464718"/>
    <w:rsid w:val="00466F38"/>
    <w:rsid w:val="00493364"/>
    <w:rsid w:val="004A2476"/>
    <w:rsid w:val="004A7554"/>
    <w:rsid w:val="004B759E"/>
    <w:rsid w:val="004C4495"/>
    <w:rsid w:val="004C4F2A"/>
    <w:rsid w:val="004D2D15"/>
    <w:rsid w:val="004D52F4"/>
    <w:rsid w:val="004F7AFA"/>
    <w:rsid w:val="00520A35"/>
    <w:rsid w:val="005236FF"/>
    <w:rsid w:val="00537FF2"/>
    <w:rsid w:val="00542175"/>
    <w:rsid w:val="005606D7"/>
    <w:rsid w:val="00570D0F"/>
    <w:rsid w:val="00572FA2"/>
    <w:rsid w:val="00590BD7"/>
    <w:rsid w:val="0059246E"/>
    <w:rsid w:val="005C5343"/>
    <w:rsid w:val="005E7360"/>
    <w:rsid w:val="00600AE7"/>
    <w:rsid w:val="0061231A"/>
    <w:rsid w:val="00613A35"/>
    <w:rsid w:val="006154A4"/>
    <w:rsid w:val="00615869"/>
    <w:rsid w:val="00633A74"/>
    <w:rsid w:val="00637069"/>
    <w:rsid w:val="00654879"/>
    <w:rsid w:val="00654F08"/>
    <w:rsid w:val="00656A4E"/>
    <w:rsid w:val="00671B61"/>
    <w:rsid w:val="006727D9"/>
    <w:rsid w:val="00676C71"/>
    <w:rsid w:val="006A192B"/>
    <w:rsid w:val="006B7908"/>
    <w:rsid w:val="006C2B61"/>
    <w:rsid w:val="006C574A"/>
    <w:rsid w:val="006C6375"/>
    <w:rsid w:val="006D3B1E"/>
    <w:rsid w:val="006E4B01"/>
    <w:rsid w:val="006F1C5C"/>
    <w:rsid w:val="00702F43"/>
    <w:rsid w:val="0070339E"/>
    <w:rsid w:val="00711AC7"/>
    <w:rsid w:val="007143A1"/>
    <w:rsid w:val="007149D7"/>
    <w:rsid w:val="007267E7"/>
    <w:rsid w:val="00727557"/>
    <w:rsid w:val="00732905"/>
    <w:rsid w:val="00736F0A"/>
    <w:rsid w:val="00740617"/>
    <w:rsid w:val="00745353"/>
    <w:rsid w:val="007523B9"/>
    <w:rsid w:val="007659C8"/>
    <w:rsid w:val="00770FE2"/>
    <w:rsid w:val="00774E69"/>
    <w:rsid w:val="00784759"/>
    <w:rsid w:val="00787EAF"/>
    <w:rsid w:val="007928AF"/>
    <w:rsid w:val="007A0A3F"/>
    <w:rsid w:val="007B453B"/>
    <w:rsid w:val="007C194F"/>
    <w:rsid w:val="007C72FF"/>
    <w:rsid w:val="007D1102"/>
    <w:rsid w:val="007E495C"/>
    <w:rsid w:val="007F4E99"/>
    <w:rsid w:val="0080295E"/>
    <w:rsid w:val="008135BF"/>
    <w:rsid w:val="00814CCF"/>
    <w:rsid w:val="008154EB"/>
    <w:rsid w:val="00832BC0"/>
    <w:rsid w:val="00835A7D"/>
    <w:rsid w:val="0084212B"/>
    <w:rsid w:val="00860167"/>
    <w:rsid w:val="0086109E"/>
    <w:rsid w:val="0086237A"/>
    <w:rsid w:val="008652BA"/>
    <w:rsid w:val="00876589"/>
    <w:rsid w:val="00894B12"/>
    <w:rsid w:val="008A7A38"/>
    <w:rsid w:val="008C20CA"/>
    <w:rsid w:val="008C36AC"/>
    <w:rsid w:val="008D2AA4"/>
    <w:rsid w:val="008E130E"/>
    <w:rsid w:val="008E29B5"/>
    <w:rsid w:val="008E59B1"/>
    <w:rsid w:val="008F4001"/>
    <w:rsid w:val="0090563A"/>
    <w:rsid w:val="00905C22"/>
    <w:rsid w:val="00907523"/>
    <w:rsid w:val="00911435"/>
    <w:rsid w:val="009344AF"/>
    <w:rsid w:val="009505F0"/>
    <w:rsid w:val="00950F0C"/>
    <w:rsid w:val="00953EFC"/>
    <w:rsid w:val="00961AF2"/>
    <w:rsid w:val="00971713"/>
    <w:rsid w:val="00971E6F"/>
    <w:rsid w:val="00973B3A"/>
    <w:rsid w:val="00994EFF"/>
    <w:rsid w:val="009A674D"/>
    <w:rsid w:val="009B01AC"/>
    <w:rsid w:val="009D1B75"/>
    <w:rsid w:val="009D2C5E"/>
    <w:rsid w:val="009D5554"/>
    <w:rsid w:val="00A014FF"/>
    <w:rsid w:val="00A034C8"/>
    <w:rsid w:val="00A12A0C"/>
    <w:rsid w:val="00A16238"/>
    <w:rsid w:val="00A24A4F"/>
    <w:rsid w:val="00A26995"/>
    <w:rsid w:val="00A413E5"/>
    <w:rsid w:val="00A41CD0"/>
    <w:rsid w:val="00A4763E"/>
    <w:rsid w:val="00A47F8F"/>
    <w:rsid w:val="00A50C4C"/>
    <w:rsid w:val="00A53D98"/>
    <w:rsid w:val="00A56A00"/>
    <w:rsid w:val="00A63A78"/>
    <w:rsid w:val="00A91284"/>
    <w:rsid w:val="00AA1CF3"/>
    <w:rsid w:val="00AA4570"/>
    <w:rsid w:val="00AB269D"/>
    <w:rsid w:val="00AC53DF"/>
    <w:rsid w:val="00AC5878"/>
    <w:rsid w:val="00AC62B5"/>
    <w:rsid w:val="00AD5B8C"/>
    <w:rsid w:val="00AF2C51"/>
    <w:rsid w:val="00B0074D"/>
    <w:rsid w:val="00B1578A"/>
    <w:rsid w:val="00B22B7E"/>
    <w:rsid w:val="00B63874"/>
    <w:rsid w:val="00B65521"/>
    <w:rsid w:val="00B66AB8"/>
    <w:rsid w:val="00B679D3"/>
    <w:rsid w:val="00B802DB"/>
    <w:rsid w:val="00B804DD"/>
    <w:rsid w:val="00B84773"/>
    <w:rsid w:val="00B915E5"/>
    <w:rsid w:val="00B94944"/>
    <w:rsid w:val="00B95661"/>
    <w:rsid w:val="00BC3E63"/>
    <w:rsid w:val="00BD5A12"/>
    <w:rsid w:val="00C029ED"/>
    <w:rsid w:val="00C470B0"/>
    <w:rsid w:val="00C709C4"/>
    <w:rsid w:val="00C741A9"/>
    <w:rsid w:val="00C755E9"/>
    <w:rsid w:val="00C804CF"/>
    <w:rsid w:val="00C976FB"/>
    <w:rsid w:val="00CA69F9"/>
    <w:rsid w:val="00CB0707"/>
    <w:rsid w:val="00CB6875"/>
    <w:rsid w:val="00CD6DE1"/>
    <w:rsid w:val="00CE112B"/>
    <w:rsid w:val="00CE47A0"/>
    <w:rsid w:val="00CF2879"/>
    <w:rsid w:val="00CF5A4A"/>
    <w:rsid w:val="00D10954"/>
    <w:rsid w:val="00D35C65"/>
    <w:rsid w:val="00D53A4B"/>
    <w:rsid w:val="00D545FC"/>
    <w:rsid w:val="00D61244"/>
    <w:rsid w:val="00D7316C"/>
    <w:rsid w:val="00D81592"/>
    <w:rsid w:val="00D90A68"/>
    <w:rsid w:val="00D90C73"/>
    <w:rsid w:val="00DA09FB"/>
    <w:rsid w:val="00DB785A"/>
    <w:rsid w:val="00DC43BB"/>
    <w:rsid w:val="00DC550D"/>
    <w:rsid w:val="00DD1AC5"/>
    <w:rsid w:val="00DE4A26"/>
    <w:rsid w:val="00E212CD"/>
    <w:rsid w:val="00E50B3C"/>
    <w:rsid w:val="00E54996"/>
    <w:rsid w:val="00E54DC9"/>
    <w:rsid w:val="00E647D4"/>
    <w:rsid w:val="00E7638D"/>
    <w:rsid w:val="00E83AE1"/>
    <w:rsid w:val="00EB5260"/>
    <w:rsid w:val="00EB5B5F"/>
    <w:rsid w:val="00EC523E"/>
    <w:rsid w:val="00EF230B"/>
    <w:rsid w:val="00F17AF8"/>
    <w:rsid w:val="00F32462"/>
    <w:rsid w:val="00F47955"/>
    <w:rsid w:val="00F606A8"/>
    <w:rsid w:val="00F85134"/>
    <w:rsid w:val="00F935D0"/>
    <w:rsid w:val="00FB5246"/>
    <w:rsid w:val="00FC5F2C"/>
    <w:rsid w:val="00FE4874"/>
    <w:rsid w:val="00FE7E7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94F"/>
    <w:pPr>
      <w:jc w:val="both"/>
    </w:pPr>
    <w:rPr>
      <w:sz w:val="22"/>
      <w:szCs w:val="22"/>
      <w:lang w:eastAsia="en-US"/>
    </w:rPr>
  </w:style>
  <w:style w:type="paragraph" w:styleId="Ttulo1">
    <w:name w:val="heading 1"/>
    <w:basedOn w:val="Normal"/>
    <w:link w:val="Ttulo1Char"/>
    <w:uiPriority w:val="9"/>
    <w:qFormat/>
    <w:rsid w:val="0086237A"/>
    <w:pPr>
      <w:spacing w:before="100" w:beforeAutospacing="1" w:after="100" w:afterAutospacing="1"/>
      <w:jc w:val="left"/>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87EAF"/>
    <w:rPr>
      <w:color w:val="0000FF"/>
      <w:u w:val="single"/>
    </w:rPr>
  </w:style>
  <w:style w:type="paragraph" w:styleId="Cabealho">
    <w:name w:val="header"/>
    <w:basedOn w:val="Normal"/>
    <w:link w:val="CabealhoChar"/>
    <w:uiPriority w:val="99"/>
    <w:semiHidden/>
    <w:unhideWhenUsed/>
    <w:rsid w:val="00A56A00"/>
    <w:pPr>
      <w:tabs>
        <w:tab w:val="center" w:pos="4252"/>
        <w:tab w:val="right" w:pos="8504"/>
      </w:tabs>
    </w:pPr>
  </w:style>
  <w:style w:type="character" w:customStyle="1" w:styleId="CabealhoChar">
    <w:name w:val="Cabeçalho Char"/>
    <w:basedOn w:val="Fontepargpadro"/>
    <w:link w:val="Cabealho"/>
    <w:uiPriority w:val="99"/>
    <w:semiHidden/>
    <w:rsid w:val="00A56A00"/>
    <w:rPr>
      <w:sz w:val="22"/>
      <w:szCs w:val="22"/>
      <w:lang w:eastAsia="en-US"/>
    </w:rPr>
  </w:style>
  <w:style w:type="paragraph" w:styleId="Rodap">
    <w:name w:val="footer"/>
    <w:basedOn w:val="Normal"/>
    <w:link w:val="RodapChar"/>
    <w:uiPriority w:val="99"/>
    <w:unhideWhenUsed/>
    <w:rsid w:val="00A56A00"/>
    <w:pPr>
      <w:tabs>
        <w:tab w:val="center" w:pos="4252"/>
        <w:tab w:val="right" w:pos="8504"/>
      </w:tabs>
    </w:pPr>
  </w:style>
  <w:style w:type="character" w:customStyle="1" w:styleId="RodapChar">
    <w:name w:val="Rodapé Char"/>
    <w:basedOn w:val="Fontepargpadro"/>
    <w:link w:val="Rodap"/>
    <w:uiPriority w:val="99"/>
    <w:rsid w:val="00A56A00"/>
    <w:rPr>
      <w:sz w:val="22"/>
      <w:szCs w:val="22"/>
      <w:lang w:eastAsia="en-US"/>
    </w:rPr>
  </w:style>
  <w:style w:type="character" w:customStyle="1" w:styleId="hps">
    <w:name w:val="hps"/>
    <w:basedOn w:val="Fontepargpadro"/>
    <w:rsid w:val="00022541"/>
  </w:style>
  <w:style w:type="character" w:customStyle="1" w:styleId="atn">
    <w:name w:val="atn"/>
    <w:basedOn w:val="Fontepargpadro"/>
    <w:rsid w:val="00022541"/>
  </w:style>
  <w:style w:type="paragraph" w:styleId="Textodebalo">
    <w:name w:val="Balloon Text"/>
    <w:basedOn w:val="Normal"/>
    <w:link w:val="TextodebaloChar"/>
    <w:uiPriority w:val="99"/>
    <w:semiHidden/>
    <w:unhideWhenUsed/>
    <w:rsid w:val="00002576"/>
    <w:rPr>
      <w:rFonts w:ascii="Tahoma" w:hAnsi="Tahoma" w:cs="Tahoma"/>
      <w:sz w:val="16"/>
      <w:szCs w:val="16"/>
    </w:rPr>
  </w:style>
  <w:style w:type="character" w:customStyle="1" w:styleId="TextodebaloChar">
    <w:name w:val="Texto de balão Char"/>
    <w:basedOn w:val="Fontepargpadro"/>
    <w:link w:val="Textodebalo"/>
    <w:uiPriority w:val="99"/>
    <w:semiHidden/>
    <w:rsid w:val="00002576"/>
    <w:rPr>
      <w:rFonts w:ascii="Tahoma" w:hAnsi="Tahoma" w:cs="Tahoma"/>
      <w:sz w:val="16"/>
      <w:szCs w:val="16"/>
      <w:lang w:eastAsia="en-US"/>
    </w:rPr>
  </w:style>
  <w:style w:type="character" w:customStyle="1" w:styleId="Ttulo1Char">
    <w:name w:val="Título 1 Char"/>
    <w:basedOn w:val="Fontepargpadro"/>
    <w:link w:val="Ttulo1"/>
    <w:uiPriority w:val="9"/>
    <w:rsid w:val="0086237A"/>
    <w:rPr>
      <w:rFonts w:ascii="Times New Roman" w:eastAsia="Times New Roman" w:hAnsi="Times New Roman"/>
      <w:b/>
      <w:bCs/>
      <w:kern w:val="36"/>
      <w:sz w:val="48"/>
      <w:szCs w:val="48"/>
    </w:rPr>
  </w:style>
  <w:style w:type="character" w:customStyle="1" w:styleId="referencediv">
    <w:name w:val="referencediv"/>
    <w:basedOn w:val="Fontepargpadro"/>
    <w:rsid w:val="0086237A"/>
  </w:style>
  <w:style w:type="character" w:customStyle="1" w:styleId="apple-converted-space">
    <w:name w:val="apple-converted-space"/>
    <w:basedOn w:val="Fontepargpadro"/>
    <w:rsid w:val="0086237A"/>
  </w:style>
  <w:style w:type="table" w:styleId="Tabelacomgrade">
    <w:name w:val="Table Grid"/>
    <w:basedOn w:val="Tabelanormal"/>
    <w:uiPriority w:val="59"/>
    <w:rsid w:val="00AB269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5907567">
      <w:bodyDiv w:val="1"/>
      <w:marLeft w:val="0"/>
      <w:marRight w:val="0"/>
      <w:marTop w:val="0"/>
      <w:marBottom w:val="0"/>
      <w:divBdr>
        <w:top w:val="none" w:sz="0" w:space="0" w:color="auto"/>
        <w:left w:val="none" w:sz="0" w:space="0" w:color="auto"/>
        <w:bottom w:val="none" w:sz="0" w:space="0" w:color="auto"/>
        <w:right w:val="none" w:sz="0" w:space="0" w:color="auto"/>
      </w:divBdr>
    </w:div>
    <w:div w:id="162549623">
      <w:bodyDiv w:val="1"/>
      <w:marLeft w:val="0"/>
      <w:marRight w:val="0"/>
      <w:marTop w:val="0"/>
      <w:marBottom w:val="0"/>
      <w:divBdr>
        <w:top w:val="none" w:sz="0" w:space="0" w:color="auto"/>
        <w:left w:val="none" w:sz="0" w:space="0" w:color="auto"/>
        <w:bottom w:val="none" w:sz="0" w:space="0" w:color="auto"/>
        <w:right w:val="none" w:sz="0" w:space="0" w:color="auto"/>
      </w:divBdr>
    </w:div>
    <w:div w:id="333459789">
      <w:bodyDiv w:val="1"/>
      <w:marLeft w:val="0"/>
      <w:marRight w:val="0"/>
      <w:marTop w:val="0"/>
      <w:marBottom w:val="0"/>
      <w:divBdr>
        <w:top w:val="none" w:sz="0" w:space="0" w:color="auto"/>
        <w:left w:val="none" w:sz="0" w:space="0" w:color="auto"/>
        <w:bottom w:val="none" w:sz="0" w:space="0" w:color="auto"/>
        <w:right w:val="none" w:sz="0" w:space="0" w:color="auto"/>
      </w:divBdr>
      <w:divsChild>
        <w:div w:id="531891461">
          <w:marLeft w:val="547"/>
          <w:marRight w:val="0"/>
          <w:marTop w:val="0"/>
          <w:marBottom w:val="0"/>
          <w:divBdr>
            <w:top w:val="none" w:sz="0" w:space="0" w:color="auto"/>
            <w:left w:val="none" w:sz="0" w:space="0" w:color="auto"/>
            <w:bottom w:val="none" w:sz="0" w:space="0" w:color="auto"/>
            <w:right w:val="none" w:sz="0" w:space="0" w:color="auto"/>
          </w:divBdr>
        </w:div>
        <w:div w:id="733818000">
          <w:marLeft w:val="547"/>
          <w:marRight w:val="0"/>
          <w:marTop w:val="0"/>
          <w:marBottom w:val="0"/>
          <w:divBdr>
            <w:top w:val="none" w:sz="0" w:space="0" w:color="auto"/>
            <w:left w:val="none" w:sz="0" w:space="0" w:color="auto"/>
            <w:bottom w:val="none" w:sz="0" w:space="0" w:color="auto"/>
            <w:right w:val="none" w:sz="0" w:space="0" w:color="auto"/>
          </w:divBdr>
        </w:div>
      </w:divsChild>
    </w:div>
    <w:div w:id="864371056">
      <w:bodyDiv w:val="1"/>
      <w:marLeft w:val="0"/>
      <w:marRight w:val="0"/>
      <w:marTop w:val="0"/>
      <w:marBottom w:val="0"/>
      <w:divBdr>
        <w:top w:val="none" w:sz="0" w:space="0" w:color="auto"/>
        <w:left w:val="none" w:sz="0" w:space="0" w:color="auto"/>
        <w:bottom w:val="none" w:sz="0" w:space="0" w:color="auto"/>
        <w:right w:val="none" w:sz="0" w:space="0" w:color="auto"/>
      </w:divBdr>
    </w:div>
    <w:div w:id="865948796">
      <w:bodyDiv w:val="1"/>
      <w:marLeft w:val="0"/>
      <w:marRight w:val="0"/>
      <w:marTop w:val="0"/>
      <w:marBottom w:val="0"/>
      <w:divBdr>
        <w:top w:val="none" w:sz="0" w:space="0" w:color="auto"/>
        <w:left w:val="none" w:sz="0" w:space="0" w:color="auto"/>
        <w:bottom w:val="none" w:sz="0" w:space="0" w:color="auto"/>
        <w:right w:val="none" w:sz="0" w:space="0" w:color="auto"/>
      </w:divBdr>
    </w:div>
    <w:div w:id="1201435188">
      <w:bodyDiv w:val="1"/>
      <w:marLeft w:val="0"/>
      <w:marRight w:val="0"/>
      <w:marTop w:val="0"/>
      <w:marBottom w:val="0"/>
      <w:divBdr>
        <w:top w:val="none" w:sz="0" w:space="0" w:color="auto"/>
        <w:left w:val="none" w:sz="0" w:space="0" w:color="auto"/>
        <w:bottom w:val="none" w:sz="0" w:space="0" w:color="auto"/>
        <w:right w:val="none" w:sz="0" w:space="0" w:color="auto"/>
      </w:divBdr>
    </w:div>
    <w:div w:id="1415592683">
      <w:bodyDiv w:val="1"/>
      <w:marLeft w:val="0"/>
      <w:marRight w:val="0"/>
      <w:marTop w:val="0"/>
      <w:marBottom w:val="0"/>
      <w:divBdr>
        <w:top w:val="none" w:sz="0" w:space="0" w:color="auto"/>
        <w:left w:val="none" w:sz="0" w:space="0" w:color="auto"/>
        <w:bottom w:val="none" w:sz="0" w:space="0" w:color="auto"/>
        <w:right w:val="none" w:sz="0" w:space="0" w:color="auto"/>
      </w:divBdr>
    </w:div>
    <w:div w:id="1464228175">
      <w:bodyDiv w:val="1"/>
      <w:marLeft w:val="0"/>
      <w:marRight w:val="0"/>
      <w:marTop w:val="0"/>
      <w:marBottom w:val="0"/>
      <w:divBdr>
        <w:top w:val="none" w:sz="0" w:space="0" w:color="auto"/>
        <w:left w:val="none" w:sz="0" w:space="0" w:color="auto"/>
        <w:bottom w:val="none" w:sz="0" w:space="0" w:color="auto"/>
        <w:right w:val="none" w:sz="0" w:space="0" w:color="auto"/>
      </w:divBdr>
    </w:div>
    <w:div w:id="1955166502">
      <w:bodyDiv w:val="1"/>
      <w:marLeft w:val="0"/>
      <w:marRight w:val="0"/>
      <w:marTop w:val="0"/>
      <w:marBottom w:val="0"/>
      <w:divBdr>
        <w:top w:val="none" w:sz="0" w:space="0" w:color="auto"/>
        <w:left w:val="none" w:sz="0" w:space="0" w:color="auto"/>
        <w:bottom w:val="none" w:sz="0" w:space="0" w:color="auto"/>
        <w:right w:val="none" w:sz="0" w:space="0" w:color="auto"/>
      </w:divBdr>
    </w:div>
    <w:div w:id="2035765504">
      <w:bodyDiv w:val="1"/>
      <w:marLeft w:val="0"/>
      <w:marRight w:val="0"/>
      <w:marTop w:val="0"/>
      <w:marBottom w:val="0"/>
      <w:divBdr>
        <w:top w:val="none" w:sz="0" w:space="0" w:color="auto"/>
        <w:left w:val="none" w:sz="0" w:space="0" w:color="auto"/>
        <w:bottom w:val="none" w:sz="0" w:space="0" w:color="auto"/>
        <w:right w:val="none" w:sz="0" w:space="0" w:color="auto"/>
      </w:divBdr>
      <w:divsChild>
        <w:div w:id="96171409">
          <w:marLeft w:val="0"/>
          <w:marRight w:val="0"/>
          <w:marTop w:val="0"/>
          <w:marBottom w:val="0"/>
          <w:divBdr>
            <w:top w:val="none" w:sz="0" w:space="0" w:color="auto"/>
            <w:left w:val="none" w:sz="0" w:space="0" w:color="auto"/>
            <w:bottom w:val="none" w:sz="0" w:space="0" w:color="auto"/>
            <w:right w:val="none" w:sz="0" w:space="0" w:color="auto"/>
          </w:divBdr>
          <w:divsChild>
            <w:div w:id="20733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chart" Target="charts/chart3.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hyperlink" Target="http://www.farmdocdaily.illinois.edu/2011/03/a_new_era_in_crop_prices.html"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chart" Target="charts/chart2.xml"/><Relationship Id="rId33" Type="http://schemas.openxmlformats.org/officeDocument/2006/relationships/hyperlink" Target="http://www."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chart" Target="charts/chart1.xml"/><Relationship Id="rId32" Type="http://schemas.openxmlformats.org/officeDocument/2006/relationships/hyperlink" Target="http://www.bovespa.com.br"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chart" Target="charts/chart5.xml"/><Relationship Id="rId36" Type="http://schemas.openxmlformats.org/officeDocument/2006/relationships/hyperlink" Target="http://ssrn.com/abstract=1188062" TargetMode="Externa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hyperlink" Target="http://www.bovespa.com.b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hyperlink" Target="http://www.farmdoc.illinois.edu/marketing/agmas/reports/04_04/AgMAS04_04.pdf"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WALDEMAR%20SOUZA\ARTIGOS\ACEITOS%20E%20PUBLICADOS\GRCC%202011\APRESENTA&#199;&#213;ES\AN&#193;LISE%20ESPECTRAL%20a%20definir\SOJA%20BMF%202011\SOJA%20BMF%20S&#201;RIE%20CONT&#205;NUA%20MAR%202004%202010.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WALDEMAR%20SOUZA\ARTIGOS\AGUARDANDO%20RESULTADOS\2011\RAM%20AN%20ESPECTRAL%20SOJA\RAM%20SUBMISS&#195;O\RAM_AN%20ESPECTRAL_G_02%20submiss&#227;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WALDEMAR%20SOUZA\ARTIGOS\AGUARDANDO%20RESULTADOS\2011\RAM%20AN%20ESPECTRAL%20SOJA\RAM%20SUBMISS&#195;O\RAM_AN%20ESPECTRAL_G_03%20submiss&#227;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WALDEMAR%20SOUZA\ARTIGOS\AGUARDANDO%20RESULTADOS\2011\RAM%20AN%20ESPECTRAL%20SOJA\RAM%20SUBMISS&#195;O\RAM_AN%20ESPECTRAL_G_04%20submiss&#227;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WALDEMAR%20SOUZA\ARTIGOS\AGUARDANDO%20RESULTADOS\2011\RAM%20AN%20ESPECTRAL%20SOJA\RAM%20SUBMISS&#195;O\RAM_AN%20ESPECTRAL_G_05%20submiss&#227;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WALDEMAR%20SOUZA\ARTIGOS\AGUARDANDO%20RESULTADOS\2011\RAM%20AN%20ESPECTRAL%20SOJA\RAM%20SUBMISS&#195;O\RAM_AN%20ESPECTRAL_G_06%20submiss&#227;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WALDEMAR%20SOUZA\ARTIGOS\AGUARDANDO%20RESULTADOS\2011\RAM%20AN%20ESPECTRAL%20SOJA\RAM%20SUBMISS&#195;O\RAM_AN%20ESPECTRAL_G_07%20submiss&#227;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plotArea>
      <c:layout>
        <c:manualLayout>
          <c:layoutTarget val="inner"/>
          <c:xMode val="edge"/>
          <c:yMode val="edge"/>
          <c:x val="6.3921438244524384E-2"/>
          <c:y val="3.3874964714079081E-2"/>
          <c:w val="0.71601210361404721"/>
          <c:h val="0.86505222316318553"/>
        </c:manualLayout>
      </c:layout>
      <c:lineChart>
        <c:grouping val="standard"/>
        <c:ser>
          <c:idx val="0"/>
          <c:order val="0"/>
          <c:tx>
            <c:strRef>
              <c:f>'SÉRIE CONTÍNUA'!$A$1</c:f>
              <c:strCache>
                <c:ptCount val="1"/>
                <c:pt idx="0">
                  <c:v>Prc fut soja BMF</c:v>
                </c:pt>
              </c:strCache>
            </c:strRef>
          </c:tx>
          <c:spPr>
            <a:ln>
              <a:solidFill>
                <a:srgbClr val="0070C0"/>
              </a:solidFill>
            </a:ln>
          </c:spPr>
          <c:marker>
            <c:symbol val="none"/>
          </c:marker>
          <c:val>
            <c:numRef>
              <c:f>'SÉRIE CONTÍNUA'!$A$2:$A$1494</c:f>
              <c:numCache>
                <c:formatCode>0.00</c:formatCode>
                <c:ptCount val="1493"/>
                <c:pt idx="0">
                  <c:v>17.459999999999987</c:v>
                </c:pt>
                <c:pt idx="1">
                  <c:v>17.82</c:v>
                </c:pt>
                <c:pt idx="2">
                  <c:v>17.52</c:v>
                </c:pt>
                <c:pt idx="3">
                  <c:v>17.52</c:v>
                </c:pt>
                <c:pt idx="4">
                  <c:v>17.399999999999999</c:v>
                </c:pt>
                <c:pt idx="5">
                  <c:v>17.099999999999987</c:v>
                </c:pt>
                <c:pt idx="6">
                  <c:v>17.64</c:v>
                </c:pt>
                <c:pt idx="7">
                  <c:v>17.88</c:v>
                </c:pt>
                <c:pt idx="8">
                  <c:v>18</c:v>
                </c:pt>
                <c:pt idx="9">
                  <c:v>18.239999999999988</c:v>
                </c:pt>
                <c:pt idx="10">
                  <c:v>18.72</c:v>
                </c:pt>
                <c:pt idx="11">
                  <c:v>19.2</c:v>
                </c:pt>
                <c:pt idx="12">
                  <c:v>19.260000000000002</c:v>
                </c:pt>
                <c:pt idx="13">
                  <c:v>19.86</c:v>
                </c:pt>
                <c:pt idx="14">
                  <c:v>20.34</c:v>
                </c:pt>
                <c:pt idx="15">
                  <c:v>21.119999999999997</c:v>
                </c:pt>
                <c:pt idx="16">
                  <c:v>20.55</c:v>
                </c:pt>
                <c:pt idx="17">
                  <c:v>20.400000000000002</c:v>
                </c:pt>
                <c:pt idx="18">
                  <c:v>20.279999999999987</c:v>
                </c:pt>
                <c:pt idx="19">
                  <c:v>20.040000000000003</c:v>
                </c:pt>
                <c:pt idx="20">
                  <c:v>19.86</c:v>
                </c:pt>
                <c:pt idx="21">
                  <c:v>19.62</c:v>
                </c:pt>
                <c:pt idx="22">
                  <c:v>18.899999999999999</c:v>
                </c:pt>
                <c:pt idx="23">
                  <c:v>19.439999999999987</c:v>
                </c:pt>
                <c:pt idx="24">
                  <c:v>19.5</c:v>
                </c:pt>
                <c:pt idx="25">
                  <c:v>19.439999999999987</c:v>
                </c:pt>
                <c:pt idx="26">
                  <c:v>19.2</c:v>
                </c:pt>
                <c:pt idx="27">
                  <c:v>19.560000000000002</c:v>
                </c:pt>
                <c:pt idx="28">
                  <c:v>19.2</c:v>
                </c:pt>
                <c:pt idx="29">
                  <c:v>18.779999999999987</c:v>
                </c:pt>
                <c:pt idx="30">
                  <c:v>18.899999999999999</c:v>
                </c:pt>
                <c:pt idx="31">
                  <c:v>19.350000000000001</c:v>
                </c:pt>
                <c:pt idx="32">
                  <c:v>19.2</c:v>
                </c:pt>
                <c:pt idx="33">
                  <c:v>19.2</c:v>
                </c:pt>
                <c:pt idx="34">
                  <c:v>19.146000000000004</c:v>
                </c:pt>
                <c:pt idx="35">
                  <c:v>18.959999999999987</c:v>
                </c:pt>
                <c:pt idx="36">
                  <c:v>18.959999999999987</c:v>
                </c:pt>
                <c:pt idx="37">
                  <c:v>19.080000000000002</c:v>
                </c:pt>
                <c:pt idx="38">
                  <c:v>19.110000000000024</c:v>
                </c:pt>
                <c:pt idx="39">
                  <c:v>19.8</c:v>
                </c:pt>
                <c:pt idx="40">
                  <c:v>19.560000000000002</c:v>
                </c:pt>
                <c:pt idx="41">
                  <c:v>19.62</c:v>
                </c:pt>
                <c:pt idx="42">
                  <c:v>19.77</c:v>
                </c:pt>
                <c:pt idx="43">
                  <c:v>19.8</c:v>
                </c:pt>
                <c:pt idx="44">
                  <c:v>19.68</c:v>
                </c:pt>
                <c:pt idx="45">
                  <c:v>19.560000000000002</c:v>
                </c:pt>
                <c:pt idx="46">
                  <c:v>19.170000000000005</c:v>
                </c:pt>
                <c:pt idx="47">
                  <c:v>19.32</c:v>
                </c:pt>
                <c:pt idx="48">
                  <c:v>19.080000000000002</c:v>
                </c:pt>
                <c:pt idx="49">
                  <c:v>19.14</c:v>
                </c:pt>
                <c:pt idx="50">
                  <c:v>18.84</c:v>
                </c:pt>
                <c:pt idx="51">
                  <c:v>18.84</c:v>
                </c:pt>
                <c:pt idx="52">
                  <c:v>17.88</c:v>
                </c:pt>
                <c:pt idx="53">
                  <c:v>17.16</c:v>
                </c:pt>
                <c:pt idx="54">
                  <c:v>16.32</c:v>
                </c:pt>
                <c:pt idx="55">
                  <c:v>16.919999999999987</c:v>
                </c:pt>
                <c:pt idx="56">
                  <c:v>16.380000000000003</c:v>
                </c:pt>
                <c:pt idx="57">
                  <c:v>16.080000000000002</c:v>
                </c:pt>
                <c:pt idx="58">
                  <c:v>15.9</c:v>
                </c:pt>
                <c:pt idx="59">
                  <c:v>16.260000000000002</c:v>
                </c:pt>
                <c:pt idx="60">
                  <c:v>16.200000000000003</c:v>
                </c:pt>
                <c:pt idx="61">
                  <c:v>15.42</c:v>
                </c:pt>
                <c:pt idx="62">
                  <c:v>15.42</c:v>
                </c:pt>
                <c:pt idx="63">
                  <c:v>15.360000000000012</c:v>
                </c:pt>
                <c:pt idx="64">
                  <c:v>15.84</c:v>
                </c:pt>
                <c:pt idx="65">
                  <c:v>15.42</c:v>
                </c:pt>
                <c:pt idx="66">
                  <c:v>14.52</c:v>
                </c:pt>
                <c:pt idx="67">
                  <c:v>15.120000000000001</c:v>
                </c:pt>
                <c:pt idx="68">
                  <c:v>15.3</c:v>
                </c:pt>
                <c:pt idx="69">
                  <c:v>15.48</c:v>
                </c:pt>
                <c:pt idx="70">
                  <c:v>15.66</c:v>
                </c:pt>
                <c:pt idx="71">
                  <c:v>15.66</c:v>
                </c:pt>
                <c:pt idx="72">
                  <c:v>15.9</c:v>
                </c:pt>
                <c:pt idx="73">
                  <c:v>15.9</c:v>
                </c:pt>
                <c:pt idx="74">
                  <c:v>15.600000000000001</c:v>
                </c:pt>
                <c:pt idx="75">
                  <c:v>15.600000000000001</c:v>
                </c:pt>
                <c:pt idx="76">
                  <c:v>15.600000000000001</c:v>
                </c:pt>
                <c:pt idx="77">
                  <c:v>15.66</c:v>
                </c:pt>
                <c:pt idx="78">
                  <c:v>15.66</c:v>
                </c:pt>
                <c:pt idx="79">
                  <c:v>15.96</c:v>
                </c:pt>
                <c:pt idx="80">
                  <c:v>15.96</c:v>
                </c:pt>
                <c:pt idx="81">
                  <c:v>16.02</c:v>
                </c:pt>
                <c:pt idx="82">
                  <c:v>15.9</c:v>
                </c:pt>
                <c:pt idx="83">
                  <c:v>15.9</c:v>
                </c:pt>
                <c:pt idx="84">
                  <c:v>15.600000000000001</c:v>
                </c:pt>
                <c:pt idx="85">
                  <c:v>15.84</c:v>
                </c:pt>
                <c:pt idx="86">
                  <c:v>15.84</c:v>
                </c:pt>
                <c:pt idx="87">
                  <c:v>15.84</c:v>
                </c:pt>
                <c:pt idx="88">
                  <c:v>15.84</c:v>
                </c:pt>
                <c:pt idx="89">
                  <c:v>16.080000000000002</c:v>
                </c:pt>
                <c:pt idx="90">
                  <c:v>16.080000000000002</c:v>
                </c:pt>
                <c:pt idx="91">
                  <c:v>15.450000000000006</c:v>
                </c:pt>
                <c:pt idx="92">
                  <c:v>14.82</c:v>
                </c:pt>
                <c:pt idx="93">
                  <c:v>14.34</c:v>
                </c:pt>
                <c:pt idx="94">
                  <c:v>14.460000000000004</c:v>
                </c:pt>
                <c:pt idx="95">
                  <c:v>14.460000000000004</c:v>
                </c:pt>
                <c:pt idx="96">
                  <c:v>14.460000000000004</c:v>
                </c:pt>
                <c:pt idx="97">
                  <c:v>13.92</c:v>
                </c:pt>
                <c:pt idx="98">
                  <c:v>13.98</c:v>
                </c:pt>
                <c:pt idx="99">
                  <c:v>13.98</c:v>
                </c:pt>
                <c:pt idx="100">
                  <c:v>13.8</c:v>
                </c:pt>
                <c:pt idx="101">
                  <c:v>13.98</c:v>
                </c:pt>
                <c:pt idx="102">
                  <c:v>13.98</c:v>
                </c:pt>
                <c:pt idx="103">
                  <c:v>13.98</c:v>
                </c:pt>
                <c:pt idx="104">
                  <c:v>13.98</c:v>
                </c:pt>
                <c:pt idx="105">
                  <c:v>13.860000000000014</c:v>
                </c:pt>
                <c:pt idx="106">
                  <c:v>13.860000000000014</c:v>
                </c:pt>
                <c:pt idx="107">
                  <c:v>13.860000000000014</c:v>
                </c:pt>
                <c:pt idx="108">
                  <c:v>13.860000000000014</c:v>
                </c:pt>
                <c:pt idx="109">
                  <c:v>13.739999999999998</c:v>
                </c:pt>
                <c:pt idx="110">
                  <c:v>13.739999999999998</c:v>
                </c:pt>
                <c:pt idx="111">
                  <c:v>13.8</c:v>
                </c:pt>
                <c:pt idx="112">
                  <c:v>13.8</c:v>
                </c:pt>
                <c:pt idx="113">
                  <c:v>13.620000000000001</c:v>
                </c:pt>
                <c:pt idx="114">
                  <c:v>13.26</c:v>
                </c:pt>
                <c:pt idx="115">
                  <c:v>13.860000000000014</c:v>
                </c:pt>
                <c:pt idx="116">
                  <c:v>13.860000000000014</c:v>
                </c:pt>
                <c:pt idx="117">
                  <c:v>13.860000000000014</c:v>
                </c:pt>
                <c:pt idx="118">
                  <c:v>13.860000000000014</c:v>
                </c:pt>
                <c:pt idx="119">
                  <c:v>13.860000000000014</c:v>
                </c:pt>
                <c:pt idx="120">
                  <c:v>14.1</c:v>
                </c:pt>
                <c:pt idx="121">
                  <c:v>14.1</c:v>
                </c:pt>
                <c:pt idx="122">
                  <c:v>14.28</c:v>
                </c:pt>
                <c:pt idx="123">
                  <c:v>14.28</c:v>
                </c:pt>
                <c:pt idx="124">
                  <c:v>14.28</c:v>
                </c:pt>
                <c:pt idx="125">
                  <c:v>14.28</c:v>
                </c:pt>
                <c:pt idx="126">
                  <c:v>14.28</c:v>
                </c:pt>
                <c:pt idx="127">
                  <c:v>13.06</c:v>
                </c:pt>
                <c:pt idx="128">
                  <c:v>13.06</c:v>
                </c:pt>
                <c:pt idx="129">
                  <c:v>13.05</c:v>
                </c:pt>
                <c:pt idx="130">
                  <c:v>13.05</c:v>
                </c:pt>
                <c:pt idx="131">
                  <c:v>13</c:v>
                </c:pt>
                <c:pt idx="132">
                  <c:v>13</c:v>
                </c:pt>
                <c:pt idx="133">
                  <c:v>12.850000000000012</c:v>
                </c:pt>
                <c:pt idx="134">
                  <c:v>12.8</c:v>
                </c:pt>
                <c:pt idx="135">
                  <c:v>12.8</c:v>
                </c:pt>
                <c:pt idx="136">
                  <c:v>12.8</c:v>
                </c:pt>
                <c:pt idx="137">
                  <c:v>12.8</c:v>
                </c:pt>
                <c:pt idx="138">
                  <c:v>12.8</c:v>
                </c:pt>
                <c:pt idx="139">
                  <c:v>12.8</c:v>
                </c:pt>
                <c:pt idx="140">
                  <c:v>12.5</c:v>
                </c:pt>
                <c:pt idx="141">
                  <c:v>12.3</c:v>
                </c:pt>
                <c:pt idx="142">
                  <c:v>12.1</c:v>
                </c:pt>
                <c:pt idx="143">
                  <c:v>11.7</c:v>
                </c:pt>
                <c:pt idx="144">
                  <c:v>11.7</c:v>
                </c:pt>
                <c:pt idx="145">
                  <c:v>11.6</c:v>
                </c:pt>
                <c:pt idx="146">
                  <c:v>11.5</c:v>
                </c:pt>
                <c:pt idx="147">
                  <c:v>11.47</c:v>
                </c:pt>
                <c:pt idx="148">
                  <c:v>11.55</c:v>
                </c:pt>
                <c:pt idx="149">
                  <c:v>11.5</c:v>
                </c:pt>
                <c:pt idx="150">
                  <c:v>11.5</c:v>
                </c:pt>
                <c:pt idx="151">
                  <c:v>11.5</c:v>
                </c:pt>
                <c:pt idx="152">
                  <c:v>11.6</c:v>
                </c:pt>
                <c:pt idx="153">
                  <c:v>11.6</c:v>
                </c:pt>
                <c:pt idx="154">
                  <c:v>11.6</c:v>
                </c:pt>
                <c:pt idx="155">
                  <c:v>11.9</c:v>
                </c:pt>
                <c:pt idx="156">
                  <c:v>11.850000000000012</c:v>
                </c:pt>
                <c:pt idx="157">
                  <c:v>11.8</c:v>
                </c:pt>
                <c:pt idx="158">
                  <c:v>11.75</c:v>
                </c:pt>
                <c:pt idx="159">
                  <c:v>11.75</c:v>
                </c:pt>
                <c:pt idx="160">
                  <c:v>11.75</c:v>
                </c:pt>
                <c:pt idx="161">
                  <c:v>11.7</c:v>
                </c:pt>
                <c:pt idx="162">
                  <c:v>11.65</c:v>
                </c:pt>
                <c:pt idx="163">
                  <c:v>11.65</c:v>
                </c:pt>
                <c:pt idx="164">
                  <c:v>11.65</c:v>
                </c:pt>
                <c:pt idx="165">
                  <c:v>11.65</c:v>
                </c:pt>
                <c:pt idx="166">
                  <c:v>11.65</c:v>
                </c:pt>
                <c:pt idx="167">
                  <c:v>11.65</c:v>
                </c:pt>
                <c:pt idx="168">
                  <c:v>11.65</c:v>
                </c:pt>
                <c:pt idx="169">
                  <c:v>11.65</c:v>
                </c:pt>
                <c:pt idx="170">
                  <c:v>11.65</c:v>
                </c:pt>
                <c:pt idx="171">
                  <c:v>11.65</c:v>
                </c:pt>
                <c:pt idx="172">
                  <c:v>11.65</c:v>
                </c:pt>
                <c:pt idx="173">
                  <c:v>11.55</c:v>
                </c:pt>
                <c:pt idx="174">
                  <c:v>11.55</c:v>
                </c:pt>
                <c:pt idx="175">
                  <c:v>11.55</c:v>
                </c:pt>
                <c:pt idx="176">
                  <c:v>11.55</c:v>
                </c:pt>
                <c:pt idx="177">
                  <c:v>11.55</c:v>
                </c:pt>
                <c:pt idx="178">
                  <c:v>11.55</c:v>
                </c:pt>
                <c:pt idx="179">
                  <c:v>11.55</c:v>
                </c:pt>
                <c:pt idx="180">
                  <c:v>11.850000000000012</c:v>
                </c:pt>
                <c:pt idx="181">
                  <c:v>11.850000000000012</c:v>
                </c:pt>
                <c:pt idx="182">
                  <c:v>11.9</c:v>
                </c:pt>
                <c:pt idx="183">
                  <c:v>12</c:v>
                </c:pt>
                <c:pt idx="184">
                  <c:v>12.15</c:v>
                </c:pt>
                <c:pt idx="185">
                  <c:v>12.2</c:v>
                </c:pt>
                <c:pt idx="186">
                  <c:v>12.2</c:v>
                </c:pt>
                <c:pt idx="187">
                  <c:v>12.2</c:v>
                </c:pt>
                <c:pt idx="188">
                  <c:v>12.05</c:v>
                </c:pt>
                <c:pt idx="189">
                  <c:v>11.850000000000012</c:v>
                </c:pt>
                <c:pt idx="190">
                  <c:v>11.850000000000012</c:v>
                </c:pt>
                <c:pt idx="191">
                  <c:v>11.65</c:v>
                </c:pt>
                <c:pt idx="192">
                  <c:v>11.65</c:v>
                </c:pt>
                <c:pt idx="193">
                  <c:v>11.75</c:v>
                </c:pt>
                <c:pt idx="194">
                  <c:v>11.75</c:v>
                </c:pt>
                <c:pt idx="195">
                  <c:v>11.7</c:v>
                </c:pt>
                <c:pt idx="196">
                  <c:v>11.6</c:v>
                </c:pt>
                <c:pt idx="197">
                  <c:v>11.6</c:v>
                </c:pt>
                <c:pt idx="198">
                  <c:v>11.7</c:v>
                </c:pt>
                <c:pt idx="199">
                  <c:v>12</c:v>
                </c:pt>
                <c:pt idx="200">
                  <c:v>12</c:v>
                </c:pt>
                <c:pt idx="201">
                  <c:v>12</c:v>
                </c:pt>
                <c:pt idx="202">
                  <c:v>11.850000000000012</c:v>
                </c:pt>
                <c:pt idx="203">
                  <c:v>11.850000000000012</c:v>
                </c:pt>
                <c:pt idx="204">
                  <c:v>11.9</c:v>
                </c:pt>
                <c:pt idx="205">
                  <c:v>11.9</c:v>
                </c:pt>
                <c:pt idx="206">
                  <c:v>11.9</c:v>
                </c:pt>
                <c:pt idx="207">
                  <c:v>11.9</c:v>
                </c:pt>
                <c:pt idx="208">
                  <c:v>12</c:v>
                </c:pt>
                <c:pt idx="209">
                  <c:v>12.2</c:v>
                </c:pt>
                <c:pt idx="210">
                  <c:v>12.1</c:v>
                </c:pt>
                <c:pt idx="211">
                  <c:v>12.1</c:v>
                </c:pt>
                <c:pt idx="212">
                  <c:v>12</c:v>
                </c:pt>
                <c:pt idx="213">
                  <c:v>12</c:v>
                </c:pt>
                <c:pt idx="214">
                  <c:v>11.8</c:v>
                </c:pt>
                <c:pt idx="215">
                  <c:v>12</c:v>
                </c:pt>
                <c:pt idx="216">
                  <c:v>12.1</c:v>
                </c:pt>
                <c:pt idx="217">
                  <c:v>12.1</c:v>
                </c:pt>
                <c:pt idx="218">
                  <c:v>12.1</c:v>
                </c:pt>
                <c:pt idx="219">
                  <c:v>12.05</c:v>
                </c:pt>
                <c:pt idx="220">
                  <c:v>11.950000000000006</c:v>
                </c:pt>
                <c:pt idx="221">
                  <c:v>11.950000000000006</c:v>
                </c:pt>
                <c:pt idx="222">
                  <c:v>11.65</c:v>
                </c:pt>
                <c:pt idx="223">
                  <c:v>11.7</c:v>
                </c:pt>
                <c:pt idx="224">
                  <c:v>11.7</c:v>
                </c:pt>
                <c:pt idx="225">
                  <c:v>11.7</c:v>
                </c:pt>
                <c:pt idx="226">
                  <c:v>11.8</c:v>
                </c:pt>
                <c:pt idx="227">
                  <c:v>11.875000000000014</c:v>
                </c:pt>
                <c:pt idx="228">
                  <c:v>11.950000000000006</c:v>
                </c:pt>
                <c:pt idx="229">
                  <c:v>12</c:v>
                </c:pt>
                <c:pt idx="230">
                  <c:v>12</c:v>
                </c:pt>
                <c:pt idx="231">
                  <c:v>12.1</c:v>
                </c:pt>
                <c:pt idx="232">
                  <c:v>12.2</c:v>
                </c:pt>
                <c:pt idx="233">
                  <c:v>12.05</c:v>
                </c:pt>
                <c:pt idx="234">
                  <c:v>12</c:v>
                </c:pt>
                <c:pt idx="235">
                  <c:v>11.9</c:v>
                </c:pt>
                <c:pt idx="236">
                  <c:v>11.6</c:v>
                </c:pt>
                <c:pt idx="237">
                  <c:v>11.65</c:v>
                </c:pt>
                <c:pt idx="238">
                  <c:v>11.7</c:v>
                </c:pt>
                <c:pt idx="239">
                  <c:v>11.850000000000012</c:v>
                </c:pt>
                <c:pt idx="240">
                  <c:v>11.950000000000006</c:v>
                </c:pt>
                <c:pt idx="241">
                  <c:v>11.4</c:v>
                </c:pt>
                <c:pt idx="242">
                  <c:v>11.5</c:v>
                </c:pt>
                <c:pt idx="243">
                  <c:v>11.850000000000012</c:v>
                </c:pt>
                <c:pt idx="244">
                  <c:v>12.15</c:v>
                </c:pt>
                <c:pt idx="245">
                  <c:v>12.7</c:v>
                </c:pt>
                <c:pt idx="246">
                  <c:v>12.55</c:v>
                </c:pt>
                <c:pt idx="247">
                  <c:v>12.4</c:v>
                </c:pt>
                <c:pt idx="248">
                  <c:v>12.8</c:v>
                </c:pt>
                <c:pt idx="249">
                  <c:v>13.44</c:v>
                </c:pt>
                <c:pt idx="250">
                  <c:v>13.65</c:v>
                </c:pt>
                <c:pt idx="251">
                  <c:v>13.9</c:v>
                </c:pt>
                <c:pt idx="252">
                  <c:v>13.6</c:v>
                </c:pt>
                <c:pt idx="253">
                  <c:v>13.7</c:v>
                </c:pt>
                <c:pt idx="254">
                  <c:v>13.7</c:v>
                </c:pt>
                <c:pt idx="255">
                  <c:v>13.7</c:v>
                </c:pt>
                <c:pt idx="256">
                  <c:v>13.850000000000012</c:v>
                </c:pt>
                <c:pt idx="257">
                  <c:v>13.850000000000012</c:v>
                </c:pt>
                <c:pt idx="258">
                  <c:v>14.3</c:v>
                </c:pt>
                <c:pt idx="259">
                  <c:v>14.3</c:v>
                </c:pt>
                <c:pt idx="260">
                  <c:v>14.3</c:v>
                </c:pt>
                <c:pt idx="261">
                  <c:v>14.8</c:v>
                </c:pt>
                <c:pt idx="262">
                  <c:v>14.9</c:v>
                </c:pt>
                <c:pt idx="263">
                  <c:v>14.25</c:v>
                </c:pt>
                <c:pt idx="264">
                  <c:v>13.7</c:v>
                </c:pt>
                <c:pt idx="265">
                  <c:v>13.7</c:v>
                </c:pt>
                <c:pt idx="266">
                  <c:v>13.450000000000006</c:v>
                </c:pt>
                <c:pt idx="267">
                  <c:v>13.55</c:v>
                </c:pt>
                <c:pt idx="268">
                  <c:v>13.75</c:v>
                </c:pt>
                <c:pt idx="269">
                  <c:v>13.75</c:v>
                </c:pt>
                <c:pt idx="270">
                  <c:v>14</c:v>
                </c:pt>
                <c:pt idx="271">
                  <c:v>14.25</c:v>
                </c:pt>
                <c:pt idx="272">
                  <c:v>13.54</c:v>
                </c:pt>
                <c:pt idx="273">
                  <c:v>13.4</c:v>
                </c:pt>
                <c:pt idx="274">
                  <c:v>13.4</c:v>
                </c:pt>
                <c:pt idx="275">
                  <c:v>13.4</c:v>
                </c:pt>
                <c:pt idx="276">
                  <c:v>13.5</c:v>
                </c:pt>
                <c:pt idx="277">
                  <c:v>13.25</c:v>
                </c:pt>
                <c:pt idx="278">
                  <c:v>13.15</c:v>
                </c:pt>
                <c:pt idx="279">
                  <c:v>13.3</c:v>
                </c:pt>
                <c:pt idx="280">
                  <c:v>13.49</c:v>
                </c:pt>
                <c:pt idx="281">
                  <c:v>13.55</c:v>
                </c:pt>
                <c:pt idx="282">
                  <c:v>13.55</c:v>
                </c:pt>
                <c:pt idx="283">
                  <c:v>13.5</c:v>
                </c:pt>
                <c:pt idx="284">
                  <c:v>13.850000000000012</c:v>
                </c:pt>
                <c:pt idx="285">
                  <c:v>13.9</c:v>
                </c:pt>
                <c:pt idx="286">
                  <c:v>13.8</c:v>
                </c:pt>
                <c:pt idx="287">
                  <c:v>14.05</c:v>
                </c:pt>
                <c:pt idx="288">
                  <c:v>13.950000000000006</c:v>
                </c:pt>
                <c:pt idx="289">
                  <c:v>13.6</c:v>
                </c:pt>
                <c:pt idx="290">
                  <c:v>13.5</c:v>
                </c:pt>
                <c:pt idx="291">
                  <c:v>13.5</c:v>
                </c:pt>
                <c:pt idx="292">
                  <c:v>13.4</c:v>
                </c:pt>
                <c:pt idx="293">
                  <c:v>13.4</c:v>
                </c:pt>
                <c:pt idx="294">
                  <c:v>13.450000000000006</c:v>
                </c:pt>
                <c:pt idx="295">
                  <c:v>13.450000000000006</c:v>
                </c:pt>
                <c:pt idx="296">
                  <c:v>13.6</c:v>
                </c:pt>
                <c:pt idx="297">
                  <c:v>13.65</c:v>
                </c:pt>
                <c:pt idx="298">
                  <c:v>13.8</c:v>
                </c:pt>
                <c:pt idx="299">
                  <c:v>13.6</c:v>
                </c:pt>
                <c:pt idx="300">
                  <c:v>13.47</c:v>
                </c:pt>
                <c:pt idx="301">
                  <c:v>13.2</c:v>
                </c:pt>
                <c:pt idx="302">
                  <c:v>13.3</c:v>
                </c:pt>
                <c:pt idx="303">
                  <c:v>13.3</c:v>
                </c:pt>
                <c:pt idx="304">
                  <c:v>13.75</c:v>
                </c:pt>
                <c:pt idx="305">
                  <c:v>13.75</c:v>
                </c:pt>
                <c:pt idx="306">
                  <c:v>13.75</c:v>
                </c:pt>
                <c:pt idx="307">
                  <c:v>13.8</c:v>
                </c:pt>
                <c:pt idx="308">
                  <c:v>13.8</c:v>
                </c:pt>
                <c:pt idx="309">
                  <c:v>13.8</c:v>
                </c:pt>
                <c:pt idx="310">
                  <c:v>13.9</c:v>
                </c:pt>
                <c:pt idx="311">
                  <c:v>14</c:v>
                </c:pt>
                <c:pt idx="312">
                  <c:v>14.3</c:v>
                </c:pt>
                <c:pt idx="313">
                  <c:v>14.350000000000012</c:v>
                </c:pt>
                <c:pt idx="314">
                  <c:v>14.3</c:v>
                </c:pt>
                <c:pt idx="315">
                  <c:v>14.26</c:v>
                </c:pt>
                <c:pt idx="316">
                  <c:v>14.5</c:v>
                </c:pt>
                <c:pt idx="317">
                  <c:v>14.4</c:v>
                </c:pt>
                <c:pt idx="318">
                  <c:v>14.3</c:v>
                </c:pt>
                <c:pt idx="319">
                  <c:v>14.05</c:v>
                </c:pt>
                <c:pt idx="320">
                  <c:v>14.05</c:v>
                </c:pt>
                <c:pt idx="321">
                  <c:v>14.48</c:v>
                </c:pt>
                <c:pt idx="322">
                  <c:v>14.55</c:v>
                </c:pt>
                <c:pt idx="323">
                  <c:v>14.6</c:v>
                </c:pt>
                <c:pt idx="324">
                  <c:v>14.6</c:v>
                </c:pt>
                <c:pt idx="325">
                  <c:v>14.6</c:v>
                </c:pt>
                <c:pt idx="326">
                  <c:v>15.55</c:v>
                </c:pt>
                <c:pt idx="327">
                  <c:v>15.7</c:v>
                </c:pt>
                <c:pt idx="328">
                  <c:v>15.7</c:v>
                </c:pt>
                <c:pt idx="329">
                  <c:v>15.55</c:v>
                </c:pt>
                <c:pt idx="330">
                  <c:v>15.6</c:v>
                </c:pt>
                <c:pt idx="331">
                  <c:v>15</c:v>
                </c:pt>
                <c:pt idx="332">
                  <c:v>14.450000000000006</c:v>
                </c:pt>
                <c:pt idx="333">
                  <c:v>14.450000000000006</c:v>
                </c:pt>
                <c:pt idx="334">
                  <c:v>14.1</c:v>
                </c:pt>
                <c:pt idx="335">
                  <c:v>14.1</c:v>
                </c:pt>
                <c:pt idx="336">
                  <c:v>14.1</c:v>
                </c:pt>
                <c:pt idx="337">
                  <c:v>14.8</c:v>
                </c:pt>
                <c:pt idx="338">
                  <c:v>14.7</c:v>
                </c:pt>
                <c:pt idx="339">
                  <c:v>14.8</c:v>
                </c:pt>
                <c:pt idx="340">
                  <c:v>14.4</c:v>
                </c:pt>
                <c:pt idx="341">
                  <c:v>14.55</c:v>
                </c:pt>
                <c:pt idx="342">
                  <c:v>14.75</c:v>
                </c:pt>
                <c:pt idx="343">
                  <c:v>15.2</c:v>
                </c:pt>
                <c:pt idx="344">
                  <c:v>15.450000000000006</c:v>
                </c:pt>
                <c:pt idx="345">
                  <c:v>15.450000000000006</c:v>
                </c:pt>
                <c:pt idx="346">
                  <c:v>15.55</c:v>
                </c:pt>
                <c:pt idx="347">
                  <c:v>15.4</c:v>
                </c:pt>
                <c:pt idx="348">
                  <c:v>15</c:v>
                </c:pt>
                <c:pt idx="349">
                  <c:v>14.8</c:v>
                </c:pt>
                <c:pt idx="350">
                  <c:v>14.8</c:v>
                </c:pt>
                <c:pt idx="351">
                  <c:v>14.9</c:v>
                </c:pt>
                <c:pt idx="352">
                  <c:v>15.05</c:v>
                </c:pt>
                <c:pt idx="353">
                  <c:v>14.850000000000012</c:v>
                </c:pt>
                <c:pt idx="354">
                  <c:v>15.1</c:v>
                </c:pt>
                <c:pt idx="355">
                  <c:v>15</c:v>
                </c:pt>
                <c:pt idx="356">
                  <c:v>15</c:v>
                </c:pt>
                <c:pt idx="357">
                  <c:v>15.25</c:v>
                </c:pt>
                <c:pt idx="358">
                  <c:v>15.1</c:v>
                </c:pt>
                <c:pt idx="359">
                  <c:v>15</c:v>
                </c:pt>
                <c:pt idx="360">
                  <c:v>14.75</c:v>
                </c:pt>
                <c:pt idx="361">
                  <c:v>14.75</c:v>
                </c:pt>
                <c:pt idx="362">
                  <c:v>14.55</c:v>
                </c:pt>
                <c:pt idx="363">
                  <c:v>14.5</c:v>
                </c:pt>
                <c:pt idx="364">
                  <c:v>14.34</c:v>
                </c:pt>
                <c:pt idx="365">
                  <c:v>14.4</c:v>
                </c:pt>
                <c:pt idx="366">
                  <c:v>14.4</c:v>
                </c:pt>
                <c:pt idx="367">
                  <c:v>14.4</c:v>
                </c:pt>
                <c:pt idx="368">
                  <c:v>14.4</c:v>
                </c:pt>
                <c:pt idx="369">
                  <c:v>14.4</c:v>
                </c:pt>
                <c:pt idx="370">
                  <c:v>13.950000000000006</c:v>
                </c:pt>
                <c:pt idx="371">
                  <c:v>14.25</c:v>
                </c:pt>
                <c:pt idx="372">
                  <c:v>14.4</c:v>
                </c:pt>
                <c:pt idx="373">
                  <c:v>14.350000000000012</c:v>
                </c:pt>
                <c:pt idx="374">
                  <c:v>14.05</c:v>
                </c:pt>
                <c:pt idx="375">
                  <c:v>14.05</c:v>
                </c:pt>
                <c:pt idx="376">
                  <c:v>14.25</c:v>
                </c:pt>
                <c:pt idx="377">
                  <c:v>14.25</c:v>
                </c:pt>
                <c:pt idx="378">
                  <c:v>14.05</c:v>
                </c:pt>
                <c:pt idx="379">
                  <c:v>14.15</c:v>
                </c:pt>
                <c:pt idx="380">
                  <c:v>14.17</c:v>
                </c:pt>
                <c:pt idx="381">
                  <c:v>14.3</c:v>
                </c:pt>
                <c:pt idx="382">
                  <c:v>14.6</c:v>
                </c:pt>
                <c:pt idx="383">
                  <c:v>14.350000000000012</c:v>
                </c:pt>
                <c:pt idx="384">
                  <c:v>14.38</c:v>
                </c:pt>
                <c:pt idx="385">
                  <c:v>14.05</c:v>
                </c:pt>
                <c:pt idx="386">
                  <c:v>14.05</c:v>
                </c:pt>
                <c:pt idx="387">
                  <c:v>14</c:v>
                </c:pt>
                <c:pt idx="388">
                  <c:v>13.9</c:v>
                </c:pt>
                <c:pt idx="389">
                  <c:v>13.8</c:v>
                </c:pt>
                <c:pt idx="390">
                  <c:v>13.850000000000012</c:v>
                </c:pt>
                <c:pt idx="391">
                  <c:v>13.8</c:v>
                </c:pt>
                <c:pt idx="392">
                  <c:v>13.9</c:v>
                </c:pt>
                <c:pt idx="393">
                  <c:v>13.950000000000006</c:v>
                </c:pt>
                <c:pt idx="394">
                  <c:v>13.950000000000006</c:v>
                </c:pt>
                <c:pt idx="395">
                  <c:v>13.950000000000006</c:v>
                </c:pt>
                <c:pt idx="396">
                  <c:v>13.8</c:v>
                </c:pt>
                <c:pt idx="397">
                  <c:v>13.8</c:v>
                </c:pt>
                <c:pt idx="398">
                  <c:v>13.7</c:v>
                </c:pt>
                <c:pt idx="399">
                  <c:v>13.8</c:v>
                </c:pt>
                <c:pt idx="400">
                  <c:v>13.8</c:v>
                </c:pt>
                <c:pt idx="401">
                  <c:v>13.75</c:v>
                </c:pt>
                <c:pt idx="402">
                  <c:v>13.75</c:v>
                </c:pt>
                <c:pt idx="403">
                  <c:v>13.8</c:v>
                </c:pt>
                <c:pt idx="404">
                  <c:v>13.7</c:v>
                </c:pt>
                <c:pt idx="405">
                  <c:v>13.6</c:v>
                </c:pt>
                <c:pt idx="406">
                  <c:v>13.6</c:v>
                </c:pt>
                <c:pt idx="407">
                  <c:v>14</c:v>
                </c:pt>
                <c:pt idx="408">
                  <c:v>13.360000000000012</c:v>
                </c:pt>
                <c:pt idx="409">
                  <c:v>13.450000000000006</c:v>
                </c:pt>
                <c:pt idx="410">
                  <c:v>13.450000000000006</c:v>
                </c:pt>
                <c:pt idx="411">
                  <c:v>13.41</c:v>
                </c:pt>
                <c:pt idx="412">
                  <c:v>13.450000000000006</c:v>
                </c:pt>
                <c:pt idx="413">
                  <c:v>13.18</c:v>
                </c:pt>
                <c:pt idx="414">
                  <c:v>13.1</c:v>
                </c:pt>
                <c:pt idx="415">
                  <c:v>13.3</c:v>
                </c:pt>
                <c:pt idx="416">
                  <c:v>13.25</c:v>
                </c:pt>
                <c:pt idx="417">
                  <c:v>13.3</c:v>
                </c:pt>
                <c:pt idx="418">
                  <c:v>13.1</c:v>
                </c:pt>
                <c:pt idx="419">
                  <c:v>13.1</c:v>
                </c:pt>
                <c:pt idx="420">
                  <c:v>13.25</c:v>
                </c:pt>
                <c:pt idx="421">
                  <c:v>13.3</c:v>
                </c:pt>
                <c:pt idx="422">
                  <c:v>13.3</c:v>
                </c:pt>
                <c:pt idx="423">
                  <c:v>13.350000000000012</c:v>
                </c:pt>
                <c:pt idx="424">
                  <c:v>13.350000000000012</c:v>
                </c:pt>
                <c:pt idx="425">
                  <c:v>13.2</c:v>
                </c:pt>
                <c:pt idx="426">
                  <c:v>13.1</c:v>
                </c:pt>
                <c:pt idx="427">
                  <c:v>13.25</c:v>
                </c:pt>
                <c:pt idx="428">
                  <c:v>13.27</c:v>
                </c:pt>
                <c:pt idx="429">
                  <c:v>13.25</c:v>
                </c:pt>
                <c:pt idx="430">
                  <c:v>13.129999999999999</c:v>
                </c:pt>
                <c:pt idx="431">
                  <c:v>13.05</c:v>
                </c:pt>
                <c:pt idx="432">
                  <c:v>13.1</c:v>
                </c:pt>
                <c:pt idx="433">
                  <c:v>13.1</c:v>
                </c:pt>
                <c:pt idx="434">
                  <c:v>13.1</c:v>
                </c:pt>
                <c:pt idx="435">
                  <c:v>12.850000000000012</c:v>
                </c:pt>
                <c:pt idx="436">
                  <c:v>12.8</c:v>
                </c:pt>
                <c:pt idx="437">
                  <c:v>12.65</c:v>
                </c:pt>
                <c:pt idx="438">
                  <c:v>12.75</c:v>
                </c:pt>
                <c:pt idx="439">
                  <c:v>12.8</c:v>
                </c:pt>
                <c:pt idx="440">
                  <c:v>12.8</c:v>
                </c:pt>
                <c:pt idx="441">
                  <c:v>12.9</c:v>
                </c:pt>
                <c:pt idx="442">
                  <c:v>13</c:v>
                </c:pt>
                <c:pt idx="443">
                  <c:v>12.9</c:v>
                </c:pt>
                <c:pt idx="444">
                  <c:v>12.850000000000012</c:v>
                </c:pt>
                <c:pt idx="445">
                  <c:v>12.9</c:v>
                </c:pt>
                <c:pt idx="446">
                  <c:v>12.9</c:v>
                </c:pt>
                <c:pt idx="447">
                  <c:v>13.25</c:v>
                </c:pt>
                <c:pt idx="448">
                  <c:v>13.350000000000012</c:v>
                </c:pt>
                <c:pt idx="449">
                  <c:v>13.3</c:v>
                </c:pt>
                <c:pt idx="450">
                  <c:v>13.31</c:v>
                </c:pt>
                <c:pt idx="451">
                  <c:v>13.31</c:v>
                </c:pt>
                <c:pt idx="452">
                  <c:v>13.65</c:v>
                </c:pt>
                <c:pt idx="453">
                  <c:v>13.75</c:v>
                </c:pt>
                <c:pt idx="454">
                  <c:v>13.7</c:v>
                </c:pt>
                <c:pt idx="455">
                  <c:v>14</c:v>
                </c:pt>
                <c:pt idx="456">
                  <c:v>13.950000000000006</c:v>
                </c:pt>
                <c:pt idx="457">
                  <c:v>13.950000000000006</c:v>
                </c:pt>
                <c:pt idx="458">
                  <c:v>13.8</c:v>
                </c:pt>
                <c:pt idx="459">
                  <c:v>13.950000000000006</c:v>
                </c:pt>
                <c:pt idx="460">
                  <c:v>13.950000000000006</c:v>
                </c:pt>
                <c:pt idx="461">
                  <c:v>13.950000000000006</c:v>
                </c:pt>
                <c:pt idx="462">
                  <c:v>14</c:v>
                </c:pt>
                <c:pt idx="463">
                  <c:v>14.05</c:v>
                </c:pt>
                <c:pt idx="464">
                  <c:v>13.8</c:v>
                </c:pt>
                <c:pt idx="465">
                  <c:v>13.9</c:v>
                </c:pt>
                <c:pt idx="466">
                  <c:v>13.5</c:v>
                </c:pt>
                <c:pt idx="467">
                  <c:v>13.3</c:v>
                </c:pt>
                <c:pt idx="468">
                  <c:v>13.25</c:v>
                </c:pt>
                <c:pt idx="469">
                  <c:v>13.1</c:v>
                </c:pt>
                <c:pt idx="470">
                  <c:v>13.2</c:v>
                </c:pt>
                <c:pt idx="471">
                  <c:v>13.2</c:v>
                </c:pt>
                <c:pt idx="472">
                  <c:v>13.15</c:v>
                </c:pt>
                <c:pt idx="473">
                  <c:v>13.1</c:v>
                </c:pt>
                <c:pt idx="474">
                  <c:v>13</c:v>
                </c:pt>
                <c:pt idx="475">
                  <c:v>13.05</c:v>
                </c:pt>
                <c:pt idx="476">
                  <c:v>13.15</c:v>
                </c:pt>
                <c:pt idx="477">
                  <c:v>13.2</c:v>
                </c:pt>
                <c:pt idx="478">
                  <c:v>13.2</c:v>
                </c:pt>
                <c:pt idx="479">
                  <c:v>13.2</c:v>
                </c:pt>
                <c:pt idx="480">
                  <c:v>13.3</c:v>
                </c:pt>
                <c:pt idx="481">
                  <c:v>13.55</c:v>
                </c:pt>
                <c:pt idx="482">
                  <c:v>13.6</c:v>
                </c:pt>
                <c:pt idx="483">
                  <c:v>13.6</c:v>
                </c:pt>
                <c:pt idx="484">
                  <c:v>13.6</c:v>
                </c:pt>
                <c:pt idx="485">
                  <c:v>13.55</c:v>
                </c:pt>
                <c:pt idx="486">
                  <c:v>13.59</c:v>
                </c:pt>
                <c:pt idx="487">
                  <c:v>13.6</c:v>
                </c:pt>
                <c:pt idx="488">
                  <c:v>13.4</c:v>
                </c:pt>
                <c:pt idx="489">
                  <c:v>13.5</c:v>
                </c:pt>
                <c:pt idx="490">
                  <c:v>13.8</c:v>
                </c:pt>
                <c:pt idx="491">
                  <c:v>13.88</c:v>
                </c:pt>
                <c:pt idx="492">
                  <c:v>13.850000000000012</c:v>
                </c:pt>
                <c:pt idx="493">
                  <c:v>13.2</c:v>
                </c:pt>
                <c:pt idx="494">
                  <c:v>13.3</c:v>
                </c:pt>
                <c:pt idx="495">
                  <c:v>13.6</c:v>
                </c:pt>
                <c:pt idx="496">
                  <c:v>13.6</c:v>
                </c:pt>
                <c:pt idx="497">
                  <c:v>13.4</c:v>
                </c:pt>
                <c:pt idx="498">
                  <c:v>13.425000000000002</c:v>
                </c:pt>
                <c:pt idx="499">
                  <c:v>13.450000000000006</c:v>
                </c:pt>
                <c:pt idx="500">
                  <c:v>13.450000000000006</c:v>
                </c:pt>
                <c:pt idx="501">
                  <c:v>13.49</c:v>
                </c:pt>
                <c:pt idx="502">
                  <c:v>13.69</c:v>
                </c:pt>
                <c:pt idx="503">
                  <c:v>13.65</c:v>
                </c:pt>
                <c:pt idx="504">
                  <c:v>13.629999999999999</c:v>
                </c:pt>
                <c:pt idx="505">
                  <c:v>13.6</c:v>
                </c:pt>
                <c:pt idx="506">
                  <c:v>13.26</c:v>
                </c:pt>
                <c:pt idx="507">
                  <c:v>13.3</c:v>
                </c:pt>
                <c:pt idx="508">
                  <c:v>13.350000000000012</c:v>
                </c:pt>
                <c:pt idx="509">
                  <c:v>13.3</c:v>
                </c:pt>
                <c:pt idx="510">
                  <c:v>13.25</c:v>
                </c:pt>
                <c:pt idx="511">
                  <c:v>13.239999999999998</c:v>
                </c:pt>
                <c:pt idx="512">
                  <c:v>13.2</c:v>
                </c:pt>
                <c:pt idx="513">
                  <c:v>13.2</c:v>
                </c:pt>
                <c:pt idx="514">
                  <c:v>13.2</c:v>
                </c:pt>
                <c:pt idx="515">
                  <c:v>13.15</c:v>
                </c:pt>
                <c:pt idx="516">
                  <c:v>13.04</c:v>
                </c:pt>
                <c:pt idx="517">
                  <c:v>12.99</c:v>
                </c:pt>
                <c:pt idx="518">
                  <c:v>13.05</c:v>
                </c:pt>
                <c:pt idx="519">
                  <c:v>13.16</c:v>
                </c:pt>
                <c:pt idx="520">
                  <c:v>13.129999999999999</c:v>
                </c:pt>
                <c:pt idx="521">
                  <c:v>13.1</c:v>
                </c:pt>
                <c:pt idx="522">
                  <c:v>13.1</c:v>
                </c:pt>
                <c:pt idx="523">
                  <c:v>12.92</c:v>
                </c:pt>
                <c:pt idx="524">
                  <c:v>12.9</c:v>
                </c:pt>
                <c:pt idx="525">
                  <c:v>12.75</c:v>
                </c:pt>
                <c:pt idx="526">
                  <c:v>12.75</c:v>
                </c:pt>
                <c:pt idx="527">
                  <c:v>12.84</c:v>
                </c:pt>
                <c:pt idx="528">
                  <c:v>12.75</c:v>
                </c:pt>
                <c:pt idx="529">
                  <c:v>12.65</c:v>
                </c:pt>
                <c:pt idx="530">
                  <c:v>12.69</c:v>
                </c:pt>
                <c:pt idx="531">
                  <c:v>12.68</c:v>
                </c:pt>
                <c:pt idx="532">
                  <c:v>12.5</c:v>
                </c:pt>
                <c:pt idx="533">
                  <c:v>13.05</c:v>
                </c:pt>
                <c:pt idx="534">
                  <c:v>13.05</c:v>
                </c:pt>
                <c:pt idx="535">
                  <c:v>13.1</c:v>
                </c:pt>
                <c:pt idx="536">
                  <c:v>13.11</c:v>
                </c:pt>
                <c:pt idx="537">
                  <c:v>13.229999999999999</c:v>
                </c:pt>
                <c:pt idx="538">
                  <c:v>13.19</c:v>
                </c:pt>
                <c:pt idx="539">
                  <c:v>13.15</c:v>
                </c:pt>
                <c:pt idx="540">
                  <c:v>13.15</c:v>
                </c:pt>
                <c:pt idx="541">
                  <c:v>13.43</c:v>
                </c:pt>
                <c:pt idx="542">
                  <c:v>13.55</c:v>
                </c:pt>
                <c:pt idx="543">
                  <c:v>13.6</c:v>
                </c:pt>
                <c:pt idx="544">
                  <c:v>13.65</c:v>
                </c:pt>
                <c:pt idx="545">
                  <c:v>13.7</c:v>
                </c:pt>
                <c:pt idx="546">
                  <c:v>13.65</c:v>
                </c:pt>
                <c:pt idx="547">
                  <c:v>13.65</c:v>
                </c:pt>
                <c:pt idx="548">
                  <c:v>13.7</c:v>
                </c:pt>
                <c:pt idx="549">
                  <c:v>13.7</c:v>
                </c:pt>
                <c:pt idx="550">
                  <c:v>13.7</c:v>
                </c:pt>
                <c:pt idx="551">
                  <c:v>13.65</c:v>
                </c:pt>
                <c:pt idx="552">
                  <c:v>13.65</c:v>
                </c:pt>
                <c:pt idx="553">
                  <c:v>13.6</c:v>
                </c:pt>
                <c:pt idx="554">
                  <c:v>13.6</c:v>
                </c:pt>
                <c:pt idx="555">
                  <c:v>13.31</c:v>
                </c:pt>
                <c:pt idx="556">
                  <c:v>13.17</c:v>
                </c:pt>
                <c:pt idx="557">
                  <c:v>13.15</c:v>
                </c:pt>
                <c:pt idx="558">
                  <c:v>13.1</c:v>
                </c:pt>
                <c:pt idx="559">
                  <c:v>13.05</c:v>
                </c:pt>
                <c:pt idx="560">
                  <c:v>13.05</c:v>
                </c:pt>
                <c:pt idx="561">
                  <c:v>13.1</c:v>
                </c:pt>
                <c:pt idx="562">
                  <c:v>13.1</c:v>
                </c:pt>
                <c:pt idx="563">
                  <c:v>13.05</c:v>
                </c:pt>
                <c:pt idx="564">
                  <c:v>13.139999999999999</c:v>
                </c:pt>
                <c:pt idx="565">
                  <c:v>13.25</c:v>
                </c:pt>
                <c:pt idx="566">
                  <c:v>13.25</c:v>
                </c:pt>
                <c:pt idx="567">
                  <c:v>13.2</c:v>
                </c:pt>
                <c:pt idx="568">
                  <c:v>13.15</c:v>
                </c:pt>
                <c:pt idx="569">
                  <c:v>13.1</c:v>
                </c:pt>
                <c:pt idx="570">
                  <c:v>13.08</c:v>
                </c:pt>
                <c:pt idx="571">
                  <c:v>13.1</c:v>
                </c:pt>
                <c:pt idx="572">
                  <c:v>13.3</c:v>
                </c:pt>
                <c:pt idx="573">
                  <c:v>13.2</c:v>
                </c:pt>
                <c:pt idx="574">
                  <c:v>13.1</c:v>
                </c:pt>
                <c:pt idx="575">
                  <c:v>13.2</c:v>
                </c:pt>
                <c:pt idx="576">
                  <c:v>12.9</c:v>
                </c:pt>
                <c:pt idx="577">
                  <c:v>13.4</c:v>
                </c:pt>
                <c:pt idx="578">
                  <c:v>13.38</c:v>
                </c:pt>
                <c:pt idx="579">
                  <c:v>13.38</c:v>
                </c:pt>
                <c:pt idx="580">
                  <c:v>13.1</c:v>
                </c:pt>
                <c:pt idx="581">
                  <c:v>13.1</c:v>
                </c:pt>
                <c:pt idx="582">
                  <c:v>13.2</c:v>
                </c:pt>
                <c:pt idx="583">
                  <c:v>13.209999999999999</c:v>
                </c:pt>
                <c:pt idx="584">
                  <c:v>13.360000000000012</c:v>
                </c:pt>
                <c:pt idx="585">
                  <c:v>13.55</c:v>
                </c:pt>
                <c:pt idx="586">
                  <c:v>13.6</c:v>
                </c:pt>
                <c:pt idx="587">
                  <c:v>13.6</c:v>
                </c:pt>
                <c:pt idx="588">
                  <c:v>13.7</c:v>
                </c:pt>
                <c:pt idx="589">
                  <c:v>13.75</c:v>
                </c:pt>
                <c:pt idx="590">
                  <c:v>13.75</c:v>
                </c:pt>
                <c:pt idx="591">
                  <c:v>13.75</c:v>
                </c:pt>
                <c:pt idx="592">
                  <c:v>13.65</c:v>
                </c:pt>
                <c:pt idx="593">
                  <c:v>14</c:v>
                </c:pt>
                <c:pt idx="594">
                  <c:v>13.7</c:v>
                </c:pt>
                <c:pt idx="595">
                  <c:v>13.6</c:v>
                </c:pt>
                <c:pt idx="596">
                  <c:v>13.6</c:v>
                </c:pt>
                <c:pt idx="597">
                  <c:v>13.56</c:v>
                </c:pt>
                <c:pt idx="598">
                  <c:v>13.55</c:v>
                </c:pt>
                <c:pt idx="599">
                  <c:v>13.51</c:v>
                </c:pt>
                <c:pt idx="600">
                  <c:v>13.65</c:v>
                </c:pt>
                <c:pt idx="601">
                  <c:v>13.7</c:v>
                </c:pt>
                <c:pt idx="602">
                  <c:v>13.709999999999999</c:v>
                </c:pt>
                <c:pt idx="603">
                  <c:v>13.629999999999999</c:v>
                </c:pt>
                <c:pt idx="604">
                  <c:v>13.6</c:v>
                </c:pt>
                <c:pt idx="605">
                  <c:v>13.65</c:v>
                </c:pt>
                <c:pt idx="606">
                  <c:v>13.66</c:v>
                </c:pt>
                <c:pt idx="607">
                  <c:v>13.75</c:v>
                </c:pt>
                <c:pt idx="608">
                  <c:v>13.7</c:v>
                </c:pt>
                <c:pt idx="609">
                  <c:v>13.81</c:v>
                </c:pt>
                <c:pt idx="610">
                  <c:v>13.55</c:v>
                </c:pt>
                <c:pt idx="611">
                  <c:v>13.450000000000006</c:v>
                </c:pt>
                <c:pt idx="612">
                  <c:v>13.47</c:v>
                </c:pt>
                <c:pt idx="613">
                  <c:v>13.5</c:v>
                </c:pt>
                <c:pt idx="614">
                  <c:v>13.43</c:v>
                </c:pt>
                <c:pt idx="615">
                  <c:v>13.5</c:v>
                </c:pt>
                <c:pt idx="616">
                  <c:v>13.49</c:v>
                </c:pt>
                <c:pt idx="617">
                  <c:v>13.6</c:v>
                </c:pt>
                <c:pt idx="618">
                  <c:v>13.75</c:v>
                </c:pt>
                <c:pt idx="619">
                  <c:v>13.55</c:v>
                </c:pt>
                <c:pt idx="620">
                  <c:v>13.56</c:v>
                </c:pt>
                <c:pt idx="621">
                  <c:v>13.55</c:v>
                </c:pt>
                <c:pt idx="622">
                  <c:v>13.61</c:v>
                </c:pt>
                <c:pt idx="623">
                  <c:v>13.65</c:v>
                </c:pt>
                <c:pt idx="624">
                  <c:v>13.6</c:v>
                </c:pt>
                <c:pt idx="625">
                  <c:v>13.6</c:v>
                </c:pt>
                <c:pt idx="626">
                  <c:v>13.6</c:v>
                </c:pt>
                <c:pt idx="627">
                  <c:v>13.52</c:v>
                </c:pt>
                <c:pt idx="628">
                  <c:v>13.52</c:v>
                </c:pt>
                <c:pt idx="629">
                  <c:v>13.6</c:v>
                </c:pt>
                <c:pt idx="630">
                  <c:v>13.41</c:v>
                </c:pt>
                <c:pt idx="631">
                  <c:v>13.41</c:v>
                </c:pt>
                <c:pt idx="632">
                  <c:v>13.450000000000006</c:v>
                </c:pt>
                <c:pt idx="633">
                  <c:v>13.639999999999999</c:v>
                </c:pt>
                <c:pt idx="634">
                  <c:v>13.59</c:v>
                </c:pt>
                <c:pt idx="635">
                  <c:v>13.5</c:v>
                </c:pt>
                <c:pt idx="636">
                  <c:v>13.5</c:v>
                </c:pt>
                <c:pt idx="637">
                  <c:v>13.55</c:v>
                </c:pt>
                <c:pt idx="638">
                  <c:v>13.6</c:v>
                </c:pt>
                <c:pt idx="639">
                  <c:v>13.6</c:v>
                </c:pt>
                <c:pt idx="640">
                  <c:v>13.65</c:v>
                </c:pt>
                <c:pt idx="641">
                  <c:v>13.51</c:v>
                </c:pt>
                <c:pt idx="642">
                  <c:v>13.6</c:v>
                </c:pt>
                <c:pt idx="643">
                  <c:v>13.49</c:v>
                </c:pt>
                <c:pt idx="644">
                  <c:v>13.43</c:v>
                </c:pt>
                <c:pt idx="645">
                  <c:v>13.55</c:v>
                </c:pt>
                <c:pt idx="646">
                  <c:v>13.55</c:v>
                </c:pt>
                <c:pt idx="647">
                  <c:v>13.6</c:v>
                </c:pt>
                <c:pt idx="648">
                  <c:v>13.65</c:v>
                </c:pt>
                <c:pt idx="649">
                  <c:v>13.75</c:v>
                </c:pt>
                <c:pt idx="650">
                  <c:v>13.75</c:v>
                </c:pt>
                <c:pt idx="651">
                  <c:v>13.75</c:v>
                </c:pt>
                <c:pt idx="652">
                  <c:v>13.8</c:v>
                </c:pt>
                <c:pt idx="653">
                  <c:v>13.850000000000012</c:v>
                </c:pt>
                <c:pt idx="654">
                  <c:v>13.950000000000006</c:v>
                </c:pt>
                <c:pt idx="655">
                  <c:v>14</c:v>
                </c:pt>
                <c:pt idx="656">
                  <c:v>14.450000000000006</c:v>
                </c:pt>
                <c:pt idx="657">
                  <c:v>15.05</c:v>
                </c:pt>
                <c:pt idx="658">
                  <c:v>15.2</c:v>
                </c:pt>
                <c:pt idx="659">
                  <c:v>16</c:v>
                </c:pt>
                <c:pt idx="660">
                  <c:v>16.170000000000005</c:v>
                </c:pt>
                <c:pt idx="661">
                  <c:v>14.2</c:v>
                </c:pt>
                <c:pt idx="662">
                  <c:v>14.2</c:v>
                </c:pt>
                <c:pt idx="663">
                  <c:v>14.25</c:v>
                </c:pt>
                <c:pt idx="664">
                  <c:v>14.4</c:v>
                </c:pt>
                <c:pt idx="665">
                  <c:v>14.65</c:v>
                </c:pt>
                <c:pt idx="666">
                  <c:v>14.5</c:v>
                </c:pt>
                <c:pt idx="667">
                  <c:v>14.6</c:v>
                </c:pt>
                <c:pt idx="668">
                  <c:v>14.6</c:v>
                </c:pt>
                <c:pt idx="669">
                  <c:v>14.55</c:v>
                </c:pt>
                <c:pt idx="670">
                  <c:v>14.62</c:v>
                </c:pt>
                <c:pt idx="671">
                  <c:v>14.950000000000006</c:v>
                </c:pt>
                <c:pt idx="672">
                  <c:v>14.850000000000012</c:v>
                </c:pt>
                <c:pt idx="673">
                  <c:v>14.9</c:v>
                </c:pt>
                <c:pt idx="674">
                  <c:v>15.01</c:v>
                </c:pt>
                <c:pt idx="675">
                  <c:v>15.06</c:v>
                </c:pt>
                <c:pt idx="676">
                  <c:v>14.9</c:v>
                </c:pt>
                <c:pt idx="677">
                  <c:v>14.92</c:v>
                </c:pt>
                <c:pt idx="678">
                  <c:v>14.94</c:v>
                </c:pt>
                <c:pt idx="679">
                  <c:v>15.01</c:v>
                </c:pt>
                <c:pt idx="680">
                  <c:v>14.9</c:v>
                </c:pt>
                <c:pt idx="681">
                  <c:v>15</c:v>
                </c:pt>
                <c:pt idx="682">
                  <c:v>15.1</c:v>
                </c:pt>
                <c:pt idx="683">
                  <c:v>15.2</c:v>
                </c:pt>
                <c:pt idx="684">
                  <c:v>15.3</c:v>
                </c:pt>
                <c:pt idx="685">
                  <c:v>15.5</c:v>
                </c:pt>
                <c:pt idx="686">
                  <c:v>15.55</c:v>
                </c:pt>
                <c:pt idx="687">
                  <c:v>15.62</c:v>
                </c:pt>
                <c:pt idx="688">
                  <c:v>15.56</c:v>
                </c:pt>
                <c:pt idx="689">
                  <c:v>15.66</c:v>
                </c:pt>
                <c:pt idx="690">
                  <c:v>15.65</c:v>
                </c:pt>
                <c:pt idx="691">
                  <c:v>15.360000000000012</c:v>
                </c:pt>
                <c:pt idx="692">
                  <c:v>15.350000000000012</c:v>
                </c:pt>
                <c:pt idx="693">
                  <c:v>15.32</c:v>
                </c:pt>
                <c:pt idx="694">
                  <c:v>15.350000000000012</c:v>
                </c:pt>
                <c:pt idx="695">
                  <c:v>15.4</c:v>
                </c:pt>
                <c:pt idx="696">
                  <c:v>15.4</c:v>
                </c:pt>
                <c:pt idx="697">
                  <c:v>15.51</c:v>
                </c:pt>
                <c:pt idx="698">
                  <c:v>15.350000000000012</c:v>
                </c:pt>
                <c:pt idx="699">
                  <c:v>15.4</c:v>
                </c:pt>
                <c:pt idx="700">
                  <c:v>15.5</c:v>
                </c:pt>
                <c:pt idx="701">
                  <c:v>15.3</c:v>
                </c:pt>
                <c:pt idx="702">
                  <c:v>15.3</c:v>
                </c:pt>
                <c:pt idx="703">
                  <c:v>15.239999999999998</c:v>
                </c:pt>
                <c:pt idx="704">
                  <c:v>15.239999999999998</c:v>
                </c:pt>
                <c:pt idx="705">
                  <c:v>15.31</c:v>
                </c:pt>
                <c:pt idx="706">
                  <c:v>15.5</c:v>
                </c:pt>
                <c:pt idx="707">
                  <c:v>15.5</c:v>
                </c:pt>
                <c:pt idx="708">
                  <c:v>15.65</c:v>
                </c:pt>
                <c:pt idx="709">
                  <c:v>15.65</c:v>
                </c:pt>
                <c:pt idx="710">
                  <c:v>15.4</c:v>
                </c:pt>
                <c:pt idx="711">
                  <c:v>15.4</c:v>
                </c:pt>
                <c:pt idx="712">
                  <c:v>15.4</c:v>
                </c:pt>
                <c:pt idx="713">
                  <c:v>15.350000000000012</c:v>
                </c:pt>
                <c:pt idx="714">
                  <c:v>15.15</c:v>
                </c:pt>
                <c:pt idx="715">
                  <c:v>15.16</c:v>
                </c:pt>
                <c:pt idx="716">
                  <c:v>15.17</c:v>
                </c:pt>
                <c:pt idx="717">
                  <c:v>15.6</c:v>
                </c:pt>
                <c:pt idx="718">
                  <c:v>15.8</c:v>
                </c:pt>
                <c:pt idx="719">
                  <c:v>15.850000000000012</c:v>
                </c:pt>
                <c:pt idx="720">
                  <c:v>15.9</c:v>
                </c:pt>
                <c:pt idx="721">
                  <c:v>16.100000000000001</c:v>
                </c:pt>
                <c:pt idx="722">
                  <c:v>15.99</c:v>
                </c:pt>
                <c:pt idx="723">
                  <c:v>16</c:v>
                </c:pt>
                <c:pt idx="724">
                  <c:v>16</c:v>
                </c:pt>
                <c:pt idx="725">
                  <c:v>15.9</c:v>
                </c:pt>
                <c:pt idx="726">
                  <c:v>15.9</c:v>
                </c:pt>
                <c:pt idx="727">
                  <c:v>15.9</c:v>
                </c:pt>
                <c:pt idx="728">
                  <c:v>15.950000000000006</c:v>
                </c:pt>
                <c:pt idx="729">
                  <c:v>16.100000000000001</c:v>
                </c:pt>
                <c:pt idx="730">
                  <c:v>16.100000000000001</c:v>
                </c:pt>
                <c:pt idx="731">
                  <c:v>16.3</c:v>
                </c:pt>
                <c:pt idx="732">
                  <c:v>16.3</c:v>
                </c:pt>
                <c:pt idx="733">
                  <c:v>16.399999999999999</c:v>
                </c:pt>
                <c:pt idx="734">
                  <c:v>16.600000000000001</c:v>
                </c:pt>
                <c:pt idx="735">
                  <c:v>16.8</c:v>
                </c:pt>
                <c:pt idx="736">
                  <c:v>16.850000000000001</c:v>
                </c:pt>
                <c:pt idx="737">
                  <c:v>16.89</c:v>
                </c:pt>
                <c:pt idx="738">
                  <c:v>16.939999999999987</c:v>
                </c:pt>
                <c:pt idx="739">
                  <c:v>16.939999999999987</c:v>
                </c:pt>
                <c:pt idx="740">
                  <c:v>16.939999999999987</c:v>
                </c:pt>
                <c:pt idx="741">
                  <c:v>16.8</c:v>
                </c:pt>
                <c:pt idx="742">
                  <c:v>16.829999999999988</c:v>
                </c:pt>
                <c:pt idx="743">
                  <c:v>17.12</c:v>
                </c:pt>
                <c:pt idx="744">
                  <c:v>17.459999999999987</c:v>
                </c:pt>
                <c:pt idx="745">
                  <c:v>17.3</c:v>
                </c:pt>
                <c:pt idx="746">
                  <c:v>17.350000000000001</c:v>
                </c:pt>
                <c:pt idx="747">
                  <c:v>17.149999999999999</c:v>
                </c:pt>
                <c:pt idx="748">
                  <c:v>17.2</c:v>
                </c:pt>
                <c:pt idx="749">
                  <c:v>16.399999999999999</c:v>
                </c:pt>
                <c:pt idx="750">
                  <c:v>16.21</c:v>
                </c:pt>
                <c:pt idx="751">
                  <c:v>16.21</c:v>
                </c:pt>
                <c:pt idx="752">
                  <c:v>16.55</c:v>
                </c:pt>
                <c:pt idx="753">
                  <c:v>16.8</c:v>
                </c:pt>
                <c:pt idx="754">
                  <c:v>16.8</c:v>
                </c:pt>
                <c:pt idx="755">
                  <c:v>16.600000000000001</c:v>
                </c:pt>
                <c:pt idx="756">
                  <c:v>16.899999999999999</c:v>
                </c:pt>
                <c:pt idx="757">
                  <c:v>17</c:v>
                </c:pt>
                <c:pt idx="758">
                  <c:v>16.8</c:v>
                </c:pt>
                <c:pt idx="759">
                  <c:v>16.8</c:v>
                </c:pt>
                <c:pt idx="760">
                  <c:v>16.8</c:v>
                </c:pt>
                <c:pt idx="761">
                  <c:v>16.8</c:v>
                </c:pt>
                <c:pt idx="762">
                  <c:v>16.25</c:v>
                </c:pt>
                <c:pt idx="763">
                  <c:v>16.279999999999987</c:v>
                </c:pt>
                <c:pt idx="764">
                  <c:v>16.100000000000001</c:v>
                </c:pt>
                <c:pt idx="765">
                  <c:v>16.25</c:v>
                </c:pt>
                <c:pt idx="766">
                  <c:v>16.12</c:v>
                </c:pt>
                <c:pt idx="767">
                  <c:v>16.14</c:v>
                </c:pt>
                <c:pt idx="768">
                  <c:v>16.239999999999988</c:v>
                </c:pt>
                <c:pt idx="769">
                  <c:v>16.350000000000001</c:v>
                </c:pt>
                <c:pt idx="770">
                  <c:v>16.3</c:v>
                </c:pt>
                <c:pt idx="771">
                  <c:v>16.459999999999987</c:v>
                </c:pt>
                <c:pt idx="772">
                  <c:v>16.279999999999987</c:v>
                </c:pt>
                <c:pt idx="773">
                  <c:v>16.25</c:v>
                </c:pt>
                <c:pt idx="774">
                  <c:v>16.05</c:v>
                </c:pt>
                <c:pt idx="775">
                  <c:v>15.9</c:v>
                </c:pt>
                <c:pt idx="776">
                  <c:v>15.65</c:v>
                </c:pt>
                <c:pt idx="777">
                  <c:v>15.65</c:v>
                </c:pt>
                <c:pt idx="778">
                  <c:v>15.55</c:v>
                </c:pt>
                <c:pt idx="779">
                  <c:v>15.5</c:v>
                </c:pt>
                <c:pt idx="780">
                  <c:v>15.55</c:v>
                </c:pt>
                <c:pt idx="781">
                  <c:v>15.98</c:v>
                </c:pt>
                <c:pt idx="782">
                  <c:v>15.9</c:v>
                </c:pt>
                <c:pt idx="783">
                  <c:v>15.950000000000006</c:v>
                </c:pt>
                <c:pt idx="784">
                  <c:v>15.950000000000006</c:v>
                </c:pt>
                <c:pt idx="785">
                  <c:v>15.950000000000006</c:v>
                </c:pt>
                <c:pt idx="786">
                  <c:v>15.8</c:v>
                </c:pt>
                <c:pt idx="787">
                  <c:v>15.9</c:v>
                </c:pt>
                <c:pt idx="788">
                  <c:v>15.950000000000006</c:v>
                </c:pt>
                <c:pt idx="789">
                  <c:v>15.91</c:v>
                </c:pt>
                <c:pt idx="790">
                  <c:v>16</c:v>
                </c:pt>
                <c:pt idx="791">
                  <c:v>16.100000000000001</c:v>
                </c:pt>
                <c:pt idx="792">
                  <c:v>16.100000000000001</c:v>
                </c:pt>
                <c:pt idx="793">
                  <c:v>16</c:v>
                </c:pt>
                <c:pt idx="794">
                  <c:v>15.850000000000012</c:v>
                </c:pt>
                <c:pt idx="795">
                  <c:v>15.709999999999999</c:v>
                </c:pt>
                <c:pt idx="796">
                  <c:v>15.79</c:v>
                </c:pt>
                <c:pt idx="797">
                  <c:v>15.8</c:v>
                </c:pt>
                <c:pt idx="798">
                  <c:v>15.950000000000006</c:v>
                </c:pt>
                <c:pt idx="799">
                  <c:v>16.3</c:v>
                </c:pt>
                <c:pt idx="800">
                  <c:v>16.600000000000001</c:v>
                </c:pt>
                <c:pt idx="801">
                  <c:v>16.5</c:v>
                </c:pt>
                <c:pt idx="802">
                  <c:v>16.5</c:v>
                </c:pt>
                <c:pt idx="803">
                  <c:v>16.5</c:v>
                </c:pt>
                <c:pt idx="804">
                  <c:v>16.7</c:v>
                </c:pt>
                <c:pt idx="805">
                  <c:v>16.610000000000024</c:v>
                </c:pt>
                <c:pt idx="806">
                  <c:v>16.649999999999999</c:v>
                </c:pt>
                <c:pt idx="807">
                  <c:v>16.7</c:v>
                </c:pt>
                <c:pt idx="808">
                  <c:v>16.7</c:v>
                </c:pt>
                <c:pt idx="809">
                  <c:v>16.7</c:v>
                </c:pt>
                <c:pt idx="810">
                  <c:v>16.55</c:v>
                </c:pt>
                <c:pt idx="811">
                  <c:v>16.600000000000001</c:v>
                </c:pt>
                <c:pt idx="812">
                  <c:v>16.73</c:v>
                </c:pt>
                <c:pt idx="813">
                  <c:v>16.7</c:v>
                </c:pt>
                <c:pt idx="814">
                  <c:v>16.760000000000002</c:v>
                </c:pt>
                <c:pt idx="815">
                  <c:v>16.86</c:v>
                </c:pt>
                <c:pt idx="816">
                  <c:v>16.959999999999987</c:v>
                </c:pt>
                <c:pt idx="817">
                  <c:v>17.05</c:v>
                </c:pt>
                <c:pt idx="818">
                  <c:v>17.2</c:v>
                </c:pt>
                <c:pt idx="819">
                  <c:v>16.95</c:v>
                </c:pt>
                <c:pt idx="820">
                  <c:v>17.100000000000001</c:v>
                </c:pt>
                <c:pt idx="821">
                  <c:v>17.149999999999999</c:v>
                </c:pt>
                <c:pt idx="822">
                  <c:v>17.149999999999999</c:v>
                </c:pt>
                <c:pt idx="823">
                  <c:v>17.5</c:v>
                </c:pt>
                <c:pt idx="824">
                  <c:v>17.8</c:v>
                </c:pt>
                <c:pt idx="825">
                  <c:v>17.8</c:v>
                </c:pt>
                <c:pt idx="826">
                  <c:v>17.649999999999999</c:v>
                </c:pt>
                <c:pt idx="827">
                  <c:v>17.600000000000001</c:v>
                </c:pt>
                <c:pt idx="828">
                  <c:v>17.600000000000001</c:v>
                </c:pt>
                <c:pt idx="829">
                  <c:v>17.2</c:v>
                </c:pt>
                <c:pt idx="830">
                  <c:v>17</c:v>
                </c:pt>
                <c:pt idx="831">
                  <c:v>17.45</c:v>
                </c:pt>
                <c:pt idx="832">
                  <c:v>18.2</c:v>
                </c:pt>
                <c:pt idx="833">
                  <c:v>18.3</c:v>
                </c:pt>
                <c:pt idx="834">
                  <c:v>17.8</c:v>
                </c:pt>
                <c:pt idx="835">
                  <c:v>17.8</c:v>
                </c:pt>
                <c:pt idx="836">
                  <c:v>17.899999999999999</c:v>
                </c:pt>
                <c:pt idx="837">
                  <c:v>17.899999999999999</c:v>
                </c:pt>
                <c:pt idx="838">
                  <c:v>18.049999999999986</c:v>
                </c:pt>
                <c:pt idx="839">
                  <c:v>18.2</c:v>
                </c:pt>
                <c:pt idx="840">
                  <c:v>18.600000000000001</c:v>
                </c:pt>
                <c:pt idx="841">
                  <c:v>18.8</c:v>
                </c:pt>
                <c:pt idx="842">
                  <c:v>18.8</c:v>
                </c:pt>
                <c:pt idx="843">
                  <c:v>18.25</c:v>
                </c:pt>
                <c:pt idx="844">
                  <c:v>18.25</c:v>
                </c:pt>
                <c:pt idx="845">
                  <c:v>18.600000000000001</c:v>
                </c:pt>
                <c:pt idx="846">
                  <c:v>18.600000000000001</c:v>
                </c:pt>
                <c:pt idx="847">
                  <c:v>18.850000000000001</c:v>
                </c:pt>
                <c:pt idx="848">
                  <c:v>18.8</c:v>
                </c:pt>
                <c:pt idx="849">
                  <c:v>18.8</c:v>
                </c:pt>
                <c:pt idx="850">
                  <c:v>18.75</c:v>
                </c:pt>
                <c:pt idx="851">
                  <c:v>18.75</c:v>
                </c:pt>
                <c:pt idx="852">
                  <c:v>18.7</c:v>
                </c:pt>
                <c:pt idx="853">
                  <c:v>18.8</c:v>
                </c:pt>
                <c:pt idx="854">
                  <c:v>18.89</c:v>
                </c:pt>
                <c:pt idx="855">
                  <c:v>18.899999999999999</c:v>
                </c:pt>
                <c:pt idx="856">
                  <c:v>19.29</c:v>
                </c:pt>
                <c:pt idx="857">
                  <c:v>19.459999999999987</c:v>
                </c:pt>
                <c:pt idx="858">
                  <c:v>19.399999999999999</c:v>
                </c:pt>
                <c:pt idx="859">
                  <c:v>19.100000000000001</c:v>
                </c:pt>
                <c:pt idx="860">
                  <c:v>19.3</c:v>
                </c:pt>
                <c:pt idx="861">
                  <c:v>19.47</c:v>
                </c:pt>
                <c:pt idx="862">
                  <c:v>19.45</c:v>
                </c:pt>
                <c:pt idx="863">
                  <c:v>19.899999999999999</c:v>
                </c:pt>
                <c:pt idx="864">
                  <c:v>19.899999999999999</c:v>
                </c:pt>
                <c:pt idx="865">
                  <c:v>19.75</c:v>
                </c:pt>
                <c:pt idx="866">
                  <c:v>18.600000000000001</c:v>
                </c:pt>
                <c:pt idx="867">
                  <c:v>18.75</c:v>
                </c:pt>
                <c:pt idx="868">
                  <c:v>18.75</c:v>
                </c:pt>
                <c:pt idx="869">
                  <c:v>18.989999999999966</c:v>
                </c:pt>
                <c:pt idx="870">
                  <c:v>19.47</c:v>
                </c:pt>
                <c:pt idx="871">
                  <c:v>19.649999999999999</c:v>
                </c:pt>
                <c:pt idx="872">
                  <c:v>19.600000000000001</c:v>
                </c:pt>
                <c:pt idx="873">
                  <c:v>19.95</c:v>
                </c:pt>
                <c:pt idx="874">
                  <c:v>20.2</c:v>
                </c:pt>
                <c:pt idx="875">
                  <c:v>20.45</c:v>
                </c:pt>
                <c:pt idx="876">
                  <c:v>20.85</c:v>
                </c:pt>
                <c:pt idx="877">
                  <c:v>21.259999999999987</c:v>
                </c:pt>
                <c:pt idx="878">
                  <c:v>21.4</c:v>
                </c:pt>
                <c:pt idx="879">
                  <c:v>22</c:v>
                </c:pt>
                <c:pt idx="880">
                  <c:v>22</c:v>
                </c:pt>
                <c:pt idx="881">
                  <c:v>21.439999999999987</c:v>
                </c:pt>
                <c:pt idx="882">
                  <c:v>21.34</c:v>
                </c:pt>
                <c:pt idx="883">
                  <c:v>21.45</c:v>
                </c:pt>
                <c:pt idx="884">
                  <c:v>21.8</c:v>
                </c:pt>
                <c:pt idx="885">
                  <c:v>21.5</c:v>
                </c:pt>
                <c:pt idx="886">
                  <c:v>21.47</c:v>
                </c:pt>
                <c:pt idx="887">
                  <c:v>22</c:v>
                </c:pt>
                <c:pt idx="888">
                  <c:v>22.04</c:v>
                </c:pt>
                <c:pt idx="889">
                  <c:v>22.01</c:v>
                </c:pt>
                <c:pt idx="890">
                  <c:v>22.9</c:v>
                </c:pt>
                <c:pt idx="891">
                  <c:v>22.8</c:v>
                </c:pt>
                <c:pt idx="892">
                  <c:v>23</c:v>
                </c:pt>
                <c:pt idx="893">
                  <c:v>23</c:v>
                </c:pt>
                <c:pt idx="894">
                  <c:v>23.6</c:v>
                </c:pt>
                <c:pt idx="895">
                  <c:v>24.02</c:v>
                </c:pt>
                <c:pt idx="896">
                  <c:v>23.75</c:v>
                </c:pt>
                <c:pt idx="897">
                  <c:v>23.5</c:v>
                </c:pt>
                <c:pt idx="898">
                  <c:v>23.05</c:v>
                </c:pt>
                <c:pt idx="899">
                  <c:v>23.19</c:v>
                </c:pt>
                <c:pt idx="900">
                  <c:v>23.7</c:v>
                </c:pt>
                <c:pt idx="901">
                  <c:v>23.6</c:v>
                </c:pt>
                <c:pt idx="902">
                  <c:v>23.5</c:v>
                </c:pt>
                <c:pt idx="903">
                  <c:v>23.8</c:v>
                </c:pt>
                <c:pt idx="904">
                  <c:v>23.86</c:v>
                </c:pt>
                <c:pt idx="905">
                  <c:v>24.07</c:v>
                </c:pt>
                <c:pt idx="906">
                  <c:v>24.2</c:v>
                </c:pt>
                <c:pt idx="907">
                  <c:v>24.4</c:v>
                </c:pt>
                <c:pt idx="908">
                  <c:v>24.4</c:v>
                </c:pt>
                <c:pt idx="909">
                  <c:v>24.4</c:v>
                </c:pt>
                <c:pt idx="910">
                  <c:v>22.5</c:v>
                </c:pt>
                <c:pt idx="911">
                  <c:v>22.4</c:v>
                </c:pt>
                <c:pt idx="912">
                  <c:v>22.6</c:v>
                </c:pt>
                <c:pt idx="913">
                  <c:v>22.9</c:v>
                </c:pt>
                <c:pt idx="914">
                  <c:v>23</c:v>
                </c:pt>
                <c:pt idx="915">
                  <c:v>23.2</c:v>
                </c:pt>
                <c:pt idx="916">
                  <c:v>23.259999999999987</c:v>
                </c:pt>
                <c:pt idx="917">
                  <c:v>23.259999999999987</c:v>
                </c:pt>
                <c:pt idx="918">
                  <c:v>23.73</c:v>
                </c:pt>
                <c:pt idx="919">
                  <c:v>23.810000000000024</c:v>
                </c:pt>
                <c:pt idx="920">
                  <c:v>24</c:v>
                </c:pt>
                <c:pt idx="921">
                  <c:v>24.2</c:v>
                </c:pt>
                <c:pt idx="922">
                  <c:v>24.01</c:v>
                </c:pt>
                <c:pt idx="923">
                  <c:v>24</c:v>
                </c:pt>
                <c:pt idx="924">
                  <c:v>23.6</c:v>
                </c:pt>
                <c:pt idx="925">
                  <c:v>23.6</c:v>
                </c:pt>
                <c:pt idx="926">
                  <c:v>23.6</c:v>
                </c:pt>
                <c:pt idx="927">
                  <c:v>23.7</c:v>
                </c:pt>
                <c:pt idx="928">
                  <c:v>23.650000000000023</c:v>
                </c:pt>
                <c:pt idx="929">
                  <c:v>23.6</c:v>
                </c:pt>
                <c:pt idx="930">
                  <c:v>23.625</c:v>
                </c:pt>
                <c:pt idx="931">
                  <c:v>23.650000000000023</c:v>
                </c:pt>
                <c:pt idx="932">
                  <c:v>23.55</c:v>
                </c:pt>
                <c:pt idx="933">
                  <c:v>23.6</c:v>
                </c:pt>
                <c:pt idx="934">
                  <c:v>23.53</c:v>
                </c:pt>
                <c:pt idx="935">
                  <c:v>23.53</c:v>
                </c:pt>
                <c:pt idx="936">
                  <c:v>23.8</c:v>
                </c:pt>
                <c:pt idx="937">
                  <c:v>23.64</c:v>
                </c:pt>
                <c:pt idx="938">
                  <c:v>23.5</c:v>
                </c:pt>
                <c:pt idx="939">
                  <c:v>23.4</c:v>
                </c:pt>
                <c:pt idx="940">
                  <c:v>23.5</c:v>
                </c:pt>
                <c:pt idx="941">
                  <c:v>23.6</c:v>
                </c:pt>
                <c:pt idx="942">
                  <c:v>23.55</c:v>
                </c:pt>
                <c:pt idx="943">
                  <c:v>23.85</c:v>
                </c:pt>
                <c:pt idx="944">
                  <c:v>24</c:v>
                </c:pt>
                <c:pt idx="945">
                  <c:v>24.150000000000023</c:v>
                </c:pt>
                <c:pt idx="946">
                  <c:v>24.99</c:v>
                </c:pt>
                <c:pt idx="947">
                  <c:v>25.7</c:v>
                </c:pt>
                <c:pt idx="948">
                  <c:v>25.5</c:v>
                </c:pt>
                <c:pt idx="949">
                  <c:v>25.7</c:v>
                </c:pt>
                <c:pt idx="950">
                  <c:v>25.5</c:v>
                </c:pt>
                <c:pt idx="951">
                  <c:v>25.6</c:v>
                </c:pt>
                <c:pt idx="952">
                  <c:v>26</c:v>
                </c:pt>
                <c:pt idx="953">
                  <c:v>26.25</c:v>
                </c:pt>
                <c:pt idx="954">
                  <c:v>26.69</c:v>
                </c:pt>
                <c:pt idx="955">
                  <c:v>26.4</c:v>
                </c:pt>
                <c:pt idx="956">
                  <c:v>26.3</c:v>
                </c:pt>
                <c:pt idx="957">
                  <c:v>26.8</c:v>
                </c:pt>
                <c:pt idx="958">
                  <c:v>26.9</c:v>
                </c:pt>
                <c:pt idx="959">
                  <c:v>26.7</c:v>
                </c:pt>
                <c:pt idx="960">
                  <c:v>26.6</c:v>
                </c:pt>
                <c:pt idx="961">
                  <c:v>27</c:v>
                </c:pt>
                <c:pt idx="962">
                  <c:v>27</c:v>
                </c:pt>
                <c:pt idx="963">
                  <c:v>27.01</c:v>
                </c:pt>
                <c:pt idx="964">
                  <c:v>27.3</c:v>
                </c:pt>
                <c:pt idx="965">
                  <c:v>27.7</c:v>
                </c:pt>
                <c:pt idx="966">
                  <c:v>27.5</c:v>
                </c:pt>
                <c:pt idx="967">
                  <c:v>27.1</c:v>
                </c:pt>
                <c:pt idx="968">
                  <c:v>27.55</c:v>
                </c:pt>
                <c:pt idx="969">
                  <c:v>27.5</c:v>
                </c:pt>
                <c:pt idx="970">
                  <c:v>27.150000000000023</c:v>
                </c:pt>
                <c:pt idx="971">
                  <c:v>27.12</c:v>
                </c:pt>
                <c:pt idx="972">
                  <c:v>26.7</c:v>
                </c:pt>
                <c:pt idx="973">
                  <c:v>26.8</c:v>
                </c:pt>
                <c:pt idx="974">
                  <c:v>27.015000000000001</c:v>
                </c:pt>
                <c:pt idx="975">
                  <c:v>27.23</c:v>
                </c:pt>
                <c:pt idx="976">
                  <c:v>27.23</c:v>
                </c:pt>
                <c:pt idx="977">
                  <c:v>28.279999999999987</c:v>
                </c:pt>
                <c:pt idx="978">
                  <c:v>28.2</c:v>
                </c:pt>
                <c:pt idx="979">
                  <c:v>28.5</c:v>
                </c:pt>
                <c:pt idx="980">
                  <c:v>29</c:v>
                </c:pt>
                <c:pt idx="981">
                  <c:v>29.3</c:v>
                </c:pt>
                <c:pt idx="982">
                  <c:v>29.9</c:v>
                </c:pt>
                <c:pt idx="983">
                  <c:v>28.87</c:v>
                </c:pt>
                <c:pt idx="984">
                  <c:v>29.6</c:v>
                </c:pt>
                <c:pt idx="985">
                  <c:v>29.3</c:v>
                </c:pt>
                <c:pt idx="986">
                  <c:v>29.3</c:v>
                </c:pt>
                <c:pt idx="987">
                  <c:v>29.5</c:v>
                </c:pt>
                <c:pt idx="988">
                  <c:v>28.5</c:v>
                </c:pt>
                <c:pt idx="989">
                  <c:v>28.810000000000024</c:v>
                </c:pt>
                <c:pt idx="990">
                  <c:v>28.5</c:v>
                </c:pt>
                <c:pt idx="991">
                  <c:v>28.650000000000023</c:v>
                </c:pt>
                <c:pt idx="992">
                  <c:v>29.1</c:v>
                </c:pt>
                <c:pt idx="993">
                  <c:v>29.9</c:v>
                </c:pt>
                <c:pt idx="994">
                  <c:v>29.9</c:v>
                </c:pt>
                <c:pt idx="995">
                  <c:v>30.2</c:v>
                </c:pt>
                <c:pt idx="996">
                  <c:v>30.5</c:v>
                </c:pt>
                <c:pt idx="997">
                  <c:v>31.01</c:v>
                </c:pt>
                <c:pt idx="998">
                  <c:v>32.200000000000003</c:v>
                </c:pt>
                <c:pt idx="999">
                  <c:v>32.1</c:v>
                </c:pt>
                <c:pt idx="1000">
                  <c:v>31.99</c:v>
                </c:pt>
                <c:pt idx="1001">
                  <c:v>31.5</c:v>
                </c:pt>
                <c:pt idx="1002">
                  <c:v>30.1</c:v>
                </c:pt>
                <c:pt idx="1003">
                  <c:v>29.7</c:v>
                </c:pt>
                <c:pt idx="1004">
                  <c:v>29.7</c:v>
                </c:pt>
                <c:pt idx="1005">
                  <c:v>29.7</c:v>
                </c:pt>
                <c:pt idx="1006">
                  <c:v>30.05</c:v>
                </c:pt>
                <c:pt idx="1007">
                  <c:v>29.9</c:v>
                </c:pt>
                <c:pt idx="1008">
                  <c:v>28.5</c:v>
                </c:pt>
                <c:pt idx="1009">
                  <c:v>28.5</c:v>
                </c:pt>
                <c:pt idx="1010">
                  <c:v>27.04</c:v>
                </c:pt>
                <c:pt idx="1011">
                  <c:v>26.110000000000024</c:v>
                </c:pt>
                <c:pt idx="1012">
                  <c:v>27.2</c:v>
                </c:pt>
                <c:pt idx="1013">
                  <c:v>28.56</c:v>
                </c:pt>
                <c:pt idx="1014">
                  <c:v>29.2</c:v>
                </c:pt>
                <c:pt idx="1015">
                  <c:v>28.7</c:v>
                </c:pt>
                <c:pt idx="1016">
                  <c:v>27.7</c:v>
                </c:pt>
                <c:pt idx="1017">
                  <c:v>26.32</c:v>
                </c:pt>
                <c:pt idx="1018">
                  <c:v>26.45</c:v>
                </c:pt>
                <c:pt idx="1019">
                  <c:v>26.7</c:v>
                </c:pt>
                <c:pt idx="1020">
                  <c:v>27.4</c:v>
                </c:pt>
                <c:pt idx="1021">
                  <c:v>27.310000000000024</c:v>
                </c:pt>
                <c:pt idx="1022">
                  <c:v>27.2</c:v>
                </c:pt>
                <c:pt idx="1023">
                  <c:v>26.99</c:v>
                </c:pt>
                <c:pt idx="1024">
                  <c:v>27.4</c:v>
                </c:pt>
                <c:pt idx="1025">
                  <c:v>27.95</c:v>
                </c:pt>
                <c:pt idx="1026">
                  <c:v>28</c:v>
                </c:pt>
                <c:pt idx="1027">
                  <c:v>28.9</c:v>
                </c:pt>
                <c:pt idx="1028">
                  <c:v>28.9</c:v>
                </c:pt>
                <c:pt idx="1029">
                  <c:v>28.8</c:v>
                </c:pt>
                <c:pt idx="1030">
                  <c:v>28.8</c:v>
                </c:pt>
                <c:pt idx="1031">
                  <c:v>28.55</c:v>
                </c:pt>
                <c:pt idx="1032">
                  <c:v>28.85</c:v>
                </c:pt>
                <c:pt idx="1033">
                  <c:v>29</c:v>
                </c:pt>
                <c:pt idx="1034">
                  <c:v>28.7</c:v>
                </c:pt>
                <c:pt idx="1035">
                  <c:v>28.68</c:v>
                </c:pt>
                <c:pt idx="1036">
                  <c:v>28.2</c:v>
                </c:pt>
                <c:pt idx="1037">
                  <c:v>28.1</c:v>
                </c:pt>
                <c:pt idx="1038">
                  <c:v>28.35</c:v>
                </c:pt>
                <c:pt idx="1039">
                  <c:v>28</c:v>
                </c:pt>
                <c:pt idx="1040">
                  <c:v>27.86</c:v>
                </c:pt>
                <c:pt idx="1041">
                  <c:v>28.1</c:v>
                </c:pt>
                <c:pt idx="1042">
                  <c:v>28</c:v>
                </c:pt>
                <c:pt idx="1043">
                  <c:v>28.150000000000023</c:v>
                </c:pt>
                <c:pt idx="1044">
                  <c:v>28.34</c:v>
                </c:pt>
                <c:pt idx="1045">
                  <c:v>28.09</c:v>
                </c:pt>
                <c:pt idx="1046">
                  <c:v>28.110000000000024</c:v>
                </c:pt>
                <c:pt idx="1047">
                  <c:v>29.3</c:v>
                </c:pt>
                <c:pt idx="1048">
                  <c:v>29</c:v>
                </c:pt>
                <c:pt idx="1049">
                  <c:v>29</c:v>
                </c:pt>
                <c:pt idx="1050">
                  <c:v>28.5</c:v>
                </c:pt>
                <c:pt idx="1051">
                  <c:v>28.21</c:v>
                </c:pt>
                <c:pt idx="1052">
                  <c:v>28.3</c:v>
                </c:pt>
                <c:pt idx="1053">
                  <c:v>28.650000000000023</c:v>
                </c:pt>
                <c:pt idx="1054">
                  <c:v>28.7</c:v>
                </c:pt>
                <c:pt idx="1055">
                  <c:v>28.58</c:v>
                </c:pt>
                <c:pt idx="1056">
                  <c:v>29.03</c:v>
                </c:pt>
                <c:pt idx="1057">
                  <c:v>28.3</c:v>
                </c:pt>
                <c:pt idx="1058">
                  <c:v>28.8</c:v>
                </c:pt>
                <c:pt idx="1059">
                  <c:v>29.1</c:v>
                </c:pt>
                <c:pt idx="1060">
                  <c:v>29.2</c:v>
                </c:pt>
                <c:pt idx="1061">
                  <c:v>29.55</c:v>
                </c:pt>
                <c:pt idx="1062">
                  <c:v>30.89</c:v>
                </c:pt>
                <c:pt idx="1063">
                  <c:v>31.8</c:v>
                </c:pt>
                <c:pt idx="1064">
                  <c:v>31.85</c:v>
                </c:pt>
                <c:pt idx="1065">
                  <c:v>31</c:v>
                </c:pt>
                <c:pt idx="1066">
                  <c:v>32.5</c:v>
                </c:pt>
                <c:pt idx="1067">
                  <c:v>32.849999999999994</c:v>
                </c:pt>
                <c:pt idx="1068">
                  <c:v>33.61</c:v>
                </c:pt>
                <c:pt idx="1069">
                  <c:v>33.43</c:v>
                </c:pt>
                <c:pt idx="1070">
                  <c:v>34</c:v>
                </c:pt>
                <c:pt idx="1071">
                  <c:v>34.200000000000003</c:v>
                </c:pt>
                <c:pt idx="1072">
                  <c:v>33.9</c:v>
                </c:pt>
                <c:pt idx="1073">
                  <c:v>34</c:v>
                </c:pt>
                <c:pt idx="1074">
                  <c:v>33.700000000000003</c:v>
                </c:pt>
                <c:pt idx="1075">
                  <c:v>33.5</c:v>
                </c:pt>
                <c:pt idx="1076">
                  <c:v>33.5</c:v>
                </c:pt>
                <c:pt idx="1077">
                  <c:v>34.550000000000004</c:v>
                </c:pt>
                <c:pt idx="1078">
                  <c:v>34.75</c:v>
                </c:pt>
                <c:pt idx="1079">
                  <c:v>34.75</c:v>
                </c:pt>
                <c:pt idx="1080">
                  <c:v>35.200000000000003</c:v>
                </c:pt>
                <c:pt idx="1081">
                  <c:v>35.550000000000004</c:v>
                </c:pt>
                <c:pt idx="1082">
                  <c:v>35.800000000000004</c:v>
                </c:pt>
                <c:pt idx="1083">
                  <c:v>35.800000000000004</c:v>
                </c:pt>
                <c:pt idx="1084">
                  <c:v>35</c:v>
                </c:pt>
                <c:pt idx="1085">
                  <c:v>34.800000000000004</c:v>
                </c:pt>
                <c:pt idx="1086">
                  <c:v>35</c:v>
                </c:pt>
                <c:pt idx="1087">
                  <c:v>35.200000000000003</c:v>
                </c:pt>
                <c:pt idx="1088">
                  <c:v>35.5</c:v>
                </c:pt>
                <c:pt idx="1089">
                  <c:v>35</c:v>
                </c:pt>
                <c:pt idx="1090">
                  <c:v>34</c:v>
                </c:pt>
                <c:pt idx="1091">
                  <c:v>34.050000000000004</c:v>
                </c:pt>
                <c:pt idx="1092">
                  <c:v>34.050000000000004</c:v>
                </c:pt>
                <c:pt idx="1093">
                  <c:v>34.050000000000004</c:v>
                </c:pt>
                <c:pt idx="1094">
                  <c:v>34.050000000000004</c:v>
                </c:pt>
                <c:pt idx="1095">
                  <c:v>31.75</c:v>
                </c:pt>
                <c:pt idx="1096">
                  <c:v>31.89</c:v>
                </c:pt>
                <c:pt idx="1097">
                  <c:v>31.6</c:v>
                </c:pt>
                <c:pt idx="1098">
                  <c:v>31.779999999999987</c:v>
                </c:pt>
                <c:pt idx="1099">
                  <c:v>31.9</c:v>
                </c:pt>
                <c:pt idx="1100">
                  <c:v>31.7</c:v>
                </c:pt>
                <c:pt idx="1101">
                  <c:v>31.7</c:v>
                </c:pt>
                <c:pt idx="1102">
                  <c:v>32.08</c:v>
                </c:pt>
                <c:pt idx="1103">
                  <c:v>31.7</c:v>
                </c:pt>
                <c:pt idx="1104">
                  <c:v>30.9</c:v>
                </c:pt>
                <c:pt idx="1105">
                  <c:v>30.979999999999986</c:v>
                </c:pt>
                <c:pt idx="1106">
                  <c:v>30.3</c:v>
                </c:pt>
                <c:pt idx="1107">
                  <c:v>30.3</c:v>
                </c:pt>
                <c:pt idx="1108">
                  <c:v>30</c:v>
                </c:pt>
                <c:pt idx="1109">
                  <c:v>29.5</c:v>
                </c:pt>
                <c:pt idx="1110">
                  <c:v>28.9</c:v>
                </c:pt>
                <c:pt idx="1111">
                  <c:v>29</c:v>
                </c:pt>
                <c:pt idx="1112">
                  <c:v>28.9</c:v>
                </c:pt>
                <c:pt idx="1113">
                  <c:v>28.8</c:v>
                </c:pt>
                <c:pt idx="1114">
                  <c:v>28.8</c:v>
                </c:pt>
                <c:pt idx="1115">
                  <c:v>29.89</c:v>
                </c:pt>
                <c:pt idx="1116">
                  <c:v>29.9</c:v>
                </c:pt>
                <c:pt idx="1117">
                  <c:v>30.57</c:v>
                </c:pt>
                <c:pt idx="1118">
                  <c:v>30.5</c:v>
                </c:pt>
                <c:pt idx="1119">
                  <c:v>30.650000000000023</c:v>
                </c:pt>
                <c:pt idx="1120">
                  <c:v>30.5</c:v>
                </c:pt>
                <c:pt idx="1121">
                  <c:v>30.3</c:v>
                </c:pt>
                <c:pt idx="1122">
                  <c:v>30</c:v>
                </c:pt>
                <c:pt idx="1123">
                  <c:v>30.310000000000024</c:v>
                </c:pt>
                <c:pt idx="1124">
                  <c:v>30.2</c:v>
                </c:pt>
                <c:pt idx="1125">
                  <c:v>29.5</c:v>
                </c:pt>
                <c:pt idx="1126">
                  <c:v>29.25</c:v>
                </c:pt>
                <c:pt idx="1127">
                  <c:v>29.1</c:v>
                </c:pt>
                <c:pt idx="1128">
                  <c:v>28.07</c:v>
                </c:pt>
                <c:pt idx="1129">
                  <c:v>28.2</c:v>
                </c:pt>
                <c:pt idx="1130">
                  <c:v>27.95</c:v>
                </c:pt>
                <c:pt idx="1131">
                  <c:v>27.95</c:v>
                </c:pt>
                <c:pt idx="1132">
                  <c:v>27.45</c:v>
                </c:pt>
                <c:pt idx="1133">
                  <c:v>28</c:v>
                </c:pt>
                <c:pt idx="1134">
                  <c:v>27.72</c:v>
                </c:pt>
                <c:pt idx="1135">
                  <c:v>26.41</c:v>
                </c:pt>
                <c:pt idx="1136">
                  <c:v>26.3</c:v>
                </c:pt>
                <c:pt idx="1137">
                  <c:v>26.5</c:v>
                </c:pt>
                <c:pt idx="1138">
                  <c:v>26.6</c:v>
                </c:pt>
                <c:pt idx="1139">
                  <c:v>27.6</c:v>
                </c:pt>
                <c:pt idx="1140">
                  <c:v>27.3</c:v>
                </c:pt>
                <c:pt idx="1141">
                  <c:v>27.25</c:v>
                </c:pt>
                <c:pt idx="1142">
                  <c:v>27.8</c:v>
                </c:pt>
                <c:pt idx="1143">
                  <c:v>27.150000000000023</c:v>
                </c:pt>
                <c:pt idx="1144">
                  <c:v>26.1</c:v>
                </c:pt>
                <c:pt idx="1145">
                  <c:v>24.8</c:v>
                </c:pt>
                <c:pt idx="1146">
                  <c:v>24.9</c:v>
                </c:pt>
                <c:pt idx="1147">
                  <c:v>23.66</c:v>
                </c:pt>
                <c:pt idx="1148">
                  <c:v>23.35</c:v>
                </c:pt>
                <c:pt idx="1149">
                  <c:v>22.19</c:v>
                </c:pt>
                <c:pt idx="1150">
                  <c:v>21.21</c:v>
                </c:pt>
                <c:pt idx="1151">
                  <c:v>21.34</c:v>
                </c:pt>
                <c:pt idx="1152">
                  <c:v>22.3</c:v>
                </c:pt>
                <c:pt idx="1153">
                  <c:v>20.5</c:v>
                </c:pt>
                <c:pt idx="1154">
                  <c:v>20.9</c:v>
                </c:pt>
                <c:pt idx="1155">
                  <c:v>21.27</c:v>
                </c:pt>
                <c:pt idx="1156">
                  <c:v>20</c:v>
                </c:pt>
                <c:pt idx="1157">
                  <c:v>19.649999999999999</c:v>
                </c:pt>
                <c:pt idx="1158">
                  <c:v>20.399999999999999</c:v>
                </c:pt>
                <c:pt idx="1159">
                  <c:v>22.2</c:v>
                </c:pt>
                <c:pt idx="1160">
                  <c:v>19.899999999999999</c:v>
                </c:pt>
                <c:pt idx="1161">
                  <c:v>19.41</c:v>
                </c:pt>
                <c:pt idx="1162">
                  <c:v>20</c:v>
                </c:pt>
                <c:pt idx="1163">
                  <c:v>19.600000000000001</c:v>
                </c:pt>
                <c:pt idx="1164">
                  <c:v>19.95</c:v>
                </c:pt>
                <c:pt idx="1165">
                  <c:v>20</c:v>
                </c:pt>
                <c:pt idx="1166">
                  <c:v>21</c:v>
                </c:pt>
                <c:pt idx="1167">
                  <c:v>20.650000000000023</c:v>
                </c:pt>
                <c:pt idx="1168">
                  <c:v>20.5</c:v>
                </c:pt>
                <c:pt idx="1169">
                  <c:v>20.7</c:v>
                </c:pt>
                <c:pt idx="1170">
                  <c:v>21.45</c:v>
                </c:pt>
                <c:pt idx="1171">
                  <c:v>20.7</c:v>
                </c:pt>
                <c:pt idx="1172">
                  <c:v>19.899999999999999</c:v>
                </c:pt>
                <c:pt idx="1173">
                  <c:v>20.3</c:v>
                </c:pt>
                <c:pt idx="1174">
                  <c:v>20.75</c:v>
                </c:pt>
                <c:pt idx="1175">
                  <c:v>20.5</c:v>
                </c:pt>
                <c:pt idx="1176">
                  <c:v>20.3</c:v>
                </c:pt>
                <c:pt idx="1177">
                  <c:v>20.100000000000001</c:v>
                </c:pt>
                <c:pt idx="1178">
                  <c:v>20.100000000000001</c:v>
                </c:pt>
                <c:pt idx="1179">
                  <c:v>20.399999999999999</c:v>
                </c:pt>
                <c:pt idx="1180">
                  <c:v>20.399999999999999</c:v>
                </c:pt>
                <c:pt idx="1181">
                  <c:v>20.3</c:v>
                </c:pt>
                <c:pt idx="1182">
                  <c:v>19.795000000000002</c:v>
                </c:pt>
                <c:pt idx="1183">
                  <c:v>19.29</c:v>
                </c:pt>
                <c:pt idx="1184">
                  <c:v>19.850000000000001</c:v>
                </c:pt>
                <c:pt idx="1185">
                  <c:v>19.7</c:v>
                </c:pt>
                <c:pt idx="1186">
                  <c:v>19.93</c:v>
                </c:pt>
                <c:pt idx="1187">
                  <c:v>19.600000000000001</c:v>
                </c:pt>
                <c:pt idx="1188">
                  <c:v>19.5</c:v>
                </c:pt>
                <c:pt idx="1189">
                  <c:v>18.91</c:v>
                </c:pt>
                <c:pt idx="1190">
                  <c:v>18.8</c:v>
                </c:pt>
                <c:pt idx="1191">
                  <c:v>18.25</c:v>
                </c:pt>
                <c:pt idx="1192">
                  <c:v>17.899999999999999</c:v>
                </c:pt>
                <c:pt idx="1193">
                  <c:v>17.2</c:v>
                </c:pt>
                <c:pt idx="1194">
                  <c:v>18.059999999999999</c:v>
                </c:pt>
                <c:pt idx="1195">
                  <c:v>17.95</c:v>
                </c:pt>
                <c:pt idx="1196">
                  <c:v>18.3</c:v>
                </c:pt>
                <c:pt idx="1197">
                  <c:v>19</c:v>
                </c:pt>
                <c:pt idx="1198">
                  <c:v>18.8</c:v>
                </c:pt>
                <c:pt idx="1199">
                  <c:v>18.75</c:v>
                </c:pt>
                <c:pt idx="1200">
                  <c:v>18.8</c:v>
                </c:pt>
                <c:pt idx="1201">
                  <c:v>18.8</c:v>
                </c:pt>
                <c:pt idx="1202">
                  <c:v>18.8</c:v>
                </c:pt>
                <c:pt idx="1203">
                  <c:v>18.7</c:v>
                </c:pt>
                <c:pt idx="1204">
                  <c:v>19.110000000000024</c:v>
                </c:pt>
                <c:pt idx="1205">
                  <c:v>19.45</c:v>
                </c:pt>
                <c:pt idx="1206">
                  <c:v>20.420000000000002</c:v>
                </c:pt>
                <c:pt idx="1207">
                  <c:v>20.6</c:v>
                </c:pt>
                <c:pt idx="1208">
                  <c:v>20.6</c:v>
                </c:pt>
                <c:pt idx="1209">
                  <c:v>21.2</c:v>
                </c:pt>
                <c:pt idx="1210">
                  <c:v>21.1</c:v>
                </c:pt>
                <c:pt idx="1211">
                  <c:v>21.8</c:v>
                </c:pt>
                <c:pt idx="1212">
                  <c:v>21.919999999999987</c:v>
                </c:pt>
                <c:pt idx="1213">
                  <c:v>21.85</c:v>
                </c:pt>
                <c:pt idx="1214">
                  <c:v>22.66</c:v>
                </c:pt>
                <c:pt idx="1215">
                  <c:v>21.53</c:v>
                </c:pt>
                <c:pt idx="1216">
                  <c:v>21.6</c:v>
                </c:pt>
                <c:pt idx="1217">
                  <c:v>21.9</c:v>
                </c:pt>
                <c:pt idx="1218">
                  <c:v>22.4</c:v>
                </c:pt>
                <c:pt idx="1219">
                  <c:v>22.82</c:v>
                </c:pt>
                <c:pt idx="1220">
                  <c:v>23.110000000000024</c:v>
                </c:pt>
                <c:pt idx="1221">
                  <c:v>22.7</c:v>
                </c:pt>
                <c:pt idx="1222">
                  <c:v>23</c:v>
                </c:pt>
                <c:pt idx="1223">
                  <c:v>22.830000000000005</c:v>
                </c:pt>
                <c:pt idx="1224">
                  <c:v>23.150000000000023</c:v>
                </c:pt>
                <c:pt idx="1225">
                  <c:v>22.55</c:v>
                </c:pt>
                <c:pt idx="1226">
                  <c:v>22.4</c:v>
                </c:pt>
                <c:pt idx="1227">
                  <c:v>22.4</c:v>
                </c:pt>
                <c:pt idx="1228">
                  <c:v>22.2</c:v>
                </c:pt>
                <c:pt idx="1229">
                  <c:v>22.45</c:v>
                </c:pt>
                <c:pt idx="1230">
                  <c:v>22.110000000000024</c:v>
                </c:pt>
                <c:pt idx="1231">
                  <c:v>22.1</c:v>
                </c:pt>
                <c:pt idx="1232">
                  <c:v>22</c:v>
                </c:pt>
                <c:pt idx="1233">
                  <c:v>22.130000000000024</c:v>
                </c:pt>
                <c:pt idx="1234">
                  <c:v>22.610000000000024</c:v>
                </c:pt>
                <c:pt idx="1235">
                  <c:v>22.759999999999987</c:v>
                </c:pt>
                <c:pt idx="1236">
                  <c:v>22.810000000000024</c:v>
                </c:pt>
                <c:pt idx="1237">
                  <c:v>22.86</c:v>
                </c:pt>
                <c:pt idx="1238">
                  <c:v>22.86</c:v>
                </c:pt>
                <c:pt idx="1239">
                  <c:v>22.25</c:v>
                </c:pt>
                <c:pt idx="1240">
                  <c:v>21.3</c:v>
                </c:pt>
                <c:pt idx="1241">
                  <c:v>21</c:v>
                </c:pt>
                <c:pt idx="1242">
                  <c:v>20.5</c:v>
                </c:pt>
                <c:pt idx="1243">
                  <c:v>20.2</c:v>
                </c:pt>
                <c:pt idx="1244">
                  <c:v>19.439999999999987</c:v>
                </c:pt>
                <c:pt idx="1245">
                  <c:v>20.010000000000005</c:v>
                </c:pt>
                <c:pt idx="1246">
                  <c:v>19.600000000000001</c:v>
                </c:pt>
                <c:pt idx="1247">
                  <c:v>20.2</c:v>
                </c:pt>
                <c:pt idx="1248">
                  <c:v>19.850000000000001</c:v>
                </c:pt>
                <c:pt idx="1249">
                  <c:v>19.8</c:v>
                </c:pt>
                <c:pt idx="1250">
                  <c:v>20.32</c:v>
                </c:pt>
                <c:pt idx="1251">
                  <c:v>20.2</c:v>
                </c:pt>
                <c:pt idx="1252">
                  <c:v>20.39</c:v>
                </c:pt>
                <c:pt idx="1253">
                  <c:v>20.420000000000002</c:v>
                </c:pt>
                <c:pt idx="1254">
                  <c:v>20.630000000000024</c:v>
                </c:pt>
                <c:pt idx="1255">
                  <c:v>20.2</c:v>
                </c:pt>
                <c:pt idx="1256">
                  <c:v>20.59</c:v>
                </c:pt>
                <c:pt idx="1257">
                  <c:v>20.55</c:v>
                </c:pt>
                <c:pt idx="1258">
                  <c:v>21.25</c:v>
                </c:pt>
                <c:pt idx="1259">
                  <c:v>21.3</c:v>
                </c:pt>
                <c:pt idx="1260">
                  <c:v>21.330000000000005</c:v>
                </c:pt>
                <c:pt idx="1261">
                  <c:v>21.830000000000005</c:v>
                </c:pt>
                <c:pt idx="1262">
                  <c:v>21.47</c:v>
                </c:pt>
                <c:pt idx="1263">
                  <c:v>22</c:v>
                </c:pt>
                <c:pt idx="1264">
                  <c:v>21.93</c:v>
                </c:pt>
                <c:pt idx="1265">
                  <c:v>21.75</c:v>
                </c:pt>
                <c:pt idx="1266">
                  <c:v>21.45</c:v>
                </c:pt>
                <c:pt idx="1267">
                  <c:v>20.97</c:v>
                </c:pt>
                <c:pt idx="1268">
                  <c:v>20.55</c:v>
                </c:pt>
                <c:pt idx="1269">
                  <c:v>21.35</c:v>
                </c:pt>
                <c:pt idx="1270">
                  <c:v>21.43</c:v>
                </c:pt>
                <c:pt idx="1271">
                  <c:v>22</c:v>
                </c:pt>
                <c:pt idx="1272">
                  <c:v>21.18</c:v>
                </c:pt>
                <c:pt idx="1273">
                  <c:v>22.23</c:v>
                </c:pt>
                <c:pt idx="1274">
                  <c:v>22.45</c:v>
                </c:pt>
                <c:pt idx="1275">
                  <c:v>22.650000000000023</c:v>
                </c:pt>
                <c:pt idx="1276">
                  <c:v>22.95</c:v>
                </c:pt>
                <c:pt idx="1277">
                  <c:v>23.150000000000023</c:v>
                </c:pt>
                <c:pt idx="1278">
                  <c:v>23.6</c:v>
                </c:pt>
                <c:pt idx="1279">
                  <c:v>23.8</c:v>
                </c:pt>
                <c:pt idx="1280">
                  <c:v>24</c:v>
                </c:pt>
                <c:pt idx="1281">
                  <c:v>23.6</c:v>
                </c:pt>
                <c:pt idx="1282">
                  <c:v>23.05</c:v>
                </c:pt>
                <c:pt idx="1283">
                  <c:v>23.37</c:v>
                </c:pt>
                <c:pt idx="1284">
                  <c:v>23.150000000000023</c:v>
                </c:pt>
                <c:pt idx="1285">
                  <c:v>23.25</c:v>
                </c:pt>
                <c:pt idx="1286">
                  <c:v>22.73</c:v>
                </c:pt>
                <c:pt idx="1287">
                  <c:v>22.53</c:v>
                </c:pt>
                <c:pt idx="1288">
                  <c:v>23.25</c:v>
                </c:pt>
                <c:pt idx="1289">
                  <c:v>23.95</c:v>
                </c:pt>
                <c:pt idx="1290">
                  <c:v>24.9</c:v>
                </c:pt>
                <c:pt idx="1291">
                  <c:v>24.95</c:v>
                </c:pt>
                <c:pt idx="1292">
                  <c:v>25.279999999999987</c:v>
                </c:pt>
                <c:pt idx="1293">
                  <c:v>25</c:v>
                </c:pt>
                <c:pt idx="1294">
                  <c:v>25.310000000000024</c:v>
                </c:pt>
                <c:pt idx="1295">
                  <c:v>25.2</c:v>
                </c:pt>
                <c:pt idx="1296">
                  <c:v>25.53</c:v>
                </c:pt>
                <c:pt idx="1297">
                  <c:v>25.7</c:v>
                </c:pt>
                <c:pt idx="1298">
                  <c:v>26.24</c:v>
                </c:pt>
                <c:pt idx="1299">
                  <c:v>25.55</c:v>
                </c:pt>
                <c:pt idx="1300">
                  <c:v>25.69</c:v>
                </c:pt>
                <c:pt idx="1301">
                  <c:v>25.9</c:v>
                </c:pt>
                <c:pt idx="1302">
                  <c:v>26.3</c:v>
                </c:pt>
                <c:pt idx="1303">
                  <c:v>26.34</c:v>
                </c:pt>
                <c:pt idx="1304">
                  <c:v>26.1</c:v>
                </c:pt>
                <c:pt idx="1305">
                  <c:v>26.1</c:v>
                </c:pt>
                <c:pt idx="1306">
                  <c:v>26.36</c:v>
                </c:pt>
                <c:pt idx="1307">
                  <c:v>26.52</c:v>
                </c:pt>
                <c:pt idx="1308">
                  <c:v>26.39</c:v>
                </c:pt>
                <c:pt idx="1309">
                  <c:v>26.57</c:v>
                </c:pt>
                <c:pt idx="1310">
                  <c:v>27.24</c:v>
                </c:pt>
                <c:pt idx="1311">
                  <c:v>27.279999999999987</c:v>
                </c:pt>
                <c:pt idx="1312">
                  <c:v>26.88</c:v>
                </c:pt>
                <c:pt idx="1313">
                  <c:v>27.67</c:v>
                </c:pt>
                <c:pt idx="1314">
                  <c:v>27.75</c:v>
                </c:pt>
                <c:pt idx="1315">
                  <c:v>27.650000000000023</c:v>
                </c:pt>
                <c:pt idx="1316">
                  <c:v>27.8</c:v>
                </c:pt>
                <c:pt idx="1317">
                  <c:v>27.41</c:v>
                </c:pt>
                <c:pt idx="1318">
                  <c:v>27.5</c:v>
                </c:pt>
                <c:pt idx="1319">
                  <c:v>26.45</c:v>
                </c:pt>
                <c:pt idx="1320">
                  <c:v>26.7</c:v>
                </c:pt>
                <c:pt idx="1321" formatCode="##0.#########">
                  <c:v>26.8</c:v>
                </c:pt>
                <c:pt idx="1322" formatCode="##0.#########">
                  <c:v>27.130000000000024</c:v>
                </c:pt>
                <c:pt idx="1323" formatCode="##0.#########">
                  <c:v>26.6</c:v>
                </c:pt>
                <c:pt idx="1324" formatCode="##0.#########">
                  <c:v>26.2</c:v>
                </c:pt>
                <c:pt idx="1325" formatCode="##0.#########">
                  <c:v>26.68</c:v>
                </c:pt>
                <c:pt idx="1326" formatCode="##0.#########">
                  <c:v>26.8</c:v>
                </c:pt>
                <c:pt idx="1327" formatCode="##0.#########">
                  <c:v>27.25</c:v>
                </c:pt>
                <c:pt idx="1328" formatCode="##0.#########">
                  <c:v>27.330000000000005</c:v>
                </c:pt>
                <c:pt idx="1329" formatCode="##0.#########">
                  <c:v>27.4</c:v>
                </c:pt>
                <c:pt idx="1330" formatCode="##0.#########">
                  <c:v>27.55</c:v>
                </c:pt>
                <c:pt idx="1331" formatCode="##0.#########">
                  <c:v>28.150000000000023</c:v>
                </c:pt>
                <c:pt idx="1332" formatCode="##0.#########">
                  <c:v>28.2</c:v>
                </c:pt>
                <c:pt idx="1333" formatCode="##0.#########">
                  <c:v>28.25</c:v>
                </c:pt>
                <c:pt idx="1334" formatCode="##0.#########">
                  <c:v>27.9</c:v>
                </c:pt>
                <c:pt idx="1335" formatCode="##0.#########">
                  <c:v>26.55</c:v>
                </c:pt>
                <c:pt idx="1336" formatCode="##0.#########">
                  <c:v>25.35</c:v>
                </c:pt>
                <c:pt idx="1337" formatCode="##0.#########">
                  <c:v>25.3</c:v>
                </c:pt>
                <c:pt idx="1338" formatCode="##0.#########">
                  <c:v>25.07</c:v>
                </c:pt>
                <c:pt idx="1339" formatCode="##0.#########">
                  <c:v>25.310000000000024</c:v>
                </c:pt>
                <c:pt idx="1340" formatCode="##0.#########">
                  <c:v>25.150000000000023</c:v>
                </c:pt>
                <c:pt idx="1341" formatCode="##0.#########">
                  <c:v>24.150000000000023</c:v>
                </c:pt>
                <c:pt idx="1342" formatCode="##0.#########">
                  <c:v>24.6</c:v>
                </c:pt>
                <c:pt idx="1343" formatCode="##0.#########">
                  <c:v>25.01</c:v>
                </c:pt>
                <c:pt idx="1344" formatCode="##0.#########">
                  <c:v>24.35</c:v>
                </c:pt>
                <c:pt idx="1345" formatCode="##0.#########">
                  <c:v>24.7</c:v>
                </c:pt>
                <c:pt idx="1346" formatCode="General">
                  <c:v>25</c:v>
                </c:pt>
                <c:pt idx="1347" formatCode="##0.#########">
                  <c:v>25.66</c:v>
                </c:pt>
                <c:pt idx="1348" formatCode="##0.#########">
                  <c:v>25.69</c:v>
                </c:pt>
                <c:pt idx="1349" formatCode="##0.#########">
                  <c:v>26.25</c:v>
                </c:pt>
                <c:pt idx="1350" formatCode="##0.#########">
                  <c:v>26.3</c:v>
                </c:pt>
                <c:pt idx="1351" formatCode="##0.#########">
                  <c:v>27.45</c:v>
                </c:pt>
                <c:pt idx="1352" formatCode="##0.#########">
                  <c:v>27.59</c:v>
                </c:pt>
                <c:pt idx="1353" formatCode="##0.#########">
                  <c:v>28.55</c:v>
                </c:pt>
                <c:pt idx="1354" formatCode="##0.#########">
                  <c:v>28.9</c:v>
                </c:pt>
                <c:pt idx="1355" formatCode="##0.#########">
                  <c:v>28.6</c:v>
                </c:pt>
                <c:pt idx="1356" formatCode="##0.#########">
                  <c:v>28.150000000000023</c:v>
                </c:pt>
                <c:pt idx="1357" formatCode="##0.#########">
                  <c:v>28.4</c:v>
                </c:pt>
                <c:pt idx="1358" formatCode="##0.#########">
                  <c:v>28.130000000000024</c:v>
                </c:pt>
                <c:pt idx="1359" formatCode="##0.#########">
                  <c:v>28.6</c:v>
                </c:pt>
                <c:pt idx="1360" formatCode="##0.#########">
                  <c:v>28.56</c:v>
                </c:pt>
                <c:pt idx="1361" formatCode="##0.#########">
                  <c:v>28.43</c:v>
                </c:pt>
                <c:pt idx="1362" formatCode="##0.#########">
                  <c:v>28.3</c:v>
                </c:pt>
                <c:pt idx="1363" formatCode="##0.#########">
                  <c:v>28.03</c:v>
                </c:pt>
                <c:pt idx="1364" formatCode="##0.#########">
                  <c:v>27.62</c:v>
                </c:pt>
                <c:pt idx="1365" formatCode="##0.#########">
                  <c:v>25.6</c:v>
                </c:pt>
                <c:pt idx="1366" formatCode="##0.#########">
                  <c:v>25.7</c:v>
                </c:pt>
                <c:pt idx="1367" formatCode="##0.#########">
                  <c:v>25.55</c:v>
                </c:pt>
                <c:pt idx="1368" formatCode="##0.#########">
                  <c:v>26.06</c:v>
                </c:pt>
                <c:pt idx="1369" formatCode="##0.#########">
                  <c:v>26.05</c:v>
                </c:pt>
                <c:pt idx="1370" formatCode="##0.#########">
                  <c:v>26.06</c:v>
                </c:pt>
                <c:pt idx="1371" formatCode="General">
                  <c:v>26</c:v>
                </c:pt>
                <c:pt idx="1372" formatCode="##0.#########">
                  <c:v>26.2</c:v>
                </c:pt>
                <c:pt idx="1373" formatCode="##0.#########">
                  <c:v>25.71</c:v>
                </c:pt>
                <c:pt idx="1374" formatCode="##0.#########">
                  <c:v>25.5</c:v>
                </c:pt>
                <c:pt idx="1375" formatCode="##0.#########">
                  <c:v>25.25</c:v>
                </c:pt>
                <c:pt idx="1376" formatCode="##0.#########">
                  <c:v>25.150000000000023</c:v>
                </c:pt>
                <c:pt idx="1377" formatCode="##0.#########">
                  <c:v>25.150000000000023</c:v>
                </c:pt>
                <c:pt idx="1378" formatCode="##0.#########">
                  <c:v>25.2</c:v>
                </c:pt>
                <c:pt idx="1379" formatCode="##0.#########">
                  <c:v>25.150000000000023</c:v>
                </c:pt>
                <c:pt idx="1380" formatCode="General">
                  <c:v>25</c:v>
                </c:pt>
                <c:pt idx="1381" formatCode="##0.#########">
                  <c:v>24.830000000000005</c:v>
                </c:pt>
                <c:pt idx="1382" formatCode="##0.#########">
                  <c:v>24.69</c:v>
                </c:pt>
                <c:pt idx="1383" formatCode="##0.#########">
                  <c:v>25.1</c:v>
                </c:pt>
                <c:pt idx="1384" formatCode="##0.#########">
                  <c:v>25.05</c:v>
                </c:pt>
                <c:pt idx="1385" formatCode="##0.#########">
                  <c:v>25.150000000000023</c:v>
                </c:pt>
                <c:pt idx="1386" formatCode="##0.#########">
                  <c:v>25.1</c:v>
                </c:pt>
                <c:pt idx="1387" formatCode="##0.#########">
                  <c:v>24.650000000000023</c:v>
                </c:pt>
                <c:pt idx="1388" formatCode="##0.#########">
                  <c:v>24.9</c:v>
                </c:pt>
                <c:pt idx="1389" formatCode="##0.#########">
                  <c:v>24.939999999999987</c:v>
                </c:pt>
                <c:pt idx="1390" formatCode="##0.#########">
                  <c:v>24.939999999999987</c:v>
                </c:pt>
                <c:pt idx="1391" formatCode="##0.#########">
                  <c:v>24.650000000000023</c:v>
                </c:pt>
                <c:pt idx="1392" formatCode="##0.#########">
                  <c:v>24.4</c:v>
                </c:pt>
                <c:pt idx="1393" formatCode="##0.#########">
                  <c:v>24.3</c:v>
                </c:pt>
                <c:pt idx="1394" formatCode="##0.#########">
                  <c:v>24.650000000000023</c:v>
                </c:pt>
                <c:pt idx="1395" formatCode="##0.#########">
                  <c:v>24.5</c:v>
                </c:pt>
                <c:pt idx="1396" formatCode="General">
                  <c:v>24</c:v>
                </c:pt>
                <c:pt idx="1397" formatCode="##0.#########">
                  <c:v>24.05</c:v>
                </c:pt>
                <c:pt idx="1398" formatCode="##0.#########">
                  <c:v>25.08</c:v>
                </c:pt>
                <c:pt idx="1399" formatCode="##0.#########">
                  <c:v>25.150000000000023</c:v>
                </c:pt>
                <c:pt idx="1400" formatCode="##0.#########">
                  <c:v>25.479999999999986</c:v>
                </c:pt>
                <c:pt idx="1401" formatCode="##0.#########">
                  <c:v>25.830000000000005</c:v>
                </c:pt>
                <c:pt idx="1402" formatCode="##0.#########">
                  <c:v>26.330000000000005</c:v>
                </c:pt>
                <c:pt idx="1403" formatCode="##0.#########">
                  <c:v>26.6</c:v>
                </c:pt>
                <c:pt idx="1404" formatCode="General">
                  <c:v>26</c:v>
                </c:pt>
                <c:pt idx="1405" formatCode="##0.#########">
                  <c:v>25.9</c:v>
                </c:pt>
                <c:pt idx="1406" formatCode="##0.#########">
                  <c:v>22.51</c:v>
                </c:pt>
                <c:pt idx="1407" formatCode="##0.#########">
                  <c:v>22.4</c:v>
                </c:pt>
                <c:pt idx="1408" formatCode="##0.#########">
                  <c:v>22.88</c:v>
                </c:pt>
                <c:pt idx="1409" formatCode="##0.#########">
                  <c:v>22.74</c:v>
                </c:pt>
                <c:pt idx="1410" formatCode="##0.#########">
                  <c:v>22.75</c:v>
                </c:pt>
                <c:pt idx="1411" formatCode="##0.#########">
                  <c:v>22.29</c:v>
                </c:pt>
                <c:pt idx="1412" formatCode="##0.#########">
                  <c:v>22.3</c:v>
                </c:pt>
                <c:pt idx="1413" formatCode="##0.#########">
                  <c:v>22.02</c:v>
                </c:pt>
                <c:pt idx="1414" formatCode="##0.#########">
                  <c:v>22.4</c:v>
                </c:pt>
                <c:pt idx="1415" formatCode="##0.#########">
                  <c:v>22.2</c:v>
                </c:pt>
                <c:pt idx="1416" formatCode="##0.#########">
                  <c:v>22.85</c:v>
                </c:pt>
                <c:pt idx="1417" formatCode="##0.#########">
                  <c:v>22.779999999999987</c:v>
                </c:pt>
                <c:pt idx="1418" formatCode="##0.#########">
                  <c:v>22.37</c:v>
                </c:pt>
                <c:pt idx="1419" formatCode="##0.#########">
                  <c:v>22.09</c:v>
                </c:pt>
                <c:pt idx="1420" formatCode="##0.#########">
                  <c:v>22.150000000000023</c:v>
                </c:pt>
                <c:pt idx="1421" formatCode="##0.#########">
                  <c:v>21.939999999999987</c:v>
                </c:pt>
                <c:pt idx="1422" formatCode="##0.#########">
                  <c:v>22.18</c:v>
                </c:pt>
                <c:pt idx="1423" formatCode="##0.#########">
                  <c:v>22.630000000000024</c:v>
                </c:pt>
                <c:pt idx="1424" formatCode="##0.#########">
                  <c:v>22.9</c:v>
                </c:pt>
                <c:pt idx="1425" formatCode="##0.#########">
                  <c:v>22.939999999999987</c:v>
                </c:pt>
                <c:pt idx="1426" formatCode="##0.#########">
                  <c:v>22.97</c:v>
                </c:pt>
                <c:pt idx="1427" formatCode="##0.#########">
                  <c:v>23.279999999999987</c:v>
                </c:pt>
                <c:pt idx="1428" formatCode="##0.#########">
                  <c:v>23.150000000000023</c:v>
                </c:pt>
                <c:pt idx="1429" formatCode="##0.#########">
                  <c:v>23.45</c:v>
                </c:pt>
                <c:pt idx="1430" formatCode="##0.#########">
                  <c:v>23.259999999999987</c:v>
                </c:pt>
                <c:pt idx="1431" formatCode="##0.#########">
                  <c:v>23.36</c:v>
                </c:pt>
                <c:pt idx="1432" formatCode="##0.#########">
                  <c:v>23.259999999999987</c:v>
                </c:pt>
                <c:pt idx="1433" formatCode="##0.#########">
                  <c:v>23.4</c:v>
                </c:pt>
                <c:pt idx="1434" formatCode="##0.#########">
                  <c:v>23.6</c:v>
                </c:pt>
                <c:pt idx="1435" formatCode="General">
                  <c:v>24</c:v>
                </c:pt>
                <c:pt idx="1436" formatCode="##0.#########">
                  <c:v>23.49</c:v>
                </c:pt>
                <c:pt idx="1437" formatCode="##0.#########">
                  <c:v>23.419999999999987</c:v>
                </c:pt>
                <c:pt idx="1438" formatCode="##0.#########">
                  <c:v>23.4</c:v>
                </c:pt>
                <c:pt idx="1439" formatCode="##0.#########">
                  <c:v>23.779999999999987</c:v>
                </c:pt>
                <c:pt idx="1440" formatCode="##0.#########">
                  <c:v>23.68</c:v>
                </c:pt>
                <c:pt idx="1441" formatCode="##0.#########">
                  <c:v>23.58</c:v>
                </c:pt>
                <c:pt idx="1442" formatCode="##0.#########">
                  <c:v>23.22</c:v>
                </c:pt>
                <c:pt idx="1443" formatCode="##0.#########">
                  <c:v>23.12</c:v>
                </c:pt>
                <c:pt idx="1444" formatCode="##0.#########">
                  <c:v>23.66</c:v>
                </c:pt>
                <c:pt idx="1445" formatCode="##0.#########">
                  <c:v>23.979999999999986</c:v>
                </c:pt>
                <c:pt idx="1446" formatCode="##0.#########">
                  <c:v>23.95</c:v>
                </c:pt>
                <c:pt idx="1447" formatCode="##0.#########">
                  <c:v>23.54</c:v>
                </c:pt>
                <c:pt idx="1448" formatCode="##0.#########">
                  <c:v>23.36</c:v>
                </c:pt>
                <c:pt idx="1449" formatCode="##0.#########">
                  <c:v>23.2</c:v>
                </c:pt>
                <c:pt idx="1450" formatCode="General">
                  <c:v>23</c:v>
                </c:pt>
                <c:pt idx="1451" formatCode="##0.#########">
                  <c:v>23.1</c:v>
                </c:pt>
                <c:pt idx="1452" formatCode="##0.#########">
                  <c:v>23.23</c:v>
                </c:pt>
                <c:pt idx="1453" formatCode="##0.#########">
                  <c:v>23.419999999999987</c:v>
                </c:pt>
                <c:pt idx="1454" formatCode="##0.#########">
                  <c:v>23.5</c:v>
                </c:pt>
                <c:pt idx="1455" formatCode="##0.#########">
                  <c:v>23.7</c:v>
                </c:pt>
                <c:pt idx="1456" formatCode="##0.#########">
                  <c:v>23.7</c:v>
                </c:pt>
                <c:pt idx="1457" formatCode="##0.#########">
                  <c:v>23.85</c:v>
                </c:pt>
                <c:pt idx="1458" formatCode="##0.#########">
                  <c:v>23.49</c:v>
                </c:pt>
                <c:pt idx="1459" formatCode="##0.#########">
                  <c:v>23.24</c:v>
                </c:pt>
                <c:pt idx="1460" formatCode="##0.#########">
                  <c:v>23.14</c:v>
                </c:pt>
                <c:pt idx="1461" formatCode="##0.#########">
                  <c:v>22.59</c:v>
                </c:pt>
                <c:pt idx="1462" formatCode="##0.#########">
                  <c:v>22.610000000000024</c:v>
                </c:pt>
                <c:pt idx="1463" formatCode="##0.#########">
                  <c:v>22.57</c:v>
                </c:pt>
                <c:pt idx="1464" formatCode="##0.#########">
                  <c:v>22.57</c:v>
                </c:pt>
                <c:pt idx="1465" formatCode="##0.#########">
                  <c:v>22.49</c:v>
                </c:pt>
                <c:pt idx="1466" formatCode="##0.#########">
                  <c:v>22.35</c:v>
                </c:pt>
                <c:pt idx="1467" formatCode="##0.#########">
                  <c:v>21.8</c:v>
                </c:pt>
                <c:pt idx="1468" formatCode="##0.#########">
                  <c:v>21.919999999999987</c:v>
                </c:pt>
                <c:pt idx="1469" formatCode="##0.#########">
                  <c:v>21.72</c:v>
                </c:pt>
                <c:pt idx="1470" formatCode="##0.#########">
                  <c:v>21.6</c:v>
                </c:pt>
                <c:pt idx="1471" formatCode="##0.#########">
                  <c:v>21.25</c:v>
                </c:pt>
                <c:pt idx="1472" formatCode="##0.#########">
                  <c:v>21.03</c:v>
                </c:pt>
                <c:pt idx="1473" formatCode="##0.#########">
                  <c:v>21.01</c:v>
                </c:pt>
                <c:pt idx="1474" formatCode="##0.#########">
                  <c:v>20.97</c:v>
                </c:pt>
                <c:pt idx="1475" formatCode="##0.#########">
                  <c:v>20.86</c:v>
                </c:pt>
                <c:pt idx="1476" formatCode="##0.#########">
                  <c:v>20.74</c:v>
                </c:pt>
                <c:pt idx="1477" formatCode="##0.#########">
                  <c:v>20.56</c:v>
                </c:pt>
                <c:pt idx="1478" formatCode="##0.#########">
                  <c:v>20.69</c:v>
                </c:pt>
                <c:pt idx="1479" formatCode="##0.#########">
                  <c:v>21.22</c:v>
                </c:pt>
                <c:pt idx="1480" formatCode="General">
                  <c:v>21</c:v>
                </c:pt>
                <c:pt idx="1481" formatCode="##0.#########">
                  <c:v>21.1</c:v>
                </c:pt>
                <c:pt idx="1482" formatCode="##0.#########">
                  <c:v>20.810000000000024</c:v>
                </c:pt>
                <c:pt idx="1483" formatCode="##0.#########">
                  <c:v>20.779999999999987</c:v>
                </c:pt>
                <c:pt idx="1484" formatCode="##0.#########">
                  <c:v>21.16</c:v>
                </c:pt>
                <c:pt idx="1485" formatCode="##0.#########">
                  <c:v>21.09</c:v>
                </c:pt>
                <c:pt idx="1486" formatCode="##0.#########">
                  <c:v>21.25</c:v>
                </c:pt>
                <c:pt idx="1487" formatCode="##0.#########">
                  <c:v>21.5</c:v>
                </c:pt>
                <c:pt idx="1488" formatCode="##0.#########">
                  <c:v>21.74</c:v>
                </c:pt>
                <c:pt idx="1489" formatCode="##0.#########">
                  <c:v>21.419999999999987</c:v>
                </c:pt>
                <c:pt idx="1490" formatCode="##0.#########">
                  <c:v>21.22</c:v>
                </c:pt>
                <c:pt idx="1491" formatCode="##0.#########">
                  <c:v>21.38</c:v>
                </c:pt>
                <c:pt idx="1492" formatCode="##0.#########">
                  <c:v>21.45</c:v>
                </c:pt>
              </c:numCache>
            </c:numRef>
          </c:val>
        </c:ser>
        <c:marker val="1"/>
        <c:axId val="94481792"/>
        <c:axId val="94586368"/>
      </c:lineChart>
      <c:lineChart>
        <c:grouping val="standard"/>
        <c:ser>
          <c:idx val="1"/>
          <c:order val="1"/>
          <c:tx>
            <c:strRef>
              <c:f>'SÉRIE CONTÍNUA'!$B$1</c:f>
              <c:strCache>
                <c:ptCount val="1"/>
                <c:pt idx="0">
                  <c:v>1a difer</c:v>
                </c:pt>
              </c:strCache>
            </c:strRef>
          </c:tx>
          <c:spPr>
            <a:ln w="12700">
              <a:solidFill>
                <a:srgbClr val="FF0000"/>
              </a:solidFill>
            </a:ln>
          </c:spPr>
          <c:marker>
            <c:symbol val="none"/>
          </c:marker>
          <c:val>
            <c:numRef>
              <c:f>'SÉRIE CONTÍNUA'!$B$2:$B$1494</c:f>
              <c:numCache>
                <c:formatCode>0.00</c:formatCode>
                <c:ptCount val="1493"/>
                <c:pt idx="0" formatCode="General">
                  <c:v>0</c:v>
                </c:pt>
                <c:pt idx="1">
                  <c:v>0.36000000000000298</c:v>
                </c:pt>
                <c:pt idx="2">
                  <c:v>-0.30000000000000082</c:v>
                </c:pt>
                <c:pt idx="3">
                  <c:v>0</c:v>
                </c:pt>
                <c:pt idx="4">
                  <c:v>-0.12000000000000099</c:v>
                </c:pt>
                <c:pt idx="5">
                  <c:v>-0.30000000000000082</c:v>
                </c:pt>
                <c:pt idx="6">
                  <c:v>0.5400000000000027</c:v>
                </c:pt>
                <c:pt idx="7">
                  <c:v>0.23999999999999874</c:v>
                </c:pt>
                <c:pt idx="8">
                  <c:v>0.12000000000000099</c:v>
                </c:pt>
                <c:pt idx="9">
                  <c:v>0.23999999999999874</c:v>
                </c:pt>
                <c:pt idx="10">
                  <c:v>0.48000000000000048</c:v>
                </c:pt>
                <c:pt idx="11">
                  <c:v>0.48000000000000048</c:v>
                </c:pt>
                <c:pt idx="12">
                  <c:v>6.0000000000002322E-2</c:v>
                </c:pt>
                <c:pt idx="13">
                  <c:v>0.59999999999999798</c:v>
                </c:pt>
                <c:pt idx="14">
                  <c:v>0.48000000000000048</c:v>
                </c:pt>
                <c:pt idx="15">
                  <c:v>0.77999999999999836</c:v>
                </c:pt>
                <c:pt idx="16">
                  <c:v>-0.56999999999999673</c:v>
                </c:pt>
                <c:pt idx="17">
                  <c:v>-0.14999999999999894</c:v>
                </c:pt>
                <c:pt idx="18">
                  <c:v>-0.12000000000000099</c:v>
                </c:pt>
                <c:pt idx="19">
                  <c:v>-0.23999999999999874</c:v>
                </c:pt>
                <c:pt idx="20">
                  <c:v>-0.18000000000000341</c:v>
                </c:pt>
                <c:pt idx="21">
                  <c:v>-0.23999999999999874</c:v>
                </c:pt>
                <c:pt idx="22">
                  <c:v>-0.72000000000000264</c:v>
                </c:pt>
                <c:pt idx="23">
                  <c:v>0.5400000000000027</c:v>
                </c:pt>
                <c:pt idx="24">
                  <c:v>5.9999999999998846E-2</c:v>
                </c:pt>
                <c:pt idx="25">
                  <c:v>-5.9999999999998846E-2</c:v>
                </c:pt>
                <c:pt idx="26">
                  <c:v>-0.24000000000000199</c:v>
                </c:pt>
                <c:pt idx="27">
                  <c:v>0.36000000000000298</c:v>
                </c:pt>
                <c:pt idx="28">
                  <c:v>-0.36000000000000298</c:v>
                </c:pt>
                <c:pt idx="29">
                  <c:v>-0.41999999999999887</c:v>
                </c:pt>
                <c:pt idx="30">
                  <c:v>0.11999999999999736</c:v>
                </c:pt>
                <c:pt idx="31">
                  <c:v>0.45000000000000284</c:v>
                </c:pt>
                <c:pt idx="32">
                  <c:v>-0.15000000000000221</c:v>
                </c:pt>
                <c:pt idx="33">
                  <c:v>0</c:v>
                </c:pt>
                <c:pt idx="34">
                  <c:v>-5.3999999999994983E-2</c:v>
                </c:pt>
                <c:pt idx="35">
                  <c:v>-0.18600000000000369</c:v>
                </c:pt>
                <c:pt idx="36">
                  <c:v>0</c:v>
                </c:pt>
                <c:pt idx="37">
                  <c:v>0.12000000000000099</c:v>
                </c:pt>
                <c:pt idx="38">
                  <c:v>2.9999999999997584E-2</c:v>
                </c:pt>
                <c:pt idx="39">
                  <c:v>0.69000000000000172</c:v>
                </c:pt>
                <c:pt idx="40">
                  <c:v>-0.23999999999999874</c:v>
                </c:pt>
                <c:pt idx="41">
                  <c:v>5.9999999999998846E-2</c:v>
                </c:pt>
                <c:pt idx="42">
                  <c:v>0.14999999999999894</c:v>
                </c:pt>
                <c:pt idx="43">
                  <c:v>3.0000000000001179E-2</c:v>
                </c:pt>
                <c:pt idx="44">
                  <c:v>-0.12000000000000099</c:v>
                </c:pt>
                <c:pt idx="45">
                  <c:v>-0.11999999999999736</c:v>
                </c:pt>
                <c:pt idx="46">
                  <c:v>-0.39000000000000101</c:v>
                </c:pt>
                <c:pt idx="47">
                  <c:v>0.14999999999999894</c:v>
                </c:pt>
                <c:pt idx="48">
                  <c:v>-0.23999999999999874</c:v>
                </c:pt>
                <c:pt idx="49">
                  <c:v>5.9999999999998846E-2</c:v>
                </c:pt>
                <c:pt idx="50">
                  <c:v>-0.30000000000000082</c:v>
                </c:pt>
                <c:pt idx="51">
                  <c:v>0</c:v>
                </c:pt>
                <c:pt idx="52">
                  <c:v>-0.96000000000000085</c:v>
                </c:pt>
                <c:pt idx="53">
                  <c:v>-0.71999999999999964</c:v>
                </c:pt>
                <c:pt idx="54">
                  <c:v>-0.84000000000000064</c:v>
                </c:pt>
                <c:pt idx="55">
                  <c:v>0.59999999999999798</c:v>
                </c:pt>
                <c:pt idx="56">
                  <c:v>-0.53999999999999571</c:v>
                </c:pt>
                <c:pt idx="57">
                  <c:v>-0.30000000000000082</c:v>
                </c:pt>
                <c:pt idx="58">
                  <c:v>-0.18000000000000149</c:v>
                </c:pt>
                <c:pt idx="59">
                  <c:v>0.36000000000000132</c:v>
                </c:pt>
                <c:pt idx="60">
                  <c:v>-5.9999999999998846E-2</c:v>
                </c:pt>
                <c:pt idx="61">
                  <c:v>-0.78000000000000291</c:v>
                </c:pt>
                <c:pt idx="62">
                  <c:v>0</c:v>
                </c:pt>
                <c:pt idx="63">
                  <c:v>-6.0000000000000511E-2</c:v>
                </c:pt>
                <c:pt idx="64">
                  <c:v>0.48000000000000048</c:v>
                </c:pt>
                <c:pt idx="65">
                  <c:v>-0.42000000000000032</c:v>
                </c:pt>
                <c:pt idx="66">
                  <c:v>-0.90000000000000069</c:v>
                </c:pt>
                <c:pt idx="67">
                  <c:v>0.60000000000000164</c:v>
                </c:pt>
                <c:pt idx="68">
                  <c:v>0.18000000000000005</c:v>
                </c:pt>
                <c:pt idx="69">
                  <c:v>0.18000000000000005</c:v>
                </c:pt>
                <c:pt idx="70">
                  <c:v>0.18000000000000005</c:v>
                </c:pt>
                <c:pt idx="71">
                  <c:v>0</c:v>
                </c:pt>
                <c:pt idx="72">
                  <c:v>0.24000000000000021</c:v>
                </c:pt>
                <c:pt idx="73">
                  <c:v>0</c:v>
                </c:pt>
                <c:pt idx="74">
                  <c:v>-0.29999999999999966</c:v>
                </c:pt>
                <c:pt idx="75">
                  <c:v>0</c:v>
                </c:pt>
                <c:pt idx="76">
                  <c:v>0</c:v>
                </c:pt>
                <c:pt idx="77">
                  <c:v>5.9999999999998846E-2</c:v>
                </c:pt>
                <c:pt idx="78">
                  <c:v>0</c:v>
                </c:pt>
                <c:pt idx="79">
                  <c:v>0.30000000000000082</c:v>
                </c:pt>
                <c:pt idx="80">
                  <c:v>0</c:v>
                </c:pt>
                <c:pt idx="81">
                  <c:v>5.9999999999998846E-2</c:v>
                </c:pt>
                <c:pt idx="82">
                  <c:v>-0.11999999999999918</c:v>
                </c:pt>
                <c:pt idx="83">
                  <c:v>0</c:v>
                </c:pt>
                <c:pt idx="84">
                  <c:v>-0.29999999999999966</c:v>
                </c:pt>
                <c:pt idx="85">
                  <c:v>0.23999999999999874</c:v>
                </c:pt>
                <c:pt idx="86">
                  <c:v>0</c:v>
                </c:pt>
                <c:pt idx="87">
                  <c:v>0</c:v>
                </c:pt>
                <c:pt idx="88">
                  <c:v>0</c:v>
                </c:pt>
                <c:pt idx="89">
                  <c:v>0.24000000000000199</c:v>
                </c:pt>
                <c:pt idx="90">
                  <c:v>0</c:v>
                </c:pt>
                <c:pt idx="91">
                  <c:v>-0.63000000000000156</c:v>
                </c:pt>
                <c:pt idx="92">
                  <c:v>-0.63000000000000156</c:v>
                </c:pt>
                <c:pt idx="93">
                  <c:v>-0.48000000000000048</c:v>
                </c:pt>
                <c:pt idx="94">
                  <c:v>0.11999999999999918</c:v>
                </c:pt>
                <c:pt idx="95">
                  <c:v>0</c:v>
                </c:pt>
                <c:pt idx="96">
                  <c:v>0</c:v>
                </c:pt>
                <c:pt idx="97">
                  <c:v>-0.53999999999999915</c:v>
                </c:pt>
                <c:pt idx="98">
                  <c:v>6.0000000000000511E-2</c:v>
                </c:pt>
                <c:pt idx="99">
                  <c:v>0</c:v>
                </c:pt>
                <c:pt idx="100">
                  <c:v>-0.18000000000000005</c:v>
                </c:pt>
                <c:pt idx="101">
                  <c:v>0.18000000000000005</c:v>
                </c:pt>
                <c:pt idx="102">
                  <c:v>0</c:v>
                </c:pt>
                <c:pt idx="103">
                  <c:v>0</c:v>
                </c:pt>
                <c:pt idx="104">
                  <c:v>0</c:v>
                </c:pt>
                <c:pt idx="105">
                  <c:v>-0.11999999999999918</c:v>
                </c:pt>
                <c:pt idx="106">
                  <c:v>0</c:v>
                </c:pt>
                <c:pt idx="107">
                  <c:v>0</c:v>
                </c:pt>
                <c:pt idx="108">
                  <c:v>0</c:v>
                </c:pt>
                <c:pt idx="109">
                  <c:v>-0.12000000000000099</c:v>
                </c:pt>
                <c:pt idx="110">
                  <c:v>0</c:v>
                </c:pt>
                <c:pt idx="111">
                  <c:v>6.0000000000000511E-2</c:v>
                </c:pt>
                <c:pt idx="112">
                  <c:v>0</c:v>
                </c:pt>
                <c:pt idx="113">
                  <c:v>-0.18000000000000005</c:v>
                </c:pt>
                <c:pt idx="114">
                  <c:v>-0.36000000000000132</c:v>
                </c:pt>
                <c:pt idx="115">
                  <c:v>0.60000000000000164</c:v>
                </c:pt>
                <c:pt idx="116">
                  <c:v>0</c:v>
                </c:pt>
                <c:pt idx="117">
                  <c:v>0</c:v>
                </c:pt>
                <c:pt idx="118">
                  <c:v>0</c:v>
                </c:pt>
                <c:pt idx="119">
                  <c:v>0</c:v>
                </c:pt>
                <c:pt idx="120">
                  <c:v>0.23999999999999874</c:v>
                </c:pt>
                <c:pt idx="121">
                  <c:v>0</c:v>
                </c:pt>
                <c:pt idx="122">
                  <c:v>0.18000000000000005</c:v>
                </c:pt>
                <c:pt idx="123">
                  <c:v>0</c:v>
                </c:pt>
                <c:pt idx="124">
                  <c:v>0</c:v>
                </c:pt>
                <c:pt idx="125">
                  <c:v>0</c:v>
                </c:pt>
                <c:pt idx="126">
                  <c:v>0</c:v>
                </c:pt>
                <c:pt idx="127">
                  <c:v>-1.2199999999999958</c:v>
                </c:pt>
                <c:pt idx="128">
                  <c:v>0</c:v>
                </c:pt>
                <c:pt idx="129">
                  <c:v>-9.9999999999998059E-3</c:v>
                </c:pt>
                <c:pt idx="130">
                  <c:v>0</c:v>
                </c:pt>
                <c:pt idx="131">
                  <c:v>-5.0000000000000731E-2</c:v>
                </c:pt>
                <c:pt idx="132">
                  <c:v>0</c:v>
                </c:pt>
                <c:pt idx="133">
                  <c:v>-0.15000000000000041</c:v>
                </c:pt>
                <c:pt idx="134">
                  <c:v>-4.9999999999999031E-2</c:v>
                </c:pt>
                <c:pt idx="135">
                  <c:v>0</c:v>
                </c:pt>
                <c:pt idx="136">
                  <c:v>0</c:v>
                </c:pt>
                <c:pt idx="137">
                  <c:v>0</c:v>
                </c:pt>
                <c:pt idx="138">
                  <c:v>0</c:v>
                </c:pt>
                <c:pt idx="139">
                  <c:v>0</c:v>
                </c:pt>
                <c:pt idx="140">
                  <c:v>-0.30000000000000082</c:v>
                </c:pt>
                <c:pt idx="141">
                  <c:v>-0.19999999999999957</c:v>
                </c:pt>
                <c:pt idx="142">
                  <c:v>-0.20000000000000109</c:v>
                </c:pt>
                <c:pt idx="143">
                  <c:v>-0.40000000000000036</c:v>
                </c:pt>
                <c:pt idx="144">
                  <c:v>0</c:v>
                </c:pt>
                <c:pt idx="145">
                  <c:v>-9.9999999999999853E-2</c:v>
                </c:pt>
                <c:pt idx="146">
                  <c:v>-9.9999999999999853E-2</c:v>
                </c:pt>
                <c:pt idx="147">
                  <c:v>-2.9999999999999381E-2</c:v>
                </c:pt>
                <c:pt idx="148">
                  <c:v>8.0000000000000168E-2</c:v>
                </c:pt>
                <c:pt idx="149">
                  <c:v>-5.0000000000000731E-2</c:v>
                </c:pt>
                <c:pt idx="150">
                  <c:v>0</c:v>
                </c:pt>
                <c:pt idx="151">
                  <c:v>0</c:v>
                </c:pt>
                <c:pt idx="152">
                  <c:v>9.9999999999999853E-2</c:v>
                </c:pt>
                <c:pt idx="153">
                  <c:v>0</c:v>
                </c:pt>
                <c:pt idx="154">
                  <c:v>0</c:v>
                </c:pt>
                <c:pt idx="155">
                  <c:v>0.30000000000000082</c:v>
                </c:pt>
                <c:pt idx="156">
                  <c:v>-5.0000000000000731E-2</c:v>
                </c:pt>
                <c:pt idx="157">
                  <c:v>-4.9999999999999031E-2</c:v>
                </c:pt>
                <c:pt idx="158">
                  <c:v>-5.0000000000000731E-2</c:v>
                </c:pt>
                <c:pt idx="159">
                  <c:v>0</c:v>
                </c:pt>
                <c:pt idx="160">
                  <c:v>0</c:v>
                </c:pt>
                <c:pt idx="161">
                  <c:v>-5.0000000000000731E-2</c:v>
                </c:pt>
                <c:pt idx="162">
                  <c:v>-4.9999999999999031E-2</c:v>
                </c:pt>
                <c:pt idx="163">
                  <c:v>0</c:v>
                </c:pt>
                <c:pt idx="164">
                  <c:v>0</c:v>
                </c:pt>
                <c:pt idx="165">
                  <c:v>0</c:v>
                </c:pt>
                <c:pt idx="166">
                  <c:v>0</c:v>
                </c:pt>
                <c:pt idx="167">
                  <c:v>0</c:v>
                </c:pt>
                <c:pt idx="168">
                  <c:v>0</c:v>
                </c:pt>
                <c:pt idx="169">
                  <c:v>0</c:v>
                </c:pt>
                <c:pt idx="170">
                  <c:v>0</c:v>
                </c:pt>
                <c:pt idx="171">
                  <c:v>0</c:v>
                </c:pt>
                <c:pt idx="172">
                  <c:v>0</c:v>
                </c:pt>
                <c:pt idx="173">
                  <c:v>-9.9999999999999853E-2</c:v>
                </c:pt>
                <c:pt idx="174">
                  <c:v>0</c:v>
                </c:pt>
                <c:pt idx="175">
                  <c:v>0</c:v>
                </c:pt>
                <c:pt idx="176">
                  <c:v>0</c:v>
                </c:pt>
                <c:pt idx="177">
                  <c:v>0</c:v>
                </c:pt>
                <c:pt idx="178">
                  <c:v>0</c:v>
                </c:pt>
                <c:pt idx="179">
                  <c:v>0</c:v>
                </c:pt>
                <c:pt idx="180">
                  <c:v>0.29999999999999966</c:v>
                </c:pt>
                <c:pt idx="181">
                  <c:v>0</c:v>
                </c:pt>
                <c:pt idx="182">
                  <c:v>5.0000000000000731E-2</c:v>
                </c:pt>
                <c:pt idx="183">
                  <c:v>9.9999999999999853E-2</c:v>
                </c:pt>
                <c:pt idx="184">
                  <c:v>0.15000000000000041</c:v>
                </c:pt>
                <c:pt idx="185">
                  <c:v>4.9999999999999031E-2</c:v>
                </c:pt>
                <c:pt idx="186">
                  <c:v>0</c:v>
                </c:pt>
                <c:pt idx="187">
                  <c:v>0</c:v>
                </c:pt>
                <c:pt idx="188">
                  <c:v>-0.14999999999999894</c:v>
                </c:pt>
                <c:pt idx="189">
                  <c:v>-0.20000000000000109</c:v>
                </c:pt>
                <c:pt idx="190">
                  <c:v>0</c:v>
                </c:pt>
                <c:pt idx="191">
                  <c:v>-0.19999999999999957</c:v>
                </c:pt>
                <c:pt idx="192">
                  <c:v>0</c:v>
                </c:pt>
                <c:pt idx="193">
                  <c:v>9.9999999999999853E-2</c:v>
                </c:pt>
                <c:pt idx="194">
                  <c:v>0</c:v>
                </c:pt>
                <c:pt idx="195">
                  <c:v>-5.0000000000000731E-2</c:v>
                </c:pt>
                <c:pt idx="196">
                  <c:v>-9.9999999999999853E-2</c:v>
                </c:pt>
                <c:pt idx="197">
                  <c:v>0</c:v>
                </c:pt>
                <c:pt idx="198">
                  <c:v>9.9999999999999853E-2</c:v>
                </c:pt>
                <c:pt idx="199">
                  <c:v>0.30000000000000082</c:v>
                </c:pt>
                <c:pt idx="200">
                  <c:v>0</c:v>
                </c:pt>
                <c:pt idx="201">
                  <c:v>0</c:v>
                </c:pt>
                <c:pt idx="202">
                  <c:v>-0.15000000000000041</c:v>
                </c:pt>
                <c:pt idx="203">
                  <c:v>0</c:v>
                </c:pt>
                <c:pt idx="204">
                  <c:v>5.0000000000000731E-2</c:v>
                </c:pt>
                <c:pt idx="205">
                  <c:v>0</c:v>
                </c:pt>
                <c:pt idx="206">
                  <c:v>0</c:v>
                </c:pt>
                <c:pt idx="207">
                  <c:v>0</c:v>
                </c:pt>
                <c:pt idx="208">
                  <c:v>9.9999999999999853E-2</c:v>
                </c:pt>
                <c:pt idx="209">
                  <c:v>0.19999999999999957</c:v>
                </c:pt>
                <c:pt idx="210">
                  <c:v>-9.9999999999999853E-2</c:v>
                </c:pt>
                <c:pt idx="211">
                  <c:v>0</c:v>
                </c:pt>
                <c:pt idx="212">
                  <c:v>-9.9999999999999853E-2</c:v>
                </c:pt>
                <c:pt idx="213">
                  <c:v>0</c:v>
                </c:pt>
                <c:pt idx="214">
                  <c:v>-0.19999999999999957</c:v>
                </c:pt>
                <c:pt idx="215">
                  <c:v>0.19999999999999957</c:v>
                </c:pt>
                <c:pt idx="216">
                  <c:v>9.9999999999999853E-2</c:v>
                </c:pt>
                <c:pt idx="217">
                  <c:v>0</c:v>
                </c:pt>
                <c:pt idx="218">
                  <c:v>0</c:v>
                </c:pt>
                <c:pt idx="219">
                  <c:v>-4.9999999999999031E-2</c:v>
                </c:pt>
                <c:pt idx="220">
                  <c:v>-0.10000000000000142</c:v>
                </c:pt>
                <c:pt idx="221">
                  <c:v>0</c:v>
                </c:pt>
                <c:pt idx="222">
                  <c:v>-0.29999999999999966</c:v>
                </c:pt>
                <c:pt idx="223">
                  <c:v>4.9999999999999031E-2</c:v>
                </c:pt>
                <c:pt idx="224">
                  <c:v>0</c:v>
                </c:pt>
                <c:pt idx="225">
                  <c:v>0</c:v>
                </c:pt>
                <c:pt idx="226">
                  <c:v>0.10000000000000142</c:v>
                </c:pt>
                <c:pt idx="227">
                  <c:v>7.49999999999994E-2</c:v>
                </c:pt>
                <c:pt idx="228">
                  <c:v>7.49999999999994E-2</c:v>
                </c:pt>
                <c:pt idx="229">
                  <c:v>5.0000000000000731E-2</c:v>
                </c:pt>
                <c:pt idx="230">
                  <c:v>0</c:v>
                </c:pt>
                <c:pt idx="231">
                  <c:v>9.9999999999999853E-2</c:v>
                </c:pt>
                <c:pt idx="232">
                  <c:v>9.9999999999999853E-2</c:v>
                </c:pt>
                <c:pt idx="233">
                  <c:v>-0.14999999999999894</c:v>
                </c:pt>
                <c:pt idx="234">
                  <c:v>-5.0000000000000731E-2</c:v>
                </c:pt>
                <c:pt idx="235">
                  <c:v>-9.9999999999999853E-2</c:v>
                </c:pt>
                <c:pt idx="236">
                  <c:v>-0.30000000000000082</c:v>
                </c:pt>
                <c:pt idx="237">
                  <c:v>5.0000000000000731E-2</c:v>
                </c:pt>
                <c:pt idx="238">
                  <c:v>4.9999999999999031E-2</c:v>
                </c:pt>
                <c:pt idx="239">
                  <c:v>0.15000000000000041</c:v>
                </c:pt>
                <c:pt idx="240">
                  <c:v>9.9999999999999853E-2</c:v>
                </c:pt>
                <c:pt idx="241">
                  <c:v>-0.54999999999999893</c:v>
                </c:pt>
                <c:pt idx="242">
                  <c:v>9.9999999999999853E-2</c:v>
                </c:pt>
                <c:pt idx="243">
                  <c:v>0.3500000000000002</c:v>
                </c:pt>
                <c:pt idx="244">
                  <c:v>0.30000000000000082</c:v>
                </c:pt>
                <c:pt idx="245">
                  <c:v>0.54999999999999893</c:v>
                </c:pt>
                <c:pt idx="246">
                  <c:v>-0.14999999999999894</c:v>
                </c:pt>
                <c:pt idx="247">
                  <c:v>-0.15000000000000041</c:v>
                </c:pt>
                <c:pt idx="248">
                  <c:v>0.40000000000000036</c:v>
                </c:pt>
                <c:pt idx="249">
                  <c:v>0.63999999999999968</c:v>
                </c:pt>
                <c:pt idx="250">
                  <c:v>0.21000000000000091</c:v>
                </c:pt>
                <c:pt idx="251">
                  <c:v>0.25</c:v>
                </c:pt>
                <c:pt idx="252">
                  <c:v>-0.30000000000000082</c:v>
                </c:pt>
                <c:pt idx="253">
                  <c:v>9.9999999999999853E-2</c:v>
                </c:pt>
                <c:pt idx="254">
                  <c:v>0</c:v>
                </c:pt>
                <c:pt idx="255">
                  <c:v>0</c:v>
                </c:pt>
                <c:pt idx="256">
                  <c:v>0.15000000000000041</c:v>
                </c:pt>
                <c:pt idx="257">
                  <c:v>0</c:v>
                </c:pt>
                <c:pt idx="258">
                  <c:v>0.45000000000000107</c:v>
                </c:pt>
                <c:pt idx="259">
                  <c:v>0</c:v>
                </c:pt>
                <c:pt idx="260">
                  <c:v>0</c:v>
                </c:pt>
                <c:pt idx="261">
                  <c:v>0.5</c:v>
                </c:pt>
                <c:pt idx="262">
                  <c:v>9.9999999999999853E-2</c:v>
                </c:pt>
                <c:pt idx="263">
                  <c:v>-0.65000000000000135</c:v>
                </c:pt>
                <c:pt idx="264">
                  <c:v>-0.55000000000000071</c:v>
                </c:pt>
                <c:pt idx="265">
                  <c:v>0</c:v>
                </c:pt>
                <c:pt idx="266">
                  <c:v>-0.25</c:v>
                </c:pt>
                <c:pt idx="267">
                  <c:v>0.10000000000000142</c:v>
                </c:pt>
                <c:pt idx="268">
                  <c:v>0.19999999999999957</c:v>
                </c:pt>
                <c:pt idx="269">
                  <c:v>0</c:v>
                </c:pt>
                <c:pt idx="270">
                  <c:v>0.25</c:v>
                </c:pt>
                <c:pt idx="271">
                  <c:v>0.25</c:v>
                </c:pt>
                <c:pt idx="272">
                  <c:v>-0.71000000000000085</c:v>
                </c:pt>
                <c:pt idx="273">
                  <c:v>-0.13999999999999904</c:v>
                </c:pt>
                <c:pt idx="274">
                  <c:v>0</c:v>
                </c:pt>
                <c:pt idx="275">
                  <c:v>0</c:v>
                </c:pt>
                <c:pt idx="276">
                  <c:v>9.9999999999999853E-2</c:v>
                </c:pt>
                <c:pt idx="277">
                  <c:v>-0.25</c:v>
                </c:pt>
                <c:pt idx="278">
                  <c:v>-9.9999999999999853E-2</c:v>
                </c:pt>
                <c:pt idx="279">
                  <c:v>0.15000000000000041</c:v>
                </c:pt>
                <c:pt idx="280">
                  <c:v>0.18999999999999992</c:v>
                </c:pt>
                <c:pt idx="281">
                  <c:v>6.0000000000000511E-2</c:v>
                </c:pt>
                <c:pt idx="282">
                  <c:v>0</c:v>
                </c:pt>
                <c:pt idx="283">
                  <c:v>-5.0000000000000731E-2</c:v>
                </c:pt>
                <c:pt idx="284">
                  <c:v>0.3500000000000002</c:v>
                </c:pt>
                <c:pt idx="285">
                  <c:v>5.0000000000000731E-2</c:v>
                </c:pt>
                <c:pt idx="286">
                  <c:v>-9.9999999999999853E-2</c:v>
                </c:pt>
                <c:pt idx="287">
                  <c:v>0.25</c:v>
                </c:pt>
                <c:pt idx="288">
                  <c:v>-0.10000000000000142</c:v>
                </c:pt>
                <c:pt idx="289">
                  <c:v>-0.3500000000000002</c:v>
                </c:pt>
                <c:pt idx="290">
                  <c:v>-9.9999999999999853E-2</c:v>
                </c:pt>
                <c:pt idx="291">
                  <c:v>0</c:v>
                </c:pt>
                <c:pt idx="292">
                  <c:v>-9.9999999999999853E-2</c:v>
                </c:pt>
                <c:pt idx="293">
                  <c:v>0</c:v>
                </c:pt>
                <c:pt idx="294">
                  <c:v>4.9999999999999031E-2</c:v>
                </c:pt>
                <c:pt idx="295">
                  <c:v>0</c:v>
                </c:pt>
                <c:pt idx="296">
                  <c:v>0.15000000000000041</c:v>
                </c:pt>
                <c:pt idx="297">
                  <c:v>5.0000000000000731E-2</c:v>
                </c:pt>
                <c:pt idx="298">
                  <c:v>0.15000000000000041</c:v>
                </c:pt>
                <c:pt idx="299">
                  <c:v>-0.20000000000000109</c:v>
                </c:pt>
                <c:pt idx="300">
                  <c:v>-0.12999999999999926</c:v>
                </c:pt>
                <c:pt idx="301">
                  <c:v>-0.27000000000000135</c:v>
                </c:pt>
                <c:pt idx="302">
                  <c:v>0.10000000000000142</c:v>
                </c:pt>
                <c:pt idx="303">
                  <c:v>0</c:v>
                </c:pt>
                <c:pt idx="304">
                  <c:v>0.44999999999999984</c:v>
                </c:pt>
                <c:pt idx="305">
                  <c:v>0</c:v>
                </c:pt>
                <c:pt idx="306">
                  <c:v>0</c:v>
                </c:pt>
                <c:pt idx="307">
                  <c:v>5.0000000000000731E-2</c:v>
                </c:pt>
                <c:pt idx="308">
                  <c:v>0</c:v>
                </c:pt>
                <c:pt idx="309">
                  <c:v>0</c:v>
                </c:pt>
                <c:pt idx="310">
                  <c:v>9.9999999999999853E-2</c:v>
                </c:pt>
                <c:pt idx="311">
                  <c:v>9.9999999999999853E-2</c:v>
                </c:pt>
                <c:pt idx="312">
                  <c:v>0.30000000000000082</c:v>
                </c:pt>
                <c:pt idx="313">
                  <c:v>4.9999999999999031E-2</c:v>
                </c:pt>
                <c:pt idx="314">
                  <c:v>-4.9999999999999031E-2</c:v>
                </c:pt>
                <c:pt idx="315">
                  <c:v>-4.0000000000000917E-2</c:v>
                </c:pt>
                <c:pt idx="316">
                  <c:v>0.24000000000000021</c:v>
                </c:pt>
                <c:pt idx="317">
                  <c:v>-9.9999999999999853E-2</c:v>
                </c:pt>
                <c:pt idx="318">
                  <c:v>-9.9999999999999853E-2</c:v>
                </c:pt>
                <c:pt idx="319">
                  <c:v>-0.25</c:v>
                </c:pt>
                <c:pt idx="320">
                  <c:v>0</c:v>
                </c:pt>
                <c:pt idx="321">
                  <c:v>0.43000000000000027</c:v>
                </c:pt>
                <c:pt idx="322">
                  <c:v>7.0000000000000367E-2</c:v>
                </c:pt>
                <c:pt idx="323">
                  <c:v>4.9999999999999031E-2</c:v>
                </c:pt>
                <c:pt idx="324">
                  <c:v>0</c:v>
                </c:pt>
                <c:pt idx="325">
                  <c:v>0</c:v>
                </c:pt>
                <c:pt idx="326">
                  <c:v>0.95000000000000162</c:v>
                </c:pt>
                <c:pt idx="327">
                  <c:v>0.14999999999999894</c:v>
                </c:pt>
                <c:pt idx="328">
                  <c:v>0</c:v>
                </c:pt>
                <c:pt idx="329">
                  <c:v>-0.14999999999999894</c:v>
                </c:pt>
                <c:pt idx="330">
                  <c:v>4.9999999999999031E-2</c:v>
                </c:pt>
                <c:pt idx="331">
                  <c:v>-0.59999999999999953</c:v>
                </c:pt>
                <c:pt idx="332">
                  <c:v>-0.55000000000000071</c:v>
                </c:pt>
                <c:pt idx="333">
                  <c:v>0</c:v>
                </c:pt>
                <c:pt idx="334">
                  <c:v>-0.3500000000000002</c:v>
                </c:pt>
                <c:pt idx="335">
                  <c:v>0</c:v>
                </c:pt>
                <c:pt idx="336">
                  <c:v>0</c:v>
                </c:pt>
                <c:pt idx="337">
                  <c:v>0.70000000000000162</c:v>
                </c:pt>
                <c:pt idx="338">
                  <c:v>-0.10000000000000142</c:v>
                </c:pt>
                <c:pt idx="339">
                  <c:v>0.10000000000000142</c:v>
                </c:pt>
                <c:pt idx="340">
                  <c:v>-0.40000000000000036</c:v>
                </c:pt>
                <c:pt idx="341">
                  <c:v>0.15000000000000041</c:v>
                </c:pt>
                <c:pt idx="342">
                  <c:v>0.19999999999999957</c:v>
                </c:pt>
                <c:pt idx="343">
                  <c:v>0.44999999999999984</c:v>
                </c:pt>
                <c:pt idx="344">
                  <c:v>0.25</c:v>
                </c:pt>
                <c:pt idx="345">
                  <c:v>0</c:v>
                </c:pt>
                <c:pt idx="346">
                  <c:v>0.10000000000000142</c:v>
                </c:pt>
                <c:pt idx="347">
                  <c:v>-0.15000000000000041</c:v>
                </c:pt>
                <c:pt idx="348">
                  <c:v>-0.40000000000000036</c:v>
                </c:pt>
                <c:pt idx="349">
                  <c:v>-0.19999999999999957</c:v>
                </c:pt>
                <c:pt idx="350">
                  <c:v>0</c:v>
                </c:pt>
                <c:pt idx="351">
                  <c:v>9.9999999999999853E-2</c:v>
                </c:pt>
                <c:pt idx="352">
                  <c:v>0.15000000000000041</c:v>
                </c:pt>
                <c:pt idx="353">
                  <c:v>-0.20000000000000109</c:v>
                </c:pt>
                <c:pt idx="354">
                  <c:v>0.25</c:v>
                </c:pt>
                <c:pt idx="355">
                  <c:v>-9.9999999999999853E-2</c:v>
                </c:pt>
                <c:pt idx="356">
                  <c:v>0</c:v>
                </c:pt>
                <c:pt idx="357">
                  <c:v>0.25</c:v>
                </c:pt>
                <c:pt idx="358">
                  <c:v>-0.15000000000000041</c:v>
                </c:pt>
                <c:pt idx="359">
                  <c:v>-9.9999999999999853E-2</c:v>
                </c:pt>
                <c:pt idx="360">
                  <c:v>-0.25</c:v>
                </c:pt>
                <c:pt idx="361">
                  <c:v>0</c:v>
                </c:pt>
                <c:pt idx="362">
                  <c:v>-0.19999999999999957</c:v>
                </c:pt>
                <c:pt idx="363">
                  <c:v>-5.0000000000000731E-2</c:v>
                </c:pt>
                <c:pt idx="364">
                  <c:v>-0.1600000000000002</c:v>
                </c:pt>
                <c:pt idx="365">
                  <c:v>6.0000000000000511E-2</c:v>
                </c:pt>
                <c:pt idx="366">
                  <c:v>0</c:v>
                </c:pt>
                <c:pt idx="367">
                  <c:v>0</c:v>
                </c:pt>
                <c:pt idx="368">
                  <c:v>0</c:v>
                </c:pt>
                <c:pt idx="369">
                  <c:v>0</c:v>
                </c:pt>
                <c:pt idx="370">
                  <c:v>-0.45000000000000107</c:v>
                </c:pt>
                <c:pt idx="371">
                  <c:v>0.30000000000000082</c:v>
                </c:pt>
                <c:pt idx="372">
                  <c:v>0.15000000000000041</c:v>
                </c:pt>
                <c:pt idx="373">
                  <c:v>-5.0000000000000731E-2</c:v>
                </c:pt>
                <c:pt idx="374">
                  <c:v>-0.29999999999999966</c:v>
                </c:pt>
                <c:pt idx="375">
                  <c:v>0</c:v>
                </c:pt>
                <c:pt idx="376">
                  <c:v>0.19999999999999957</c:v>
                </c:pt>
                <c:pt idx="377">
                  <c:v>0</c:v>
                </c:pt>
                <c:pt idx="378">
                  <c:v>-0.19999999999999957</c:v>
                </c:pt>
                <c:pt idx="379">
                  <c:v>9.9999999999999853E-2</c:v>
                </c:pt>
                <c:pt idx="380">
                  <c:v>1.9999999999999577E-2</c:v>
                </c:pt>
                <c:pt idx="381">
                  <c:v>0.13000000000000078</c:v>
                </c:pt>
                <c:pt idx="382">
                  <c:v>0.29999999999999966</c:v>
                </c:pt>
                <c:pt idx="383">
                  <c:v>-0.25</c:v>
                </c:pt>
                <c:pt idx="384">
                  <c:v>3.0000000000001179E-2</c:v>
                </c:pt>
                <c:pt idx="385">
                  <c:v>-0.33000000000000057</c:v>
                </c:pt>
                <c:pt idx="386">
                  <c:v>0</c:v>
                </c:pt>
                <c:pt idx="387">
                  <c:v>-5.0000000000000731E-2</c:v>
                </c:pt>
                <c:pt idx="388">
                  <c:v>-9.9999999999999853E-2</c:v>
                </c:pt>
                <c:pt idx="389">
                  <c:v>-9.9999999999999853E-2</c:v>
                </c:pt>
                <c:pt idx="390">
                  <c:v>4.9999999999999031E-2</c:v>
                </c:pt>
                <c:pt idx="391">
                  <c:v>-4.9999999999999031E-2</c:v>
                </c:pt>
                <c:pt idx="392">
                  <c:v>9.9999999999999853E-2</c:v>
                </c:pt>
                <c:pt idx="393">
                  <c:v>4.9999999999999031E-2</c:v>
                </c:pt>
                <c:pt idx="394">
                  <c:v>0</c:v>
                </c:pt>
                <c:pt idx="395">
                  <c:v>0</c:v>
                </c:pt>
                <c:pt idx="396">
                  <c:v>-0.14999999999999894</c:v>
                </c:pt>
                <c:pt idx="397">
                  <c:v>0</c:v>
                </c:pt>
                <c:pt idx="398">
                  <c:v>-0.10000000000000142</c:v>
                </c:pt>
                <c:pt idx="399">
                  <c:v>0.10000000000000142</c:v>
                </c:pt>
                <c:pt idx="400">
                  <c:v>0</c:v>
                </c:pt>
                <c:pt idx="401">
                  <c:v>-5.0000000000000731E-2</c:v>
                </c:pt>
                <c:pt idx="402">
                  <c:v>0</c:v>
                </c:pt>
                <c:pt idx="403">
                  <c:v>5.0000000000000731E-2</c:v>
                </c:pt>
                <c:pt idx="404">
                  <c:v>-0.10000000000000142</c:v>
                </c:pt>
                <c:pt idx="405">
                  <c:v>-9.9999999999999853E-2</c:v>
                </c:pt>
                <c:pt idx="406">
                  <c:v>0</c:v>
                </c:pt>
                <c:pt idx="407">
                  <c:v>0.40000000000000036</c:v>
                </c:pt>
                <c:pt idx="408">
                  <c:v>-0.64000000000000146</c:v>
                </c:pt>
                <c:pt idx="409">
                  <c:v>9.0000000000000024E-2</c:v>
                </c:pt>
                <c:pt idx="410">
                  <c:v>0</c:v>
                </c:pt>
                <c:pt idx="411">
                  <c:v>-3.9999999999999175E-2</c:v>
                </c:pt>
                <c:pt idx="412">
                  <c:v>3.9999999999999175E-2</c:v>
                </c:pt>
                <c:pt idx="413">
                  <c:v>-0.27</c:v>
                </c:pt>
                <c:pt idx="414">
                  <c:v>-8.0000000000000168E-2</c:v>
                </c:pt>
                <c:pt idx="415">
                  <c:v>0.20000000000000109</c:v>
                </c:pt>
                <c:pt idx="416">
                  <c:v>-5.0000000000000731E-2</c:v>
                </c:pt>
                <c:pt idx="417">
                  <c:v>5.0000000000000731E-2</c:v>
                </c:pt>
                <c:pt idx="418">
                  <c:v>-0.20000000000000109</c:v>
                </c:pt>
                <c:pt idx="419">
                  <c:v>0</c:v>
                </c:pt>
                <c:pt idx="420">
                  <c:v>0.15000000000000041</c:v>
                </c:pt>
                <c:pt idx="421">
                  <c:v>5.0000000000000731E-2</c:v>
                </c:pt>
                <c:pt idx="422">
                  <c:v>0</c:v>
                </c:pt>
                <c:pt idx="423">
                  <c:v>4.9999999999999031E-2</c:v>
                </c:pt>
                <c:pt idx="424">
                  <c:v>0</c:v>
                </c:pt>
                <c:pt idx="425">
                  <c:v>-0.15000000000000041</c:v>
                </c:pt>
                <c:pt idx="426">
                  <c:v>-9.9999999999999853E-2</c:v>
                </c:pt>
                <c:pt idx="427">
                  <c:v>0.15000000000000041</c:v>
                </c:pt>
                <c:pt idx="428">
                  <c:v>1.9999999999999577E-2</c:v>
                </c:pt>
                <c:pt idx="429">
                  <c:v>-1.9999999999999577E-2</c:v>
                </c:pt>
                <c:pt idx="430">
                  <c:v>-0.11999999999999918</c:v>
                </c:pt>
                <c:pt idx="431">
                  <c:v>-8.0000000000000168E-2</c:v>
                </c:pt>
                <c:pt idx="432">
                  <c:v>4.9999999999999031E-2</c:v>
                </c:pt>
                <c:pt idx="433">
                  <c:v>0</c:v>
                </c:pt>
                <c:pt idx="434">
                  <c:v>0</c:v>
                </c:pt>
                <c:pt idx="435">
                  <c:v>-0.25</c:v>
                </c:pt>
                <c:pt idx="436">
                  <c:v>-4.9999999999999031E-2</c:v>
                </c:pt>
                <c:pt idx="437">
                  <c:v>-0.15000000000000041</c:v>
                </c:pt>
                <c:pt idx="438">
                  <c:v>9.9999999999999853E-2</c:v>
                </c:pt>
                <c:pt idx="439">
                  <c:v>5.0000000000000731E-2</c:v>
                </c:pt>
                <c:pt idx="440">
                  <c:v>0</c:v>
                </c:pt>
                <c:pt idx="441">
                  <c:v>9.9999999999999853E-2</c:v>
                </c:pt>
                <c:pt idx="442">
                  <c:v>9.9999999999999853E-2</c:v>
                </c:pt>
                <c:pt idx="443">
                  <c:v>-9.9999999999999853E-2</c:v>
                </c:pt>
                <c:pt idx="444">
                  <c:v>-5.0000000000000731E-2</c:v>
                </c:pt>
                <c:pt idx="445">
                  <c:v>5.0000000000000731E-2</c:v>
                </c:pt>
                <c:pt idx="446">
                  <c:v>0</c:v>
                </c:pt>
                <c:pt idx="447">
                  <c:v>0.3500000000000002</c:v>
                </c:pt>
                <c:pt idx="448">
                  <c:v>9.9999999999999853E-2</c:v>
                </c:pt>
                <c:pt idx="449">
                  <c:v>-4.9999999999999031E-2</c:v>
                </c:pt>
                <c:pt idx="450">
                  <c:v>9.9999999999998059E-3</c:v>
                </c:pt>
                <c:pt idx="451">
                  <c:v>0</c:v>
                </c:pt>
                <c:pt idx="452">
                  <c:v>0.3400000000000003</c:v>
                </c:pt>
                <c:pt idx="453">
                  <c:v>9.9999999999999853E-2</c:v>
                </c:pt>
                <c:pt idx="454">
                  <c:v>-5.0000000000000731E-2</c:v>
                </c:pt>
                <c:pt idx="455">
                  <c:v>0.30000000000000082</c:v>
                </c:pt>
                <c:pt idx="456">
                  <c:v>-5.0000000000000731E-2</c:v>
                </c:pt>
                <c:pt idx="457">
                  <c:v>0</c:v>
                </c:pt>
                <c:pt idx="458">
                  <c:v>-0.14999999999999894</c:v>
                </c:pt>
                <c:pt idx="459">
                  <c:v>0.14999999999999894</c:v>
                </c:pt>
                <c:pt idx="460">
                  <c:v>0</c:v>
                </c:pt>
                <c:pt idx="461">
                  <c:v>0</c:v>
                </c:pt>
                <c:pt idx="462">
                  <c:v>5.0000000000000731E-2</c:v>
                </c:pt>
                <c:pt idx="463">
                  <c:v>5.0000000000000731E-2</c:v>
                </c:pt>
                <c:pt idx="464">
                  <c:v>-0.25</c:v>
                </c:pt>
                <c:pt idx="465">
                  <c:v>9.9999999999999853E-2</c:v>
                </c:pt>
                <c:pt idx="466">
                  <c:v>-0.40000000000000036</c:v>
                </c:pt>
                <c:pt idx="467">
                  <c:v>-0.19999999999999957</c:v>
                </c:pt>
                <c:pt idx="468">
                  <c:v>-5.0000000000000731E-2</c:v>
                </c:pt>
                <c:pt idx="469">
                  <c:v>-0.15000000000000041</c:v>
                </c:pt>
                <c:pt idx="470">
                  <c:v>9.9999999999999853E-2</c:v>
                </c:pt>
                <c:pt idx="471">
                  <c:v>0</c:v>
                </c:pt>
                <c:pt idx="472">
                  <c:v>-4.9999999999999031E-2</c:v>
                </c:pt>
                <c:pt idx="473">
                  <c:v>-5.0000000000000731E-2</c:v>
                </c:pt>
                <c:pt idx="474">
                  <c:v>-9.9999999999999853E-2</c:v>
                </c:pt>
                <c:pt idx="475">
                  <c:v>5.0000000000000731E-2</c:v>
                </c:pt>
                <c:pt idx="476">
                  <c:v>9.9999999999999853E-2</c:v>
                </c:pt>
                <c:pt idx="477">
                  <c:v>4.9999999999999031E-2</c:v>
                </c:pt>
                <c:pt idx="478">
                  <c:v>0</c:v>
                </c:pt>
                <c:pt idx="479">
                  <c:v>0</c:v>
                </c:pt>
                <c:pt idx="480">
                  <c:v>0.10000000000000142</c:v>
                </c:pt>
                <c:pt idx="481">
                  <c:v>0.25</c:v>
                </c:pt>
                <c:pt idx="482">
                  <c:v>4.9999999999999031E-2</c:v>
                </c:pt>
                <c:pt idx="483">
                  <c:v>0</c:v>
                </c:pt>
                <c:pt idx="484">
                  <c:v>0</c:v>
                </c:pt>
                <c:pt idx="485">
                  <c:v>-4.9999999999999031E-2</c:v>
                </c:pt>
                <c:pt idx="486">
                  <c:v>3.9999999999999175E-2</c:v>
                </c:pt>
                <c:pt idx="487">
                  <c:v>9.9999999999998059E-3</c:v>
                </c:pt>
                <c:pt idx="488">
                  <c:v>-0.19999999999999957</c:v>
                </c:pt>
                <c:pt idx="489">
                  <c:v>9.9999999999999853E-2</c:v>
                </c:pt>
                <c:pt idx="490">
                  <c:v>0.30000000000000082</c:v>
                </c:pt>
                <c:pt idx="491">
                  <c:v>8.0000000000000168E-2</c:v>
                </c:pt>
                <c:pt idx="492">
                  <c:v>-3.0000000000001179E-2</c:v>
                </c:pt>
                <c:pt idx="493">
                  <c:v>-0.65000000000000135</c:v>
                </c:pt>
                <c:pt idx="494">
                  <c:v>0.10000000000000142</c:v>
                </c:pt>
                <c:pt idx="495">
                  <c:v>0.29999999999999966</c:v>
                </c:pt>
                <c:pt idx="496">
                  <c:v>0</c:v>
                </c:pt>
                <c:pt idx="497">
                  <c:v>-0.19999999999999957</c:v>
                </c:pt>
                <c:pt idx="498">
                  <c:v>2.500000000000039E-2</c:v>
                </c:pt>
                <c:pt idx="499">
                  <c:v>2.4999999999998579E-2</c:v>
                </c:pt>
                <c:pt idx="500">
                  <c:v>0</c:v>
                </c:pt>
                <c:pt idx="501">
                  <c:v>4.0000000000000917E-2</c:v>
                </c:pt>
                <c:pt idx="502">
                  <c:v>0.19999999999999957</c:v>
                </c:pt>
                <c:pt idx="503">
                  <c:v>-3.9999999999999175E-2</c:v>
                </c:pt>
                <c:pt idx="504">
                  <c:v>-1.9999999999999577E-2</c:v>
                </c:pt>
                <c:pt idx="505">
                  <c:v>-3.0000000000001179E-2</c:v>
                </c:pt>
                <c:pt idx="506">
                  <c:v>-0.3400000000000003</c:v>
                </c:pt>
                <c:pt idx="507">
                  <c:v>4.0000000000000917E-2</c:v>
                </c:pt>
                <c:pt idx="508">
                  <c:v>4.9999999999999031E-2</c:v>
                </c:pt>
                <c:pt idx="509">
                  <c:v>-4.9999999999999031E-2</c:v>
                </c:pt>
                <c:pt idx="510">
                  <c:v>-5.0000000000000731E-2</c:v>
                </c:pt>
                <c:pt idx="511">
                  <c:v>-9.9999999999998059E-3</c:v>
                </c:pt>
                <c:pt idx="512">
                  <c:v>-4.0000000000000917E-2</c:v>
                </c:pt>
                <c:pt idx="513">
                  <c:v>0</c:v>
                </c:pt>
                <c:pt idx="514">
                  <c:v>0</c:v>
                </c:pt>
                <c:pt idx="515">
                  <c:v>-4.9999999999999031E-2</c:v>
                </c:pt>
                <c:pt idx="516">
                  <c:v>-0.11000000000000121</c:v>
                </c:pt>
                <c:pt idx="517">
                  <c:v>-4.9999999999999031E-2</c:v>
                </c:pt>
                <c:pt idx="518">
                  <c:v>6.0000000000000511E-2</c:v>
                </c:pt>
                <c:pt idx="519">
                  <c:v>0.10999999999999943</c:v>
                </c:pt>
                <c:pt idx="520">
                  <c:v>-2.9999999999999381E-2</c:v>
                </c:pt>
                <c:pt idx="521">
                  <c:v>-3.0000000000001179E-2</c:v>
                </c:pt>
                <c:pt idx="522">
                  <c:v>0</c:v>
                </c:pt>
                <c:pt idx="523">
                  <c:v>-0.18000000000000005</c:v>
                </c:pt>
                <c:pt idx="524">
                  <c:v>-1.9999999999999577E-2</c:v>
                </c:pt>
                <c:pt idx="525">
                  <c:v>-0.15000000000000041</c:v>
                </c:pt>
                <c:pt idx="526">
                  <c:v>0</c:v>
                </c:pt>
                <c:pt idx="527">
                  <c:v>9.0000000000000024E-2</c:v>
                </c:pt>
                <c:pt idx="528">
                  <c:v>-9.0000000000000024E-2</c:v>
                </c:pt>
                <c:pt idx="529">
                  <c:v>-9.9999999999999853E-2</c:v>
                </c:pt>
                <c:pt idx="530">
                  <c:v>3.9999999999999175E-2</c:v>
                </c:pt>
                <c:pt idx="531">
                  <c:v>-9.9999999999998059E-3</c:v>
                </c:pt>
                <c:pt idx="532">
                  <c:v>-0.18000000000000005</c:v>
                </c:pt>
                <c:pt idx="533">
                  <c:v>0.55000000000000071</c:v>
                </c:pt>
                <c:pt idx="534">
                  <c:v>0</c:v>
                </c:pt>
                <c:pt idx="535">
                  <c:v>4.9999999999999031E-2</c:v>
                </c:pt>
                <c:pt idx="536">
                  <c:v>9.9999999999998059E-3</c:v>
                </c:pt>
                <c:pt idx="537">
                  <c:v>0.12000000000000099</c:v>
                </c:pt>
                <c:pt idx="538">
                  <c:v>-4.0000000000000917E-2</c:v>
                </c:pt>
                <c:pt idx="539">
                  <c:v>-3.9999999999999175E-2</c:v>
                </c:pt>
                <c:pt idx="540">
                  <c:v>0</c:v>
                </c:pt>
                <c:pt idx="541">
                  <c:v>0.27999999999999992</c:v>
                </c:pt>
                <c:pt idx="542">
                  <c:v>0.12000000000000099</c:v>
                </c:pt>
                <c:pt idx="543">
                  <c:v>4.9999999999999031E-2</c:v>
                </c:pt>
                <c:pt idx="544">
                  <c:v>5.0000000000000731E-2</c:v>
                </c:pt>
                <c:pt idx="545">
                  <c:v>4.9999999999999031E-2</c:v>
                </c:pt>
                <c:pt idx="546">
                  <c:v>-4.9999999999999031E-2</c:v>
                </c:pt>
                <c:pt idx="547">
                  <c:v>0</c:v>
                </c:pt>
                <c:pt idx="548">
                  <c:v>4.9999999999999031E-2</c:v>
                </c:pt>
                <c:pt idx="549">
                  <c:v>0</c:v>
                </c:pt>
                <c:pt idx="550">
                  <c:v>0</c:v>
                </c:pt>
                <c:pt idx="551">
                  <c:v>-4.9999999999999031E-2</c:v>
                </c:pt>
                <c:pt idx="552">
                  <c:v>0</c:v>
                </c:pt>
                <c:pt idx="553">
                  <c:v>-5.0000000000000731E-2</c:v>
                </c:pt>
                <c:pt idx="554">
                  <c:v>0</c:v>
                </c:pt>
                <c:pt idx="555">
                  <c:v>-0.28999999999999976</c:v>
                </c:pt>
                <c:pt idx="556">
                  <c:v>-0.14000000000000071</c:v>
                </c:pt>
                <c:pt idx="557">
                  <c:v>-1.9999999999999577E-2</c:v>
                </c:pt>
                <c:pt idx="558">
                  <c:v>-5.0000000000000731E-2</c:v>
                </c:pt>
                <c:pt idx="559">
                  <c:v>-4.9999999999999031E-2</c:v>
                </c:pt>
                <c:pt idx="560">
                  <c:v>0</c:v>
                </c:pt>
                <c:pt idx="561">
                  <c:v>4.9999999999999031E-2</c:v>
                </c:pt>
                <c:pt idx="562">
                  <c:v>0</c:v>
                </c:pt>
                <c:pt idx="563">
                  <c:v>-4.9999999999999031E-2</c:v>
                </c:pt>
                <c:pt idx="564">
                  <c:v>9.0000000000000024E-2</c:v>
                </c:pt>
                <c:pt idx="565">
                  <c:v>0.10999999999999943</c:v>
                </c:pt>
                <c:pt idx="566">
                  <c:v>0</c:v>
                </c:pt>
                <c:pt idx="567">
                  <c:v>-5.0000000000000731E-2</c:v>
                </c:pt>
                <c:pt idx="568">
                  <c:v>-4.9999999999999031E-2</c:v>
                </c:pt>
                <c:pt idx="569">
                  <c:v>-5.0000000000000731E-2</c:v>
                </c:pt>
                <c:pt idx="570">
                  <c:v>-1.9999999999999577E-2</c:v>
                </c:pt>
                <c:pt idx="571">
                  <c:v>1.9999999999999577E-2</c:v>
                </c:pt>
                <c:pt idx="572">
                  <c:v>0.20000000000000109</c:v>
                </c:pt>
                <c:pt idx="573">
                  <c:v>-0.10000000000000142</c:v>
                </c:pt>
                <c:pt idx="574">
                  <c:v>-9.9999999999999853E-2</c:v>
                </c:pt>
                <c:pt idx="575">
                  <c:v>9.9999999999999853E-2</c:v>
                </c:pt>
                <c:pt idx="576">
                  <c:v>-0.29999999999999966</c:v>
                </c:pt>
                <c:pt idx="577">
                  <c:v>0.5</c:v>
                </c:pt>
                <c:pt idx="578">
                  <c:v>-1.9999999999999577E-2</c:v>
                </c:pt>
                <c:pt idx="579">
                  <c:v>0</c:v>
                </c:pt>
                <c:pt idx="580">
                  <c:v>-0.2800000000000013</c:v>
                </c:pt>
                <c:pt idx="581">
                  <c:v>0</c:v>
                </c:pt>
                <c:pt idx="582">
                  <c:v>9.9999999999999853E-2</c:v>
                </c:pt>
                <c:pt idx="583">
                  <c:v>1.000000000000156E-2</c:v>
                </c:pt>
                <c:pt idx="584">
                  <c:v>0.14999999999999894</c:v>
                </c:pt>
                <c:pt idx="585">
                  <c:v>0.19000000000000131</c:v>
                </c:pt>
                <c:pt idx="586">
                  <c:v>4.9999999999999031E-2</c:v>
                </c:pt>
                <c:pt idx="587">
                  <c:v>0</c:v>
                </c:pt>
                <c:pt idx="588">
                  <c:v>9.9999999999999853E-2</c:v>
                </c:pt>
                <c:pt idx="589">
                  <c:v>5.0000000000000731E-2</c:v>
                </c:pt>
                <c:pt idx="590">
                  <c:v>0</c:v>
                </c:pt>
                <c:pt idx="591">
                  <c:v>0</c:v>
                </c:pt>
                <c:pt idx="592">
                  <c:v>-9.9999999999999853E-2</c:v>
                </c:pt>
                <c:pt idx="593">
                  <c:v>0.3500000000000002</c:v>
                </c:pt>
                <c:pt idx="594">
                  <c:v>-0.30000000000000082</c:v>
                </c:pt>
                <c:pt idx="595">
                  <c:v>-9.9999999999999853E-2</c:v>
                </c:pt>
                <c:pt idx="596">
                  <c:v>0</c:v>
                </c:pt>
                <c:pt idx="597">
                  <c:v>-3.9999999999999175E-2</c:v>
                </c:pt>
                <c:pt idx="598">
                  <c:v>-9.9999999999998059E-3</c:v>
                </c:pt>
                <c:pt idx="599">
                  <c:v>-4.0000000000000917E-2</c:v>
                </c:pt>
                <c:pt idx="600">
                  <c:v>0.14000000000000071</c:v>
                </c:pt>
                <c:pt idx="601">
                  <c:v>4.9999999999999031E-2</c:v>
                </c:pt>
                <c:pt idx="602">
                  <c:v>1.000000000000156E-2</c:v>
                </c:pt>
                <c:pt idx="603">
                  <c:v>-8.0000000000000168E-2</c:v>
                </c:pt>
                <c:pt idx="604">
                  <c:v>-3.0000000000001179E-2</c:v>
                </c:pt>
                <c:pt idx="605">
                  <c:v>5.0000000000000731E-2</c:v>
                </c:pt>
                <c:pt idx="606">
                  <c:v>9.9999999999998059E-3</c:v>
                </c:pt>
                <c:pt idx="607">
                  <c:v>9.0000000000000024E-2</c:v>
                </c:pt>
                <c:pt idx="608">
                  <c:v>-5.0000000000000731E-2</c:v>
                </c:pt>
                <c:pt idx="609">
                  <c:v>0.11000000000000121</c:v>
                </c:pt>
                <c:pt idx="610">
                  <c:v>-0.26</c:v>
                </c:pt>
                <c:pt idx="611">
                  <c:v>-0.10000000000000142</c:v>
                </c:pt>
                <c:pt idx="612">
                  <c:v>2.0000000000001385E-2</c:v>
                </c:pt>
                <c:pt idx="613">
                  <c:v>2.9999999999999381E-2</c:v>
                </c:pt>
                <c:pt idx="614">
                  <c:v>-7.0000000000000367E-2</c:v>
                </c:pt>
                <c:pt idx="615">
                  <c:v>7.0000000000000367E-2</c:v>
                </c:pt>
                <c:pt idx="616">
                  <c:v>-9.9999999999998059E-3</c:v>
                </c:pt>
                <c:pt idx="617">
                  <c:v>0.10999999999999943</c:v>
                </c:pt>
                <c:pt idx="618">
                  <c:v>0.15000000000000041</c:v>
                </c:pt>
                <c:pt idx="619">
                  <c:v>-0.19999999999999957</c:v>
                </c:pt>
                <c:pt idx="620">
                  <c:v>9.9999999999998059E-3</c:v>
                </c:pt>
                <c:pt idx="621">
                  <c:v>-9.9999999999998059E-3</c:v>
                </c:pt>
                <c:pt idx="622">
                  <c:v>5.9999999999998846E-2</c:v>
                </c:pt>
                <c:pt idx="623">
                  <c:v>4.0000000000000917E-2</c:v>
                </c:pt>
                <c:pt idx="624">
                  <c:v>-5.0000000000000731E-2</c:v>
                </c:pt>
                <c:pt idx="625">
                  <c:v>0</c:v>
                </c:pt>
                <c:pt idx="626">
                  <c:v>0</c:v>
                </c:pt>
                <c:pt idx="627">
                  <c:v>-8.0000000000000168E-2</c:v>
                </c:pt>
                <c:pt idx="628">
                  <c:v>0</c:v>
                </c:pt>
                <c:pt idx="629">
                  <c:v>8.0000000000000168E-2</c:v>
                </c:pt>
                <c:pt idx="630">
                  <c:v>-0.18999999999999992</c:v>
                </c:pt>
                <c:pt idx="631">
                  <c:v>0</c:v>
                </c:pt>
                <c:pt idx="632">
                  <c:v>3.9999999999999175E-2</c:v>
                </c:pt>
                <c:pt idx="633">
                  <c:v>0.19000000000000131</c:v>
                </c:pt>
                <c:pt idx="634">
                  <c:v>-5.0000000000000731E-2</c:v>
                </c:pt>
                <c:pt idx="635">
                  <c:v>-9.0000000000000024E-2</c:v>
                </c:pt>
                <c:pt idx="636">
                  <c:v>0</c:v>
                </c:pt>
                <c:pt idx="637">
                  <c:v>5.0000000000000731E-2</c:v>
                </c:pt>
                <c:pt idx="638">
                  <c:v>4.9999999999999031E-2</c:v>
                </c:pt>
                <c:pt idx="639">
                  <c:v>0</c:v>
                </c:pt>
                <c:pt idx="640">
                  <c:v>5.0000000000000731E-2</c:v>
                </c:pt>
                <c:pt idx="641">
                  <c:v>-0.14000000000000071</c:v>
                </c:pt>
                <c:pt idx="642">
                  <c:v>9.0000000000000024E-2</c:v>
                </c:pt>
                <c:pt idx="643">
                  <c:v>-0.10999999999999943</c:v>
                </c:pt>
                <c:pt idx="644">
                  <c:v>-6.0000000000000511E-2</c:v>
                </c:pt>
                <c:pt idx="645">
                  <c:v>0.12000000000000099</c:v>
                </c:pt>
                <c:pt idx="646">
                  <c:v>0</c:v>
                </c:pt>
                <c:pt idx="647">
                  <c:v>4.9999999999999031E-2</c:v>
                </c:pt>
                <c:pt idx="648">
                  <c:v>5.0000000000000731E-2</c:v>
                </c:pt>
                <c:pt idx="649">
                  <c:v>9.9999999999999853E-2</c:v>
                </c:pt>
                <c:pt idx="650">
                  <c:v>0</c:v>
                </c:pt>
                <c:pt idx="651">
                  <c:v>0</c:v>
                </c:pt>
                <c:pt idx="652">
                  <c:v>5.0000000000000731E-2</c:v>
                </c:pt>
                <c:pt idx="653">
                  <c:v>4.9999999999999031E-2</c:v>
                </c:pt>
                <c:pt idx="654">
                  <c:v>9.9999999999999853E-2</c:v>
                </c:pt>
                <c:pt idx="655">
                  <c:v>5.0000000000000731E-2</c:v>
                </c:pt>
                <c:pt idx="656">
                  <c:v>0.44999999999999984</c:v>
                </c:pt>
                <c:pt idx="657">
                  <c:v>0.60000000000000164</c:v>
                </c:pt>
                <c:pt idx="658">
                  <c:v>0.14999999999999894</c:v>
                </c:pt>
                <c:pt idx="659">
                  <c:v>0.80000000000000071</c:v>
                </c:pt>
                <c:pt idx="660">
                  <c:v>0.17000000000000171</c:v>
                </c:pt>
                <c:pt idx="661">
                  <c:v>-1.9700000000000037</c:v>
                </c:pt>
                <c:pt idx="662">
                  <c:v>0</c:v>
                </c:pt>
                <c:pt idx="663">
                  <c:v>5.0000000000000731E-2</c:v>
                </c:pt>
                <c:pt idx="664">
                  <c:v>0.15000000000000041</c:v>
                </c:pt>
                <c:pt idx="665">
                  <c:v>0.25</c:v>
                </c:pt>
                <c:pt idx="666">
                  <c:v>-0.15000000000000041</c:v>
                </c:pt>
                <c:pt idx="667">
                  <c:v>9.9999999999999853E-2</c:v>
                </c:pt>
                <c:pt idx="668">
                  <c:v>0</c:v>
                </c:pt>
                <c:pt idx="669">
                  <c:v>-4.9999999999999031E-2</c:v>
                </c:pt>
                <c:pt idx="670">
                  <c:v>6.9999999999998633E-2</c:v>
                </c:pt>
                <c:pt idx="671">
                  <c:v>0.33000000000000057</c:v>
                </c:pt>
                <c:pt idx="672">
                  <c:v>-9.9999999999999853E-2</c:v>
                </c:pt>
                <c:pt idx="673">
                  <c:v>5.0000000000000731E-2</c:v>
                </c:pt>
                <c:pt idx="674">
                  <c:v>0.10999999999999943</c:v>
                </c:pt>
                <c:pt idx="675">
                  <c:v>5.0000000000000731E-2</c:v>
                </c:pt>
                <c:pt idx="676">
                  <c:v>-0.1600000000000002</c:v>
                </c:pt>
                <c:pt idx="677">
                  <c:v>1.9999999999999577E-2</c:v>
                </c:pt>
                <c:pt idx="678">
                  <c:v>1.9999999999999577E-2</c:v>
                </c:pt>
                <c:pt idx="679">
                  <c:v>7.0000000000000367E-2</c:v>
                </c:pt>
                <c:pt idx="680">
                  <c:v>-0.10999999999999943</c:v>
                </c:pt>
                <c:pt idx="681">
                  <c:v>9.9999999999999853E-2</c:v>
                </c:pt>
                <c:pt idx="682">
                  <c:v>9.9999999999999853E-2</c:v>
                </c:pt>
                <c:pt idx="683">
                  <c:v>9.9999999999999853E-2</c:v>
                </c:pt>
                <c:pt idx="684">
                  <c:v>0.10000000000000142</c:v>
                </c:pt>
                <c:pt idx="685">
                  <c:v>0.19999999999999957</c:v>
                </c:pt>
                <c:pt idx="686">
                  <c:v>5.0000000000000731E-2</c:v>
                </c:pt>
                <c:pt idx="687">
                  <c:v>6.9999999999998633E-2</c:v>
                </c:pt>
                <c:pt idx="688">
                  <c:v>-5.9999999999998846E-2</c:v>
                </c:pt>
                <c:pt idx="689">
                  <c:v>9.9999999999999853E-2</c:v>
                </c:pt>
                <c:pt idx="690">
                  <c:v>-9.9999999999998059E-3</c:v>
                </c:pt>
                <c:pt idx="691">
                  <c:v>-0.29000000000000092</c:v>
                </c:pt>
                <c:pt idx="692">
                  <c:v>-9.9999999999998059E-3</c:v>
                </c:pt>
                <c:pt idx="693">
                  <c:v>-2.9999999999999381E-2</c:v>
                </c:pt>
                <c:pt idx="694">
                  <c:v>2.9999999999999381E-2</c:v>
                </c:pt>
                <c:pt idx="695">
                  <c:v>5.0000000000000731E-2</c:v>
                </c:pt>
                <c:pt idx="696">
                  <c:v>0</c:v>
                </c:pt>
                <c:pt idx="697">
                  <c:v>0.10999999999999943</c:v>
                </c:pt>
                <c:pt idx="698">
                  <c:v>-0.1600000000000002</c:v>
                </c:pt>
                <c:pt idx="699">
                  <c:v>5.0000000000000731E-2</c:v>
                </c:pt>
                <c:pt idx="700">
                  <c:v>9.9999999999999853E-2</c:v>
                </c:pt>
                <c:pt idx="701">
                  <c:v>-0.19999999999999957</c:v>
                </c:pt>
                <c:pt idx="702">
                  <c:v>0</c:v>
                </c:pt>
                <c:pt idx="703">
                  <c:v>-6.0000000000000511E-2</c:v>
                </c:pt>
                <c:pt idx="704">
                  <c:v>0</c:v>
                </c:pt>
                <c:pt idx="705">
                  <c:v>7.0000000000000367E-2</c:v>
                </c:pt>
                <c:pt idx="706">
                  <c:v>0.18999999999999992</c:v>
                </c:pt>
                <c:pt idx="707">
                  <c:v>0</c:v>
                </c:pt>
                <c:pt idx="708">
                  <c:v>0.15000000000000041</c:v>
                </c:pt>
                <c:pt idx="709">
                  <c:v>0</c:v>
                </c:pt>
                <c:pt idx="710">
                  <c:v>-0.25</c:v>
                </c:pt>
                <c:pt idx="711">
                  <c:v>0</c:v>
                </c:pt>
                <c:pt idx="712">
                  <c:v>0</c:v>
                </c:pt>
                <c:pt idx="713">
                  <c:v>-5.0000000000000731E-2</c:v>
                </c:pt>
                <c:pt idx="714">
                  <c:v>-0.19999999999999957</c:v>
                </c:pt>
                <c:pt idx="715">
                  <c:v>9.9999999999998059E-3</c:v>
                </c:pt>
                <c:pt idx="716">
                  <c:v>9.9999999999998059E-3</c:v>
                </c:pt>
                <c:pt idx="717">
                  <c:v>0.43000000000000027</c:v>
                </c:pt>
                <c:pt idx="718">
                  <c:v>0.20000000000000109</c:v>
                </c:pt>
                <c:pt idx="719">
                  <c:v>4.9999999999999031E-2</c:v>
                </c:pt>
                <c:pt idx="720">
                  <c:v>5.0000000000000731E-2</c:v>
                </c:pt>
                <c:pt idx="721">
                  <c:v>0.20000000000000109</c:v>
                </c:pt>
                <c:pt idx="722">
                  <c:v>-0.11000000000000121</c:v>
                </c:pt>
                <c:pt idx="723">
                  <c:v>9.9999999999998059E-3</c:v>
                </c:pt>
                <c:pt idx="724">
                  <c:v>0</c:v>
                </c:pt>
                <c:pt idx="725">
                  <c:v>-9.9999999999999853E-2</c:v>
                </c:pt>
                <c:pt idx="726">
                  <c:v>0</c:v>
                </c:pt>
                <c:pt idx="727">
                  <c:v>0</c:v>
                </c:pt>
                <c:pt idx="728">
                  <c:v>4.9999999999999031E-2</c:v>
                </c:pt>
                <c:pt idx="729">
                  <c:v>0.15000000000000221</c:v>
                </c:pt>
                <c:pt idx="730">
                  <c:v>0</c:v>
                </c:pt>
                <c:pt idx="731">
                  <c:v>0.19999999999999957</c:v>
                </c:pt>
                <c:pt idx="732">
                  <c:v>0</c:v>
                </c:pt>
                <c:pt idx="733">
                  <c:v>9.9999999999998063E-2</c:v>
                </c:pt>
                <c:pt idx="734">
                  <c:v>0.20000000000000284</c:v>
                </c:pt>
                <c:pt idx="735">
                  <c:v>0.19999999999999957</c:v>
                </c:pt>
                <c:pt idx="736">
                  <c:v>5.0000000000000731E-2</c:v>
                </c:pt>
                <c:pt idx="737">
                  <c:v>3.9999999999999175E-2</c:v>
                </c:pt>
                <c:pt idx="738">
                  <c:v>5.0000000000000731E-2</c:v>
                </c:pt>
                <c:pt idx="739">
                  <c:v>0</c:v>
                </c:pt>
                <c:pt idx="740">
                  <c:v>0</c:v>
                </c:pt>
                <c:pt idx="741">
                  <c:v>-0.14000000000000071</c:v>
                </c:pt>
                <c:pt idx="742">
                  <c:v>2.9999999999997584E-2</c:v>
                </c:pt>
                <c:pt idx="743">
                  <c:v>0.29000000000000281</c:v>
                </c:pt>
                <c:pt idx="744">
                  <c:v>0.3400000000000003</c:v>
                </c:pt>
                <c:pt idx="745">
                  <c:v>-0.1600000000000002</c:v>
                </c:pt>
                <c:pt idx="746">
                  <c:v>5.0000000000000731E-2</c:v>
                </c:pt>
                <c:pt idx="747">
                  <c:v>-0.20000000000000284</c:v>
                </c:pt>
                <c:pt idx="748">
                  <c:v>5.0000000000000731E-2</c:v>
                </c:pt>
                <c:pt idx="749">
                  <c:v>-0.80000000000000071</c:v>
                </c:pt>
                <c:pt idx="750">
                  <c:v>-0.18999999999999811</c:v>
                </c:pt>
                <c:pt idx="751">
                  <c:v>0</c:v>
                </c:pt>
                <c:pt idx="752">
                  <c:v>0.3400000000000003</c:v>
                </c:pt>
                <c:pt idx="753">
                  <c:v>0.25</c:v>
                </c:pt>
                <c:pt idx="754">
                  <c:v>0</c:v>
                </c:pt>
                <c:pt idx="755">
                  <c:v>-0.19999999999999957</c:v>
                </c:pt>
                <c:pt idx="756">
                  <c:v>0.29999999999999788</c:v>
                </c:pt>
                <c:pt idx="757">
                  <c:v>0.10000000000000142</c:v>
                </c:pt>
                <c:pt idx="758">
                  <c:v>-0.19999999999999957</c:v>
                </c:pt>
                <c:pt idx="759">
                  <c:v>0</c:v>
                </c:pt>
                <c:pt idx="760">
                  <c:v>0</c:v>
                </c:pt>
                <c:pt idx="761">
                  <c:v>0</c:v>
                </c:pt>
                <c:pt idx="762">
                  <c:v>-0.55000000000000071</c:v>
                </c:pt>
                <c:pt idx="763">
                  <c:v>3.0000000000001179E-2</c:v>
                </c:pt>
                <c:pt idx="764">
                  <c:v>-0.18000000000000005</c:v>
                </c:pt>
                <c:pt idx="765">
                  <c:v>0.14999999999999894</c:v>
                </c:pt>
                <c:pt idx="766">
                  <c:v>-0.12999999999999926</c:v>
                </c:pt>
                <c:pt idx="767">
                  <c:v>1.9999999999999577E-2</c:v>
                </c:pt>
                <c:pt idx="768">
                  <c:v>9.9999999999998063E-2</c:v>
                </c:pt>
                <c:pt idx="769">
                  <c:v>0.110000000000003</c:v>
                </c:pt>
                <c:pt idx="770">
                  <c:v>-5.0000000000000731E-2</c:v>
                </c:pt>
                <c:pt idx="771">
                  <c:v>0.1600000000000002</c:v>
                </c:pt>
                <c:pt idx="772">
                  <c:v>-0.18000000000000005</c:v>
                </c:pt>
                <c:pt idx="773">
                  <c:v>-3.0000000000001179E-2</c:v>
                </c:pt>
                <c:pt idx="774">
                  <c:v>-0.19999999999999957</c:v>
                </c:pt>
                <c:pt idx="775">
                  <c:v>-0.15000000000000041</c:v>
                </c:pt>
                <c:pt idx="776">
                  <c:v>-0.25</c:v>
                </c:pt>
                <c:pt idx="777">
                  <c:v>0</c:v>
                </c:pt>
                <c:pt idx="778">
                  <c:v>-9.9999999999999853E-2</c:v>
                </c:pt>
                <c:pt idx="779">
                  <c:v>-5.0000000000000731E-2</c:v>
                </c:pt>
                <c:pt idx="780">
                  <c:v>5.0000000000000731E-2</c:v>
                </c:pt>
                <c:pt idx="781">
                  <c:v>0.43000000000000027</c:v>
                </c:pt>
                <c:pt idx="782">
                  <c:v>-8.0000000000000168E-2</c:v>
                </c:pt>
                <c:pt idx="783">
                  <c:v>4.9999999999999031E-2</c:v>
                </c:pt>
                <c:pt idx="784">
                  <c:v>0</c:v>
                </c:pt>
                <c:pt idx="785">
                  <c:v>0</c:v>
                </c:pt>
                <c:pt idx="786">
                  <c:v>-0.14999999999999894</c:v>
                </c:pt>
                <c:pt idx="787">
                  <c:v>9.9999999999999853E-2</c:v>
                </c:pt>
                <c:pt idx="788">
                  <c:v>4.9999999999999031E-2</c:v>
                </c:pt>
                <c:pt idx="789">
                  <c:v>-3.9999999999999175E-2</c:v>
                </c:pt>
                <c:pt idx="790">
                  <c:v>9.0000000000000024E-2</c:v>
                </c:pt>
                <c:pt idx="791">
                  <c:v>0.10000000000000142</c:v>
                </c:pt>
                <c:pt idx="792">
                  <c:v>0</c:v>
                </c:pt>
                <c:pt idx="793">
                  <c:v>-0.10000000000000142</c:v>
                </c:pt>
                <c:pt idx="794">
                  <c:v>-0.15000000000000041</c:v>
                </c:pt>
                <c:pt idx="795">
                  <c:v>-0.13999999999999904</c:v>
                </c:pt>
                <c:pt idx="796">
                  <c:v>7.9999999999998447E-2</c:v>
                </c:pt>
                <c:pt idx="797">
                  <c:v>1.000000000000156E-2</c:v>
                </c:pt>
                <c:pt idx="798">
                  <c:v>0.14999999999999894</c:v>
                </c:pt>
                <c:pt idx="799">
                  <c:v>0.35000000000000142</c:v>
                </c:pt>
                <c:pt idx="800">
                  <c:v>0.30000000000000082</c:v>
                </c:pt>
                <c:pt idx="801">
                  <c:v>-0.10000000000000142</c:v>
                </c:pt>
                <c:pt idx="802">
                  <c:v>0</c:v>
                </c:pt>
                <c:pt idx="803">
                  <c:v>0</c:v>
                </c:pt>
                <c:pt idx="804">
                  <c:v>0.19999999999999957</c:v>
                </c:pt>
                <c:pt idx="805">
                  <c:v>-9.0000000000000024E-2</c:v>
                </c:pt>
                <c:pt idx="806">
                  <c:v>3.9999999999999175E-2</c:v>
                </c:pt>
                <c:pt idx="807">
                  <c:v>5.0000000000000731E-2</c:v>
                </c:pt>
                <c:pt idx="808">
                  <c:v>0</c:v>
                </c:pt>
                <c:pt idx="809">
                  <c:v>0</c:v>
                </c:pt>
                <c:pt idx="810">
                  <c:v>-0.14999999999999894</c:v>
                </c:pt>
                <c:pt idx="811">
                  <c:v>5.0000000000000731E-2</c:v>
                </c:pt>
                <c:pt idx="812">
                  <c:v>0.12999999999999926</c:v>
                </c:pt>
                <c:pt idx="813">
                  <c:v>-3.0000000000001179E-2</c:v>
                </c:pt>
                <c:pt idx="814">
                  <c:v>6.0000000000002322E-2</c:v>
                </c:pt>
                <c:pt idx="815">
                  <c:v>9.9999999999998063E-2</c:v>
                </c:pt>
                <c:pt idx="816">
                  <c:v>0.10000000000000142</c:v>
                </c:pt>
                <c:pt idx="817">
                  <c:v>9.0000000000000024E-2</c:v>
                </c:pt>
                <c:pt idx="818">
                  <c:v>0.14999999999999894</c:v>
                </c:pt>
                <c:pt idx="819">
                  <c:v>-0.25</c:v>
                </c:pt>
                <c:pt idx="820">
                  <c:v>0.15000000000000221</c:v>
                </c:pt>
                <c:pt idx="821">
                  <c:v>4.9999999999997262E-2</c:v>
                </c:pt>
                <c:pt idx="822">
                  <c:v>0</c:v>
                </c:pt>
                <c:pt idx="823">
                  <c:v>0.35000000000000142</c:v>
                </c:pt>
                <c:pt idx="824">
                  <c:v>0.30000000000000082</c:v>
                </c:pt>
                <c:pt idx="825">
                  <c:v>0</c:v>
                </c:pt>
                <c:pt idx="826">
                  <c:v>-0.15000000000000221</c:v>
                </c:pt>
                <c:pt idx="827">
                  <c:v>-4.9999999999997262E-2</c:v>
                </c:pt>
                <c:pt idx="828">
                  <c:v>0</c:v>
                </c:pt>
                <c:pt idx="829">
                  <c:v>-0.4000000000000023</c:v>
                </c:pt>
                <c:pt idx="830">
                  <c:v>-0.19999999999999957</c:v>
                </c:pt>
                <c:pt idx="831">
                  <c:v>0.44999999999999984</c:v>
                </c:pt>
                <c:pt idx="832">
                  <c:v>0.75000000000000089</c:v>
                </c:pt>
                <c:pt idx="833">
                  <c:v>0.10000000000000142</c:v>
                </c:pt>
                <c:pt idx="834">
                  <c:v>-0.5</c:v>
                </c:pt>
                <c:pt idx="835">
                  <c:v>0</c:v>
                </c:pt>
                <c:pt idx="836">
                  <c:v>9.9999999999998063E-2</c:v>
                </c:pt>
                <c:pt idx="837">
                  <c:v>0</c:v>
                </c:pt>
                <c:pt idx="838">
                  <c:v>0.14999999999999894</c:v>
                </c:pt>
                <c:pt idx="839">
                  <c:v>0.15000000000000221</c:v>
                </c:pt>
                <c:pt idx="840">
                  <c:v>0.4000000000000023</c:v>
                </c:pt>
                <c:pt idx="841">
                  <c:v>0.19999999999999957</c:v>
                </c:pt>
                <c:pt idx="842">
                  <c:v>0</c:v>
                </c:pt>
                <c:pt idx="843">
                  <c:v>-0.55000000000000071</c:v>
                </c:pt>
                <c:pt idx="844">
                  <c:v>0</c:v>
                </c:pt>
                <c:pt idx="845">
                  <c:v>0.35000000000000142</c:v>
                </c:pt>
                <c:pt idx="846">
                  <c:v>0</c:v>
                </c:pt>
                <c:pt idx="847">
                  <c:v>0.25</c:v>
                </c:pt>
                <c:pt idx="848">
                  <c:v>-5.0000000000000731E-2</c:v>
                </c:pt>
                <c:pt idx="849">
                  <c:v>0</c:v>
                </c:pt>
                <c:pt idx="850">
                  <c:v>-5.0000000000000731E-2</c:v>
                </c:pt>
                <c:pt idx="851">
                  <c:v>0</c:v>
                </c:pt>
                <c:pt idx="852">
                  <c:v>-5.0000000000000731E-2</c:v>
                </c:pt>
                <c:pt idx="853">
                  <c:v>0.10000000000000142</c:v>
                </c:pt>
                <c:pt idx="854">
                  <c:v>9.0000000000000024E-2</c:v>
                </c:pt>
                <c:pt idx="855">
                  <c:v>9.9999999999980313E-3</c:v>
                </c:pt>
                <c:pt idx="856">
                  <c:v>0.39000000000000101</c:v>
                </c:pt>
                <c:pt idx="857">
                  <c:v>0.17000000000000171</c:v>
                </c:pt>
                <c:pt idx="858">
                  <c:v>-6.0000000000002322E-2</c:v>
                </c:pt>
                <c:pt idx="859">
                  <c:v>-0.29999999999999788</c:v>
                </c:pt>
                <c:pt idx="860">
                  <c:v>0.19999999999999957</c:v>
                </c:pt>
                <c:pt idx="861">
                  <c:v>0.16999999999999846</c:v>
                </c:pt>
                <c:pt idx="862">
                  <c:v>-1.9999999999999577E-2</c:v>
                </c:pt>
                <c:pt idx="863">
                  <c:v>0.44999999999999984</c:v>
                </c:pt>
                <c:pt idx="864">
                  <c:v>0</c:v>
                </c:pt>
                <c:pt idx="865">
                  <c:v>-0.14999999999999894</c:v>
                </c:pt>
                <c:pt idx="866">
                  <c:v>-1.1499999999999968</c:v>
                </c:pt>
                <c:pt idx="867">
                  <c:v>0.14999999999999894</c:v>
                </c:pt>
                <c:pt idx="868">
                  <c:v>0</c:v>
                </c:pt>
                <c:pt idx="869">
                  <c:v>0.23999999999999874</c:v>
                </c:pt>
                <c:pt idx="870">
                  <c:v>0.48000000000000048</c:v>
                </c:pt>
                <c:pt idx="871">
                  <c:v>0.18000000000000005</c:v>
                </c:pt>
                <c:pt idx="872">
                  <c:v>-4.9999999999997262E-2</c:v>
                </c:pt>
                <c:pt idx="873">
                  <c:v>0.34999999999999842</c:v>
                </c:pt>
                <c:pt idx="874">
                  <c:v>0.25</c:v>
                </c:pt>
                <c:pt idx="875">
                  <c:v>0.25</c:v>
                </c:pt>
                <c:pt idx="876">
                  <c:v>0.4000000000000023</c:v>
                </c:pt>
                <c:pt idx="877">
                  <c:v>0.41000000000000031</c:v>
                </c:pt>
                <c:pt idx="878">
                  <c:v>0.13999999999999738</c:v>
                </c:pt>
                <c:pt idx="879">
                  <c:v>0.60000000000000164</c:v>
                </c:pt>
                <c:pt idx="880">
                  <c:v>0</c:v>
                </c:pt>
                <c:pt idx="881">
                  <c:v>-0.55999999999999872</c:v>
                </c:pt>
                <c:pt idx="882">
                  <c:v>-0.10000000000000142</c:v>
                </c:pt>
                <c:pt idx="883">
                  <c:v>0.10999999999999943</c:v>
                </c:pt>
                <c:pt idx="884">
                  <c:v>0.35000000000000142</c:v>
                </c:pt>
                <c:pt idx="885">
                  <c:v>-0.30000000000000082</c:v>
                </c:pt>
                <c:pt idx="886">
                  <c:v>-3.0000000000001179E-2</c:v>
                </c:pt>
                <c:pt idx="887">
                  <c:v>0.53000000000000114</c:v>
                </c:pt>
                <c:pt idx="888">
                  <c:v>3.9999999999999175E-2</c:v>
                </c:pt>
                <c:pt idx="889">
                  <c:v>-2.9999999999997584E-2</c:v>
                </c:pt>
                <c:pt idx="890">
                  <c:v>0.88999999999999713</c:v>
                </c:pt>
                <c:pt idx="891">
                  <c:v>-9.9999999999998063E-2</c:v>
                </c:pt>
                <c:pt idx="892">
                  <c:v>0.19999999999999957</c:v>
                </c:pt>
                <c:pt idx="893">
                  <c:v>0</c:v>
                </c:pt>
                <c:pt idx="894">
                  <c:v>0.60000000000000164</c:v>
                </c:pt>
                <c:pt idx="895">
                  <c:v>0.41999999999999887</c:v>
                </c:pt>
                <c:pt idx="896">
                  <c:v>-0.27</c:v>
                </c:pt>
                <c:pt idx="897">
                  <c:v>-0.25</c:v>
                </c:pt>
                <c:pt idx="898">
                  <c:v>-0.44999999999999984</c:v>
                </c:pt>
                <c:pt idx="899">
                  <c:v>0.14000000000000071</c:v>
                </c:pt>
                <c:pt idx="900">
                  <c:v>0.50999999999999801</c:v>
                </c:pt>
                <c:pt idx="901">
                  <c:v>-9.9999999999998063E-2</c:v>
                </c:pt>
                <c:pt idx="902">
                  <c:v>-0.10000000000000142</c:v>
                </c:pt>
                <c:pt idx="903">
                  <c:v>0.30000000000000082</c:v>
                </c:pt>
                <c:pt idx="904">
                  <c:v>5.9999999999998846E-2</c:v>
                </c:pt>
                <c:pt idx="905">
                  <c:v>0.21000000000000091</c:v>
                </c:pt>
                <c:pt idx="906">
                  <c:v>0.12999999999999926</c:v>
                </c:pt>
                <c:pt idx="907">
                  <c:v>0.19999999999999957</c:v>
                </c:pt>
                <c:pt idx="908">
                  <c:v>0</c:v>
                </c:pt>
                <c:pt idx="909">
                  <c:v>0</c:v>
                </c:pt>
                <c:pt idx="910">
                  <c:v>-1.8999999999999968</c:v>
                </c:pt>
                <c:pt idx="911">
                  <c:v>-0.10000000000000142</c:v>
                </c:pt>
                <c:pt idx="912">
                  <c:v>0.20000000000000284</c:v>
                </c:pt>
                <c:pt idx="913">
                  <c:v>0.29999999999999788</c:v>
                </c:pt>
                <c:pt idx="914">
                  <c:v>0.10000000000000142</c:v>
                </c:pt>
                <c:pt idx="915">
                  <c:v>0.19999999999999957</c:v>
                </c:pt>
                <c:pt idx="916">
                  <c:v>6.0000000000002322E-2</c:v>
                </c:pt>
                <c:pt idx="917">
                  <c:v>0</c:v>
                </c:pt>
                <c:pt idx="918">
                  <c:v>0.46999999999999942</c:v>
                </c:pt>
                <c:pt idx="919">
                  <c:v>7.9999999999998447E-2</c:v>
                </c:pt>
                <c:pt idx="920">
                  <c:v>0.19000000000000131</c:v>
                </c:pt>
                <c:pt idx="921">
                  <c:v>0.19999999999999957</c:v>
                </c:pt>
                <c:pt idx="922">
                  <c:v>-0.18999999999999811</c:v>
                </c:pt>
                <c:pt idx="923">
                  <c:v>-1.000000000000156E-2</c:v>
                </c:pt>
                <c:pt idx="924">
                  <c:v>-0.39999999999999947</c:v>
                </c:pt>
                <c:pt idx="925">
                  <c:v>0</c:v>
                </c:pt>
                <c:pt idx="926">
                  <c:v>0</c:v>
                </c:pt>
                <c:pt idx="927">
                  <c:v>9.9999999999998063E-2</c:v>
                </c:pt>
                <c:pt idx="928">
                  <c:v>-5.0000000000000731E-2</c:v>
                </c:pt>
                <c:pt idx="929">
                  <c:v>-4.9999999999997262E-2</c:v>
                </c:pt>
                <c:pt idx="930">
                  <c:v>2.4999999999998579E-2</c:v>
                </c:pt>
                <c:pt idx="931">
                  <c:v>2.4999999999998579E-2</c:v>
                </c:pt>
                <c:pt idx="932">
                  <c:v>-9.9999999999998063E-2</c:v>
                </c:pt>
                <c:pt idx="933">
                  <c:v>5.0000000000000731E-2</c:v>
                </c:pt>
                <c:pt idx="934">
                  <c:v>-7.0000000000000367E-2</c:v>
                </c:pt>
                <c:pt idx="935">
                  <c:v>0</c:v>
                </c:pt>
                <c:pt idx="936">
                  <c:v>0.27</c:v>
                </c:pt>
                <c:pt idx="937">
                  <c:v>-0.1600000000000002</c:v>
                </c:pt>
                <c:pt idx="938">
                  <c:v>-0.14000000000000071</c:v>
                </c:pt>
                <c:pt idx="939">
                  <c:v>-0.10000000000000142</c:v>
                </c:pt>
                <c:pt idx="940">
                  <c:v>0.10000000000000142</c:v>
                </c:pt>
                <c:pt idx="941">
                  <c:v>0.10000000000000142</c:v>
                </c:pt>
                <c:pt idx="942">
                  <c:v>-5.0000000000000731E-2</c:v>
                </c:pt>
                <c:pt idx="943">
                  <c:v>0.30000000000000082</c:v>
                </c:pt>
                <c:pt idx="944">
                  <c:v>0.14999999999999894</c:v>
                </c:pt>
                <c:pt idx="945">
                  <c:v>0.14999999999999894</c:v>
                </c:pt>
                <c:pt idx="946">
                  <c:v>0.84000000000000064</c:v>
                </c:pt>
                <c:pt idx="947">
                  <c:v>0.71000000000000085</c:v>
                </c:pt>
                <c:pt idx="948">
                  <c:v>-0.19999999999999957</c:v>
                </c:pt>
                <c:pt idx="949">
                  <c:v>0.19999999999999957</c:v>
                </c:pt>
                <c:pt idx="950">
                  <c:v>-0.19999999999999957</c:v>
                </c:pt>
                <c:pt idx="951">
                  <c:v>0.10000000000000142</c:v>
                </c:pt>
                <c:pt idx="952">
                  <c:v>0.39999999999999947</c:v>
                </c:pt>
                <c:pt idx="953">
                  <c:v>0.25</c:v>
                </c:pt>
                <c:pt idx="954">
                  <c:v>0.44000000000000133</c:v>
                </c:pt>
                <c:pt idx="955">
                  <c:v>-0.29000000000000281</c:v>
                </c:pt>
                <c:pt idx="956">
                  <c:v>-9.9999999999998063E-2</c:v>
                </c:pt>
                <c:pt idx="957">
                  <c:v>0.5</c:v>
                </c:pt>
                <c:pt idx="958">
                  <c:v>9.9999999999998063E-2</c:v>
                </c:pt>
                <c:pt idx="959">
                  <c:v>-0.19999999999999957</c:v>
                </c:pt>
                <c:pt idx="960">
                  <c:v>-9.9999999999998063E-2</c:v>
                </c:pt>
                <c:pt idx="961">
                  <c:v>0.39999999999999947</c:v>
                </c:pt>
                <c:pt idx="962">
                  <c:v>0</c:v>
                </c:pt>
                <c:pt idx="963">
                  <c:v>1.000000000000156E-2</c:v>
                </c:pt>
                <c:pt idx="964">
                  <c:v>0.28999999999999976</c:v>
                </c:pt>
                <c:pt idx="965">
                  <c:v>0.39999999999999947</c:v>
                </c:pt>
                <c:pt idx="966">
                  <c:v>-0.19999999999999957</c:v>
                </c:pt>
                <c:pt idx="967">
                  <c:v>-0.39999999999999947</c:v>
                </c:pt>
                <c:pt idx="968">
                  <c:v>0.44999999999999984</c:v>
                </c:pt>
                <c:pt idx="969">
                  <c:v>-5.0000000000000731E-2</c:v>
                </c:pt>
                <c:pt idx="970">
                  <c:v>-0.35000000000000142</c:v>
                </c:pt>
                <c:pt idx="971">
                  <c:v>-2.9999999999997584E-2</c:v>
                </c:pt>
                <c:pt idx="972">
                  <c:v>-0.42000000000000182</c:v>
                </c:pt>
                <c:pt idx="973">
                  <c:v>0.10000000000000142</c:v>
                </c:pt>
                <c:pt idx="974">
                  <c:v>0.21500000000000011</c:v>
                </c:pt>
                <c:pt idx="975">
                  <c:v>0.21500000000000011</c:v>
                </c:pt>
                <c:pt idx="976">
                  <c:v>0</c:v>
                </c:pt>
                <c:pt idx="977">
                  <c:v>1.0500000000000007</c:v>
                </c:pt>
                <c:pt idx="978">
                  <c:v>-8.0000000000001834E-2</c:v>
                </c:pt>
                <c:pt idx="979">
                  <c:v>0.30000000000000082</c:v>
                </c:pt>
                <c:pt idx="980">
                  <c:v>0.5</c:v>
                </c:pt>
                <c:pt idx="981">
                  <c:v>0.30000000000000082</c:v>
                </c:pt>
                <c:pt idx="982">
                  <c:v>0.59999999999999798</c:v>
                </c:pt>
                <c:pt idx="983">
                  <c:v>-1.0299999999999954</c:v>
                </c:pt>
                <c:pt idx="984">
                  <c:v>0.73000000000000065</c:v>
                </c:pt>
                <c:pt idx="985">
                  <c:v>-0.30000000000000082</c:v>
                </c:pt>
                <c:pt idx="986">
                  <c:v>0</c:v>
                </c:pt>
                <c:pt idx="987">
                  <c:v>0.19999999999999957</c:v>
                </c:pt>
                <c:pt idx="988">
                  <c:v>-1</c:v>
                </c:pt>
                <c:pt idx="989">
                  <c:v>0.3099999999999995</c:v>
                </c:pt>
                <c:pt idx="990">
                  <c:v>-0.3099999999999995</c:v>
                </c:pt>
                <c:pt idx="991">
                  <c:v>0.14999999999999894</c:v>
                </c:pt>
                <c:pt idx="992">
                  <c:v>0.45000000000000284</c:v>
                </c:pt>
                <c:pt idx="993">
                  <c:v>0.7999999999999976</c:v>
                </c:pt>
                <c:pt idx="994">
                  <c:v>0</c:v>
                </c:pt>
                <c:pt idx="995">
                  <c:v>0.30000000000000082</c:v>
                </c:pt>
                <c:pt idx="996">
                  <c:v>0.30000000000000082</c:v>
                </c:pt>
                <c:pt idx="997">
                  <c:v>0.51000000000000167</c:v>
                </c:pt>
                <c:pt idx="998">
                  <c:v>1.1900000000000028</c:v>
                </c:pt>
                <c:pt idx="999">
                  <c:v>-0.10000000000000142</c:v>
                </c:pt>
                <c:pt idx="1000">
                  <c:v>-0.110000000000003</c:v>
                </c:pt>
                <c:pt idx="1001">
                  <c:v>-0.48999999999999916</c:v>
                </c:pt>
                <c:pt idx="1002">
                  <c:v>-1.3999999999999968</c:v>
                </c:pt>
                <c:pt idx="1003">
                  <c:v>-0.4000000000000023</c:v>
                </c:pt>
                <c:pt idx="1004">
                  <c:v>0</c:v>
                </c:pt>
                <c:pt idx="1005">
                  <c:v>0</c:v>
                </c:pt>
                <c:pt idx="1006">
                  <c:v>0.35000000000000142</c:v>
                </c:pt>
                <c:pt idx="1007">
                  <c:v>-0.15000000000000221</c:v>
                </c:pt>
                <c:pt idx="1008">
                  <c:v>-1.3999999999999968</c:v>
                </c:pt>
                <c:pt idx="1009">
                  <c:v>0</c:v>
                </c:pt>
                <c:pt idx="1010">
                  <c:v>-1.4600000000000009</c:v>
                </c:pt>
                <c:pt idx="1011">
                  <c:v>-0.92999999999999972</c:v>
                </c:pt>
                <c:pt idx="1012">
                  <c:v>1.0899999999999979</c:v>
                </c:pt>
                <c:pt idx="1013">
                  <c:v>1.3599999999999974</c:v>
                </c:pt>
                <c:pt idx="1014">
                  <c:v>0.64000000000000146</c:v>
                </c:pt>
                <c:pt idx="1015">
                  <c:v>-0.5</c:v>
                </c:pt>
                <c:pt idx="1016">
                  <c:v>-1</c:v>
                </c:pt>
                <c:pt idx="1017">
                  <c:v>-1.3799999999999972</c:v>
                </c:pt>
                <c:pt idx="1018">
                  <c:v>0.12999999999999926</c:v>
                </c:pt>
                <c:pt idx="1019">
                  <c:v>0.25</c:v>
                </c:pt>
                <c:pt idx="1020">
                  <c:v>0.69999999999999973</c:v>
                </c:pt>
                <c:pt idx="1021">
                  <c:v>-9.0000000000000024E-2</c:v>
                </c:pt>
                <c:pt idx="1022">
                  <c:v>-0.10999999999999943</c:v>
                </c:pt>
                <c:pt idx="1023">
                  <c:v>-0.21000000000000091</c:v>
                </c:pt>
                <c:pt idx="1024">
                  <c:v>0.41000000000000031</c:v>
                </c:pt>
                <c:pt idx="1025">
                  <c:v>0.55000000000000071</c:v>
                </c:pt>
                <c:pt idx="1026">
                  <c:v>5.0000000000000731E-2</c:v>
                </c:pt>
                <c:pt idx="1027">
                  <c:v>0.8999999999999988</c:v>
                </c:pt>
                <c:pt idx="1028">
                  <c:v>0</c:v>
                </c:pt>
                <c:pt idx="1029">
                  <c:v>-9.9999999999998063E-2</c:v>
                </c:pt>
                <c:pt idx="1030">
                  <c:v>0</c:v>
                </c:pt>
                <c:pt idx="1031">
                  <c:v>-0.25</c:v>
                </c:pt>
                <c:pt idx="1032">
                  <c:v>0.30000000000000082</c:v>
                </c:pt>
                <c:pt idx="1033">
                  <c:v>0.14999999999999894</c:v>
                </c:pt>
                <c:pt idx="1034">
                  <c:v>-0.30000000000000082</c:v>
                </c:pt>
                <c:pt idx="1035">
                  <c:v>-1.9999999999999577E-2</c:v>
                </c:pt>
                <c:pt idx="1036">
                  <c:v>-0.48000000000000048</c:v>
                </c:pt>
                <c:pt idx="1037">
                  <c:v>-9.9999999999998063E-2</c:v>
                </c:pt>
                <c:pt idx="1038">
                  <c:v>0.25</c:v>
                </c:pt>
                <c:pt idx="1039">
                  <c:v>-0.35000000000000142</c:v>
                </c:pt>
                <c:pt idx="1040">
                  <c:v>-0.14000000000000071</c:v>
                </c:pt>
                <c:pt idx="1041">
                  <c:v>0.24000000000000199</c:v>
                </c:pt>
                <c:pt idx="1042">
                  <c:v>-0.10000000000000142</c:v>
                </c:pt>
                <c:pt idx="1043">
                  <c:v>0.14999999999999894</c:v>
                </c:pt>
                <c:pt idx="1044">
                  <c:v>0.19000000000000131</c:v>
                </c:pt>
                <c:pt idx="1045">
                  <c:v>-0.25</c:v>
                </c:pt>
                <c:pt idx="1046">
                  <c:v>1.9999999999999577E-2</c:v>
                </c:pt>
                <c:pt idx="1047">
                  <c:v>1.1900000000000028</c:v>
                </c:pt>
                <c:pt idx="1048">
                  <c:v>-0.30000000000000082</c:v>
                </c:pt>
                <c:pt idx="1049">
                  <c:v>0</c:v>
                </c:pt>
                <c:pt idx="1050">
                  <c:v>-0.5</c:v>
                </c:pt>
                <c:pt idx="1051">
                  <c:v>-0.28999999999999976</c:v>
                </c:pt>
                <c:pt idx="1052">
                  <c:v>9.0000000000000024E-2</c:v>
                </c:pt>
                <c:pt idx="1053">
                  <c:v>0.34999999999999842</c:v>
                </c:pt>
                <c:pt idx="1054">
                  <c:v>5.0000000000000731E-2</c:v>
                </c:pt>
                <c:pt idx="1055">
                  <c:v>-0.12000000000000099</c:v>
                </c:pt>
                <c:pt idx="1056">
                  <c:v>0.45000000000000284</c:v>
                </c:pt>
                <c:pt idx="1057">
                  <c:v>-0.73000000000000065</c:v>
                </c:pt>
                <c:pt idx="1058">
                  <c:v>0.5</c:v>
                </c:pt>
                <c:pt idx="1059">
                  <c:v>0.30000000000000082</c:v>
                </c:pt>
                <c:pt idx="1060">
                  <c:v>9.9999999999998063E-2</c:v>
                </c:pt>
                <c:pt idx="1061">
                  <c:v>0.35000000000000142</c:v>
                </c:pt>
                <c:pt idx="1062">
                  <c:v>1.3399999999999979</c:v>
                </c:pt>
                <c:pt idx="1063">
                  <c:v>0.91000000000000014</c:v>
                </c:pt>
                <c:pt idx="1064">
                  <c:v>5.0000000000000731E-2</c:v>
                </c:pt>
                <c:pt idx="1065">
                  <c:v>-0.85000000000000164</c:v>
                </c:pt>
                <c:pt idx="1066">
                  <c:v>1.5</c:v>
                </c:pt>
                <c:pt idx="1067">
                  <c:v>0.35000000000000142</c:v>
                </c:pt>
                <c:pt idx="1068">
                  <c:v>0.7599999999999989</c:v>
                </c:pt>
                <c:pt idx="1069">
                  <c:v>-0.18000000000000005</c:v>
                </c:pt>
                <c:pt idx="1070">
                  <c:v>0.57000000000000062</c:v>
                </c:pt>
                <c:pt idx="1071">
                  <c:v>0.20000000000000284</c:v>
                </c:pt>
                <c:pt idx="1072">
                  <c:v>-0.30000000000000432</c:v>
                </c:pt>
                <c:pt idx="1073">
                  <c:v>0.10000000000000142</c:v>
                </c:pt>
                <c:pt idx="1074">
                  <c:v>-0.29999999999999788</c:v>
                </c:pt>
                <c:pt idx="1075">
                  <c:v>-0.20000000000000284</c:v>
                </c:pt>
                <c:pt idx="1076">
                  <c:v>0</c:v>
                </c:pt>
                <c:pt idx="1077">
                  <c:v>1.0499999999999949</c:v>
                </c:pt>
                <c:pt idx="1078">
                  <c:v>0.20000000000000284</c:v>
                </c:pt>
                <c:pt idx="1079">
                  <c:v>0</c:v>
                </c:pt>
                <c:pt idx="1080">
                  <c:v>0.45000000000000284</c:v>
                </c:pt>
                <c:pt idx="1081">
                  <c:v>0.34999999999999493</c:v>
                </c:pt>
                <c:pt idx="1082">
                  <c:v>0.25</c:v>
                </c:pt>
                <c:pt idx="1083">
                  <c:v>0</c:v>
                </c:pt>
                <c:pt idx="1084">
                  <c:v>-0.7999999999999976</c:v>
                </c:pt>
                <c:pt idx="1085">
                  <c:v>-0.20000000000000284</c:v>
                </c:pt>
                <c:pt idx="1086">
                  <c:v>0.20000000000000284</c:v>
                </c:pt>
                <c:pt idx="1087">
                  <c:v>0.20000000000000284</c:v>
                </c:pt>
                <c:pt idx="1088">
                  <c:v>0.29999999999999788</c:v>
                </c:pt>
                <c:pt idx="1089">
                  <c:v>-0.5</c:v>
                </c:pt>
                <c:pt idx="1090">
                  <c:v>-1</c:v>
                </c:pt>
                <c:pt idx="1091">
                  <c:v>4.9999999999997262E-2</c:v>
                </c:pt>
                <c:pt idx="1092">
                  <c:v>0</c:v>
                </c:pt>
                <c:pt idx="1093">
                  <c:v>0</c:v>
                </c:pt>
                <c:pt idx="1094">
                  <c:v>0</c:v>
                </c:pt>
                <c:pt idx="1095">
                  <c:v>-2.2999999999999972</c:v>
                </c:pt>
                <c:pt idx="1096">
                  <c:v>0.14000000000000071</c:v>
                </c:pt>
                <c:pt idx="1097">
                  <c:v>-0.28999999999999976</c:v>
                </c:pt>
                <c:pt idx="1098">
                  <c:v>0.18000000000000005</c:v>
                </c:pt>
                <c:pt idx="1099">
                  <c:v>0.11999999999999736</c:v>
                </c:pt>
                <c:pt idx="1100">
                  <c:v>-0.19999999999999957</c:v>
                </c:pt>
                <c:pt idx="1101">
                  <c:v>0</c:v>
                </c:pt>
                <c:pt idx="1102">
                  <c:v>0.37999999999999989</c:v>
                </c:pt>
                <c:pt idx="1103">
                  <c:v>-0.37999999999999989</c:v>
                </c:pt>
                <c:pt idx="1104">
                  <c:v>-0.80000000000000071</c:v>
                </c:pt>
                <c:pt idx="1105">
                  <c:v>8.0000000000001834E-2</c:v>
                </c:pt>
                <c:pt idx="1106">
                  <c:v>-0.68000000000000049</c:v>
                </c:pt>
                <c:pt idx="1107">
                  <c:v>0</c:v>
                </c:pt>
                <c:pt idx="1108">
                  <c:v>-0.30000000000000082</c:v>
                </c:pt>
                <c:pt idx="1109">
                  <c:v>-0.5</c:v>
                </c:pt>
                <c:pt idx="1110">
                  <c:v>-0.60000000000000164</c:v>
                </c:pt>
                <c:pt idx="1111">
                  <c:v>0.10000000000000142</c:v>
                </c:pt>
                <c:pt idx="1112">
                  <c:v>-0.10000000000000142</c:v>
                </c:pt>
                <c:pt idx="1113">
                  <c:v>-9.9999999999998063E-2</c:v>
                </c:pt>
                <c:pt idx="1114">
                  <c:v>0</c:v>
                </c:pt>
                <c:pt idx="1115">
                  <c:v>1.0899999999999979</c:v>
                </c:pt>
                <c:pt idx="1116">
                  <c:v>9.9999999999980313E-3</c:v>
                </c:pt>
                <c:pt idx="1117">
                  <c:v>0.6700000000000027</c:v>
                </c:pt>
                <c:pt idx="1118">
                  <c:v>-7.0000000000000367E-2</c:v>
                </c:pt>
                <c:pt idx="1119">
                  <c:v>0.14999999999999894</c:v>
                </c:pt>
                <c:pt idx="1120">
                  <c:v>-0.14999999999999894</c:v>
                </c:pt>
                <c:pt idx="1121">
                  <c:v>-0.19999999999999957</c:v>
                </c:pt>
                <c:pt idx="1122">
                  <c:v>-0.30000000000000082</c:v>
                </c:pt>
                <c:pt idx="1123">
                  <c:v>0.3099999999999995</c:v>
                </c:pt>
                <c:pt idx="1124">
                  <c:v>-0.10999999999999943</c:v>
                </c:pt>
                <c:pt idx="1125">
                  <c:v>-0.69999999999999973</c:v>
                </c:pt>
                <c:pt idx="1126">
                  <c:v>-0.25</c:v>
                </c:pt>
                <c:pt idx="1127">
                  <c:v>-0.14999999999999894</c:v>
                </c:pt>
                <c:pt idx="1128">
                  <c:v>-1.0300000000000011</c:v>
                </c:pt>
                <c:pt idx="1129">
                  <c:v>0.12999999999999926</c:v>
                </c:pt>
                <c:pt idx="1130">
                  <c:v>-0.25</c:v>
                </c:pt>
                <c:pt idx="1131">
                  <c:v>0</c:v>
                </c:pt>
                <c:pt idx="1132">
                  <c:v>-0.5</c:v>
                </c:pt>
                <c:pt idx="1133">
                  <c:v>0.55000000000000071</c:v>
                </c:pt>
                <c:pt idx="1134">
                  <c:v>-0.2800000000000013</c:v>
                </c:pt>
                <c:pt idx="1135">
                  <c:v>-1.3099999999999965</c:v>
                </c:pt>
                <c:pt idx="1136">
                  <c:v>-0.10999999999999943</c:v>
                </c:pt>
                <c:pt idx="1137">
                  <c:v>0.19999999999999957</c:v>
                </c:pt>
                <c:pt idx="1138">
                  <c:v>0.10000000000000142</c:v>
                </c:pt>
                <c:pt idx="1139">
                  <c:v>1</c:v>
                </c:pt>
                <c:pt idx="1140">
                  <c:v>-0.30000000000000082</c:v>
                </c:pt>
                <c:pt idx="1141">
                  <c:v>-5.0000000000000731E-2</c:v>
                </c:pt>
                <c:pt idx="1142">
                  <c:v>0.55000000000000071</c:v>
                </c:pt>
                <c:pt idx="1143">
                  <c:v>-0.65000000000000302</c:v>
                </c:pt>
                <c:pt idx="1144">
                  <c:v>-1.0499999999999949</c:v>
                </c:pt>
                <c:pt idx="1145">
                  <c:v>-1.3000000000000007</c:v>
                </c:pt>
                <c:pt idx="1146">
                  <c:v>9.9999999999998063E-2</c:v>
                </c:pt>
                <c:pt idx="1147">
                  <c:v>-1.2399999999999956</c:v>
                </c:pt>
                <c:pt idx="1148">
                  <c:v>-0.3099999999999995</c:v>
                </c:pt>
                <c:pt idx="1149">
                  <c:v>-1.1600000000000001</c:v>
                </c:pt>
                <c:pt idx="1150">
                  <c:v>-0.98000000000000043</c:v>
                </c:pt>
                <c:pt idx="1151">
                  <c:v>0.12999999999999926</c:v>
                </c:pt>
                <c:pt idx="1152">
                  <c:v>0.96000000000000085</c:v>
                </c:pt>
                <c:pt idx="1153">
                  <c:v>-1.8000000000000007</c:v>
                </c:pt>
                <c:pt idx="1154">
                  <c:v>0.39999999999999947</c:v>
                </c:pt>
                <c:pt idx="1155">
                  <c:v>0.37000000000000138</c:v>
                </c:pt>
                <c:pt idx="1156">
                  <c:v>-1.2699999999999974</c:v>
                </c:pt>
                <c:pt idx="1157">
                  <c:v>-0.35000000000000142</c:v>
                </c:pt>
                <c:pt idx="1158">
                  <c:v>0.75000000000000089</c:v>
                </c:pt>
                <c:pt idx="1159">
                  <c:v>1.8000000000000007</c:v>
                </c:pt>
                <c:pt idx="1160">
                  <c:v>-2.3000000000000007</c:v>
                </c:pt>
                <c:pt idx="1161">
                  <c:v>-0.48999999999999916</c:v>
                </c:pt>
                <c:pt idx="1162">
                  <c:v>0.59</c:v>
                </c:pt>
                <c:pt idx="1163">
                  <c:v>-0.39999999999999947</c:v>
                </c:pt>
                <c:pt idx="1164">
                  <c:v>0.34999999999999842</c:v>
                </c:pt>
                <c:pt idx="1165">
                  <c:v>5.0000000000000731E-2</c:v>
                </c:pt>
                <c:pt idx="1166">
                  <c:v>1</c:v>
                </c:pt>
                <c:pt idx="1167">
                  <c:v>-0.35000000000000142</c:v>
                </c:pt>
                <c:pt idx="1168">
                  <c:v>-0.14999999999999894</c:v>
                </c:pt>
                <c:pt idx="1169">
                  <c:v>0.19999999999999957</c:v>
                </c:pt>
                <c:pt idx="1170">
                  <c:v>0.75000000000000089</c:v>
                </c:pt>
                <c:pt idx="1171">
                  <c:v>-0.75000000000000089</c:v>
                </c:pt>
                <c:pt idx="1172">
                  <c:v>-0.80000000000000071</c:v>
                </c:pt>
                <c:pt idx="1173">
                  <c:v>0.4000000000000023</c:v>
                </c:pt>
                <c:pt idx="1174">
                  <c:v>0.44999999999999984</c:v>
                </c:pt>
                <c:pt idx="1175">
                  <c:v>-0.25</c:v>
                </c:pt>
                <c:pt idx="1176">
                  <c:v>-0.19999999999999957</c:v>
                </c:pt>
                <c:pt idx="1177">
                  <c:v>-0.19999999999999957</c:v>
                </c:pt>
                <c:pt idx="1178">
                  <c:v>0</c:v>
                </c:pt>
                <c:pt idx="1179">
                  <c:v>0.29999999999999788</c:v>
                </c:pt>
                <c:pt idx="1180">
                  <c:v>0</c:v>
                </c:pt>
                <c:pt idx="1181">
                  <c:v>-9.9999999999998063E-2</c:v>
                </c:pt>
                <c:pt idx="1182">
                  <c:v>-0.50499999999999901</c:v>
                </c:pt>
                <c:pt idx="1183">
                  <c:v>-0.50500000000000267</c:v>
                </c:pt>
                <c:pt idx="1184">
                  <c:v>0.56000000000000261</c:v>
                </c:pt>
                <c:pt idx="1185">
                  <c:v>-0.15000000000000221</c:v>
                </c:pt>
                <c:pt idx="1186">
                  <c:v>0.23000000000000043</c:v>
                </c:pt>
                <c:pt idx="1187">
                  <c:v>-0.32999999999999918</c:v>
                </c:pt>
                <c:pt idx="1188">
                  <c:v>-0.10000000000000142</c:v>
                </c:pt>
                <c:pt idx="1189">
                  <c:v>-0.59</c:v>
                </c:pt>
                <c:pt idx="1190">
                  <c:v>-0.10999999999999943</c:v>
                </c:pt>
                <c:pt idx="1191">
                  <c:v>-0.55000000000000071</c:v>
                </c:pt>
                <c:pt idx="1192">
                  <c:v>-0.35000000000000142</c:v>
                </c:pt>
                <c:pt idx="1193">
                  <c:v>-0.69999999999999973</c:v>
                </c:pt>
                <c:pt idx="1194">
                  <c:v>0.85999999999999965</c:v>
                </c:pt>
                <c:pt idx="1195">
                  <c:v>-0.10999999999999943</c:v>
                </c:pt>
                <c:pt idx="1196">
                  <c:v>0.35000000000000142</c:v>
                </c:pt>
                <c:pt idx="1197">
                  <c:v>0.69999999999999973</c:v>
                </c:pt>
                <c:pt idx="1198">
                  <c:v>-0.19999999999999957</c:v>
                </c:pt>
                <c:pt idx="1199">
                  <c:v>-5.0000000000000731E-2</c:v>
                </c:pt>
                <c:pt idx="1200">
                  <c:v>5.0000000000000731E-2</c:v>
                </c:pt>
                <c:pt idx="1201">
                  <c:v>0</c:v>
                </c:pt>
                <c:pt idx="1202">
                  <c:v>0</c:v>
                </c:pt>
                <c:pt idx="1203">
                  <c:v>-0.10000000000000142</c:v>
                </c:pt>
                <c:pt idx="1204">
                  <c:v>0.41000000000000031</c:v>
                </c:pt>
                <c:pt idx="1205">
                  <c:v>0.3400000000000003</c:v>
                </c:pt>
                <c:pt idx="1206">
                  <c:v>0.97000000000000264</c:v>
                </c:pt>
                <c:pt idx="1207">
                  <c:v>0.18000000000000005</c:v>
                </c:pt>
                <c:pt idx="1208">
                  <c:v>0</c:v>
                </c:pt>
                <c:pt idx="1209">
                  <c:v>0.59999999999999798</c:v>
                </c:pt>
                <c:pt idx="1210">
                  <c:v>-9.9999999999998063E-2</c:v>
                </c:pt>
                <c:pt idx="1211">
                  <c:v>0.69999999999999973</c:v>
                </c:pt>
                <c:pt idx="1212">
                  <c:v>0.12000000000000099</c:v>
                </c:pt>
                <c:pt idx="1213">
                  <c:v>-7.0000000000000367E-2</c:v>
                </c:pt>
                <c:pt idx="1214">
                  <c:v>0.80999999999999872</c:v>
                </c:pt>
                <c:pt idx="1215">
                  <c:v>-1.1299999999999972</c:v>
                </c:pt>
                <c:pt idx="1216">
                  <c:v>7.0000000000000367E-2</c:v>
                </c:pt>
                <c:pt idx="1217">
                  <c:v>0.29999999999999788</c:v>
                </c:pt>
                <c:pt idx="1218">
                  <c:v>0.5</c:v>
                </c:pt>
                <c:pt idx="1219">
                  <c:v>0.42000000000000182</c:v>
                </c:pt>
                <c:pt idx="1220">
                  <c:v>0.28999999999999976</c:v>
                </c:pt>
                <c:pt idx="1221">
                  <c:v>-0.41000000000000031</c:v>
                </c:pt>
                <c:pt idx="1222">
                  <c:v>0.30000000000000082</c:v>
                </c:pt>
                <c:pt idx="1223">
                  <c:v>-0.17000000000000171</c:v>
                </c:pt>
                <c:pt idx="1224">
                  <c:v>0.32000000000000067</c:v>
                </c:pt>
                <c:pt idx="1225">
                  <c:v>-0.59999999999999798</c:v>
                </c:pt>
                <c:pt idx="1226">
                  <c:v>-0.15000000000000221</c:v>
                </c:pt>
                <c:pt idx="1227">
                  <c:v>0</c:v>
                </c:pt>
                <c:pt idx="1228">
                  <c:v>-0.19999999999999957</c:v>
                </c:pt>
                <c:pt idx="1229">
                  <c:v>0.25</c:v>
                </c:pt>
                <c:pt idx="1230">
                  <c:v>-0.3400000000000003</c:v>
                </c:pt>
                <c:pt idx="1231">
                  <c:v>-9.9999999999980313E-3</c:v>
                </c:pt>
                <c:pt idx="1232">
                  <c:v>-0.10000000000000142</c:v>
                </c:pt>
                <c:pt idx="1233">
                  <c:v>0.12999999999999926</c:v>
                </c:pt>
                <c:pt idx="1234">
                  <c:v>0.48000000000000048</c:v>
                </c:pt>
                <c:pt idx="1235">
                  <c:v>0.15000000000000221</c:v>
                </c:pt>
                <c:pt idx="1236">
                  <c:v>4.9999999999997262E-2</c:v>
                </c:pt>
                <c:pt idx="1237">
                  <c:v>5.0000000000000731E-2</c:v>
                </c:pt>
                <c:pt idx="1238">
                  <c:v>0</c:v>
                </c:pt>
                <c:pt idx="1239">
                  <c:v>-0.60999999999999965</c:v>
                </c:pt>
                <c:pt idx="1240">
                  <c:v>-0.94999999999999962</c:v>
                </c:pt>
                <c:pt idx="1241">
                  <c:v>-0.30000000000000082</c:v>
                </c:pt>
                <c:pt idx="1242">
                  <c:v>-0.5</c:v>
                </c:pt>
                <c:pt idx="1243">
                  <c:v>-0.30000000000000082</c:v>
                </c:pt>
                <c:pt idx="1244">
                  <c:v>-0.7599999999999989</c:v>
                </c:pt>
                <c:pt idx="1245">
                  <c:v>0.57000000000000062</c:v>
                </c:pt>
                <c:pt idx="1246">
                  <c:v>-0.41000000000000031</c:v>
                </c:pt>
                <c:pt idx="1247">
                  <c:v>0.59999999999999798</c:v>
                </c:pt>
                <c:pt idx="1248">
                  <c:v>-0.34999999999999842</c:v>
                </c:pt>
                <c:pt idx="1249">
                  <c:v>-5.0000000000000731E-2</c:v>
                </c:pt>
                <c:pt idx="1250">
                  <c:v>0.51999999999999968</c:v>
                </c:pt>
                <c:pt idx="1251">
                  <c:v>-0.12000000000000099</c:v>
                </c:pt>
                <c:pt idx="1252">
                  <c:v>0.19000000000000131</c:v>
                </c:pt>
                <c:pt idx="1253">
                  <c:v>3.0000000000001179E-2</c:v>
                </c:pt>
                <c:pt idx="1254">
                  <c:v>0.20999999999999763</c:v>
                </c:pt>
                <c:pt idx="1255">
                  <c:v>-0.43000000000000027</c:v>
                </c:pt>
                <c:pt idx="1256">
                  <c:v>0.39000000000000101</c:v>
                </c:pt>
                <c:pt idx="1257">
                  <c:v>-3.9999999999999175E-2</c:v>
                </c:pt>
                <c:pt idx="1258">
                  <c:v>0.69999999999999973</c:v>
                </c:pt>
                <c:pt idx="1259">
                  <c:v>5.0000000000000731E-2</c:v>
                </c:pt>
                <c:pt idx="1260">
                  <c:v>2.9999999999997584E-2</c:v>
                </c:pt>
                <c:pt idx="1261">
                  <c:v>0.5</c:v>
                </c:pt>
                <c:pt idx="1262">
                  <c:v>-0.3600000000000001</c:v>
                </c:pt>
                <c:pt idx="1263">
                  <c:v>0.53000000000000114</c:v>
                </c:pt>
                <c:pt idx="1264">
                  <c:v>-7.0000000000000367E-2</c:v>
                </c:pt>
                <c:pt idx="1265">
                  <c:v>-0.18000000000000005</c:v>
                </c:pt>
                <c:pt idx="1266">
                  <c:v>-0.30000000000000082</c:v>
                </c:pt>
                <c:pt idx="1267">
                  <c:v>-0.48000000000000048</c:v>
                </c:pt>
                <c:pt idx="1268">
                  <c:v>-0.41999999999999887</c:v>
                </c:pt>
                <c:pt idx="1269">
                  <c:v>0.80000000000000071</c:v>
                </c:pt>
                <c:pt idx="1270">
                  <c:v>7.9999999999998447E-2</c:v>
                </c:pt>
                <c:pt idx="1271">
                  <c:v>0.57000000000000062</c:v>
                </c:pt>
                <c:pt idx="1272">
                  <c:v>-0.82000000000000062</c:v>
                </c:pt>
                <c:pt idx="1273">
                  <c:v>1.0500000000000007</c:v>
                </c:pt>
                <c:pt idx="1274">
                  <c:v>0.21999999999999925</c:v>
                </c:pt>
                <c:pt idx="1275">
                  <c:v>0.19999999999999957</c:v>
                </c:pt>
                <c:pt idx="1276">
                  <c:v>0.30000000000000082</c:v>
                </c:pt>
                <c:pt idx="1277">
                  <c:v>0.19999999999999957</c:v>
                </c:pt>
                <c:pt idx="1278">
                  <c:v>0.45000000000000284</c:v>
                </c:pt>
                <c:pt idx="1279">
                  <c:v>0.19999999999999957</c:v>
                </c:pt>
                <c:pt idx="1280">
                  <c:v>0.19999999999999957</c:v>
                </c:pt>
                <c:pt idx="1281">
                  <c:v>-0.39999999999999947</c:v>
                </c:pt>
                <c:pt idx="1282">
                  <c:v>-0.55000000000000071</c:v>
                </c:pt>
                <c:pt idx="1283">
                  <c:v>0.32000000000000067</c:v>
                </c:pt>
                <c:pt idx="1284">
                  <c:v>-0.22000000000000242</c:v>
                </c:pt>
                <c:pt idx="1285">
                  <c:v>0.10000000000000142</c:v>
                </c:pt>
                <c:pt idx="1286">
                  <c:v>-0.51999999999999968</c:v>
                </c:pt>
                <c:pt idx="1287">
                  <c:v>-0.19999999999999957</c:v>
                </c:pt>
                <c:pt idx="1288">
                  <c:v>0.71999999999999964</c:v>
                </c:pt>
                <c:pt idx="1289">
                  <c:v>0.69999999999999973</c:v>
                </c:pt>
                <c:pt idx="1290">
                  <c:v>0.94999999999999962</c:v>
                </c:pt>
                <c:pt idx="1291">
                  <c:v>5.0000000000000731E-2</c:v>
                </c:pt>
                <c:pt idx="1292">
                  <c:v>0.33000000000000224</c:v>
                </c:pt>
                <c:pt idx="1293">
                  <c:v>-0.2800000000000013</c:v>
                </c:pt>
                <c:pt idx="1294">
                  <c:v>0.3099999999999995</c:v>
                </c:pt>
                <c:pt idx="1295">
                  <c:v>-0.10999999999999943</c:v>
                </c:pt>
                <c:pt idx="1296">
                  <c:v>0.33000000000000224</c:v>
                </c:pt>
                <c:pt idx="1297">
                  <c:v>0.16999999999999846</c:v>
                </c:pt>
                <c:pt idx="1298">
                  <c:v>0.53999999999999915</c:v>
                </c:pt>
                <c:pt idx="1299">
                  <c:v>-0.68999999999999784</c:v>
                </c:pt>
                <c:pt idx="1300">
                  <c:v>0.14000000000000071</c:v>
                </c:pt>
                <c:pt idx="1301">
                  <c:v>0.20999999999999763</c:v>
                </c:pt>
                <c:pt idx="1302">
                  <c:v>0.4000000000000023</c:v>
                </c:pt>
                <c:pt idx="1303">
                  <c:v>3.9999999999999175E-2</c:v>
                </c:pt>
                <c:pt idx="1304">
                  <c:v>-0.23999999999999874</c:v>
                </c:pt>
                <c:pt idx="1305">
                  <c:v>0</c:v>
                </c:pt>
                <c:pt idx="1306">
                  <c:v>0.25999999999999845</c:v>
                </c:pt>
                <c:pt idx="1307">
                  <c:v>0.1600000000000002</c:v>
                </c:pt>
                <c:pt idx="1308">
                  <c:v>-0.12999999999999926</c:v>
                </c:pt>
                <c:pt idx="1309">
                  <c:v>0.18000000000000005</c:v>
                </c:pt>
                <c:pt idx="1310">
                  <c:v>0.66999999999999915</c:v>
                </c:pt>
                <c:pt idx="1311">
                  <c:v>4.0000000000002714E-2</c:v>
                </c:pt>
                <c:pt idx="1312">
                  <c:v>-0.4000000000000023</c:v>
                </c:pt>
                <c:pt idx="1313">
                  <c:v>0.7900000000000027</c:v>
                </c:pt>
                <c:pt idx="1314">
                  <c:v>7.9999999999998447E-2</c:v>
                </c:pt>
                <c:pt idx="1315">
                  <c:v>-0.10000000000000142</c:v>
                </c:pt>
                <c:pt idx="1316">
                  <c:v>0.15000000000000221</c:v>
                </c:pt>
                <c:pt idx="1317">
                  <c:v>-0.39000000000000101</c:v>
                </c:pt>
                <c:pt idx="1318">
                  <c:v>9.0000000000000024E-2</c:v>
                </c:pt>
                <c:pt idx="1319">
                  <c:v>-1.0500000000000007</c:v>
                </c:pt>
                <c:pt idx="1320">
                  <c:v>0.25</c:v>
                </c:pt>
                <c:pt idx="1321">
                  <c:v>0.10000000000000142</c:v>
                </c:pt>
                <c:pt idx="1322">
                  <c:v>0.32999999999999918</c:v>
                </c:pt>
                <c:pt idx="1323">
                  <c:v>-0.5299999999999977</c:v>
                </c:pt>
                <c:pt idx="1324">
                  <c:v>-0.4000000000000023</c:v>
                </c:pt>
                <c:pt idx="1325">
                  <c:v>0.48000000000000048</c:v>
                </c:pt>
                <c:pt idx="1326">
                  <c:v>0.12000000000000099</c:v>
                </c:pt>
                <c:pt idx="1327">
                  <c:v>0.44999999999999984</c:v>
                </c:pt>
                <c:pt idx="1328">
                  <c:v>7.9999999999998447E-2</c:v>
                </c:pt>
                <c:pt idx="1329">
                  <c:v>7.0000000000000367E-2</c:v>
                </c:pt>
                <c:pt idx="1330">
                  <c:v>0.15000000000000221</c:v>
                </c:pt>
                <c:pt idx="1331">
                  <c:v>0.59999999999999798</c:v>
                </c:pt>
                <c:pt idx="1332">
                  <c:v>5.0000000000000731E-2</c:v>
                </c:pt>
                <c:pt idx="1333">
                  <c:v>5.0000000000000731E-2</c:v>
                </c:pt>
                <c:pt idx="1334">
                  <c:v>-0.35000000000000142</c:v>
                </c:pt>
                <c:pt idx="1335">
                  <c:v>-1.3499999999999961</c:v>
                </c:pt>
                <c:pt idx="1336">
                  <c:v>-1.1999999999999977</c:v>
                </c:pt>
                <c:pt idx="1337">
                  <c:v>-5.0000000000000731E-2</c:v>
                </c:pt>
                <c:pt idx="1338">
                  <c:v>-0.23000000000000043</c:v>
                </c:pt>
                <c:pt idx="1339">
                  <c:v>0.23999999999999874</c:v>
                </c:pt>
                <c:pt idx="1340">
                  <c:v>-0.1600000000000002</c:v>
                </c:pt>
                <c:pt idx="1341">
                  <c:v>-1</c:v>
                </c:pt>
                <c:pt idx="1342">
                  <c:v>0.45000000000000284</c:v>
                </c:pt>
                <c:pt idx="1343">
                  <c:v>0.41000000000000031</c:v>
                </c:pt>
                <c:pt idx="1344">
                  <c:v>-0.66000000000000114</c:v>
                </c:pt>
                <c:pt idx="1345">
                  <c:v>0.34999999999999842</c:v>
                </c:pt>
                <c:pt idx="1346">
                  <c:v>0.30000000000000082</c:v>
                </c:pt>
                <c:pt idx="1347">
                  <c:v>0.66000000000000114</c:v>
                </c:pt>
                <c:pt idx="1348">
                  <c:v>3.0000000000001179E-2</c:v>
                </c:pt>
                <c:pt idx="1349">
                  <c:v>0.55999999999999872</c:v>
                </c:pt>
                <c:pt idx="1350">
                  <c:v>5.0000000000000731E-2</c:v>
                </c:pt>
                <c:pt idx="1351">
                  <c:v>1.1499999999999968</c:v>
                </c:pt>
                <c:pt idx="1352">
                  <c:v>0.14000000000000071</c:v>
                </c:pt>
                <c:pt idx="1353">
                  <c:v>0.96000000000000085</c:v>
                </c:pt>
                <c:pt idx="1354">
                  <c:v>0.34999999999999842</c:v>
                </c:pt>
                <c:pt idx="1355">
                  <c:v>-0.29999999999999788</c:v>
                </c:pt>
                <c:pt idx="1356">
                  <c:v>-0.45000000000000284</c:v>
                </c:pt>
                <c:pt idx="1357">
                  <c:v>0.25</c:v>
                </c:pt>
                <c:pt idx="1358">
                  <c:v>-0.27</c:v>
                </c:pt>
                <c:pt idx="1359">
                  <c:v>0.47000000000000242</c:v>
                </c:pt>
                <c:pt idx="1360">
                  <c:v>-4.0000000000002714E-2</c:v>
                </c:pt>
                <c:pt idx="1361">
                  <c:v>-0.12999999999999926</c:v>
                </c:pt>
                <c:pt idx="1362">
                  <c:v>-0.12999999999999926</c:v>
                </c:pt>
                <c:pt idx="1363">
                  <c:v>-0.27</c:v>
                </c:pt>
                <c:pt idx="1364">
                  <c:v>-0.41000000000000031</c:v>
                </c:pt>
                <c:pt idx="1365">
                  <c:v>-2.0199999999999987</c:v>
                </c:pt>
                <c:pt idx="1366">
                  <c:v>9.9999999999998063E-2</c:v>
                </c:pt>
                <c:pt idx="1367">
                  <c:v>-0.14999999999999894</c:v>
                </c:pt>
                <c:pt idx="1368">
                  <c:v>0.50999999999999801</c:v>
                </c:pt>
                <c:pt idx="1369">
                  <c:v>-9.9999999999980313E-3</c:v>
                </c:pt>
                <c:pt idx="1370">
                  <c:v>9.9999999999980313E-3</c:v>
                </c:pt>
                <c:pt idx="1371">
                  <c:v>-5.9999999999998846E-2</c:v>
                </c:pt>
                <c:pt idx="1372">
                  <c:v>0.19999999999999957</c:v>
                </c:pt>
                <c:pt idx="1373">
                  <c:v>-0.48999999999999916</c:v>
                </c:pt>
                <c:pt idx="1374">
                  <c:v>-0.21000000000000091</c:v>
                </c:pt>
                <c:pt idx="1375">
                  <c:v>-0.25</c:v>
                </c:pt>
                <c:pt idx="1376">
                  <c:v>-0.10000000000000142</c:v>
                </c:pt>
                <c:pt idx="1377">
                  <c:v>0</c:v>
                </c:pt>
                <c:pt idx="1378">
                  <c:v>5.0000000000000731E-2</c:v>
                </c:pt>
                <c:pt idx="1379">
                  <c:v>-5.0000000000000731E-2</c:v>
                </c:pt>
                <c:pt idx="1380">
                  <c:v>-0.14999999999999894</c:v>
                </c:pt>
                <c:pt idx="1381">
                  <c:v>-0.17000000000000171</c:v>
                </c:pt>
                <c:pt idx="1382">
                  <c:v>-0.13999999999999738</c:v>
                </c:pt>
                <c:pt idx="1383">
                  <c:v>0.41000000000000031</c:v>
                </c:pt>
                <c:pt idx="1384">
                  <c:v>-5.0000000000000731E-2</c:v>
                </c:pt>
                <c:pt idx="1385">
                  <c:v>9.9999999999998063E-2</c:v>
                </c:pt>
                <c:pt idx="1386">
                  <c:v>-4.9999999999997262E-2</c:v>
                </c:pt>
                <c:pt idx="1387">
                  <c:v>-0.45000000000000284</c:v>
                </c:pt>
                <c:pt idx="1388">
                  <c:v>0.25</c:v>
                </c:pt>
                <c:pt idx="1389">
                  <c:v>4.0000000000002714E-2</c:v>
                </c:pt>
                <c:pt idx="1390">
                  <c:v>0</c:v>
                </c:pt>
                <c:pt idx="1391">
                  <c:v>-0.29000000000000281</c:v>
                </c:pt>
                <c:pt idx="1392">
                  <c:v>-0.25</c:v>
                </c:pt>
                <c:pt idx="1393">
                  <c:v>-9.9999999999998063E-2</c:v>
                </c:pt>
                <c:pt idx="1394">
                  <c:v>0.34999999999999842</c:v>
                </c:pt>
                <c:pt idx="1395">
                  <c:v>-0.14999999999999894</c:v>
                </c:pt>
                <c:pt idx="1396">
                  <c:v>-0.5</c:v>
                </c:pt>
                <c:pt idx="1397">
                  <c:v>5.0000000000000731E-2</c:v>
                </c:pt>
                <c:pt idx="1398">
                  <c:v>1.0299999999999954</c:v>
                </c:pt>
                <c:pt idx="1399">
                  <c:v>7.0000000000000367E-2</c:v>
                </c:pt>
                <c:pt idx="1400">
                  <c:v>0.33000000000000224</c:v>
                </c:pt>
                <c:pt idx="1401">
                  <c:v>0.34999999999999842</c:v>
                </c:pt>
                <c:pt idx="1402">
                  <c:v>0.5</c:v>
                </c:pt>
                <c:pt idx="1403">
                  <c:v>0.27000000000000318</c:v>
                </c:pt>
                <c:pt idx="1404">
                  <c:v>-0.60000000000000164</c:v>
                </c:pt>
                <c:pt idx="1405">
                  <c:v>-0.10000000000000142</c:v>
                </c:pt>
                <c:pt idx="1406">
                  <c:v>-3.389999999999997</c:v>
                </c:pt>
                <c:pt idx="1407">
                  <c:v>-0.110000000000003</c:v>
                </c:pt>
                <c:pt idx="1408">
                  <c:v>0.48000000000000048</c:v>
                </c:pt>
                <c:pt idx="1409">
                  <c:v>-0.14000000000000071</c:v>
                </c:pt>
                <c:pt idx="1410">
                  <c:v>1.000000000000156E-2</c:v>
                </c:pt>
                <c:pt idx="1411">
                  <c:v>-0.46000000000000085</c:v>
                </c:pt>
                <c:pt idx="1412">
                  <c:v>1.000000000000156E-2</c:v>
                </c:pt>
                <c:pt idx="1413">
                  <c:v>-0.2800000000000013</c:v>
                </c:pt>
                <c:pt idx="1414">
                  <c:v>0.37999999999999989</c:v>
                </c:pt>
                <c:pt idx="1415">
                  <c:v>-0.19999999999999957</c:v>
                </c:pt>
                <c:pt idx="1416">
                  <c:v>0.65000000000000302</c:v>
                </c:pt>
                <c:pt idx="1417">
                  <c:v>-7.0000000000000367E-2</c:v>
                </c:pt>
                <c:pt idx="1418">
                  <c:v>-0.41000000000000031</c:v>
                </c:pt>
                <c:pt idx="1419">
                  <c:v>-0.2800000000000013</c:v>
                </c:pt>
                <c:pt idx="1420">
                  <c:v>5.9999999999998846E-2</c:v>
                </c:pt>
                <c:pt idx="1421">
                  <c:v>-0.20999999999999763</c:v>
                </c:pt>
                <c:pt idx="1422">
                  <c:v>0.23999999999999874</c:v>
                </c:pt>
                <c:pt idx="1423">
                  <c:v>0.44999999999999984</c:v>
                </c:pt>
                <c:pt idx="1424">
                  <c:v>0.27</c:v>
                </c:pt>
                <c:pt idx="1425">
                  <c:v>4.0000000000002714E-2</c:v>
                </c:pt>
                <c:pt idx="1426">
                  <c:v>2.9999999999997584E-2</c:v>
                </c:pt>
                <c:pt idx="1427">
                  <c:v>0.31000000000000238</c:v>
                </c:pt>
                <c:pt idx="1428">
                  <c:v>-0.13000000000000256</c:v>
                </c:pt>
                <c:pt idx="1429">
                  <c:v>0.30000000000000082</c:v>
                </c:pt>
                <c:pt idx="1430">
                  <c:v>-0.18999999999999811</c:v>
                </c:pt>
                <c:pt idx="1431">
                  <c:v>9.9999999999998063E-2</c:v>
                </c:pt>
                <c:pt idx="1432">
                  <c:v>-9.9999999999998063E-2</c:v>
                </c:pt>
                <c:pt idx="1433">
                  <c:v>0.13999999999999738</c:v>
                </c:pt>
                <c:pt idx="1434">
                  <c:v>0.20000000000000284</c:v>
                </c:pt>
                <c:pt idx="1435">
                  <c:v>0.39999999999999947</c:v>
                </c:pt>
                <c:pt idx="1436">
                  <c:v>-0.51000000000000167</c:v>
                </c:pt>
                <c:pt idx="1437">
                  <c:v>-6.9999999999996884E-2</c:v>
                </c:pt>
                <c:pt idx="1438">
                  <c:v>-2.0000000000003178E-2</c:v>
                </c:pt>
                <c:pt idx="1439">
                  <c:v>0.38000000000000295</c:v>
                </c:pt>
                <c:pt idx="1440">
                  <c:v>-0.10000000000000142</c:v>
                </c:pt>
                <c:pt idx="1441">
                  <c:v>-0.10000000000000142</c:v>
                </c:pt>
                <c:pt idx="1442">
                  <c:v>-0.3600000000000001</c:v>
                </c:pt>
                <c:pt idx="1443">
                  <c:v>-9.9999999999998063E-2</c:v>
                </c:pt>
                <c:pt idx="1444">
                  <c:v>0.53999999999999915</c:v>
                </c:pt>
                <c:pt idx="1445">
                  <c:v>0.32000000000000067</c:v>
                </c:pt>
                <c:pt idx="1446">
                  <c:v>-3.0000000000001179E-2</c:v>
                </c:pt>
                <c:pt idx="1447">
                  <c:v>-0.41000000000000031</c:v>
                </c:pt>
                <c:pt idx="1448">
                  <c:v>-0.18000000000000005</c:v>
                </c:pt>
                <c:pt idx="1449">
                  <c:v>-0.1600000000000002</c:v>
                </c:pt>
                <c:pt idx="1450">
                  <c:v>-0.19999999999999957</c:v>
                </c:pt>
                <c:pt idx="1451">
                  <c:v>0.10000000000000142</c:v>
                </c:pt>
                <c:pt idx="1452">
                  <c:v>0.12999999999999926</c:v>
                </c:pt>
                <c:pt idx="1453">
                  <c:v>0.19000000000000131</c:v>
                </c:pt>
                <c:pt idx="1454">
                  <c:v>7.9999999999998447E-2</c:v>
                </c:pt>
                <c:pt idx="1455">
                  <c:v>0.19999999999999957</c:v>
                </c:pt>
                <c:pt idx="1456">
                  <c:v>0</c:v>
                </c:pt>
                <c:pt idx="1457">
                  <c:v>0.15000000000000221</c:v>
                </c:pt>
                <c:pt idx="1458">
                  <c:v>-0.36000000000000298</c:v>
                </c:pt>
                <c:pt idx="1459">
                  <c:v>-0.25</c:v>
                </c:pt>
                <c:pt idx="1460">
                  <c:v>-9.9999999999998063E-2</c:v>
                </c:pt>
                <c:pt idx="1461">
                  <c:v>-0.55000000000000071</c:v>
                </c:pt>
                <c:pt idx="1462">
                  <c:v>1.9999999999999577E-2</c:v>
                </c:pt>
                <c:pt idx="1463">
                  <c:v>-3.9999999999999175E-2</c:v>
                </c:pt>
                <c:pt idx="1464">
                  <c:v>0</c:v>
                </c:pt>
                <c:pt idx="1465">
                  <c:v>-8.0000000000001834E-2</c:v>
                </c:pt>
                <c:pt idx="1466">
                  <c:v>-0.13999999999999738</c:v>
                </c:pt>
                <c:pt idx="1467">
                  <c:v>-0.55000000000000071</c:v>
                </c:pt>
                <c:pt idx="1468">
                  <c:v>0.12000000000000099</c:v>
                </c:pt>
                <c:pt idx="1469">
                  <c:v>-0.20000000000000284</c:v>
                </c:pt>
                <c:pt idx="1470">
                  <c:v>-0.11999999999999736</c:v>
                </c:pt>
                <c:pt idx="1471">
                  <c:v>-0.35000000000000142</c:v>
                </c:pt>
                <c:pt idx="1472">
                  <c:v>-0.21999999999999925</c:v>
                </c:pt>
                <c:pt idx="1473">
                  <c:v>-1.9999999999999577E-2</c:v>
                </c:pt>
                <c:pt idx="1474">
                  <c:v>-4.0000000000002714E-2</c:v>
                </c:pt>
                <c:pt idx="1475">
                  <c:v>-0.10999999999999943</c:v>
                </c:pt>
                <c:pt idx="1476">
                  <c:v>-0.12000000000000099</c:v>
                </c:pt>
                <c:pt idx="1477">
                  <c:v>-0.18000000000000005</c:v>
                </c:pt>
                <c:pt idx="1478">
                  <c:v>0.13000000000000256</c:v>
                </c:pt>
                <c:pt idx="1479">
                  <c:v>0.5299999999999977</c:v>
                </c:pt>
                <c:pt idx="1480">
                  <c:v>-0.21999999999999925</c:v>
                </c:pt>
                <c:pt idx="1481">
                  <c:v>0.10000000000000142</c:v>
                </c:pt>
                <c:pt idx="1482">
                  <c:v>-0.29000000000000281</c:v>
                </c:pt>
                <c:pt idx="1483">
                  <c:v>-2.9999999999997584E-2</c:v>
                </c:pt>
                <c:pt idx="1484">
                  <c:v>0.37999999999999989</c:v>
                </c:pt>
                <c:pt idx="1485">
                  <c:v>-7.0000000000000367E-2</c:v>
                </c:pt>
                <c:pt idx="1486">
                  <c:v>0.1600000000000002</c:v>
                </c:pt>
                <c:pt idx="1487">
                  <c:v>0.25</c:v>
                </c:pt>
                <c:pt idx="1488">
                  <c:v>0.23999999999999874</c:v>
                </c:pt>
                <c:pt idx="1489">
                  <c:v>-0.31999999999999762</c:v>
                </c:pt>
                <c:pt idx="1490">
                  <c:v>-0.20000000000000284</c:v>
                </c:pt>
                <c:pt idx="1491">
                  <c:v>0.1600000000000002</c:v>
                </c:pt>
                <c:pt idx="1492">
                  <c:v>7.0000000000000367E-2</c:v>
                </c:pt>
              </c:numCache>
            </c:numRef>
          </c:val>
        </c:ser>
        <c:marker val="1"/>
        <c:axId val="94588288"/>
        <c:axId val="94676096"/>
      </c:lineChart>
      <c:catAx>
        <c:axId val="94481792"/>
        <c:scaling>
          <c:orientation val="minMax"/>
        </c:scaling>
        <c:axPos val="b"/>
        <c:numFmt formatCode="General" sourceLinked="1"/>
        <c:tickLblPos val="nextTo"/>
        <c:crossAx val="94586368"/>
        <c:crosses val="autoZero"/>
        <c:auto val="1"/>
        <c:lblAlgn val="ctr"/>
        <c:lblOffset val="100"/>
      </c:catAx>
      <c:valAx>
        <c:axId val="94586368"/>
        <c:scaling>
          <c:orientation val="minMax"/>
        </c:scaling>
        <c:axPos val="l"/>
        <c:majorGridlines/>
        <c:numFmt formatCode="0.00" sourceLinked="1"/>
        <c:minorTickMark val="out"/>
        <c:tickLblPos val="nextTo"/>
        <c:crossAx val="94481792"/>
        <c:crosses val="autoZero"/>
        <c:crossBetween val="between"/>
      </c:valAx>
      <c:catAx>
        <c:axId val="94588288"/>
        <c:scaling>
          <c:orientation val="minMax"/>
        </c:scaling>
        <c:delete val="1"/>
        <c:axPos val="b"/>
        <c:tickLblPos val="none"/>
        <c:crossAx val="94676096"/>
        <c:crosses val="autoZero"/>
        <c:auto val="1"/>
        <c:lblAlgn val="ctr"/>
        <c:lblOffset val="100"/>
      </c:catAx>
      <c:valAx>
        <c:axId val="94676096"/>
        <c:scaling>
          <c:orientation val="minMax"/>
        </c:scaling>
        <c:axPos val="r"/>
        <c:numFmt formatCode="General" sourceLinked="1"/>
        <c:tickLblPos val="nextTo"/>
        <c:crossAx val="94588288"/>
        <c:crosses val="max"/>
        <c:crossBetween val="between"/>
      </c:valAx>
    </c:plotArea>
    <c:legend>
      <c:legendPos val="tr"/>
      <c:layout>
        <c:manualLayout>
          <c:xMode val="edge"/>
          <c:yMode val="edge"/>
          <c:x val="0.8491884510624359"/>
          <c:y val="0.20112929274689345"/>
          <c:w val="0.14845964103969644"/>
          <c:h val="0.55026015190798439"/>
        </c:manualLayout>
      </c:layout>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plotArea>
      <c:layout>
        <c:manualLayout>
          <c:layoutTarget val="inner"/>
          <c:xMode val="edge"/>
          <c:yMode val="edge"/>
          <c:x val="0.1070857392825899"/>
          <c:y val="5.1400554097404488E-2"/>
          <c:w val="0.68851137357830272"/>
          <c:h val="0.8187077136191323"/>
        </c:manualLayout>
      </c:layout>
      <c:lineChart>
        <c:grouping val="standard"/>
        <c:ser>
          <c:idx val="0"/>
          <c:order val="0"/>
          <c:tx>
            <c:strRef>
              <c:f>Plan1!$C$1</c:f>
              <c:strCache>
                <c:ptCount val="1"/>
                <c:pt idx="0">
                  <c:v>Espectro Normalizado</c:v>
                </c:pt>
              </c:strCache>
            </c:strRef>
          </c:tx>
          <c:marker>
            <c:symbol val="none"/>
          </c:marker>
          <c:val>
            <c:numRef>
              <c:f>Plan1!$C$2:$C$126</c:f>
              <c:numCache>
                <c:formatCode>0.000</c:formatCode>
                <c:ptCount val="125"/>
                <c:pt idx="0">
                  <c:v>5.0100083560628885</c:v>
                </c:pt>
                <c:pt idx="1">
                  <c:v>4.9754286797668978</c:v>
                </c:pt>
                <c:pt idx="2">
                  <c:v>4.8734224736505434</c:v>
                </c:pt>
                <c:pt idx="3">
                  <c:v>4.7124759378463379</c:v>
                </c:pt>
                <c:pt idx="4">
                  <c:v>4.5015766876917525</c:v>
                </c:pt>
                <c:pt idx="5">
                  <c:v>4.2518688672697262</c:v>
                </c:pt>
                <c:pt idx="6">
                  <c:v>3.9634526065763298</c:v>
                </c:pt>
                <c:pt idx="7">
                  <c:v>3.6287754017435825</c:v>
                </c:pt>
                <c:pt idx="8">
                  <c:v>3.2465030670675086</c:v>
                </c:pt>
                <c:pt idx="9">
                  <c:v>2.8302507989617722</c:v>
                </c:pt>
                <c:pt idx="10">
                  <c:v>2.3998371235536622</c:v>
                </c:pt>
                <c:pt idx="11">
                  <c:v>1.974495830812603</c:v>
                </c:pt>
                <c:pt idx="12">
                  <c:v>1.5709794560182044</c:v>
                </c:pt>
                <c:pt idx="13">
                  <c:v>1.200639906669875</c:v>
                </c:pt>
                <c:pt idx="14">
                  <c:v>0.87196412994915751</c:v>
                </c:pt>
                <c:pt idx="15">
                  <c:v>0.59036343811326875</c:v>
                </c:pt>
                <c:pt idx="16">
                  <c:v>0.36090457607854365</c:v>
                </c:pt>
                <c:pt idx="17">
                  <c:v>0.18658242752987431</c:v>
                </c:pt>
                <c:pt idx="18">
                  <c:v>7.0782931785730058E-2</c:v>
                </c:pt>
                <c:pt idx="19">
                  <c:v>1.1752715827833935E-2</c:v>
                </c:pt>
                <c:pt idx="20">
                  <c:v>1.3663944994132761E-3</c:v>
                </c:pt>
                <c:pt idx="21">
                  <c:v>2.8470740068262852E-2</c:v>
                </c:pt>
                <c:pt idx="22">
                  <c:v>8.2119110203613982E-2</c:v>
                </c:pt>
                <c:pt idx="23">
                  <c:v>0.15297372543489424</c:v>
                </c:pt>
                <c:pt idx="24">
                  <c:v>0.23361229591369376</c:v>
                </c:pt>
                <c:pt idx="25">
                  <c:v>0.31763273644711759</c:v>
                </c:pt>
                <c:pt idx="26">
                  <c:v>0.39936073886056739</c:v>
                </c:pt>
                <c:pt idx="27">
                  <c:v>0.47368197515546062</c:v>
                </c:pt>
                <c:pt idx="28">
                  <c:v>0.53675985446521124</c:v>
                </c:pt>
                <c:pt idx="29">
                  <c:v>0.58529044384099649</c:v>
                </c:pt>
                <c:pt idx="30">
                  <c:v>0.6202705108881531</c:v>
                </c:pt>
                <c:pt idx="31">
                  <c:v>0.64521307406924222</c:v>
                </c:pt>
                <c:pt idx="32">
                  <c:v>0.66325760468174821</c:v>
                </c:pt>
                <c:pt idx="33">
                  <c:v>0.67604405066266948</c:v>
                </c:pt>
                <c:pt idx="34">
                  <c:v>0.68348785071232099</c:v>
                </c:pt>
                <c:pt idx="35">
                  <c:v>0.68335433084536157</c:v>
                </c:pt>
                <c:pt idx="36">
                  <c:v>0.67252488238440522</c:v>
                </c:pt>
                <c:pt idx="37">
                  <c:v>0.64834254688839432</c:v>
                </c:pt>
                <c:pt idx="38">
                  <c:v>0.60915111170159864</c:v>
                </c:pt>
                <c:pt idx="39">
                  <c:v>0.55404465707813366</c:v>
                </c:pt>
                <c:pt idx="40">
                  <c:v>0.48372451472868411</c:v>
                </c:pt>
                <c:pt idx="41">
                  <c:v>0.40057593835587207</c:v>
                </c:pt>
                <c:pt idx="42">
                  <c:v>0.3074133179031695</c:v>
                </c:pt>
                <c:pt idx="43">
                  <c:v>0.20912474160114916</c:v>
                </c:pt>
                <c:pt idx="44">
                  <c:v>0.11493451457592919</c:v>
                </c:pt>
                <c:pt idx="45">
                  <c:v>3.9244798957375246E-2</c:v>
                </c:pt>
                <c:pt idx="46">
                  <c:v>1.274262687879594E-3</c:v>
                </c:pt>
                <c:pt idx="47">
                  <c:v>2.0958604616330628E-2</c:v>
                </c:pt>
                <c:pt idx="48">
                  <c:v>0.11465502669773925</c:v>
                </c:pt>
                <c:pt idx="49">
                  <c:v>0.29217389589666948</c:v>
                </c:pt>
                <c:pt idx="50">
                  <c:v>0.55493235811444097</c:v>
                </c:pt>
                <c:pt idx="51">
                  <c:v>0.89401886196782676</c:v>
                </c:pt>
                <c:pt idx="52">
                  <c:v>1.2898119989422838</c:v>
                </c:pt>
                <c:pt idx="53">
                  <c:v>1.7119705469174238</c:v>
                </c:pt>
                <c:pt idx="54">
                  <c:v>2.1207704832637777</c:v>
                </c:pt>
                <c:pt idx="55">
                  <c:v>2.4698971169251478</c:v>
                </c:pt>
                <c:pt idx="56">
                  <c:v>2.7137695268480808</c:v>
                </c:pt>
                <c:pt idx="57">
                  <c:v>2.8164323249330749</c:v>
                </c:pt>
                <c:pt idx="58">
                  <c:v>2.7641564801899996</c:v>
                </c:pt>
                <c:pt idx="59">
                  <c:v>2.5659336928292742</c:v>
                </c:pt>
                <c:pt idx="60">
                  <c:v>2.2474935193499892</c:v>
                </c:pt>
                <c:pt idx="61">
                  <c:v>1.8458019424690804</c:v>
                </c:pt>
                <c:pt idx="62">
                  <c:v>1.404920679481481</c:v>
                </c:pt>
                <c:pt idx="63">
                  <c:v>0.97122214211291447</c:v>
                </c:pt>
                <c:pt idx="64">
                  <c:v>0.58812865416707782</c:v>
                </c:pt>
                <c:pt idx="65">
                  <c:v>0.28958589709869026</c:v>
                </c:pt>
                <c:pt idx="66">
                  <c:v>9.4611583240918451E-2</c:v>
                </c:pt>
                <c:pt idx="67">
                  <c:v>7.0155958616983614E-3</c:v>
                </c:pt>
                <c:pt idx="68">
                  <c:v>1.5774669087210844E-2</c:v>
                </c:pt>
                <c:pt idx="69">
                  <c:v>9.865253873179515E-2</c:v>
                </c:pt>
                <c:pt idx="70">
                  <c:v>0.22838420444113047</c:v>
                </c:pt>
                <c:pt idx="71">
                  <c:v>0.37917696905248377</c:v>
                </c:pt>
                <c:pt idx="72">
                  <c:v>0.5293982172095365</c:v>
                </c:pt>
                <c:pt idx="73">
                  <c:v>0.66219900447628388</c:v>
                </c:pt>
                <c:pt idx="74">
                  <c:v>0.76632793063912774</c:v>
                </c:pt>
                <c:pt idx="75">
                  <c:v>0.83603050012778368</c:v>
                </c:pt>
                <c:pt idx="76">
                  <c:v>0.87142511925639565</c:v>
                </c:pt>
                <c:pt idx="77">
                  <c:v>0.8769078497036279</c:v>
                </c:pt>
                <c:pt idx="78">
                  <c:v>0.85786609195192909</c:v>
                </c:pt>
                <c:pt idx="79">
                  <c:v>0.8220377977449892</c:v>
                </c:pt>
                <c:pt idx="80">
                  <c:v>0.77702095831517992</c:v>
                </c:pt>
                <c:pt idx="81">
                  <c:v>0.7293495874880187</c:v>
                </c:pt>
                <c:pt idx="82">
                  <c:v>0.68368417063332765</c:v>
                </c:pt>
                <c:pt idx="83">
                  <c:v>0.64161681828328876</c:v>
                </c:pt>
                <c:pt idx="84">
                  <c:v>0.60431362485162443</c:v>
                </c:pt>
                <c:pt idx="85">
                  <c:v>0.5732018225567822</c:v>
                </c:pt>
                <c:pt idx="86">
                  <c:v>0.54956274527049576</c:v>
                </c:pt>
                <c:pt idx="87">
                  <c:v>0.53438268874151418</c:v>
                </c:pt>
                <c:pt idx="88">
                  <c:v>0.52819587104109589</c:v>
                </c:pt>
                <c:pt idx="89">
                  <c:v>0.53149324488473559</c:v>
                </c:pt>
                <c:pt idx="90">
                  <c:v>0.5450509759187927</c:v>
                </c:pt>
                <c:pt idx="91">
                  <c:v>0.56799329231350837</c:v>
                </c:pt>
                <c:pt idx="92">
                  <c:v>0.5993811978447855</c:v>
                </c:pt>
                <c:pt idx="93">
                  <c:v>0.63778403544577889</c:v>
                </c:pt>
                <c:pt idx="94">
                  <c:v>0.68132716936844728</c:v>
                </c:pt>
                <c:pt idx="95">
                  <c:v>0.72955189689214894</c:v>
                </c:pt>
                <c:pt idx="96">
                  <c:v>0.7815570781365816</c:v>
                </c:pt>
                <c:pt idx="97">
                  <c:v>0.83559570420138662</c:v>
                </c:pt>
                <c:pt idx="98">
                  <c:v>0.8893513016781176</c:v>
                </c:pt>
                <c:pt idx="99">
                  <c:v>0.94092106615108029</c:v>
                </c:pt>
                <c:pt idx="100">
                  <c:v>0.98848767669720516</c:v>
                </c:pt>
                <c:pt idx="101">
                  <c:v>1.0290793470561086</c:v>
                </c:pt>
                <c:pt idx="102">
                  <c:v>1.0591076366586367</c:v>
                </c:pt>
                <c:pt idx="103">
                  <c:v>1.0752321248594663</c:v>
                </c:pt>
                <c:pt idx="104">
                  <c:v>1.0735104901211938</c:v>
                </c:pt>
                <c:pt idx="105">
                  <c:v>1.0519996328386034</c:v>
                </c:pt>
                <c:pt idx="106">
                  <c:v>1.0110868122915322</c:v>
                </c:pt>
                <c:pt idx="107">
                  <c:v>0.95061406276698379</c:v>
                </c:pt>
                <c:pt idx="108">
                  <c:v>0.8709084253681687</c:v>
                </c:pt>
                <c:pt idx="109">
                  <c:v>0.77298806006181764</c:v>
                </c:pt>
                <c:pt idx="110">
                  <c:v>0.65857866054882874</c:v>
                </c:pt>
                <c:pt idx="111">
                  <c:v>0.5300508818897921</c:v>
                </c:pt>
                <c:pt idx="112">
                  <c:v>0.39314668314516538</c:v>
                </c:pt>
                <c:pt idx="113">
                  <c:v>0.25907958627492905</c:v>
                </c:pt>
                <c:pt idx="114">
                  <c:v>0.14184544161675441</c:v>
                </c:pt>
                <c:pt idx="115">
                  <c:v>5.5167533979159404E-2</c:v>
                </c:pt>
                <c:pt idx="116">
                  <c:v>8.0691139498571835E-3</c:v>
                </c:pt>
                <c:pt idx="117">
                  <c:v>2.8718462550317825E-3</c:v>
                </c:pt>
                <c:pt idx="118">
                  <c:v>3.6812146600381485E-2</c:v>
                </c:pt>
                <c:pt idx="119">
                  <c:v>0.10338000251375455</c:v>
                </c:pt>
                <c:pt idx="120">
                  <c:v>0.19263075607229024</c:v>
                </c:pt>
                <c:pt idx="121">
                  <c:v>0.29141268641397255</c:v>
                </c:pt>
                <c:pt idx="122">
                  <c:v>0.38317039500714561</c:v>
                </c:pt>
                <c:pt idx="123">
                  <c:v>0.448920480777594</c:v>
                </c:pt>
                <c:pt idx="124">
                  <c:v>0.47275630528540286</c:v>
                </c:pt>
              </c:numCache>
            </c:numRef>
          </c:val>
        </c:ser>
        <c:ser>
          <c:idx val="1"/>
          <c:order val="1"/>
          <c:tx>
            <c:strRef>
              <c:f>Plan1!$D$1</c:f>
              <c:strCache>
                <c:ptCount val="1"/>
                <c:pt idx="0">
                  <c:v>Lim Sup</c:v>
                </c:pt>
              </c:strCache>
            </c:strRef>
          </c:tx>
          <c:marker>
            <c:symbol val="none"/>
          </c:marker>
          <c:val>
            <c:numRef>
              <c:f>Plan1!$D$2:$D$126</c:f>
              <c:numCache>
                <c:formatCode>0.000</c:formatCode>
                <c:ptCount val="125"/>
                <c:pt idx="0">
                  <c:v>0.59560101049387537</c:v>
                </c:pt>
                <c:pt idx="1">
                  <c:v>0.59560101049387537</c:v>
                </c:pt>
                <c:pt idx="2">
                  <c:v>0.59560101049387537</c:v>
                </c:pt>
                <c:pt idx="3">
                  <c:v>0.59560101049387537</c:v>
                </c:pt>
                <c:pt idx="4">
                  <c:v>0.59560101049387537</c:v>
                </c:pt>
                <c:pt idx="5">
                  <c:v>0.59560101049387537</c:v>
                </c:pt>
                <c:pt idx="6">
                  <c:v>0.59560101049387537</c:v>
                </c:pt>
                <c:pt idx="7">
                  <c:v>0.59560101049387537</c:v>
                </c:pt>
                <c:pt idx="8">
                  <c:v>0.59560101049387537</c:v>
                </c:pt>
                <c:pt idx="9">
                  <c:v>0.59560101049387537</c:v>
                </c:pt>
                <c:pt idx="10">
                  <c:v>0.59560101049387537</c:v>
                </c:pt>
                <c:pt idx="11">
                  <c:v>0.59560101049387537</c:v>
                </c:pt>
                <c:pt idx="12">
                  <c:v>0.59560101049387537</c:v>
                </c:pt>
                <c:pt idx="13">
                  <c:v>0.59560101049387537</c:v>
                </c:pt>
                <c:pt idx="14">
                  <c:v>0.59560101049387537</c:v>
                </c:pt>
                <c:pt idx="15">
                  <c:v>0.59560101049387537</c:v>
                </c:pt>
                <c:pt idx="16">
                  <c:v>0.59560101049387537</c:v>
                </c:pt>
                <c:pt idx="17">
                  <c:v>0.59560101049387537</c:v>
                </c:pt>
                <c:pt idx="18">
                  <c:v>0.59560101049387537</c:v>
                </c:pt>
                <c:pt idx="19">
                  <c:v>0.59560101049387537</c:v>
                </c:pt>
                <c:pt idx="20">
                  <c:v>0.59560101049387537</c:v>
                </c:pt>
                <c:pt idx="21">
                  <c:v>0.59560101049387537</c:v>
                </c:pt>
                <c:pt idx="22">
                  <c:v>0.59560101049387537</c:v>
                </c:pt>
                <c:pt idx="23">
                  <c:v>0.59560101049387537</c:v>
                </c:pt>
                <c:pt idx="24">
                  <c:v>0.59560101049387537</c:v>
                </c:pt>
                <c:pt idx="25">
                  <c:v>0.59560101049387537</c:v>
                </c:pt>
                <c:pt idx="26">
                  <c:v>0.59560101049387537</c:v>
                </c:pt>
                <c:pt idx="27">
                  <c:v>0.59560101049387537</c:v>
                </c:pt>
                <c:pt idx="28">
                  <c:v>0.59560101049387537</c:v>
                </c:pt>
                <c:pt idx="29">
                  <c:v>0.59560101049387537</c:v>
                </c:pt>
                <c:pt idx="30">
                  <c:v>0.59560101049387537</c:v>
                </c:pt>
                <c:pt idx="31">
                  <c:v>0.59560101049387537</c:v>
                </c:pt>
                <c:pt idx="32">
                  <c:v>0.59560101049387537</c:v>
                </c:pt>
                <c:pt idx="33">
                  <c:v>0.59560101049387537</c:v>
                </c:pt>
                <c:pt idx="34">
                  <c:v>0.59560101049387537</c:v>
                </c:pt>
                <c:pt idx="35">
                  <c:v>0.59560101049387537</c:v>
                </c:pt>
                <c:pt idx="36">
                  <c:v>0.59560101049387537</c:v>
                </c:pt>
                <c:pt idx="37">
                  <c:v>0.59560101049387537</c:v>
                </c:pt>
                <c:pt idx="38">
                  <c:v>0.59560101049387537</c:v>
                </c:pt>
                <c:pt idx="39">
                  <c:v>0.59560101049387537</c:v>
                </c:pt>
                <c:pt idx="40">
                  <c:v>0.59560101049387537</c:v>
                </c:pt>
                <c:pt idx="41">
                  <c:v>0.59560101049387537</c:v>
                </c:pt>
                <c:pt idx="42">
                  <c:v>0.59560101049387537</c:v>
                </c:pt>
                <c:pt idx="43">
                  <c:v>0.59560101049387537</c:v>
                </c:pt>
                <c:pt idx="44">
                  <c:v>0.59560101049387537</c:v>
                </c:pt>
                <c:pt idx="45">
                  <c:v>0.59560101049387537</c:v>
                </c:pt>
                <c:pt idx="46">
                  <c:v>0.59560101049387537</c:v>
                </c:pt>
                <c:pt idx="47">
                  <c:v>0.59560101049387537</c:v>
                </c:pt>
                <c:pt idx="48">
                  <c:v>0.59560101049387537</c:v>
                </c:pt>
                <c:pt idx="49">
                  <c:v>0.59560101049387537</c:v>
                </c:pt>
                <c:pt idx="50">
                  <c:v>0.59560101049387537</c:v>
                </c:pt>
                <c:pt idx="51">
                  <c:v>0.59560101049387537</c:v>
                </c:pt>
                <c:pt idx="52">
                  <c:v>0.59560101049387537</c:v>
                </c:pt>
                <c:pt idx="53">
                  <c:v>0.59560101049387537</c:v>
                </c:pt>
                <c:pt idx="54">
                  <c:v>0.59560101049387537</c:v>
                </c:pt>
                <c:pt idx="55">
                  <c:v>0.59560101049387537</c:v>
                </c:pt>
                <c:pt idx="56">
                  <c:v>0.59560101049387537</c:v>
                </c:pt>
                <c:pt idx="57">
                  <c:v>0.59560101049387537</c:v>
                </c:pt>
                <c:pt idx="58">
                  <c:v>0.59560101049387537</c:v>
                </c:pt>
                <c:pt idx="59">
                  <c:v>0.59560101049387537</c:v>
                </c:pt>
                <c:pt idx="60">
                  <c:v>0.59560101049387537</c:v>
                </c:pt>
                <c:pt idx="61">
                  <c:v>0.59560101049387537</c:v>
                </c:pt>
                <c:pt idx="62">
                  <c:v>0.59560101049387537</c:v>
                </c:pt>
                <c:pt idx="63">
                  <c:v>0.59560101049387537</c:v>
                </c:pt>
                <c:pt idx="64">
                  <c:v>0.59560101049387537</c:v>
                </c:pt>
                <c:pt idx="65">
                  <c:v>0.59560101049387537</c:v>
                </c:pt>
                <c:pt idx="66">
                  <c:v>0.59560101049387537</c:v>
                </c:pt>
                <c:pt idx="67">
                  <c:v>0.59560101049387537</c:v>
                </c:pt>
                <c:pt idx="68">
                  <c:v>0.59560101049387537</c:v>
                </c:pt>
                <c:pt idx="69">
                  <c:v>0.59560101049387537</c:v>
                </c:pt>
                <c:pt idx="70">
                  <c:v>0.59560101049387537</c:v>
                </c:pt>
                <c:pt idx="71">
                  <c:v>0.59560101049387537</c:v>
                </c:pt>
                <c:pt idx="72">
                  <c:v>0.59560101049387537</c:v>
                </c:pt>
                <c:pt idx="73">
                  <c:v>0.59560101049387537</c:v>
                </c:pt>
                <c:pt idx="74">
                  <c:v>0.59560101049387537</c:v>
                </c:pt>
                <c:pt idx="75">
                  <c:v>0.59560101049387537</c:v>
                </c:pt>
                <c:pt idx="76">
                  <c:v>0.59560101049387537</c:v>
                </c:pt>
                <c:pt idx="77">
                  <c:v>0.59560101049387537</c:v>
                </c:pt>
                <c:pt idx="78">
                  <c:v>0.59560101049387537</c:v>
                </c:pt>
                <c:pt idx="79">
                  <c:v>0.59560101049387537</c:v>
                </c:pt>
                <c:pt idx="80">
                  <c:v>0.59560101049387537</c:v>
                </c:pt>
                <c:pt idx="81">
                  <c:v>0.59560101049387537</c:v>
                </c:pt>
                <c:pt idx="82">
                  <c:v>0.59560101049387537</c:v>
                </c:pt>
                <c:pt idx="83">
                  <c:v>0.59560101049387537</c:v>
                </c:pt>
                <c:pt idx="84">
                  <c:v>0.59560101049387537</c:v>
                </c:pt>
                <c:pt idx="85">
                  <c:v>0.59560101049387537</c:v>
                </c:pt>
                <c:pt idx="86">
                  <c:v>0.59560101049387537</c:v>
                </c:pt>
                <c:pt idx="87">
                  <c:v>0.59560101049387537</c:v>
                </c:pt>
                <c:pt idx="88">
                  <c:v>0.59560101049387537</c:v>
                </c:pt>
                <c:pt idx="89">
                  <c:v>0.59560101049387537</c:v>
                </c:pt>
                <c:pt idx="90">
                  <c:v>0.59560101049387537</c:v>
                </c:pt>
                <c:pt idx="91">
                  <c:v>0.59560101049387537</c:v>
                </c:pt>
                <c:pt idx="92">
                  <c:v>0.59560101049387537</c:v>
                </c:pt>
                <c:pt idx="93">
                  <c:v>0.59560101049387537</c:v>
                </c:pt>
                <c:pt idx="94">
                  <c:v>0.59560101049387537</c:v>
                </c:pt>
                <c:pt idx="95">
                  <c:v>0.59560101049387537</c:v>
                </c:pt>
                <c:pt idx="96">
                  <c:v>0.59560101049387537</c:v>
                </c:pt>
                <c:pt idx="97">
                  <c:v>0.59560101049387537</c:v>
                </c:pt>
                <c:pt idx="98">
                  <c:v>0.59560101049387537</c:v>
                </c:pt>
                <c:pt idx="99">
                  <c:v>0.59560101049387537</c:v>
                </c:pt>
                <c:pt idx="100">
                  <c:v>0.59560101049387537</c:v>
                </c:pt>
                <c:pt idx="101">
                  <c:v>0.59560101049387537</c:v>
                </c:pt>
                <c:pt idx="102">
                  <c:v>0.59560101049387537</c:v>
                </c:pt>
                <c:pt idx="103">
                  <c:v>0.59560101049387537</c:v>
                </c:pt>
                <c:pt idx="104">
                  <c:v>0.59560101049387537</c:v>
                </c:pt>
                <c:pt idx="105">
                  <c:v>0.59560101049387537</c:v>
                </c:pt>
                <c:pt idx="106">
                  <c:v>0.59560101049387537</c:v>
                </c:pt>
                <c:pt idx="107">
                  <c:v>0.59560101049387537</c:v>
                </c:pt>
                <c:pt idx="108">
                  <c:v>0.59560101049387537</c:v>
                </c:pt>
                <c:pt idx="109">
                  <c:v>0.59560101049387537</c:v>
                </c:pt>
                <c:pt idx="110">
                  <c:v>0.59560101049387537</c:v>
                </c:pt>
                <c:pt idx="111">
                  <c:v>0.59560101049387537</c:v>
                </c:pt>
                <c:pt idx="112">
                  <c:v>0.59560101049387537</c:v>
                </c:pt>
                <c:pt idx="113">
                  <c:v>0.59560101049387537</c:v>
                </c:pt>
                <c:pt idx="114">
                  <c:v>0.59560101049387537</c:v>
                </c:pt>
                <c:pt idx="115">
                  <c:v>0.59560101049387537</c:v>
                </c:pt>
                <c:pt idx="116">
                  <c:v>0.59560101049387537</c:v>
                </c:pt>
                <c:pt idx="117">
                  <c:v>0.59560101049387537</c:v>
                </c:pt>
                <c:pt idx="118">
                  <c:v>0.59560101049387537</c:v>
                </c:pt>
                <c:pt idx="119">
                  <c:v>0.59560101049387537</c:v>
                </c:pt>
                <c:pt idx="120">
                  <c:v>0.59560101049387537</c:v>
                </c:pt>
                <c:pt idx="121">
                  <c:v>0.59560101049387537</c:v>
                </c:pt>
                <c:pt idx="122">
                  <c:v>0.59560101049387537</c:v>
                </c:pt>
                <c:pt idx="123">
                  <c:v>0.59560101049387537</c:v>
                </c:pt>
                <c:pt idx="124">
                  <c:v>0.59560101049387537</c:v>
                </c:pt>
              </c:numCache>
            </c:numRef>
          </c:val>
        </c:ser>
        <c:ser>
          <c:idx val="2"/>
          <c:order val="2"/>
          <c:tx>
            <c:strRef>
              <c:f>Plan1!$E$1</c:f>
              <c:strCache>
                <c:ptCount val="1"/>
                <c:pt idx="0">
                  <c:v>Lim Inf</c:v>
                </c:pt>
              </c:strCache>
            </c:strRef>
          </c:tx>
          <c:marker>
            <c:symbol val="none"/>
          </c:marker>
          <c:val>
            <c:numRef>
              <c:f>Plan1!$E$2:$E$126</c:f>
              <c:numCache>
                <c:formatCode>General</c:formatCode>
                <c:ptCount val="125"/>
                <c:pt idx="0">
                  <c:v>2.2813414888533048</c:v>
                </c:pt>
                <c:pt idx="1">
                  <c:v>2.2813414888533048</c:v>
                </c:pt>
                <c:pt idx="2">
                  <c:v>2.2813414888533048</c:v>
                </c:pt>
                <c:pt idx="3">
                  <c:v>2.2813414888533048</c:v>
                </c:pt>
                <c:pt idx="4">
                  <c:v>2.2813414888533048</c:v>
                </c:pt>
                <c:pt idx="5">
                  <c:v>2.2813414888533048</c:v>
                </c:pt>
                <c:pt idx="6">
                  <c:v>2.2813414888533048</c:v>
                </c:pt>
                <c:pt idx="7">
                  <c:v>2.2813414888533048</c:v>
                </c:pt>
                <c:pt idx="8">
                  <c:v>2.2813414888533048</c:v>
                </c:pt>
                <c:pt idx="9">
                  <c:v>2.2813414888533048</c:v>
                </c:pt>
                <c:pt idx="10">
                  <c:v>2.2813414888533048</c:v>
                </c:pt>
                <c:pt idx="11">
                  <c:v>2.2813414888533048</c:v>
                </c:pt>
                <c:pt idx="12">
                  <c:v>2.2813414888533048</c:v>
                </c:pt>
                <c:pt idx="13">
                  <c:v>2.2813414888533048</c:v>
                </c:pt>
                <c:pt idx="14">
                  <c:v>2.2813414888533048</c:v>
                </c:pt>
                <c:pt idx="15">
                  <c:v>2.2813414888533048</c:v>
                </c:pt>
                <c:pt idx="16">
                  <c:v>2.2813414888533048</c:v>
                </c:pt>
                <c:pt idx="17">
                  <c:v>2.2813414888533048</c:v>
                </c:pt>
                <c:pt idx="18">
                  <c:v>2.2813414888533048</c:v>
                </c:pt>
                <c:pt idx="19">
                  <c:v>2.2813414888533048</c:v>
                </c:pt>
                <c:pt idx="20">
                  <c:v>2.2813414888533048</c:v>
                </c:pt>
                <c:pt idx="21">
                  <c:v>2.2813414888533048</c:v>
                </c:pt>
                <c:pt idx="22">
                  <c:v>2.2813414888533048</c:v>
                </c:pt>
                <c:pt idx="23">
                  <c:v>2.2813414888533048</c:v>
                </c:pt>
                <c:pt idx="24">
                  <c:v>2.2813414888533048</c:v>
                </c:pt>
                <c:pt idx="25">
                  <c:v>2.2813414888533048</c:v>
                </c:pt>
                <c:pt idx="26">
                  <c:v>2.2813414888533048</c:v>
                </c:pt>
                <c:pt idx="27">
                  <c:v>2.2813414888533048</c:v>
                </c:pt>
                <c:pt idx="28">
                  <c:v>2.2813414888533048</c:v>
                </c:pt>
                <c:pt idx="29">
                  <c:v>2.2813414888533048</c:v>
                </c:pt>
                <c:pt idx="30">
                  <c:v>2.2813414888533048</c:v>
                </c:pt>
                <c:pt idx="31">
                  <c:v>2.2813414888533048</c:v>
                </c:pt>
                <c:pt idx="32">
                  <c:v>2.2813414888533048</c:v>
                </c:pt>
                <c:pt idx="33">
                  <c:v>2.2813414888533048</c:v>
                </c:pt>
                <c:pt idx="34">
                  <c:v>2.2813414888533048</c:v>
                </c:pt>
                <c:pt idx="35">
                  <c:v>2.2813414888533048</c:v>
                </c:pt>
                <c:pt idx="36">
                  <c:v>2.2813414888533048</c:v>
                </c:pt>
                <c:pt idx="37">
                  <c:v>2.2813414888533048</c:v>
                </c:pt>
                <c:pt idx="38">
                  <c:v>2.2813414888533048</c:v>
                </c:pt>
                <c:pt idx="39">
                  <c:v>2.2813414888533048</c:v>
                </c:pt>
                <c:pt idx="40">
                  <c:v>2.2813414888533048</c:v>
                </c:pt>
                <c:pt idx="41">
                  <c:v>2.2813414888533048</c:v>
                </c:pt>
                <c:pt idx="42">
                  <c:v>2.2813414888533048</c:v>
                </c:pt>
                <c:pt idx="43">
                  <c:v>2.2813414888533048</c:v>
                </c:pt>
                <c:pt idx="44">
                  <c:v>2.2813414888533048</c:v>
                </c:pt>
                <c:pt idx="45">
                  <c:v>2.2813414888533048</c:v>
                </c:pt>
                <c:pt idx="46">
                  <c:v>2.2813414888533048</c:v>
                </c:pt>
                <c:pt idx="47">
                  <c:v>2.2813414888533048</c:v>
                </c:pt>
                <c:pt idx="48">
                  <c:v>2.2813414888533048</c:v>
                </c:pt>
                <c:pt idx="49">
                  <c:v>2.2813414888533048</c:v>
                </c:pt>
                <c:pt idx="50">
                  <c:v>2.2813414888533048</c:v>
                </c:pt>
                <c:pt idx="51">
                  <c:v>2.2813414888533048</c:v>
                </c:pt>
                <c:pt idx="52">
                  <c:v>2.2813414888533048</c:v>
                </c:pt>
                <c:pt idx="53">
                  <c:v>2.2813414888533048</c:v>
                </c:pt>
                <c:pt idx="54">
                  <c:v>2.2813414888533048</c:v>
                </c:pt>
                <c:pt idx="55">
                  <c:v>2.2813414888533048</c:v>
                </c:pt>
                <c:pt idx="56">
                  <c:v>2.2813414888533048</c:v>
                </c:pt>
                <c:pt idx="57">
                  <c:v>2.2813414888533048</c:v>
                </c:pt>
                <c:pt idx="58">
                  <c:v>2.2813414888533048</c:v>
                </c:pt>
                <c:pt idx="59">
                  <c:v>2.2813414888533048</c:v>
                </c:pt>
                <c:pt idx="60">
                  <c:v>2.2813414888533048</c:v>
                </c:pt>
                <c:pt idx="61">
                  <c:v>2.2813414888533048</c:v>
                </c:pt>
                <c:pt idx="62">
                  <c:v>2.2813414888533048</c:v>
                </c:pt>
                <c:pt idx="63">
                  <c:v>2.2813414888533048</c:v>
                </c:pt>
                <c:pt idx="64">
                  <c:v>2.2813414888533048</c:v>
                </c:pt>
                <c:pt idx="65">
                  <c:v>2.2813414888533048</c:v>
                </c:pt>
                <c:pt idx="66">
                  <c:v>2.2813414888533048</c:v>
                </c:pt>
                <c:pt idx="67">
                  <c:v>2.2813414888533048</c:v>
                </c:pt>
                <c:pt idx="68">
                  <c:v>2.2813414888533048</c:v>
                </c:pt>
                <c:pt idx="69">
                  <c:v>2.2813414888533048</c:v>
                </c:pt>
                <c:pt idx="70">
                  <c:v>2.2813414888533048</c:v>
                </c:pt>
                <c:pt idx="71">
                  <c:v>2.2813414888533048</c:v>
                </c:pt>
                <c:pt idx="72">
                  <c:v>2.2813414888533048</c:v>
                </c:pt>
                <c:pt idx="73">
                  <c:v>2.2813414888533048</c:v>
                </c:pt>
                <c:pt idx="74">
                  <c:v>2.2813414888533048</c:v>
                </c:pt>
                <c:pt idx="75">
                  <c:v>2.2813414888533048</c:v>
                </c:pt>
                <c:pt idx="76">
                  <c:v>2.2813414888533048</c:v>
                </c:pt>
                <c:pt idx="77">
                  <c:v>2.2813414888533048</c:v>
                </c:pt>
                <c:pt idx="78">
                  <c:v>2.2813414888533048</c:v>
                </c:pt>
                <c:pt idx="79">
                  <c:v>2.2813414888533048</c:v>
                </c:pt>
                <c:pt idx="80">
                  <c:v>2.2813414888533048</c:v>
                </c:pt>
                <c:pt idx="81">
                  <c:v>2.2813414888533048</c:v>
                </c:pt>
                <c:pt idx="82">
                  <c:v>2.2813414888533048</c:v>
                </c:pt>
                <c:pt idx="83">
                  <c:v>2.2813414888533048</c:v>
                </c:pt>
                <c:pt idx="84">
                  <c:v>2.2813414888533048</c:v>
                </c:pt>
                <c:pt idx="85">
                  <c:v>2.2813414888533048</c:v>
                </c:pt>
                <c:pt idx="86">
                  <c:v>2.2813414888533048</c:v>
                </c:pt>
                <c:pt idx="87">
                  <c:v>2.2813414888533048</c:v>
                </c:pt>
                <c:pt idx="88">
                  <c:v>2.2813414888533048</c:v>
                </c:pt>
                <c:pt idx="89">
                  <c:v>2.2813414888533048</c:v>
                </c:pt>
                <c:pt idx="90">
                  <c:v>2.2813414888533048</c:v>
                </c:pt>
                <c:pt idx="91">
                  <c:v>2.2813414888533048</c:v>
                </c:pt>
                <c:pt idx="92">
                  <c:v>2.2813414888533048</c:v>
                </c:pt>
                <c:pt idx="93">
                  <c:v>2.2813414888533048</c:v>
                </c:pt>
                <c:pt idx="94">
                  <c:v>2.2813414888533048</c:v>
                </c:pt>
                <c:pt idx="95">
                  <c:v>2.2813414888533048</c:v>
                </c:pt>
                <c:pt idx="96">
                  <c:v>2.2813414888533048</c:v>
                </c:pt>
                <c:pt idx="97">
                  <c:v>2.2813414888533048</c:v>
                </c:pt>
                <c:pt idx="98">
                  <c:v>2.2813414888533048</c:v>
                </c:pt>
                <c:pt idx="99">
                  <c:v>2.2813414888533048</c:v>
                </c:pt>
                <c:pt idx="100">
                  <c:v>2.2813414888533048</c:v>
                </c:pt>
                <c:pt idx="101">
                  <c:v>2.2813414888533048</c:v>
                </c:pt>
                <c:pt idx="102">
                  <c:v>2.2813414888533048</c:v>
                </c:pt>
                <c:pt idx="103">
                  <c:v>2.2813414888533048</c:v>
                </c:pt>
                <c:pt idx="104">
                  <c:v>2.2813414888533048</c:v>
                </c:pt>
                <c:pt idx="105">
                  <c:v>2.2813414888533048</c:v>
                </c:pt>
                <c:pt idx="106">
                  <c:v>2.2813414888533048</c:v>
                </c:pt>
                <c:pt idx="107">
                  <c:v>2.2813414888533048</c:v>
                </c:pt>
                <c:pt idx="108">
                  <c:v>2.2813414888533048</c:v>
                </c:pt>
                <c:pt idx="109">
                  <c:v>2.2813414888533048</c:v>
                </c:pt>
                <c:pt idx="110">
                  <c:v>2.2813414888533048</c:v>
                </c:pt>
                <c:pt idx="111">
                  <c:v>2.2813414888533048</c:v>
                </c:pt>
                <c:pt idx="112">
                  <c:v>2.2813414888533048</c:v>
                </c:pt>
                <c:pt idx="113">
                  <c:v>2.2813414888533048</c:v>
                </c:pt>
                <c:pt idx="114">
                  <c:v>2.2813414888533048</c:v>
                </c:pt>
                <c:pt idx="115">
                  <c:v>2.2813414888533048</c:v>
                </c:pt>
                <c:pt idx="116">
                  <c:v>2.2813414888533048</c:v>
                </c:pt>
                <c:pt idx="117">
                  <c:v>2.2813414888533048</c:v>
                </c:pt>
                <c:pt idx="118">
                  <c:v>2.2813414888533048</c:v>
                </c:pt>
                <c:pt idx="119">
                  <c:v>2.2813414888533048</c:v>
                </c:pt>
                <c:pt idx="120">
                  <c:v>2.2813414888533048</c:v>
                </c:pt>
                <c:pt idx="121">
                  <c:v>2.2813414888533048</c:v>
                </c:pt>
                <c:pt idx="122">
                  <c:v>2.2813414888533048</c:v>
                </c:pt>
                <c:pt idx="123">
                  <c:v>2.2813414888533048</c:v>
                </c:pt>
                <c:pt idx="124">
                  <c:v>2.2813414888533048</c:v>
                </c:pt>
              </c:numCache>
            </c:numRef>
          </c:val>
        </c:ser>
        <c:marker val="1"/>
        <c:axId val="97410048"/>
        <c:axId val="97436416"/>
      </c:lineChart>
      <c:catAx>
        <c:axId val="97410048"/>
        <c:scaling>
          <c:orientation val="minMax"/>
        </c:scaling>
        <c:axPos val="b"/>
        <c:tickLblPos val="nextTo"/>
        <c:crossAx val="97436416"/>
        <c:crosses val="autoZero"/>
        <c:auto val="1"/>
        <c:lblAlgn val="ctr"/>
        <c:lblOffset val="100"/>
      </c:catAx>
      <c:valAx>
        <c:axId val="97436416"/>
        <c:scaling>
          <c:orientation val="minMax"/>
        </c:scaling>
        <c:axPos val="l"/>
        <c:majorGridlines/>
        <c:numFmt formatCode="0.000" sourceLinked="1"/>
        <c:tickLblPos val="nextTo"/>
        <c:crossAx val="97410048"/>
        <c:crosses val="autoZero"/>
        <c:crossBetween val="between"/>
      </c:valAx>
    </c:plotArea>
    <c:legend>
      <c:legendPos val="r"/>
      <c:legendEntry>
        <c:idx val="0"/>
        <c:txPr>
          <a:bodyPr/>
          <a:lstStyle/>
          <a:p>
            <a:pPr>
              <a:defRPr sz="800"/>
            </a:pPr>
            <a:endParaRPr lang="pt-BR"/>
          </a:p>
        </c:txPr>
      </c:legendEntry>
      <c:legendEntry>
        <c:idx val="1"/>
        <c:txPr>
          <a:bodyPr/>
          <a:lstStyle/>
          <a:p>
            <a:pPr>
              <a:defRPr sz="800"/>
            </a:pPr>
            <a:endParaRPr lang="pt-BR"/>
          </a:p>
        </c:txPr>
      </c:legendEntry>
      <c:legendEntry>
        <c:idx val="2"/>
        <c:txPr>
          <a:bodyPr/>
          <a:lstStyle/>
          <a:p>
            <a:pPr>
              <a:defRPr sz="800"/>
            </a:pPr>
            <a:endParaRPr lang="pt-BR"/>
          </a:p>
        </c:txPr>
      </c:legendEntry>
      <c:layout>
        <c:manualLayout>
          <c:xMode val="edge"/>
          <c:yMode val="edge"/>
          <c:x val="0.79281933508311464"/>
          <c:y val="0.18286563137941111"/>
          <c:w val="0.1905139982502187"/>
          <c:h val="0.43056466899970919"/>
        </c:manualLayout>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pt-BR"/>
  <c:chart>
    <c:plotArea>
      <c:layout>
        <c:manualLayout>
          <c:layoutTarget val="inner"/>
          <c:xMode val="edge"/>
          <c:yMode val="edge"/>
          <c:x val="0.10708573928259002"/>
          <c:y val="5.1400554097404488E-2"/>
          <c:w val="0.68606148518283749"/>
          <c:h val="0.81870771361913286"/>
        </c:manualLayout>
      </c:layout>
      <c:lineChart>
        <c:grouping val="standard"/>
        <c:ser>
          <c:idx val="0"/>
          <c:order val="0"/>
          <c:tx>
            <c:strRef>
              <c:f>Plan1!$B$1</c:f>
              <c:strCache>
                <c:ptCount val="1"/>
                <c:pt idx="0">
                  <c:v>Espectro Normalizado</c:v>
                </c:pt>
              </c:strCache>
            </c:strRef>
          </c:tx>
          <c:marker>
            <c:symbol val="none"/>
          </c:marker>
          <c:val>
            <c:numRef>
              <c:f>Plan1!$B$2:$B$126</c:f>
              <c:numCache>
                <c:formatCode>0.000</c:formatCode>
                <c:ptCount val="125"/>
                <c:pt idx="0">
                  <c:v>5.3098945473046975</c:v>
                </c:pt>
                <c:pt idx="1">
                  <c:v>5.2230418605190456</c:v>
                </c:pt>
                <c:pt idx="2">
                  <c:v>4.9687634228502713</c:v>
                </c:pt>
                <c:pt idx="3">
                  <c:v>4.5641522818219435</c:v>
                </c:pt>
                <c:pt idx="4">
                  <c:v>4.0335920902411937</c:v>
                </c:pt>
                <c:pt idx="5">
                  <c:v>3.4134698874680569</c:v>
                </c:pt>
                <c:pt idx="6">
                  <c:v>2.7458131483350052</c:v>
                </c:pt>
                <c:pt idx="7">
                  <c:v>2.0775936096300511</c:v>
                </c:pt>
                <c:pt idx="8">
                  <c:v>1.4566349181030236</c:v>
                </c:pt>
                <c:pt idx="9">
                  <c:v>0.9209787289845256</c:v>
                </c:pt>
                <c:pt idx="10">
                  <c:v>0.49694396051976536</c:v>
                </c:pt>
                <c:pt idx="11">
                  <c:v>0.19905463144123273</c:v>
                </c:pt>
                <c:pt idx="12">
                  <c:v>3.4870482015872992E-2</c:v>
                </c:pt>
                <c:pt idx="13">
                  <c:v>4.8760564656167033E-3</c:v>
                </c:pt>
                <c:pt idx="14">
                  <c:v>0.10306293725522944</c:v>
                </c:pt>
                <c:pt idx="15">
                  <c:v>0.31899994089945644</c:v>
                </c:pt>
                <c:pt idx="16">
                  <c:v>0.63540471129090581</c:v>
                </c:pt>
                <c:pt idx="17">
                  <c:v>1.0284252529531781</c:v>
                </c:pt>
                <c:pt idx="18">
                  <c:v>1.4679945148347486</c:v>
                </c:pt>
                <c:pt idx="19">
                  <c:v>1.9213467887146478</c:v>
                </c:pt>
                <c:pt idx="20">
                  <c:v>2.3640858269736187</c:v>
                </c:pt>
                <c:pt idx="21">
                  <c:v>2.7757949095941372</c:v>
                </c:pt>
                <c:pt idx="22">
                  <c:v>3.1358416427355436</c:v>
                </c:pt>
                <c:pt idx="23">
                  <c:v>3.4197076120603072</c:v>
                </c:pt>
                <c:pt idx="24">
                  <c:v>3.6069449436359782</c:v>
                </c:pt>
                <c:pt idx="25">
                  <c:v>3.6835760809246172</c:v>
                </c:pt>
                <c:pt idx="26">
                  <c:v>3.6350500861875519</c:v>
                </c:pt>
                <c:pt idx="27">
                  <c:v>3.4546640489989202</c:v>
                </c:pt>
                <c:pt idx="28">
                  <c:v>3.1585610104082309</c:v>
                </c:pt>
                <c:pt idx="29">
                  <c:v>2.7725399945694562</c:v>
                </c:pt>
                <c:pt idx="30">
                  <c:v>2.3309073192093122</c:v>
                </c:pt>
                <c:pt idx="31">
                  <c:v>1.8725044241109401</c:v>
                </c:pt>
                <c:pt idx="32">
                  <c:v>1.4270761887781338</c:v>
                </c:pt>
                <c:pt idx="33">
                  <c:v>1.0203647964838218</c:v>
                </c:pt>
                <c:pt idx="34">
                  <c:v>0.67343374358743602</c:v>
                </c:pt>
                <c:pt idx="35">
                  <c:v>0.4011237480700291</c:v>
                </c:pt>
                <c:pt idx="36">
                  <c:v>0.20767936642675255</c:v>
                </c:pt>
                <c:pt idx="37">
                  <c:v>8.709308463187225E-2</c:v>
                </c:pt>
                <c:pt idx="38">
                  <c:v>2.5862584200141307E-2</c:v>
                </c:pt>
                <c:pt idx="39">
                  <c:v>3.6732923023074697E-3</c:v>
                </c:pt>
                <c:pt idx="40">
                  <c:v>5.7301973646365046E-6</c:v>
                </c:pt>
                <c:pt idx="41">
                  <c:v>6.7935459886997234E-4</c:v>
                </c:pt>
                <c:pt idx="42">
                  <c:v>1.1307313118369827E-4</c:v>
                </c:pt>
                <c:pt idx="43">
                  <c:v>1.636382029390196E-3</c:v>
                </c:pt>
                <c:pt idx="44">
                  <c:v>1.5189051062903011E-2</c:v>
                </c:pt>
                <c:pt idx="45">
                  <c:v>5.4250553943978291E-2</c:v>
                </c:pt>
                <c:pt idx="46">
                  <c:v>0.13282006171686692</c:v>
                </c:pt>
                <c:pt idx="47">
                  <c:v>0.26207552580166038</c:v>
                </c:pt>
                <c:pt idx="48">
                  <c:v>0.44633976171125328</c:v>
                </c:pt>
                <c:pt idx="49">
                  <c:v>0.6796100537292441</c:v>
                </c:pt>
                <c:pt idx="50">
                  <c:v>0.94216675417456319</c:v>
                </c:pt>
                <c:pt idx="51">
                  <c:v>1.2074517781207799</c:v>
                </c:pt>
                <c:pt idx="52">
                  <c:v>1.4505821260578657</c:v>
                </c:pt>
                <c:pt idx="53">
                  <c:v>1.6466069976904656</c:v>
                </c:pt>
                <c:pt idx="54">
                  <c:v>1.7776860188039314</c:v>
                </c:pt>
                <c:pt idx="55">
                  <c:v>1.8362116638133021</c:v>
                </c:pt>
                <c:pt idx="56">
                  <c:v>1.8228613624785619</c:v>
                </c:pt>
                <c:pt idx="57">
                  <c:v>1.7451171415545721</c:v>
                </c:pt>
                <c:pt idx="58">
                  <c:v>1.613102360539534</c:v>
                </c:pt>
                <c:pt idx="59">
                  <c:v>1.4380999074907692</c:v>
                </c:pt>
                <c:pt idx="60">
                  <c:v>1.2354497807703486</c:v>
                </c:pt>
                <c:pt idx="61">
                  <c:v>1.0226239025120158</c:v>
                </c:pt>
                <c:pt idx="62">
                  <c:v>0.81653560608699371</c:v>
                </c:pt>
                <c:pt idx="63">
                  <c:v>0.6277643973374426</c:v>
                </c:pt>
                <c:pt idx="64">
                  <c:v>0.46159630914295963</c:v>
                </c:pt>
                <c:pt idx="65">
                  <c:v>0.32103272110963088</c:v>
                </c:pt>
                <c:pt idx="66">
                  <c:v>0.20641010299769108</c:v>
                </c:pt>
                <c:pt idx="67">
                  <c:v>0.11750414934731276</c:v>
                </c:pt>
                <c:pt idx="68">
                  <c:v>5.3725748391968968E-2</c:v>
                </c:pt>
                <c:pt idx="69">
                  <c:v>1.4605746908237007E-2</c:v>
                </c:pt>
                <c:pt idx="70">
                  <c:v>9.9329243486800543E-5</c:v>
                </c:pt>
                <c:pt idx="71">
                  <c:v>9.9122031576890385E-3</c:v>
                </c:pt>
                <c:pt idx="72">
                  <c:v>4.2442078491280753E-2</c:v>
                </c:pt>
                <c:pt idx="73">
                  <c:v>9.4643774336685554E-2</c:v>
                </c:pt>
                <c:pt idx="74">
                  <c:v>0.16269045291971818</c:v>
                </c:pt>
                <c:pt idx="75">
                  <c:v>0.24161767478303833</c:v>
                </c:pt>
                <c:pt idx="76">
                  <c:v>0.32517569083660386</c:v>
                </c:pt>
                <c:pt idx="77">
                  <c:v>0.40593704412171661</c:v>
                </c:pt>
                <c:pt idx="78">
                  <c:v>0.47629496831016632</c:v>
                </c:pt>
                <c:pt idx="79">
                  <c:v>0.53071716069718777</c:v>
                </c:pt>
                <c:pt idx="80">
                  <c:v>0.56570649153564834</c:v>
                </c:pt>
                <c:pt idx="81">
                  <c:v>0.57916160129437344</c:v>
                </c:pt>
                <c:pt idx="82">
                  <c:v>0.5712194737149443</c:v>
                </c:pt>
                <c:pt idx="83">
                  <c:v>0.5450421163287521</c:v>
                </c:pt>
                <c:pt idx="84">
                  <c:v>0.50614024795913903</c:v>
                </c:pt>
                <c:pt idx="85">
                  <c:v>0.46052779031937191</c:v>
                </c:pt>
                <c:pt idx="86">
                  <c:v>0.41251585180541817</c:v>
                </c:pt>
                <c:pt idx="87">
                  <c:v>0.36610288123876794</c:v>
                </c:pt>
                <c:pt idx="88">
                  <c:v>0.32544416267946863</c:v>
                </c:pt>
                <c:pt idx="89">
                  <c:v>0.29408610166526716</c:v>
                </c:pt>
                <c:pt idx="90">
                  <c:v>0.27351936137493488</c:v>
                </c:pt>
                <c:pt idx="91">
                  <c:v>0.26330161174737332</c:v>
                </c:pt>
                <c:pt idx="92">
                  <c:v>0.26253281507013093</c:v>
                </c:pt>
                <c:pt idx="93">
                  <c:v>0.27140689114852906</c:v>
                </c:pt>
                <c:pt idx="94">
                  <c:v>0.29007749973501484</c:v>
                </c:pt>
                <c:pt idx="95">
                  <c:v>0.31816903479624908</c:v>
                </c:pt>
                <c:pt idx="96">
                  <c:v>0.35490028185015515</c:v>
                </c:pt>
                <c:pt idx="97">
                  <c:v>0.39924043827838968</c:v>
                </c:pt>
                <c:pt idx="98">
                  <c:v>0.45023690174582032</c:v>
                </c:pt>
                <c:pt idx="99">
                  <c:v>0.50594270429606658</c:v>
                </c:pt>
                <c:pt idx="100">
                  <c:v>0.56232129274994069</c:v>
                </c:pt>
                <c:pt idx="101">
                  <c:v>0.61317110306380462</c:v>
                </c:pt>
                <c:pt idx="102">
                  <c:v>0.6535689907258404</c:v>
                </c:pt>
                <c:pt idx="103">
                  <c:v>0.68130871345093602</c:v>
                </c:pt>
                <c:pt idx="104">
                  <c:v>0.69575635902235156</c:v>
                </c:pt>
                <c:pt idx="105">
                  <c:v>0.69536031202190252</c:v>
                </c:pt>
                <c:pt idx="106">
                  <c:v>0.67985875503159421</c:v>
                </c:pt>
                <c:pt idx="107">
                  <c:v>0.65115427118377023</c:v>
                </c:pt>
                <c:pt idx="108">
                  <c:v>0.61123128536262539</c:v>
                </c:pt>
                <c:pt idx="109">
                  <c:v>0.5625540001564947</c:v>
                </c:pt>
                <c:pt idx="110">
                  <c:v>0.50899403664231746</c:v>
                </c:pt>
                <c:pt idx="111">
                  <c:v>0.45453625843957274</c:v>
                </c:pt>
                <c:pt idx="112">
                  <c:v>0.40229458489770781</c:v>
                </c:pt>
                <c:pt idx="113">
                  <c:v>0.35578877698439826</c:v>
                </c:pt>
                <c:pt idx="114">
                  <c:v>0.31677358097371788</c:v>
                </c:pt>
                <c:pt idx="115">
                  <c:v>0.28543077962778185</c:v>
                </c:pt>
                <c:pt idx="116">
                  <c:v>0.26084977489222788</c:v>
                </c:pt>
                <c:pt idx="117">
                  <c:v>0.24244590535724803</c:v>
                </c:pt>
                <c:pt idx="118">
                  <c:v>0.22972507227003158</c:v>
                </c:pt>
                <c:pt idx="119">
                  <c:v>0.22150614729537649</c:v>
                </c:pt>
                <c:pt idx="120">
                  <c:v>0.21692456123332091</c:v>
                </c:pt>
                <c:pt idx="121">
                  <c:v>0.21537810944325889</c:v>
                </c:pt>
                <c:pt idx="122">
                  <c:v>0.21542831540713647</c:v>
                </c:pt>
                <c:pt idx="123">
                  <c:v>0.21569852125597622</c:v>
                </c:pt>
                <c:pt idx="124">
                  <c:v>0.21588325824030744</c:v>
                </c:pt>
              </c:numCache>
            </c:numRef>
          </c:val>
        </c:ser>
        <c:ser>
          <c:idx val="1"/>
          <c:order val="1"/>
          <c:tx>
            <c:strRef>
              <c:f>Plan1!$C$1</c:f>
              <c:strCache>
                <c:ptCount val="1"/>
                <c:pt idx="0">
                  <c:v>Lim Sup</c:v>
                </c:pt>
              </c:strCache>
            </c:strRef>
          </c:tx>
          <c:marker>
            <c:symbol val="none"/>
          </c:marker>
          <c:val>
            <c:numRef>
              <c:f>Plan1!$C$2:$C$126</c:f>
              <c:numCache>
                <c:formatCode>0.000</c:formatCode>
                <c:ptCount val="125"/>
                <c:pt idx="0">
                  <c:v>0.59560101049387637</c:v>
                </c:pt>
                <c:pt idx="1">
                  <c:v>0.59560101049387637</c:v>
                </c:pt>
                <c:pt idx="2">
                  <c:v>0.59560101049387637</c:v>
                </c:pt>
                <c:pt idx="3">
                  <c:v>0.59560101049387637</c:v>
                </c:pt>
                <c:pt idx="4">
                  <c:v>0.59560101049387637</c:v>
                </c:pt>
                <c:pt idx="5">
                  <c:v>0.59560101049387637</c:v>
                </c:pt>
                <c:pt idx="6">
                  <c:v>0.59560101049387637</c:v>
                </c:pt>
                <c:pt idx="7">
                  <c:v>0.59560101049387637</c:v>
                </c:pt>
                <c:pt idx="8">
                  <c:v>0.59560101049387637</c:v>
                </c:pt>
                <c:pt idx="9">
                  <c:v>0.59560101049387637</c:v>
                </c:pt>
                <c:pt idx="10">
                  <c:v>0.59560101049387637</c:v>
                </c:pt>
                <c:pt idx="11">
                  <c:v>0.59560101049387637</c:v>
                </c:pt>
                <c:pt idx="12">
                  <c:v>0.59560101049387637</c:v>
                </c:pt>
                <c:pt idx="13">
                  <c:v>0.59560101049387637</c:v>
                </c:pt>
                <c:pt idx="14">
                  <c:v>0.59560101049387637</c:v>
                </c:pt>
                <c:pt idx="15">
                  <c:v>0.59560101049387637</c:v>
                </c:pt>
                <c:pt idx="16">
                  <c:v>0.59560101049387637</c:v>
                </c:pt>
                <c:pt idx="17">
                  <c:v>0.59560101049387637</c:v>
                </c:pt>
                <c:pt idx="18">
                  <c:v>0.59560101049387637</c:v>
                </c:pt>
                <c:pt idx="19">
                  <c:v>0.59560101049387637</c:v>
                </c:pt>
                <c:pt idx="20">
                  <c:v>0.59560101049387637</c:v>
                </c:pt>
                <c:pt idx="21">
                  <c:v>0.59560101049387637</c:v>
                </c:pt>
                <c:pt idx="22">
                  <c:v>0.59560101049387637</c:v>
                </c:pt>
                <c:pt idx="23">
                  <c:v>0.59560101049387637</c:v>
                </c:pt>
                <c:pt idx="24">
                  <c:v>0.59560101049387637</c:v>
                </c:pt>
                <c:pt idx="25">
                  <c:v>0.59560101049387637</c:v>
                </c:pt>
                <c:pt idx="26">
                  <c:v>0.59560101049387637</c:v>
                </c:pt>
                <c:pt idx="27">
                  <c:v>0.59560101049387637</c:v>
                </c:pt>
                <c:pt idx="28">
                  <c:v>0.59560101049387637</c:v>
                </c:pt>
                <c:pt idx="29">
                  <c:v>0.59560101049387637</c:v>
                </c:pt>
                <c:pt idx="30">
                  <c:v>0.59560101049387637</c:v>
                </c:pt>
                <c:pt idx="31">
                  <c:v>0.59560101049387637</c:v>
                </c:pt>
                <c:pt idx="32">
                  <c:v>0.59560101049387637</c:v>
                </c:pt>
                <c:pt idx="33">
                  <c:v>0.59560101049387637</c:v>
                </c:pt>
                <c:pt idx="34">
                  <c:v>0.59560101049387637</c:v>
                </c:pt>
                <c:pt idx="35">
                  <c:v>0.59560101049387637</c:v>
                </c:pt>
                <c:pt idx="36">
                  <c:v>0.59560101049387637</c:v>
                </c:pt>
                <c:pt idx="37">
                  <c:v>0.59560101049387637</c:v>
                </c:pt>
                <c:pt idx="38">
                  <c:v>0.59560101049387637</c:v>
                </c:pt>
                <c:pt idx="39">
                  <c:v>0.59560101049387637</c:v>
                </c:pt>
                <c:pt idx="40">
                  <c:v>0.59560101049387637</c:v>
                </c:pt>
                <c:pt idx="41">
                  <c:v>0.59560101049387637</c:v>
                </c:pt>
                <c:pt idx="42">
                  <c:v>0.59560101049387637</c:v>
                </c:pt>
                <c:pt idx="43">
                  <c:v>0.59560101049387637</c:v>
                </c:pt>
                <c:pt idx="44">
                  <c:v>0.59560101049387637</c:v>
                </c:pt>
                <c:pt idx="45">
                  <c:v>0.59560101049387637</c:v>
                </c:pt>
                <c:pt idx="46">
                  <c:v>0.59560101049387637</c:v>
                </c:pt>
                <c:pt idx="47">
                  <c:v>0.59560101049387637</c:v>
                </c:pt>
                <c:pt idx="48">
                  <c:v>0.59560101049387637</c:v>
                </c:pt>
                <c:pt idx="49">
                  <c:v>0.59560101049387637</c:v>
                </c:pt>
                <c:pt idx="50">
                  <c:v>0.59560101049387637</c:v>
                </c:pt>
                <c:pt idx="51">
                  <c:v>0.59560101049387637</c:v>
                </c:pt>
                <c:pt idx="52">
                  <c:v>0.59560101049387637</c:v>
                </c:pt>
                <c:pt idx="53">
                  <c:v>0.59560101049387637</c:v>
                </c:pt>
                <c:pt idx="54">
                  <c:v>0.59560101049387637</c:v>
                </c:pt>
                <c:pt idx="55">
                  <c:v>0.59560101049387637</c:v>
                </c:pt>
                <c:pt idx="56">
                  <c:v>0.59560101049387637</c:v>
                </c:pt>
                <c:pt idx="57">
                  <c:v>0.59560101049387637</c:v>
                </c:pt>
                <c:pt idx="58">
                  <c:v>0.59560101049387637</c:v>
                </c:pt>
                <c:pt idx="59">
                  <c:v>0.59560101049387637</c:v>
                </c:pt>
                <c:pt idx="60">
                  <c:v>0.59560101049387637</c:v>
                </c:pt>
                <c:pt idx="61">
                  <c:v>0.59560101049387637</c:v>
                </c:pt>
                <c:pt idx="62">
                  <c:v>0.59560101049387637</c:v>
                </c:pt>
                <c:pt idx="63">
                  <c:v>0.59560101049387637</c:v>
                </c:pt>
                <c:pt idx="64">
                  <c:v>0.59560101049387637</c:v>
                </c:pt>
                <c:pt idx="65">
                  <c:v>0.59560101049387637</c:v>
                </c:pt>
                <c:pt idx="66">
                  <c:v>0.59560101049387637</c:v>
                </c:pt>
                <c:pt idx="67">
                  <c:v>0.59560101049387637</c:v>
                </c:pt>
                <c:pt idx="68">
                  <c:v>0.59560101049387637</c:v>
                </c:pt>
                <c:pt idx="69">
                  <c:v>0.59560101049387637</c:v>
                </c:pt>
                <c:pt idx="70">
                  <c:v>0.59560101049387637</c:v>
                </c:pt>
                <c:pt idx="71">
                  <c:v>0.59560101049387637</c:v>
                </c:pt>
                <c:pt idx="72">
                  <c:v>0.59560101049387637</c:v>
                </c:pt>
                <c:pt idx="73">
                  <c:v>0.59560101049387637</c:v>
                </c:pt>
                <c:pt idx="74">
                  <c:v>0.59560101049387637</c:v>
                </c:pt>
                <c:pt idx="75">
                  <c:v>0.59560101049387637</c:v>
                </c:pt>
                <c:pt idx="76">
                  <c:v>0.59560101049387637</c:v>
                </c:pt>
                <c:pt idx="77">
                  <c:v>0.59560101049387637</c:v>
                </c:pt>
                <c:pt idx="78">
                  <c:v>0.59560101049387637</c:v>
                </c:pt>
                <c:pt idx="79">
                  <c:v>0.59560101049387637</c:v>
                </c:pt>
                <c:pt idx="80">
                  <c:v>0.59560101049387637</c:v>
                </c:pt>
                <c:pt idx="81">
                  <c:v>0.59560101049387637</c:v>
                </c:pt>
                <c:pt idx="82">
                  <c:v>0.59560101049387637</c:v>
                </c:pt>
                <c:pt idx="83">
                  <c:v>0.59560101049387637</c:v>
                </c:pt>
                <c:pt idx="84">
                  <c:v>0.59560101049387637</c:v>
                </c:pt>
                <c:pt idx="85">
                  <c:v>0.59560101049387637</c:v>
                </c:pt>
                <c:pt idx="86">
                  <c:v>0.59560101049387637</c:v>
                </c:pt>
                <c:pt idx="87">
                  <c:v>0.59560101049387637</c:v>
                </c:pt>
                <c:pt idx="88">
                  <c:v>0.59560101049387637</c:v>
                </c:pt>
                <c:pt idx="89">
                  <c:v>0.59560101049387637</c:v>
                </c:pt>
                <c:pt idx="90">
                  <c:v>0.59560101049387637</c:v>
                </c:pt>
                <c:pt idx="91">
                  <c:v>0.59560101049387637</c:v>
                </c:pt>
                <c:pt idx="92">
                  <c:v>0.59560101049387637</c:v>
                </c:pt>
                <c:pt idx="93">
                  <c:v>0.59560101049387637</c:v>
                </c:pt>
                <c:pt idx="94">
                  <c:v>0.59560101049387637</c:v>
                </c:pt>
                <c:pt idx="95">
                  <c:v>0.59560101049387637</c:v>
                </c:pt>
                <c:pt idx="96">
                  <c:v>0.59560101049387637</c:v>
                </c:pt>
                <c:pt idx="97">
                  <c:v>0.59560101049387637</c:v>
                </c:pt>
                <c:pt idx="98">
                  <c:v>0.59560101049387637</c:v>
                </c:pt>
                <c:pt idx="99">
                  <c:v>0.59560101049387637</c:v>
                </c:pt>
                <c:pt idx="100">
                  <c:v>0.59560101049387637</c:v>
                </c:pt>
                <c:pt idx="101">
                  <c:v>0.59560101049387637</c:v>
                </c:pt>
                <c:pt idx="102">
                  <c:v>0.59560101049387637</c:v>
                </c:pt>
                <c:pt idx="103">
                  <c:v>0.59560101049387637</c:v>
                </c:pt>
                <c:pt idx="104">
                  <c:v>0.59560101049387637</c:v>
                </c:pt>
                <c:pt idx="105">
                  <c:v>0.59560101049387637</c:v>
                </c:pt>
                <c:pt idx="106">
                  <c:v>0.59560101049387637</c:v>
                </c:pt>
                <c:pt idx="107">
                  <c:v>0.59560101049387637</c:v>
                </c:pt>
                <c:pt idx="108">
                  <c:v>0.59560101049387637</c:v>
                </c:pt>
                <c:pt idx="109">
                  <c:v>0.59560101049387637</c:v>
                </c:pt>
                <c:pt idx="110">
                  <c:v>0.59560101049387637</c:v>
                </c:pt>
                <c:pt idx="111">
                  <c:v>0.59560101049387637</c:v>
                </c:pt>
                <c:pt idx="112">
                  <c:v>0.59560101049387637</c:v>
                </c:pt>
                <c:pt idx="113">
                  <c:v>0.59560101049387637</c:v>
                </c:pt>
                <c:pt idx="114">
                  <c:v>0.59560101049387637</c:v>
                </c:pt>
                <c:pt idx="115">
                  <c:v>0.59560101049387637</c:v>
                </c:pt>
                <c:pt idx="116">
                  <c:v>0.59560101049387637</c:v>
                </c:pt>
                <c:pt idx="117">
                  <c:v>0.59560101049387637</c:v>
                </c:pt>
                <c:pt idx="118">
                  <c:v>0.59560101049387637</c:v>
                </c:pt>
                <c:pt idx="119">
                  <c:v>0.59560101049387637</c:v>
                </c:pt>
                <c:pt idx="120">
                  <c:v>0.59560101049387637</c:v>
                </c:pt>
                <c:pt idx="121">
                  <c:v>0.59560101049387637</c:v>
                </c:pt>
                <c:pt idx="122">
                  <c:v>0.59560101049387637</c:v>
                </c:pt>
                <c:pt idx="123">
                  <c:v>0.59560101049387637</c:v>
                </c:pt>
                <c:pt idx="124">
                  <c:v>0.59560101049387637</c:v>
                </c:pt>
              </c:numCache>
            </c:numRef>
          </c:val>
        </c:ser>
        <c:ser>
          <c:idx val="2"/>
          <c:order val="2"/>
          <c:tx>
            <c:strRef>
              <c:f>Plan1!$D$1</c:f>
              <c:strCache>
                <c:ptCount val="1"/>
                <c:pt idx="0">
                  <c:v>Lim Inf</c:v>
                </c:pt>
              </c:strCache>
            </c:strRef>
          </c:tx>
          <c:marker>
            <c:symbol val="none"/>
          </c:marker>
          <c:val>
            <c:numRef>
              <c:f>Plan1!$D$2:$D$126</c:f>
              <c:numCache>
                <c:formatCode>General</c:formatCode>
                <c:ptCount val="125"/>
                <c:pt idx="0">
                  <c:v>2.2813414888533088</c:v>
                </c:pt>
                <c:pt idx="1">
                  <c:v>2.2813414888533088</c:v>
                </c:pt>
                <c:pt idx="2">
                  <c:v>2.2813414888533088</c:v>
                </c:pt>
                <c:pt idx="3">
                  <c:v>2.2813414888533088</c:v>
                </c:pt>
                <c:pt idx="4">
                  <c:v>2.2813414888533088</c:v>
                </c:pt>
                <c:pt idx="5">
                  <c:v>2.2813414888533088</c:v>
                </c:pt>
                <c:pt idx="6">
                  <c:v>2.2813414888533088</c:v>
                </c:pt>
                <c:pt idx="7">
                  <c:v>2.2813414888533088</c:v>
                </c:pt>
                <c:pt idx="8">
                  <c:v>2.2813414888533088</c:v>
                </c:pt>
                <c:pt idx="9">
                  <c:v>2.2813414888533088</c:v>
                </c:pt>
                <c:pt idx="10">
                  <c:v>2.2813414888533088</c:v>
                </c:pt>
                <c:pt idx="11">
                  <c:v>2.2813414888533088</c:v>
                </c:pt>
                <c:pt idx="12">
                  <c:v>2.2813414888533088</c:v>
                </c:pt>
                <c:pt idx="13">
                  <c:v>2.2813414888533088</c:v>
                </c:pt>
                <c:pt idx="14">
                  <c:v>2.2813414888533088</c:v>
                </c:pt>
                <c:pt idx="15">
                  <c:v>2.2813414888533088</c:v>
                </c:pt>
                <c:pt idx="16">
                  <c:v>2.2813414888533088</c:v>
                </c:pt>
                <c:pt idx="17">
                  <c:v>2.2813414888533088</c:v>
                </c:pt>
                <c:pt idx="18">
                  <c:v>2.2813414888533088</c:v>
                </c:pt>
                <c:pt idx="19">
                  <c:v>2.2813414888533088</c:v>
                </c:pt>
                <c:pt idx="20">
                  <c:v>2.2813414888533088</c:v>
                </c:pt>
                <c:pt idx="21">
                  <c:v>2.2813414888533088</c:v>
                </c:pt>
                <c:pt idx="22">
                  <c:v>2.2813414888533088</c:v>
                </c:pt>
                <c:pt idx="23">
                  <c:v>2.2813414888533088</c:v>
                </c:pt>
                <c:pt idx="24">
                  <c:v>2.2813414888533088</c:v>
                </c:pt>
                <c:pt idx="25">
                  <c:v>2.2813414888533088</c:v>
                </c:pt>
                <c:pt idx="26">
                  <c:v>2.2813414888533088</c:v>
                </c:pt>
                <c:pt idx="27">
                  <c:v>2.2813414888533088</c:v>
                </c:pt>
                <c:pt idx="28">
                  <c:v>2.2813414888533088</c:v>
                </c:pt>
                <c:pt idx="29">
                  <c:v>2.2813414888533088</c:v>
                </c:pt>
                <c:pt idx="30">
                  <c:v>2.2813414888533088</c:v>
                </c:pt>
                <c:pt idx="31">
                  <c:v>2.2813414888533088</c:v>
                </c:pt>
                <c:pt idx="32">
                  <c:v>2.2813414888533088</c:v>
                </c:pt>
                <c:pt idx="33">
                  <c:v>2.2813414888533088</c:v>
                </c:pt>
                <c:pt idx="34">
                  <c:v>2.2813414888533088</c:v>
                </c:pt>
                <c:pt idx="35">
                  <c:v>2.2813414888533088</c:v>
                </c:pt>
                <c:pt idx="36">
                  <c:v>2.2813414888533088</c:v>
                </c:pt>
                <c:pt idx="37">
                  <c:v>2.2813414888533088</c:v>
                </c:pt>
                <c:pt idx="38">
                  <c:v>2.2813414888533088</c:v>
                </c:pt>
                <c:pt idx="39">
                  <c:v>2.2813414888533088</c:v>
                </c:pt>
                <c:pt idx="40">
                  <c:v>2.2813414888533088</c:v>
                </c:pt>
                <c:pt idx="41">
                  <c:v>2.2813414888533088</c:v>
                </c:pt>
                <c:pt idx="42">
                  <c:v>2.2813414888533088</c:v>
                </c:pt>
                <c:pt idx="43">
                  <c:v>2.2813414888533088</c:v>
                </c:pt>
                <c:pt idx="44">
                  <c:v>2.2813414888533088</c:v>
                </c:pt>
                <c:pt idx="45">
                  <c:v>2.2813414888533088</c:v>
                </c:pt>
                <c:pt idx="46">
                  <c:v>2.2813414888533088</c:v>
                </c:pt>
                <c:pt idx="47">
                  <c:v>2.2813414888533088</c:v>
                </c:pt>
                <c:pt idx="48">
                  <c:v>2.2813414888533088</c:v>
                </c:pt>
                <c:pt idx="49">
                  <c:v>2.2813414888533088</c:v>
                </c:pt>
                <c:pt idx="50">
                  <c:v>2.2813414888533088</c:v>
                </c:pt>
                <c:pt idx="51">
                  <c:v>2.2813414888533088</c:v>
                </c:pt>
                <c:pt idx="52">
                  <c:v>2.2813414888533088</c:v>
                </c:pt>
                <c:pt idx="53">
                  <c:v>2.2813414888533088</c:v>
                </c:pt>
                <c:pt idx="54">
                  <c:v>2.2813414888533088</c:v>
                </c:pt>
                <c:pt idx="55">
                  <c:v>2.2813414888533088</c:v>
                </c:pt>
                <c:pt idx="56">
                  <c:v>2.2813414888533088</c:v>
                </c:pt>
                <c:pt idx="57">
                  <c:v>2.2813414888533088</c:v>
                </c:pt>
                <c:pt idx="58">
                  <c:v>2.2813414888533088</c:v>
                </c:pt>
                <c:pt idx="59">
                  <c:v>2.2813414888533088</c:v>
                </c:pt>
                <c:pt idx="60">
                  <c:v>2.2813414888533088</c:v>
                </c:pt>
                <c:pt idx="61">
                  <c:v>2.2813414888533088</c:v>
                </c:pt>
                <c:pt idx="62">
                  <c:v>2.2813414888533088</c:v>
                </c:pt>
                <c:pt idx="63">
                  <c:v>2.2813414888533088</c:v>
                </c:pt>
                <c:pt idx="64">
                  <c:v>2.2813414888533088</c:v>
                </c:pt>
                <c:pt idx="65">
                  <c:v>2.2813414888533088</c:v>
                </c:pt>
                <c:pt idx="66">
                  <c:v>2.2813414888533088</c:v>
                </c:pt>
                <c:pt idx="67">
                  <c:v>2.2813414888533088</c:v>
                </c:pt>
                <c:pt idx="68">
                  <c:v>2.2813414888533088</c:v>
                </c:pt>
                <c:pt idx="69">
                  <c:v>2.2813414888533088</c:v>
                </c:pt>
                <c:pt idx="70">
                  <c:v>2.2813414888533088</c:v>
                </c:pt>
                <c:pt idx="71">
                  <c:v>2.2813414888533088</c:v>
                </c:pt>
                <c:pt idx="72">
                  <c:v>2.2813414888533088</c:v>
                </c:pt>
                <c:pt idx="73">
                  <c:v>2.2813414888533088</c:v>
                </c:pt>
                <c:pt idx="74">
                  <c:v>2.2813414888533088</c:v>
                </c:pt>
                <c:pt idx="75">
                  <c:v>2.2813414888533088</c:v>
                </c:pt>
                <c:pt idx="76">
                  <c:v>2.2813414888533088</c:v>
                </c:pt>
                <c:pt idx="77">
                  <c:v>2.2813414888533088</c:v>
                </c:pt>
                <c:pt idx="78">
                  <c:v>2.2813414888533088</c:v>
                </c:pt>
                <c:pt idx="79">
                  <c:v>2.2813414888533088</c:v>
                </c:pt>
                <c:pt idx="80">
                  <c:v>2.2813414888533088</c:v>
                </c:pt>
                <c:pt idx="81">
                  <c:v>2.2813414888533088</c:v>
                </c:pt>
                <c:pt idx="82">
                  <c:v>2.2813414888533088</c:v>
                </c:pt>
                <c:pt idx="83">
                  <c:v>2.2813414888533088</c:v>
                </c:pt>
                <c:pt idx="84">
                  <c:v>2.2813414888533088</c:v>
                </c:pt>
                <c:pt idx="85">
                  <c:v>2.2813414888533088</c:v>
                </c:pt>
                <c:pt idx="86">
                  <c:v>2.2813414888533088</c:v>
                </c:pt>
                <c:pt idx="87">
                  <c:v>2.2813414888533088</c:v>
                </c:pt>
                <c:pt idx="88">
                  <c:v>2.2813414888533088</c:v>
                </c:pt>
                <c:pt idx="89">
                  <c:v>2.2813414888533088</c:v>
                </c:pt>
                <c:pt idx="90">
                  <c:v>2.2813414888533088</c:v>
                </c:pt>
                <c:pt idx="91">
                  <c:v>2.2813414888533088</c:v>
                </c:pt>
                <c:pt idx="92">
                  <c:v>2.2813414888533088</c:v>
                </c:pt>
                <c:pt idx="93">
                  <c:v>2.2813414888533088</c:v>
                </c:pt>
                <c:pt idx="94">
                  <c:v>2.2813414888533088</c:v>
                </c:pt>
                <c:pt idx="95">
                  <c:v>2.2813414888533088</c:v>
                </c:pt>
                <c:pt idx="96">
                  <c:v>2.2813414888533088</c:v>
                </c:pt>
                <c:pt idx="97">
                  <c:v>2.2813414888533088</c:v>
                </c:pt>
                <c:pt idx="98">
                  <c:v>2.2813414888533088</c:v>
                </c:pt>
                <c:pt idx="99">
                  <c:v>2.2813414888533088</c:v>
                </c:pt>
                <c:pt idx="100">
                  <c:v>2.2813414888533088</c:v>
                </c:pt>
                <c:pt idx="101">
                  <c:v>2.2813414888533088</c:v>
                </c:pt>
                <c:pt idx="102">
                  <c:v>2.2813414888533088</c:v>
                </c:pt>
                <c:pt idx="103">
                  <c:v>2.2813414888533088</c:v>
                </c:pt>
                <c:pt idx="104">
                  <c:v>2.2813414888533088</c:v>
                </c:pt>
                <c:pt idx="105">
                  <c:v>2.2813414888533088</c:v>
                </c:pt>
                <c:pt idx="106">
                  <c:v>2.2813414888533088</c:v>
                </c:pt>
                <c:pt idx="107">
                  <c:v>2.2813414888533088</c:v>
                </c:pt>
                <c:pt idx="108">
                  <c:v>2.2813414888533088</c:v>
                </c:pt>
                <c:pt idx="109">
                  <c:v>2.2813414888533088</c:v>
                </c:pt>
                <c:pt idx="110">
                  <c:v>2.2813414888533088</c:v>
                </c:pt>
                <c:pt idx="111">
                  <c:v>2.2813414888533088</c:v>
                </c:pt>
                <c:pt idx="112">
                  <c:v>2.2813414888533088</c:v>
                </c:pt>
                <c:pt idx="113">
                  <c:v>2.2813414888533088</c:v>
                </c:pt>
                <c:pt idx="114">
                  <c:v>2.2813414888533088</c:v>
                </c:pt>
                <c:pt idx="115">
                  <c:v>2.2813414888533088</c:v>
                </c:pt>
                <c:pt idx="116">
                  <c:v>2.2813414888533088</c:v>
                </c:pt>
                <c:pt idx="117">
                  <c:v>2.2813414888533088</c:v>
                </c:pt>
                <c:pt idx="118">
                  <c:v>2.2813414888533088</c:v>
                </c:pt>
                <c:pt idx="119">
                  <c:v>2.2813414888533088</c:v>
                </c:pt>
                <c:pt idx="120">
                  <c:v>2.2813414888533088</c:v>
                </c:pt>
                <c:pt idx="121">
                  <c:v>2.2813414888533088</c:v>
                </c:pt>
                <c:pt idx="122">
                  <c:v>2.2813414888533088</c:v>
                </c:pt>
                <c:pt idx="123">
                  <c:v>2.2813414888533088</c:v>
                </c:pt>
                <c:pt idx="124">
                  <c:v>2.2813414888533088</c:v>
                </c:pt>
              </c:numCache>
            </c:numRef>
          </c:val>
        </c:ser>
        <c:marker val="1"/>
        <c:axId val="91876736"/>
        <c:axId val="94438528"/>
      </c:lineChart>
      <c:catAx>
        <c:axId val="91876736"/>
        <c:scaling>
          <c:orientation val="minMax"/>
        </c:scaling>
        <c:delete val="1"/>
        <c:axPos val="b"/>
        <c:tickLblPos val="none"/>
        <c:crossAx val="94438528"/>
        <c:crosses val="autoZero"/>
        <c:auto val="1"/>
        <c:lblAlgn val="ctr"/>
        <c:lblOffset val="100"/>
      </c:catAx>
      <c:valAx>
        <c:axId val="94438528"/>
        <c:scaling>
          <c:orientation val="minMax"/>
        </c:scaling>
        <c:axPos val="l"/>
        <c:majorGridlines/>
        <c:numFmt formatCode="0.000" sourceLinked="1"/>
        <c:tickLblPos val="nextTo"/>
        <c:crossAx val="91876736"/>
        <c:crosses val="autoZero"/>
        <c:crossBetween val="between"/>
      </c:valAx>
    </c:plotArea>
    <c:legend>
      <c:legendPos val="r"/>
      <c:legendEntry>
        <c:idx val="0"/>
        <c:txPr>
          <a:bodyPr/>
          <a:lstStyle/>
          <a:p>
            <a:pPr>
              <a:defRPr sz="800"/>
            </a:pPr>
            <a:endParaRPr lang="pt-BR"/>
          </a:p>
        </c:txPr>
      </c:legendEntry>
      <c:legendEntry>
        <c:idx val="1"/>
        <c:txPr>
          <a:bodyPr/>
          <a:lstStyle/>
          <a:p>
            <a:pPr>
              <a:defRPr sz="800"/>
            </a:pPr>
            <a:endParaRPr lang="pt-BR"/>
          </a:p>
        </c:txPr>
      </c:legendEntry>
      <c:legendEntry>
        <c:idx val="2"/>
        <c:txPr>
          <a:bodyPr/>
          <a:lstStyle/>
          <a:p>
            <a:pPr>
              <a:defRPr sz="800"/>
            </a:pPr>
            <a:endParaRPr lang="pt-BR"/>
          </a:p>
        </c:txPr>
      </c:legendEntry>
      <c:layout>
        <c:manualLayout>
          <c:xMode val="edge"/>
          <c:yMode val="edge"/>
          <c:x val="0.79036135982435718"/>
          <c:y val="0.1105351414406536"/>
          <c:w val="0.19852751933777107"/>
          <c:h val="0.59374416739574221"/>
        </c:manualLayout>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chart>
    <c:plotArea>
      <c:layout>
        <c:manualLayout>
          <c:layoutTarget val="inner"/>
          <c:xMode val="edge"/>
          <c:yMode val="edge"/>
          <c:x val="0.10708573928259002"/>
          <c:y val="5.1400554097404488E-2"/>
          <c:w val="0.68017804024496942"/>
          <c:h val="0.81870771361913286"/>
        </c:manualLayout>
      </c:layout>
      <c:lineChart>
        <c:grouping val="standard"/>
        <c:ser>
          <c:idx val="0"/>
          <c:order val="0"/>
          <c:tx>
            <c:strRef>
              <c:f>Plan1!$B$1</c:f>
              <c:strCache>
                <c:ptCount val="1"/>
                <c:pt idx="0">
                  <c:v>Espectro Normalizado</c:v>
                </c:pt>
              </c:strCache>
            </c:strRef>
          </c:tx>
          <c:marker>
            <c:symbol val="none"/>
          </c:marker>
          <c:val>
            <c:numRef>
              <c:f>Plan1!$B$2:$B$126</c:f>
              <c:numCache>
                <c:formatCode>0.000</c:formatCode>
                <c:ptCount val="125"/>
                <c:pt idx="0">
                  <c:v>5.1657201578886776</c:v>
                </c:pt>
                <c:pt idx="1">
                  <c:v>5.1192546271510908</c:v>
                </c:pt>
                <c:pt idx="2">
                  <c:v>4.9801242292770045</c:v>
                </c:pt>
                <c:pt idx="3">
                  <c:v>4.7522082737878915</c:v>
                </c:pt>
                <c:pt idx="4">
                  <c:v>4.4434892984206984</c:v>
                </c:pt>
                <c:pt idx="5">
                  <c:v>4.0675950557456355</c:v>
                </c:pt>
                <c:pt idx="6">
                  <c:v>3.6414098473790752</c:v>
                </c:pt>
                <c:pt idx="7">
                  <c:v>3.1814013196822031</c:v>
                </c:pt>
                <c:pt idx="8">
                  <c:v>2.7040090144377635</c:v>
                </c:pt>
                <c:pt idx="9">
                  <c:v>2.2272999368498607</c:v>
                </c:pt>
                <c:pt idx="10">
                  <c:v>1.7698482537307858</c:v>
                </c:pt>
                <c:pt idx="11">
                  <c:v>1.3476064802554828</c:v>
                </c:pt>
                <c:pt idx="12">
                  <c:v>0.97225474166991577</c:v>
                </c:pt>
                <c:pt idx="13">
                  <c:v>0.65177139908713533</c:v>
                </c:pt>
                <c:pt idx="14">
                  <c:v>0.39351454677534725</c:v>
                </c:pt>
                <c:pt idx="15">
                  <c:v>0.20173213261310274</c:v>
                </c:pt>
                <c:pt idx="16">
                  <c:v>7.6023529903063713E-2</c:v>
                </c:pt>
                <c:pt idx="17">
                  <c:v>1.1785567998665109E-2</c:v>
                </c:pt>
                <c:pt idx="18">
                  <c:v>2.7111838410001123E-3</c:v>
                </c:pt>
                <c:pt idx="19">
                  <c:v>4.2275022914653335E-2</c:v>
                </c:pt>
                <c:pt idx="20">
                  <c:v>0.12316656417110221</c:v>
                </c:pt>
                <c:pt idx="21">
                  <c:v>0.23760708441413589</c:v>
                </c:pt>
                <c:pt idx="22">
                  <c:v>0.37848498195770214</c:v>
                </c:pt>
                <c:pt idx="23">
                  <c:v>0.53964344188728341</c:v>
                </c:pt>
                <c:pt idx="24">
                  <c:v>0.71381565283783555</c:v>
                </c:pt>
                <c:pt idx="25">
                  <c:v>0.89222459347922167</c:v>
                </c:pt>
                <c:pt idx="26">
                  <c:v>1.069135632229357</c:v>
                </c:pt>
                <c:pt idx="27">
                  <c:v>1.2418736516954541</c:v>
                </c:pt>
                <c:pt idx="28">
                  <c:v>1.407864798360507</c:v>
                </c:pt>
                <c:pt idx="29">
                  <c:v>1.562407628854984</c:v>
                </c:pt>
                <c:pt idx="30">
                  <c:v>1.6970594850075453</c:v>
                </c:pt>
                <c:pt idx="31">
                  <c:v>1.8035439070819839</c:v>
                </c:pt>
                <c:pt idx="32">
                  <c:v>1.8759401228037937</c:v>
                </c:pt>
                <c:pt idx="33">
                  <c:v>1.9093699525713115</c:v>
                </c:pt>
                <c:pt idx="34">
                  <c:v>1.9011089259040861</c:v>
                </c:pt>
                <c:pt idx="35">
                  <c:v>1.8501339087103081</c:v>
                </c:pt>
                <c:pt idx="36">
                  <c:v>1.7599810318959894</c:v>
                </c:pt>
                <c:pt idx="37">
                  <c:v>1.6367784206225631</c:v>
                </c:pt>
                <c:pt idx="38">
                  <c:v>1.4841761512301879</c:v>
                </c:pt>
                <c:pt idx="39">
                  <c:v>1.3051537118487346</c:v>
                </c:pt>
                <c:pt idx="40">
                  <c:v>1.1063966302140773</c:v>
                </c:pt>
                <c:pt idx="41">
                  <c:v>0.89763075509706358</c:v>
                </c:pt>
                <c:pt idx="42">
                  <c:v>0.69213783881606739</c:v>
                </c:pt>
                <c:pt idx="43">
                  <c:v>0.50258827314601351</c:v>
                </c:pt>
                <c:pt idx="44">
                  <c:v>0.33879907296892942</c:v>
                </c:pt>
                <c:pt idx="45">
                  <c:v>0.20718285765590819</c:v>
                </c:pt>
                <c:pt idx="46">
                  <c:v>0.10957105218645272</c:v>
                </c:pt>
                <c:pt idx="47">
                  <c:v>4.4964601672112983E-2</c:v>
                </c:pt>
                <c:pt idx="48">
                  <c:v>1.0129877066592723E-2</c:v>
                </c:pt>
                <c:pt idx="49">
                  <c:v>9.3613809982835741E-7</c:v>
                </c:pt>
                <c:pt idx="50">
                  <c:v>8.084670275154214E-3</c:v>
                </c:pt>
                <c:pt idx="51">
                  <c:v>2.6392262453441898E-2</c:v>
                </c:pt>
                <c:pt idx="52">
                  <c:v>4.6381342679777803E-2</c:v>
                </c:pt>
                <c:pt idx="53">
                  <c:v>6.0672941131927914E-2</c:v>
                </c:pt>
                <c:pt idx="54">
                  <c:v>6.5035773194696819E-2</c:v>
                </c:pt>
                <c:pt idx="55">
                  <c:v>5.9006581732512019E-2</c:v>
                </c:pt>
                <c:pt idx="56">
                  <c:v>4.5184101030961703E-2</c:v>
                </c:pt>
                <c:pt idx="57">
                  <c:v>2.8058420175529342E-2</c:v>
                </c:pt>
                <c:pt idx="58">
                  <c:v>1.2215959949316721E-2</c:v>
                </c:pt>
                <c:pt idx="59">
                  <c:v>1.9768775092019455E-3</c:v>
                </c:pt>
                <c:pt idx="60">
                  <c:v>7.4383483464785861E-4</c:v>
                </c:pt>
                <c:pt idx="61">
                  <c:v>1.0264832472050366E-2</c:v>
                </c:pt>
                <c:pt idx="62">
                  <c:v>3.0311557812874652E-2</c:v>
                </c:pt>
                <c:pt idx="63">
                  <c:v>5.8282575561586947E-2</c:v>
                </c:pt>
                <c:pt idx="64">
                  <c:v>8.9524011066717563E-2</c:v>
                </c:pt>
                <c:pt idx="65">
                  <c:v>0.11862016147750067</c:v>
                </c:pt>
                <c:pt idx="66">
                  <c:v>0.14122613059374994</c:v>
                </c:pt>
                <c:pt idx="67">
                  <c:v>0.15536893336770444</c:v>
                </c:pt>
                <c:pt idx="68">
                  <c:v>0.1614676589172363</c:v>
                </c:pt>
                <c:pt idx="69">
                  <c:v>0.16170426437077248</c:v>
                </c:pt>
                <c:pt idx="70">
                  <c:v>0.15852361543666893</c:v>
                </c:pt>
                <c:pt idx="71">
                  <c:v>0.15481743064398507</c:v>
                </c:pt>
                <c:pt idx="72">
                  <c:v>0.15336246576912438</c:v>
                </c:pt>
                <c:pt idx="73">
                  <c:v>0.15673552479620995</c:v>
                </c:pt>
                <c:pt idx="74">
                  <c:v>0.16774261421500758</c:v>
                </c:pt>
                <c:pt idx="75">
                  <c:v>0.189593197995294</c:v>
                </c:pt>
                <c:pt idx="76">
                  <c:v>0.22589365758561739</c:v>
                </c:pt>
                <c:pt idx="77">
                  <c:v>0.28100035475899715</c:v>
                </c:pt>
                <c:pt idx="78">
                  <c:v>0.35913765818542071</c:v>
                </c:pt>
                <c:pt idx="79">
                  <c:v>0.46325064060551524</c:v>
                </c:pt>
                <c:pt idx="80">
                  <c:v>0.59286592046391817</c:v>
                </c:pt>
                <c:pt idx="81">
                  <c:v>0.74440498459169124</c:v>
                </c:pt>
                <c:pt idx="82">
                  <c:v>0.91135535375750754</c:v>
                </c:pt>
                <c:pt idx="83">
                  <c:v>1.0821253458698257</c:v>
                </c:pt>
                <c:pt idx="84">
                  <c:v>1.242745011878952</c:v>
                </c:pt>
                <c:pt idx="85">
                  <c:v>1.3779180668929489</c:v>
                </c:pt>
                <c:pt idx="86">
                  <c:v>1.4715767403743405</c:v>
                </c:pt>
                <c:pt idx="87">
                  <c:v>1.5114734883214012</c:v>
                </c:pt>
                <c:pt idx="88">
                  <c:v>1.492396146889043</c:v>
                </c:pt>
                <c:pt idx="89">
                  <c:v>1.4137248816659895</c:v>
                </c:pt>
                <c:pt idx="90">
                  <c:v>1.2810412792881958</c:v>
                </c:pt>
                <c:pt idx="91">
                  <c:v>1.1055132093474758</c:v>
                </c:pt>
                <c:pt idx="92">
                  <c:v>0.90476422735787865</c:v>
                </c:pt>
                <c:pt idx="93">
                  <c:v>0.69661262283021252</c:v>
                </c:pt>
                <c:pt idx="94">
                  <c:v>0.4972129545991833</c:v>
                </c:pt>
                <c:pt idx="95">
                  <c:v>0.32186191994335661</c:v>
                </c:pt>
                <c:pt idx="96">
                  <c:v>0.18133947743532197</c:v>
                </c:pt>
                <c:pt idx="97">
                  <c:v>8.1099224386160573E-2</c:v>
                </c:pt>
                <c:pt idx="98">
                  <c:v>2.1901073897024941E-2</c:v>
                </c:pt>
                <c:pt idx="99">
                  <c:v>3.4086385630487001E-4</c:v>
                </c:pt>
                <c:pt idx="100">
                  <c:v>1.046283052714808E-2</c:v>
                </c:pt>
                <c:pt idx="101">
                  <c:v>4.5396193375041902E-2</c:v>
                </c:pt>
                <c:pt idx="102">
                  <c:v>9.811647663231185E-2</c:v>
                </c:pt>
                <c:pt idx="103">
                  <c:v>0.16217102530574254</c:v>
                </c:pt>
                <c:pt idx="104">
                  <c:v>0.2328648909012159</c:v>
                </c:pt>
                <c:pt idx="105">
                  <c:v>0.30705529361418682</c:v>
                </c:pt>
                <c:pt idx="106">
                  <c:v>0.38260372955554867</c:v>
                </c:pt>
                <c:pt idx="107">
                  <c:v>0.45969818082792685</c:v>
                </c:pt>
                <c:pt idx="108">
                  <c:v>0.54024589250644028</c:v>
                </c:pt>
                <c:pt idx="109">
                  <c:v>0.62685025947957429</c:v>
                </c:pt>
                <c:pt idx="110">
                  <c:v>0.72185989813437834</c:v>
                </c:pt>
                <c:pt idx="111">
                  <c:v>0.82793971116610265</c:v>
                </c:pt>
                <c:pt idx="112">
                  <c:v>0.9470654695320222</c:v>
                </c:pt>
                <c:pt idx="113">
                  <c:v>1.0803211823466758</c:v>
                </c:pt>
                <c:pt idx="114">
                  <c:v>1.2276437196509038</c:v>
                </c:pt>
                <c:pt idx="115">
                  <c:v>1.3874033771235088</c:v>
                </c:pt>
                <c:pt idx="116">
                  <c:v>1.55664645529682</c:v>
                </c:pt>
                <c:pt idx="117">
                  <c:v>1.731200601262213</c:v>
                </c:pt>
                <c:pt idx="118">
                  <c:v>1.9059733721696932</c:v>
                </c:pt>
                <c:pt idx="119">
                  <c:v>2.0740074900659207</c:v>
                </c:pt>
                <c:pt idx="120">
                  <c:v>2.22712766898456</c:v>
                </c:pt>
                <c:pt idx="121">
                  <c:v>2.3568734367500173</c:v>
                </c:pt>
                <c:pt idx="122">
                  <c:v>2.4563984185562608</c:v>
                </c:pt>
                <c:pt idx="123">
                  <c:v>2.5193937196320442</c:v>
                </c:pt>
                <c:pt idx="124">
                  <c:v>2.540921700424402</c:v>
                </c:pt>
              </c:numCache>
            </c:numRef>
          </c:val>
        </c:ser>
        <c:ser>
          <c:idx val="1"/>
          <c:order val="1"/>
          <c:tx>
            <c:strRef>
              <c:f>Plan1!$C$1</c:f>
              <c:strCache>
                <c:ptCount val="1"/>
                <c:pt idx="0">
                  <c:v>Lim Sup</c:v>
                </c:pt>
              </c:strCache>
            </c:strRef>
          </c:tx>
          <c:marker>
            <c:symbol val="none"/>
          </c:marker>
          <c:val>
            <c:numRef>
              <c:f>Plan1!$C$2:$C$126</c:f>
              <c:numCache>
                <c:formatCode>0.000</c:formatCode>
                <c:ptCount val="125"/>
                <c:pt idx="0">
                  <c:v>0.5956010104938797</c:v>
                </c:pt>
                <c:pt idx="1">
                  <c:v>0.5956010104938797</c:v>
                </c:pt>
                <c:pt idx="2">
                  <c:v>0.5956010104938797</c:v>
                </c:pt>
                <c:pt idx="3">
                  <c:v>0.5956010104938797</c:v>
                </c:pt>
                <c:pt idx="4">
                  <c:v>0.5956010104938797</c:v>
                </c:pt>
                <c:pt idx="5">
                  <c:v>0.5956010104938797</c:v>
                </c:pt>
                <c:pt idx="6">
                  <c:v>0.5956010104938797</c:v>
                </c:pt>
                <c:pt idx="7">
                  <c:v>0.5956010104938797</c:v>
                </c:pt>
                <c:pt idx="8">
                  <c:v>0.5956010104938797</c:v>
                </c:pt>
                <c:pt idx="9">
                  <c:v>0.5956010104938797</c:v>
                </c:pt>
                <c:pt idx="10">
                  <c:v>0.5956010104938797</c:v>
                </c:pt>
                <c:pt idx="11">
                  <c:v>0.5956010104938797</c:v>
                </c:pt>
                <c:pt idx="12">
                  <c:v>0.5956010104938797</c:v>
                </c:pt>
                <c:pt idx="13">
                  <c:v>0.5956010104938797</c:v>
                </c:pt>
                <c:pt idx="14">
                  <c:v>0.5956010104938797</c:v>
                </c:pt>
                <c:pt idx="15">
                  <c:v>0.5956010104938797</c:v>
                </c:pt>
                <c:pt idx="16">
                  <c:v>0.5956010104938797</c:v>
                </c:pt>
                <c:pt idx="17">
                  <c:v>0.5956010104938797</c:v>
                </c:pt>
                <c:pt idx="18">
                  <c:v>0.5956010104938797</c:v>
                </c:pt>
                <c:pt idx="19">
                  <c:v>0.5956010104938797</c:v>
                </c:pt>
                <c:pt idx="20">
                  <c:v>0.5956010104938797</c:v>
                </c:pt>
                <c:pt idx="21">
                  <c:v>0.5956010104938797</c:v>
                </c:pt>
                <c:pt idx="22">
                  <c:v>0.5956010104938797</c:v>
                </c:pt>
                <c:pt idx="23">
                  <c:v>0.5956010104938797</c:v>
                </c:pt>
                <c:pt idx="24">
                  <c:v>0.5956010104938797</c:v>
                </c:pt>
                <c:pt idx="25">
                  <c:v>0.5956010104938797</c:v>
                </c:pt>
                <c:pt idx="26">
                  <c:v>0.5956010104938797</c:v>
                </c:pt>
                <c:pt idx="27">
                  <c:v>0.5956010104938797</c:v>
                </c:pt>
                <c:pt idx="28">
                  <c:v>0.5956010104938797</c:v>
                </c:pt>
                <c:pt idx="29">
                  <c:v>0.5956010104938797</c:v>
                </c:pt>
                <c:pt idx="30">
                  <c:v>0.5956010104938797</c:v>
                </c:pt>
                <c:pt idx="31">
                  <c:v>0.5956010104938797</c:v>
                </c:pt>
                <c:pt idx="32">
                  <c:v>0.5956010104938797</c:v>
                </c:pt>
                <c:pt idx="33">
                  <c:v>0.5956010104938797</c:v>
                </c:pt>
                <c:pt idx="34">
                  <c:v>0.5956010104938797</c:v>
                </c:pt>
                <c:pt idx="35">
                  <c:v>0.5956010104938797</c:v>
                </c:pt>
                <c:pt idx="36">
                  <c:v>0.5956010104938797</c:v>
                </c:pt>
                <c:pt idx="37">
                  <c:v>0.5956010104938797</c:v>
                </c:pt>
                <c:pt idx="38">
                  <c:v>0.5956010104938797</c:v>
                </c:pt>
                <c:pt idx="39">
                  <c:v>0.5956010104938797</c:v>
                </c:pt>
                <c:pt idx="40">
                  <c:v>0.5956010104938797</c:v>
                </c:pt>
                <c:pt idx="41">
                  <c:v>0.5956010104938797</c:v>
                </c:pt>
                <c:pt idx="42">
                  <c:v>0.5956010104938797</c:v>
                </c:pt>
                <c:pt idx="43">
                  <c:v>0.5956010104938797</c:v>
                </c:pt>
                <c:pt idx="44">
                  <c:v>0.5956010104938797</c:v>
                </c:pt>
                <c:pt idx="45">
                  <c:v>0.5956010104938797</c:v>
                </c:pt>
                <c:pt idx="46">
                  <c:v>0.5956010104938797</c:v>
                </c:pt>
                <c:pt idx="47">
                  <c:v>0.5956010104938797</c:v>
                </c:pt>
                <c:pt idx="48">
                  <c:v>0.5956010104938797</c:v>
                </c:pt>
                <c:pt idx="49">
                  <c:v>0.5956010104938797</c:v>
                </c:pt>
                <c:pt idx="50">
                  <c:v>0.5956010104938797</c:v>
                </c:pt>
                <c:pt idx="51">
                  <c:v>0.5956010104938797</c:v>
                </c:pt>
                <c:pt idx="52">
                  <c:v>0.5956010104938797</c:v>
                </c:pt>
                <c:pt idx="53">
                  <c:v>0.5956010104938797</c:v>
                </c:pt>
                <c:pt idx="54">
                  <c:v>0.5956010104938797</c:v>
                </c:pt>
                <c:pt idx="55">
                  <c:v>0.5956010104938797</c:v>
                </c:pt>
                <c:pt idx="56">
                  <c:v>0.5956010104938797</c:v>
                </c:pt>
                <c:pt idx="57">
                  <c:v>0.5956010104938797</c:v>
                </c:pt>
                <c:pt idx="58">
                  <c:v>0.5956010104938797</c:v>
                </c:pt>
                <c:pt idx="59">
                  <c:v>0.5956010104938797</c:v>
                </c:pt>
                <c:pt idx="60">
                  <c:v>0.5956010104938797</c:v>
                </c:pt>
                <c:pt idx="61">
                  <c:v>0.5956010104938797</c:v>
                </c:pt>
                <c:pt idx="62">
                  <c:v>0.5956010104938797</c:v>
                </c:pt>
                <c:pt idx="63">
                  <c:v>0.5956010104938797</c:v>
                </c:pt>
                <c:pt idx="64">
                  <c:v>0.5956010104938797</c:v>
                </c:pt>
                <c:pt idx="65">
                  <c:v>0.5956010104938797</c:v>
                </c:pt>
                <c:pt idx="66">
                  <c:v>0.5956010104938797</c:v>
                </c:pt>
                <c:pt idx="67">
                  <c:v>0.5956010104938797</c:v>
                </c:pt>
                <c:pt idx="68">
                  <c:v>0.5956010104938797</c:v>
                </c:pt>
                <c:pt idx="69">
                  <c:v>0.5956010104938797</c:v>
                </c:pt>
                <c:pt idx="70">
                  <c:v>0.5956010104938797</c:v>
                </c:pt>
                <c:pt idx="71">
                  <c:v>0.5956010104938797</c:v>
                </c:pt>
                <c:pt idx="72">
                  <c:v>0.5956010104938797</c:v>
                </c:pt>
                <c:pt idx="73">
                  <c:v>0.5956010104938797</c:v>
                </c:pt>
                <c:pt idx="74">
                  <c:v>0.5956010104938797</c:v>
                </c:pt>
                <c:pt idx="75">
                  <c:v>0.5956010104938797</c:v>
                </c:pt>
                <c:pt idx="76">
                  <c:v>0.5956010104938797</c:v>
                </c:pt>
                <c:pt idx="77">
                  <c:v>0.5956010104938797</c:v>
                </c:pt>
                <c:pt idx="78">
                  <c:v>0.5956010104938797</c:v>
                </c:pt>
                <c:pt idx="79">
                  <c:v>0.5956010104938797</c:v>
                </c:pt>
                <c:pt idx="80">
                  <c:v>0.5956010104938797</c:v>
                </c:pt>
                <c:pt idx="81">
                  <c:v>0.5956010104938797</c:v>
                </c:pt>
                <c:pt idx="82">
                  <c:v>0.5956010104938797</c:v>
                </c:pt>
                <c:pt idx="83">
                  <c:v>0.5956010104938797</c:v>
                </c:pt>
                <c:pt idx="84">
                  <c:v>0.5956010104938797</c:v>
                </c:pt>
                <c:pt idx="85">
                  <c:v>0.5956010104938797</c:v>
                </c:pt>
                <c:pt idx="86">
                  <c:v>0.5956010104938797</c:v>
                </c:pt>
                <c:pt idx="87">
                  <c:v>0.5956010104938797</c:v>
                </c:pt>
                <c:pt idx="88">
                  <c:v>0.5956010104938797</c:v>
                </c:pt>
                <c:pt idx="89">
                  <c:v>0.5956010104938797</c:v>
                </c:pt>
                <c:pt idx="90">
                  <c:v>0.5956010104938797</c:v>
                </c:pt>
                <c:pt idx="91">
                  <c:v>0.5956010104938797</c:v>
                </c:pt>
                <c:pt idx="92">
                  <c:v>0.5956010104938797</c:v>
                </c:pt>
                <c:pt idx="93">
                  <c:v>0.5956010104938797</c:v>
                </c:pt>
                <c:pt idx="94">
                  <c:v>0.5956010104938797</c:v>
                </c:pt>
                <c:pt idx="95">
                  <c:v>0.5956010104938797</c:v>
                </c:pt>
                <c:pt idx="96">
                  <c:v>0.5956010104938797</c:v>
                </c:pt>
                <c:pt idx="97">
                  <c:v>0.5956010104938797</c:v>
                </c:pt>
                <c:pt idx="98">
                  <c:v>0.5956010104938797</c:v>
                </c:pt>
                <c:pt idx="99">
                  <c:v>0.5956010104938797</c:v>
                </c:pt>
                <c:pt idx="100">
                  <c:v>0.5956010104938797</c:v>
                </c:pt>
                <c:pt idx="101">
                  <c:v>0.5956010104938797</c:v>
                </c:pt>
                <c:pt idx="102">
                  <c:v>0.5956010104938797</c:v>
                </c:pt>
                <c:pt idx="103">
                  <c:v>0.5956010104938797</c:v>
                </c:pt>
                <c:pt idx="104">
                  <c:v>0.5956010104938797</c:v>
                </c:pt>
                <c:pt idx="105">
                  <c:v>0.5956010104938797</c:v>
                </c:pt>
                <c:pt idx="106">
                  <c:v>0.5956010104938797</c:v>
                </c:pt>
                <c:pt idx="107">
                  <c:v>0.5956010104938797</c:v>
                </c:pt>
                <c:pt idx="108">
                  <c:v>0.5956010104938797</c:v>
                </c:pt>
                <c:pt idx="109">
                  <c:v>0.5956010104938797</c:v>
                </c:pt>
                <c:pt idx="110">
                  <c:v>0.5956010104938797</c:v>
                </c:pt>
                <c:pt idx="111">
                  <c:v>0.5956010104938797</c:v>
                </c:pt>
                <c:pt idx="112">
                  <c:v>0.5956010104938797</c:v>
                </c:pt>
                <c:pt idx="113">
                  <c:v>0.5956010104938797</c:v>
                </c:pt>
                <c:pt idx="114">
                  <c:v>0.5956010104938797</c:v>
                </c:pt>
                <c:pt idx="115">
                  <c:v>0.5956010104938797</c:v>
                </c:pt>
                <c:pt idx="116">
                  <c:v>0.5956010104938797</c:v>
                </c:pt>
                <c:pt idx="117">
                  <c:v>0.5956010104938797</c:v>
                </c:pt>
                <c:pt idx="118">
                  <c:v>0.5956010104938797</c:v>
                </c:pt>
                <c:pt idx="119">
                  <c:v>0.5956010104938797</c:v>
                </c:pt>
                <c:pt idx="120">
                  <c:v>0.5956010104938797</c:v>
                </c:pt>
                <c:pt idx="121">
                  <c:v>0.5956010104938797</c:v>
                </c:pt>
                <c:pt idx="122">
                  <c:v>0.5956010104938797</c:v>
                </c:pt>
                <c:pt idx="123">
                  <c:v>0.5956010104938797</c:v>
                </c:pt>
                <c:pt idx="124">
                  <c:v>0.5956010104938797</c:v>
                </c:pt>
              </c:numCache>
            </c:numRef>
          </c:val>
        </c:ser>
        <c:ser>
          <c:idx val="2"/>
          <c:order val="2"/>
          <c:tx>
            <c:strRef>
              <c:f>Plan1!$D$1</c:f>
              <c:strCache>
                <c:ptCount val="1"/>
                <c:pt idx="0">
                  <c:v>Lim Inf</c:v>
                </c:pt>
              </c:strCache>
            </c:strRef>
          </c:tx>
          <c:marker>
            <c:symbol val="none"/>
          </c:marker>
          <c:val>
            <c:numRef>
              <c:f>Plan1!$D$2:$D$126</c:f>
              <c:numCache>
                <c:formatCode>General</c:formatCode>
                <c:ptCount val="125"/>
                <c:pt idx="0">
                  <c:v>2.2813414888533212</c:v>
                </c:pt>
                <c:pt idx="1">
                  <c:v>2.2813414888533212</c:v>
                </c:pt>
                <c:pt idx="2">
                  <c:v>2.2813414888533212</c:v>
                </c:pt>
                <c:pt idx="3">
                  <c:v>2.2813414888533212</c:v>
                </c:pt>
                <c:pt idx="4">
                  <c:v>2.2813414888533212</c:v>
                </c:pt>
                <c:pt idx="5">
                  <c:v>2.2813414888533212</c:v>
                </c:pt>
                <c:pt idx="6">
                  <c:v>2.2813414888533212</c:v>
                </c:pt>
                <c:pt idx="7">
                  <c:v>2.2813414888533212</c:v>
                </c:pt>
                <c:pt idx="8">
                  <c:v>2.2813414888533212</c:v>
                </c:pt>
                <c:pt idx="9">
                  <c:v>2.2813414888533212</c:v>
                </c:pt>
                <c:pt idx="10">
                  <c:v>2.2813414888533212</c:v>
                </c:pt>
                <c:pt idx="11">
                  <c:v>2.2813414888533212</c:v>
                </c:pt>
                <c:pt idx="12">
                  <c:v>2.2813414888533212</c:v>
                </c:pt>
                <c:pt idx="13">
                  <c:v>2.2813414888533212</c:v>
                </c:pt>
                <c:pt idx="14">
                  <c:v>2.2813414888533212</c:v>
                </c:pt>
                <c:pt idx="15">
                  <c:v>2.2813414888533212</c:v>
                </c:pt>
                <c:pt idx="16">
                  <c:v>2.2813414888533212</c:v>
                </c:pt>
                <c:pt idx="17">
                  <c:v>2.2813414888533212</c:v>
                </c:pt>
                <c:pt idx="18">
                  <c:v>2.2813414888533212</c:v>
                </c:pt>
                <c:pt idx="19">
                  <c:v>2.2813414888533212</c:v>
                </c:pt>
                <c:pt idx="20">
                  <c:v>2.2813414888533212</c:v>
                </c:pt>
                <c:pt idx="21">
                  <c:v>2.2813414888533212</c:v>
                </c:pt>
                <c:pt idx="22">
                  <c:v>2.2813414888533212</c:v>
                </c:pt>
                <c:pt idx="23">
                  <c:v>2.2813414888533212</c:v>
                </c:pt>
                <c:pt idx="24">
                  <c:v>2.2813414888533212</c:v>
                </c:pt>
                <c:pt idx="25">
                  <c:v>2.2813414888533212</c:v>
                </c:pt>
                <c:pt idx="26">
                  <c:v>2.2813414888533212</c:v>
                </c:pt>
                <c:pt idx="27">
                  <c:v>2.2813414888533212</c:v>
                </c:pt>
                <c:pt idx="28">
                  <c:v>2.2813414888533212</c:v>
                </c:pt>
                <c:pt idx="29">
                  <c:v>2.2813414888533212</c:v>
                </c:pt>
                <c:pt idx="30">
                  <c:v>2.2813414888533212</c:v>
                </c:pt>
                <c:pt idx="31">
                  <c:v>2.2813414888533212</c:v>
                </c:pt>
                <c:pt idx="32">
                  <c:v>2.2813414888533212</c:v>
                </c:pt>
                <c:pt idx="33">
                  <c:v>2.2813414888533212</c:v>
                </c:pt>
                <c:pt idx="34">
                  <c:v>2.2813414888533212</c:v>
                </c:pt>
                <c:pt idx="35">
                  <c:v>2.2813414888533212</c:v>
                </c:pt>
                <c:pt idx="36">
                  <c:v>2.2813414888533212</c:v>
                </c:pt>
                <c:pt idx="37">
                  <c:v>2.2813414888533212</c:v>
                </c:pt>
                <c:pt idx="38">
                  <c:v>2.2813414888533212</c:v>
                </c:pt>
                <c:pt idx="39">
                  <c:v>2.2813414888533212</c:v>
                </c:pt>
                <c:pt idx="40">
                  <c:v>2.2813414888533212</c:v>
                </c:pt>
                <c:pt idx="41">
                  <c:v>2.2813414888533212</c:v>
                </c:pt>
                <c:pt idx="42">
                  <c:v>2.2813414888533212</c:v>
                </c:pt>
                <c:pt idx="43">
                  <c:v>2.2813414888533212</c:v>
                </c:pt>
                <c:pt idx="44">
                  <c:v>2.2813414888533212</c:v>
                </c:pt>
                <c:pt idx="45">
                  <c:v>2.2813414888533212</c:v>
                </c:pt>
                <c:pt idx="46">
                  <c:v>2.2813414888533212</c:v>
                </c:pt>
                <c:pt idx="47">
                  <c:v>2.2813414888533212</c:v>
                </c:pt>
                <c:pt idx="48">
                  <c:v>2.2813414888533212</c:v>
                </c:pt>
                <c:pt idx="49">
                  <c:v>2.2813414888533212</c:v>
                </c:pt>
                <c:pt idx="50">
                  <c:v>2.2813414888533212</c:v>
                </c:pt>
                <c:pt idx="51">
                  <c:v>2.2813414888533212</c:v>
                </c:pt>
                <c:pt idx="52">
                  <c:v>2.2813414888533212</c:v>
                </c:pt>
                <c:pt idx="53">
                  <c:v>2.2813414888533212</c:v>
                </c:pt>
                <c:pt idx="54">
                  <c:v>2.2813414888533212</c:v>
                </c:pt>
                <c:pt idx="55">
                  <c:v>2.2813414888533212</c:v>
                </c:pt>
                <c:pt idx="56">
                  <c:v>2.2813414888533212</c:v>
                </c:pt>
                <c:pt idx="57">
                  <c:v>2.2813414888533212</c:v>
                </c:pt>
                <c:pt idx="58">
                  <c:v>2.2813414888533212</c:v>
                </c:pt>
                <c:pt idx="59">
                  <c:v>2.2813414888533212</c:v>
                </c:pt>
                <c:pt idx="60">
                  <c:v>2.2813414888533212</c:v>
                </c:pt>
                <c:pt idx="61">
                  <c:v>2.2813414888533212</c:v>
                </c:pt>
                <c:pt idx="62">
                  <c:v>2.2813414888533212</c:v>
                </c:pt>
                <c:pt idx="63">
                  <c:v>2.2813414888533212</c:v>
                </c:pt>
                <c:pt idx="64">
                  <c:v>2.2813414888533212</c:v>
                </c:pt>
                <c:pt idx="65">
                  <c:v>2.2813414888533212</c:v>
                </c:pt>
                <c:pt idx="66">
                  <c:v>2.2813414888533212</c:v>
                </c:pt>
                <c:pt idx="67">
                  <c:v>2.2813414888533212</c:v>
                </c:pt>
                <c:pt idx="68">
                  <c:v>2.2813414888533212</c:v>
                </c:pt>
                <c:pt idx="69">
                  <c:v>2.2813414888533212</c:v>
                </c:pt>
                <c:pt idx="70">
                  <c:v>2.2813414888533212</c:v>
                </c:pt>
                <c:pt idx="71">
                  <c:v>2.2813414888533212</c:v>
                </c:pt>
                <c:pt idx="72">
                  <c:v>2.2813414888533212</c:v>
                </c:pt>
                <c:pt idx="73">
                  <c:v>2.2813414888533212</c:v>
                </c:pt>
                <c:pt idx="74">
                  <c:v>2.2813414888533212</c:v>
                </c:pt>
                <c:pt idx="75">
                  <c:v>2.2813414888533212</c:v>
                </c:pt>
                <c:pt idx="76">
                  <c:v>2.2813414888533212</c:v>
                </c:pt>
                <c:pt idx="77">
                  <c:v>2.2813414888533212</c:v>
                </c:pt>
                <c:pt idx="78">
                  <c:v>2.2813414888533212</c:v>
                </c:pt>
                <c:pt idx="79">
                  <c:v>2.2813414888533212</c:v>
                </c:pt>
                <c:pt idx="80">
                  <c:v>2.2813414888533212</c:v>
                </c:pt>
                <c:pt idx="81">
                  <c:v>2.2813414888533212</c:v>
                </c:pt>
                <c:pt idx="82">
                  <c:v>2.2813414888533212</c:v>
                </c:pt>
                <c:pt idx="83">
                  <c:v>2.2813414888533212</c:v>
                </c:pt>
                <c:pt idx="84">
                  <c:v>2.2813414888533212</c:v>
                </c:pt>
                <c:pt idx="85">
                  <c:v>2.2813414888533212</c:v>
                </c:pt>
                <c:pt idx="86">
                  <c:v>2.2813414888533212</c:v>
                </c:pt>
                <c:pt idx="87">
                  <c:v>2.2813414888533212</c:v>
                </c:pt>
                <c:pt idx="88">
                  <c:v>2.2813414888533212</c:v>
                </c:pt>
                <c:pt idx="89">
                  <c:v>2.2813414888533212</c:v>
                </c:pt>
                <c:pt idx="90">
                  <c:v>2.2813414888533212</c:v>
                </c:pt>
                <c:pt idx="91">
                  <c:v>2.2813414888533212</c:v>
                </c:pt>
                <c:pt idx="92">
                  <c:v>2.2813414888533212</c:v>
                </c:pt>
                <c:pt idx="93">
                  <c:v>2.2813414888533212</c:v>
                </c:pt>
                <c:pt idx="94">
                  <c:v>2.2813414888533212</c:v>
                </c:pt>
                <c:pt idx="95">
                  <c:v>2.2813414888533212</c:v>
                </c:pt>
                <c:pt idx="96">
                  <c:v>2.2813414888533212</c:v>
                </c:pt>
                <c:pt idx="97">
                  <c:v>2.2813414888533212</c:v>
                </c:pt>
                <c:pt idx="98">
                  <c:v>2.2813414888533212</c:v>
                </c:pt>
                <c:pt idx="99">
                  <c:v>2.2813414888533212</c:v>
                </c:pt>
                <c:pt idx="100">
                  <c:v>2.2813414888533212</c:v>
                </c:pt>
                <c:pt idx="101">
                  <c:v>2.2813414888533212</c:v>
                </c:pt>
                <c:pt idx="102">
                  <c:v>2.2813414888533212</c:v>
                </c:pt>
                <c:pt idx="103">
                  <c:v>2.2813414888533212</c:v>
                </c:pt>
                <c:pt idx="104">
                  <c:v>2.2813414888533212</c:v>
                </c:pt>
                <c:pt idx="105">
                  <c:v>2.2813414888533212</c:v>
                </c:pt>
                <c:pt idx="106">
                  <c:v>2.2813414888533212</c:v>
                </c:pt>
                <c:pt idx="107">
                  <c:v>2.2813414888533212</c:v>
                </c:pt>
                <c:pt idx="108">
                  <c:v>2.2813414888533212</c:v>
                </c:pt>
                <c:pt idx="109">
                  <c:v>2.2813414888533212</c:v>
                </c:pt>
                <c:pt idx="110">
                  <c:v>2.2813414888533212</c:v>
                </c:pt>
                <c:pt idx="111">
                  <c:v>2.2813414888533212</c:v>
                </c:pt>
                <c:pt idx="112">
                  <c:v>2.2813414888533212</c:v>
                </c:pt>
                <c:pt idx="113">
                  <c:v>2.2813414888533212</c:v>
                </c:pt>
                <c:pt idx="114">
                  <c:v>2.2813414888533212</c:v>
                </c:pt>
                <c:pt idx="115">
                  <c:v>2.2813414888533212</c:v>
                </c:pt>
                <c:pt idx="116">
                  <c:v>2.2813414888533212</c:v>
                </c:pt>
                <c:pt idx="117">
                  <c:v>2.2813414888533212</c:v>
                </c:pt>
                <c:pt idx="118">
                  <c:v>2.2813414888533212</c:v>
                </c:pt>
                <c:pt idx="119">
                  <c:v>2.2813414888533212</c:v>
                </c:pt>
                <c:pt idx="120">
                  <c:v>2.2813414888533212</c:v>
                </c:pt>
                <c:pt idx="121">
                  <c:v>2.2813414888533212</c:v>
                </c:pt>
                <c:pt idx="122">
                  <c:v>2.2813414888533212</c:v>
                </c:pt>
                <c:pt idx="123">
                  <c:v>2.2813414888533212</c:v>
                </c:pt>
                <c:pt idx="124">
                  <c:v>2.2813414888533212</c:v>
                </c:pt>
              </c:numCache>
            </c:numRef>
          </c:val>
        </c:ser>
        <c:marker val="1"/>
        <c:axId val="97537024"/>
        <c:axId val="101192448"/>
      </c:lineChart>
      <c:catAx>
        <c:axId val="97537024"/>
        <c:scaling>
          <c:orientation val="minMax"/>
        </c:scaling>
        <c:delete val="1"/>
        <c:axPos val="b"/>
        <c:tickLblPos val="none"/>
        <c:crossAx val="101192448"/>
        <c:crosses val="autoZero"/>
        <c:auto val="1"/>
        <c:lblAlgn val="ctr"/>
        <c:lblOffset val="100"/>
      </c:catAx>
      <c:valAx>
        <c:axId val="101192448"/>
        <c:scaling>
          <c:orientation val="minMax"/>
        </c:scaling>
        <c:axPos val="l"/>
        <c:majorGridlines/>
        <c:numFmt formatCode="0.000" sourceLinked="1"/>
        <c:tickLblPos val="nextTo"/>
        <c:crossAx val="97537024"/>
        <c:crosses val="autoZero"/>
        <c:crossBetween val="between"/>
      </c:valAx>
    </c:plotArea>
    <c:legend>
      <c:legendPos val="r"/>
      <c:legendEntry>
        <c:idx val="0"/>
        <c:txPr>
          <a:bodyPr/>
          <a:lstStyle/>
          <a:p>
            <a:pPr>
              <a:defRPr sz="800"/>
            </a:pPr>
            <a:endParaRPr lang="pt-BR"/>
          </a:p>
        </c:txPr>
      </c:legendEntry>
      <c:legendEntry>
        <c:idx val="1"/>
        <c:txPr>
          <a:bodyPr/>
          <a:lstStyle/>
          <a:p>
            <a:pPr>
              <a:defRPr sz="800"/>
            </a:pPr>
            <a:endParaRPr lang="pt-BR"/>
          </a:p>
        </c:txPr>
      </c:legendEntry>
      <c:legendEntry>
        <c:idx val="2"/>
        <c:txPr>
          <a:bodyPr/>
          <a:lstStyle/>
          <a:p>
            <a:pPr>
              <a:defRPr sz="800"/>
            </a:pPr>
            <a:endParaRPr lang="pt-BR"/>
          </a:p>
        </c:txPr>
      </c:legendEntry>
      <c:layout>
        <c:manualLayout>
          <c:xMode val="edge"/>
          <c:yMode val="edge"/>
          <c:x val="0.77893044619422702"/>
          <c:y val="0.18286563137941123"/>
          <c:w val="0.20440288713910798"/>
          <c:h val="0.42593503937007882"/>
        </c:manualLayout>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pt-BR"/>
  <c:chart>
    <c:plotArea>
      <c:layout>
        <c:manualLayout>
          <c:layoutTarget val="inner"/>
          <c:xMode val="edge"/>
          <c:yMode val="edge"/>
          <c:x val="0.10708573928259002"/>
          <c:y val="5.1400554097404488E-2"/>
          <c:w val="0.67462248468941599"/>
          <c:h val="0.81870771361913286"/>
        </c:manualLayout>
      </c:layout>
      <c:lineChart>
        <c:grouping val="standard"/>
        <c:ser>
          <c:idx val="0"/>
          <c:order val="0"/>
          <c:tx>
            <c:strRef>
              <c:f>Plan1!$B$1</c:f>
              <c:strCache>
                <c:ptCount val="1"/>
                <c:pt idx="0">
                  <c:v>Espectro Normalizado</c:v>
                </c:pt>
              </c:strCache>
            </c:strRef>
          </c:tx>
          <c:marker>
            <c:symbol val="none"/>
          </c:marker>
          <c:val>
            <c:numRef>
              <c:f>Plan1!$B$2:$B$126</c:f>
              <c:numCache>
                <c:formatCode>0.000</c:formatCode>
                <c:ptCount val="125"/>
                <c:pt idx="0">
                  <c:v>6.3759423495988576</c:v>
                </c:pt>
                <c:pt idx="1">
                  <c:v>6.2652449453205499</c:v>
                </c:pt>
                <c:pt idx="2">
                  <c:v>5.9420690965855814</c:v>
                </c:pt>
                <c:pt idx="3">
                  <c:v>5.4282966494725784</c:v>
                </c:pt>
                <c:pt idx="4">
                  <c:v>4.7626940094798496</c:v>
                </c:pt>
                <c:pt idx="5">
                  <c:v>3.9911207657472252</c:v>
                </c:pt>
                <c:pt idx="6">
                  <c:v>3.1669922328926399</c:v>
                </c:pt>
                <c:pt idx="7">
                  <c:v>2.3545647664284099</c:v>
                </c:pt>
                <c:pt idx="8">
                  <c:v>1.6127861661877378</c:v>
                </c:pt>
                <c:pt idx="9">
                  <c:v>0.98777519834953265</c:v>
                </c:pt>
                <c:pt idx="10">
                  <c:v>0.51029438651222547</c:v>
                </c:pt>
                <c:pt idx="11">
                  <c:v>0.19280533503148203</c:v>
                </c:pt>
                <c:pt idx="12">
                  <c:v>3.0483657586489663E-2</c:v>
                </c:pt>
                <c:pt idx="13">
                  <c:v>5.304788343710746E-3</c:v>
                </c:pt>
                <c:pt idx="14">
                  <c:v>8.8692454893977243E-2</c:v>
                </c:pt>
                <c:pt idx="15">
                  <c:v>0.24577628709245603</c:v>
                </c:pt>
                <c:pt idx="16">
                  <c:v>0.44075155343662809</c:v>
                </c:pt>
                <c:pt idx="17">
                  <c:v>0.63951781048491763</c:v>
                </c:pt>
                <c:pt idx="18">
                  <c:v>0.81457941335213235</c:v>
                </c:pt>
                <c:pt idx="19">
                  <c:v>0.95464487446992763</c:v>
                </c:pt>
                <c:pt idx="20">
                  <c:v>1.0597831385395131</c:v>
                </c:pt>
                <c:pt idx="21">
                  <c:v>1.1376274434314735</c:v>
                </c:pt>
                <c:pt idx="22">
                  <c:v>1.1993347815211988</c:v>
                </c:pt>
                <c:pt idx="23">
                  <c:v>1.2553491881960386</c:v>
                </c:pt>
                <c:pt idx="24">
                  <c:v>1.3127747439526258</c:v>
                </c:pt>
                <c:pt idx="25">
                  <c:v>1.3793315723670259</c:v>
                </c:pt>
                <c:pt idx="26">
                  <c:v>1.462818587946074</c:v>
                </c:pt>
                <c:pt idx="27">
                  <c:v>1.5680734955425772</c:v>
                </c:pt>
                <c:pt idx="28">
                  <c:v>1.696228907837978</c:v>
                </c:pt>
                <c:pt idx="29">
                  <c:v>1.8461287730245568</c:v>
                </c:pt>
                <c:pt idx="30">
                  <c:v>2.0109928479915777</c:v>
                </c:pt>
                <c:pt idx="31">
                  <c:v>2.1724028128846617</c:v>
                </c:pt>
                <c:pt idx="32">
                  <c:v>2.3075822344261705</c:v>
                </c:pt>
                <c:pt idx="33">
                  <c:v>2.3931513864763616</c:v>
                </c:pt>
                <c:pt idx="34">
                  <c:v>2.4091196950944678</c:v>
                </c:pt>
                <c:pt idx="35">
                  <c:v>2.3437923443076341</c:v>
                </c:pt>
                <c:pt idx="36">
                  <c:v>2.199130597433208</c:v>
                </c:pt>
                <c:pt idx="37">
                  <c:v>1.9814779245922485</c:v>
                </c:pt>
                <c:pt idx="38">
                  <c:v>1.7021320382346619</c:v>
                </c:pt>
                <c:pt idx="39">
                  <c:v>1.3829367227699119</c:v>
                </c:pt>
                <c:pt idx="40">
                  <c:v>1.0526567299800635</c:v>
                </c:pt>
                <c:pt idx="41">
                  <c:v>0.74049283274772415</c:v>
                </c:pt>
                <c:pt idx="42">
                  <c:v>0.47141684988221894</c:v>
                </c:pt>
                <c:pt idx="43">
                  <c:v>0.26209545381879229</c:v>
                </c:pt>
                <c:pt idx="44">
                  <c:v>0.11850185694866312</c:v>
                </c:pt>
                <c:pt idx="45">
                  <c:v>3.6201265755832802E-2</c:v>
                </c:pt>
                <c:pt idx="46">
                  <c:v>3.1855450203727015E-3</c:v>
                </c:pt>
                <c:pt idx="47">
                  <c:v>2.7242680349841399E-3</c:v>
                </c:pt>
                <c:pt idx="48">
                  <c:v>1.7796514903610255E-2</c:v>
                </c:pt>
                <c:pt idx="49">
                  <c:v>3.4184693888774882E-2</c:v>
                </c:pt>
                <c:pt idx="50">
                  <c:v>4.191392645953694E-2</c:v>
                </c:pt>
                <c:pt idx="51">
                  <c:v>3.7396445487485296E-2</c:v>
                </c:pt>
                <c:pt idx="52">
                  <c:v>2.3967174730213741E-2</c:v>
                </c:pt>
                <c:pt idx="53">
                  <c:v>9.0446558755799752E-3</c:v>
                </c:pt>
                <c:pt idx="54">
                  <c:v>4.33187825872803E-4</c:v>
                </c:pt>
                <c:pt idx="55">
                  <c:v>3.8414711609571846E-3</c:v>
                </c:pt>
                <c:pt idx="56">
                  <c:v>2.1610746435945481E-2</c:v>
                </c:pt>
                <c:pt idx="57">
                  <c:v>5.2398956474063903E-2</c:v>
                </c:pt>
                <c:pt idx="58">
                  <c:v>9.1321871662900012E-2</c:v>
                </c:pt>
                <c:pt idx="59">
                  <c:v>0.13105390865844488</c:v>
                </c:pt>
                <c:pt idx="60">
                  <c:v>0.16405972942051827</c:v>
                </c:pt>
                <c:pt idx="61">
                  <c:v>0.18277092482519322</c:v>
                </c:pt>
                <c:pt idx="62">
                  <c:v>0.18148031738941603</c:v>
                </c:pt>
                <c:pt idx="63">
                  <c:v>0.15908109072440907</c:v>
                </c:pt>
                <c:pt idx="64">
                  <c:v>0.12111386951217444</c:v>
                </c:pt>
                <c:pt idx="65">
                  <c:v>7.7319244919185903E-2</c:v>
                </c:pt>
                <c:pt idx="66">
                  <c:v>3.7607073797700237E-2</c:v>
                </c:pt>
                <c:pt idx="67">
                  <c:v>9.9549183746285227E-3</c:v>
                </c:pt>
                <c:pt idx="68">
                  <c:v>1.6614940777599442E-9</c:v>
                </c:pt>
                <c:pt idx="69">
                  <c:v>1.0397846436975144E-2</c:v>
                </c:pt>
                <c:pt idx="70">
                  <c:v>4.105210934535572E-2</c:v>
                </c:pt>
                <c:pt idx="71">
                  <c:v>8.9524495813243773E-2</c:v>
                </c:pt>
                <c:pt idx="72">
                  <c:v>0.15181982901729288</c:v>
                </c:pt>
                <c:pt idx="73">
                  <c:v>0.22181612153905145</c:v>
                </c:pt>
                <c:pt idx="74">
                  <c:v>0.29186997447112556</c:v>
                </c:pt>
                <c:pt idx="75">
                  <c:v>0.3549239950690794</c:v>
                </c:pt>
                <c:pt idx="76">
                  <c:v>0.40666984231128772</c:v>
                </c:pt>
                <c:pt idx="77">
                  <c:v>0.44606036536085386</c:v>
                </c:pt>
                <c:pt idx="78">
                  <c:v>0.47350532111471538</c:v>
                </c:pt>
                <c:pt idx="79">
                  <c:v>0.48952824574690945</c:v>
                </c:pt>
                <c:pt idx="80">
                  <c:v>0.49481014337199863</c:v>
                </c:pt>
                <c:pt idx="81">
                  <c:v>0.49095366018784548</c:v>
                </c:pt>
                <c:pt idx="82">
                  <c:v>0.48096124488069908</c:v>
                </c:pt>
                <c:pt idx="83">
                  <c:v>0.46639548476278841</c:v>
                </c:pt>
                <c:pt idx="84">
                  <c:v>0.4476768274012346</c:v>
                </c:pt>
                <c:pt idx="85">
                  <c:v>0.42550012959783035</c:v>
                </c:pt>
                <c:pt idx="86">
                  <c:v>0.39984734595973664</c:v>
                </c:pt>
                <c:pt idx="87">
                  <c:v>0.36929916938215696</c:v>
                </c:pt>
                <c:pt idx="88">
                  <c:v>0.33264039907161808</c:v>
                </c:pt>
                <c:pt idx="89">
                  <c:v>0.28940825118904839</c:v>
                </c:pt>
                <c:pt idx="90">
                  <c:v>0.24043612134228742</c:v>
                </c:pt>
                <c:pt idx="91">
                  <c:v>0.18749319900363778</c:v>
                </c:pt>
                <c:pt idx="92">
                  <c:v>0.13408306621149643</c:v>
                </c:pt>
                <c:pt idx="93">
                  <c:v>8.3307423720880125E-2</c:v>
                </c:pt>
                <c:pt idx="94">
                  <c:v>3.889451624492489E-2</c:v>
                </c:pt>
                <c:pt idx="95">
                  <c:v>8.188463290372051E-3</c:v>
                </c:pt>
                <c:pt idx="96">
                  <c:v>9.6666302771260769E-4</c:v>
                </c:pt>
                <c:pt idx="97">
                  <c:v>2.7632682282091012E-2</c:v>
                </c:pt>
                <c:pt idx="98">
                  <c:v>9.6798285232235812E-2</c:v>
                </c:pt>
                <c:pt idx="99">
                  <c:v>0.21128796740839806</c:v>
                </c:pt>
                <c:pt idx="100">
                  <c:v>0.36663752624302925</c:v>
                </c:pt>
                <c:pt idx="101">
                  <c:v>0.55174075073707662</c:v>
                </c:pt>
                <c:pt idx="102">
                  <c:v>0.74942894321315801</c:v>
                </c:pt>
                <c:pt idx="103">
                  <c:v>0.93731837444560251</c:v>
                </c:pt>
                <c:pt idx="104">
                  <c:v>1.0935375862589887</c:v>
                </c:pt>
                <c:pt idx="105">
                  <c:v>1.1949020818560303</c:v>
                </c:pt>
                <c:pt idx="106">
                  <c:v>1.2186933766224679</c:v>
                </c:pt>
                <c:pt idx="107">
                  <c:v>1.1533512284916791</c:v>
                </c:pt>
                <c:pt idx="108">
                  <c:v>1.0023736539070538</c:v>
                </c:pt>
                <c:pt idx="109">
                  <c:v>0.78228877533149843</c:v>
                </c:pt>
                <c:pt idx="110">
                  <c:v>0.52741527763788265</c:v>
                </c:pt>
                <c:pt idx="111">
                  <c:v>0.28311296631723804</c:v>
                </c:pt>
                <c:pt idx="112">
                  <c:v>9.5288353547475793E-2</c:v>
                </c:pt>
                <c:pt idx="113">
                  <c:v>3.9551285538041402E-3</c:v>
                </c:pt>
                <c:pt idx="114">
                  <c:v>3.8945307364750256E-2</c:v>
                </c:pt>
                <c:pt idx="115">
                  <c:v>0.2148824187748628</c:v>
                </c:pt>
                <c:pt idx="116">
                  <c:v>0.53031907878390749</c:v>
                </c:pt>
                <c:pt idx="117">
                  <c:v>0.96729685999010773</c:v>
                </c:pt>
                <c:pt idx="118">
                  <c:v>1.4910138486825273</c:v>
                </c:pt>
                <c:pt idx="119">
                  <c:v>2.0569786709751927</c:v>
                </c:pt>
                <c:pt idx="120">
                  <c:v>2.6157986125473602</c:v>
                </c:pt>
                <c:pt idx="121">
                  <c:v>3.1131573603181053</c:v>
                </c:pt>
                <c:pt idx="122">
                  <c:v>3.5028098212657435</c:v>
                </c:pt>
                <c:pt idx="123">
                  <c:v>3.751507590819684</c:v>
                </c:pt>
                <c:pt idx="124">
                  <c:v>3.8373657133030625</c:v>
                </c:pt>
              </c:numCache>
            </c:numRef>
          </c:val>
        </c:ser>
        <c:ser>
          <c:idx val="1"/>
          <c:order val="1"/>
          <c:tx>
            <c:strRef>
              <c:f>Plan1!$C$1</c:f>
              <c:strCache>
                <c:ptCount val="1"/>
                <c:pt idx="0">
                  <c:v>Lim Sup</c:v>
                </c:pt>
              </c:strCache>
            </c:strRef>
          </c:tx>
          <c:marker>
            <c:symbol val="none"/>
          </c:marker>
          <c:val>
            <c:numRef>
              <c:f>Plan1!$C$2:$C$126</c:f>
              <c:numCache>
                <c:formatCode>0.000</c:formatCode>
                <c:ptCount val="125"/>
                <c:pt idx="0">
                  <c:v>0.59560101049385861</c:v>
                </c:pt>
                <c:pt idx="1">
                  <c:v>0.59560101049385861</c:v>
                </c:pt>
                <c:pt idx="2">
                  <c:v>0.59560101049385861</c:v>
                </c:pt>
                <c:pt idx="3">
                  <c:v>0.59560101049385861</c:v>
                </c:pt>
                <c:pt idx="4">
                  <c:v>0.59560101049385861</c:v>
                </c:pt>
                <c:pt idx="5">
                  <c:v>0.59560101049385861</c:v>
                </c:pt>
                <c:pt idx="6">
                  <c:v>0.59560101049385861</c:v>
                </c:pt>
                <c:pt idx="7">
                  <c:v>0.59560101049385861</c:v>
                </c:pt>
                <c:pt idx="8">
                  <c:v>0.59560101049385861</c:v>
                </c:pt>
                <c:pt idx="9">
                  <c:v>0.59560101049385861</c:v>
                </c:pt>
                <c:pt idx="10">
                  <c:v>0.59560101049385861</c:v>
                </c:pt>
                <c:pt idx="11">
                  <c:v>0.59560101049385861</c:v>
                </c:pt>
                <c:pt idx="12">
                  <c:v>0.59560101049385861</c:v>
                </c:pt>
                <c:pt idx="13">
                  <c:v>0.59560101049385861</c:v>
                </c:pt>
                <c:pt idx="14">
                  <c:v>0.59560101049385861</c:v>
                </c:pt>
                <c:pt idx="15">
                  <c:v>0.59560101049385861</c:v>
                </c:pt>
                <c:pt idx="16">
                  <c:v>0.59560101049385861</c:v>
                </c:pt>
                <c:pt idx="17">
                  <c:v>0.59560101049385861</c:v>
                </c:pt>
                <c:pt idx="18">
                  <c:v>0.59560101049385861</c:v>
                </c:pt>
                <c:pt idx="19">
                  <c:v>0.59560101049385861</c:v>
                </c:pt>
                <c:pt idx="20">
                  <c:v>0.59560101049385861</c:v>
                </c:pt>
                <c:pt idx="21">
                  <c:v>0.59560101049385861</c:v>
                </c:pt>
                <c:pt idx="22">
                  <c:v>0.59560101049385861</c:v>
                </c:pt>
                <c:pt idx="23">
                  <c:v>0.59560101049385861</c:v>
                </c:pt>
                <c:pt idx="24">
                  <c:v>0.59560101049385861</c:v>
                </c:pt>
                <c:pt idx="25">
                  <c:v>0.59560101049385861</c:v>
                </c:pt>
                <c:pt idx="26">
                  <c:v>0.59560101049385861</c:v>
                </c:pt>
                <c:pt idx="27">
                  <c:v>0.59560101049385861</c:v>
                </c:pt>
                <c:pt idx="28">
                  <c:v>0.59560101049385861</c:v>
                </c:pt>
                <c:pt idx="29">
                  <c:v>0.59560101049385861</c:v>
                </c:pt>
                <c:pt idx="30">
                  <c:v>0.59560101049385861</c:v>
                </c:pt>
                <c:pt idx="31">
                  <c:v>0.59560101049385861</c:v>
                </c:pt>
                <c:pt idx="32">
                  <c:v>0.59560101049385861</c:v>
                </c:pt>
                <c:pt idx="33">
                  <c:v>0.59560101049385861</c:v>
                </c:pt>
                <c:pt idx="34">
                  <c:v>0.59560101049385861</c:v>
                </c:pt>
                <c:pt idx="35">
                  <c:v>0.59560101049385861</c:v>
                </c:pt>
                <c:pt idx="36">
                  <c:v>0.59560101049385861</c:v>
                </c:pt>
                <c:pt idx="37">
                  <c:v>0.59560101049385861</c:v>
                </c:pt>
                <c:pt idx="38">
                  <c:v>0.59560101049385861</c:v>
                </c:pt>
                <c:pt idx="39">
                  <c:v>0.59560101049385861</c:v>
                </c:pt>
                <c:pt idx="40">
                  <c:v>0.59560101049385861</c:v>
                </c:pt>
                <c:pt idx="41">
                  <c:v>0.59560101049385861</c:v>
                </c:pt>
                <c:pt idx="42">
                  <c:v>0.59560101049385861</c:v>
                </c:pt>
                <c:pt idx="43">
                  <c:v>0.59560101049385861</c:v>
                </c:pt>
                <c:pt idx="44">
                  <c:v>0.59560101049385861</c:v>
                </c:pt>
                <c:pt idx="45">
                  <c:v>0.59560101049385861</c:v>
                </c:pt>
                <c:pt idx="46">
                  <c:v>0.59560101049385861</c:v>
                </c:pt>
                <c:pt idx="47">
                  <c:v>0.59560101049385861</c:v>
                </c:pt>
                <c:pt idx="48">
                  <c:v>0.59560101049385861</c:v>
                </c:pt>
                <c:pt idx="49">
                  <c:v>0.59560101049385861</c:v>
                </c:pt>
                <c:pt idx="50">
                  <c:v>0.59560101049385861</c:v>
                </c:pt>
                <c:pt idx="51">
                  <c:v>0.59560101049385861</c:v>
                </c:pt>
                <c:pt idx="52">
                  <c:v>0.59560101049385861</c:v>
                </c:pt>
                <c:pt idx="53">
                  <c:v>0.59560101049385861</c:v>
                </c:pt>
                <c:pt idx="54">
                  <c:v>0.59560101049385861</c:v>
                </c:pt>
                <c:pt idx="55">
                  <c:v>0.59560101049385861</c:v>
                </c:pt>
                <c:pt idx="56">
                  <c:v>0.59560101049385861</c:v>
                </c:pt>
                <c:pt idx="57">
                  <c:v>0.59560101049385861</c:v>
                </c:pt>
                <c:pt idx="58">
                  <c:v>0.59560101049385861</c:v>
                </c:pt>
                <c:pt idx="59">
                  <c:v>0.59560101049385861</c:v>
                </c:pt>
                <c:pt idx="60">
                  <c:v>0.59560101049385861</c:v>
                </c:pt>
                <c:pt idx="61">
                  <c:v>0.59560101049385861</c:v>
                </c:pt>
                <c:pt idx="62">
                  <c:v>0.59560101049385861</c:v>
                </c:pt>
                <c:pt idx="63">
                  <c:v>0.59560101049385861</c:v>
                </c:pt>
                <c:pt idx="64">
                  <c:v>0.59560101049385861</c:v>
                </c:pt>
                <c:pt idx="65">
                  <c:v>0.59560101049385861</c:v>
                </c:pt>
                <c:pt idx="66">
                  <c:v>0.59560101049385861</c:v>
                </c:pt>
                <c:pt idx="67">
                  <c:v>0.59560101049385861</c:v>
                </c:pt>
                <c:pt idx="68">
                  <c:v>0.59560101049385861</c:v>
                </c:pt>
                <c:pt idx="69">
                  <c:v>0.59560101049385861</c:v>
                </c:pt>
                <c:pt idx="70">
                  <c:v>0.59560101049385861</c:v>
                </c:pt>
                <c:pt idx="71">
                  <c:v>0.59560101049385861</c:v>
                </c:pt>
                <c:pt idx="72">
                  <c:v>0.59560101049385861</c:v>
                </c:pt>
                <c:pt idx="73">
                  <c:v>0.59560101049385861</c:v>
                </c:pt>
                <c:pt idx="74">
                  <c:v>0.59560101049385861</c:v>
                </c:pt>
                <c:pt idx="75">
                  <c:v>0.59560101049385861</c:v>
                </c:pt>
                <c:pt idx="76">
                  <c:v>0.59560101049385861</c:v>
                </c:pt>
                <c:pt idx="77">
                  <c:v>0.59560101049385861</c:v>
                </c:pt>
                <c:pt idx="78">
                  <c:v>0.59560101049385861</c:v>
                </c:pt>
                <c:pt idx="79">
                  <c:v>0.59560101049385861</c:v>
                </c:pt>
                <c:pt idx="80">
                  <c:v>0.59560101049385861</c:v>
                </c:pt>
                <c:pt idx="81">
                  <c:v>0.59560101049385861</c:v>
                </c:pt>
                <c:pt idx="82">
                  <c:v>0.59560101049385861</c:v>
                </c:pt>
                <c:pt idx="83">
                  <c:v>0.59560101049385861</c:v>
                </c:pt>
                <c:pt idx="84">
                  <c:v>0.59560101049385861</c:v>
                </c:pt>
                <c:pt idx="85">
                  <c:v>0.59560101049385861</c:v>
                </c:pt>
                <c:pt idx="86">
                  <c:v>0.59560101049385861</c:v>
                </c:pt>
                <c:pt idx="87">
                  <c:v>0.59560101049385861</c:v>
                </c:pt>
                <c:pt idx="88">
                  <c:v>0.59560101049385861</c:v>
                </c:pt>
                <c:pt idx="89">
                  <c:v>0.59560101049385861</c:v>
                </c:pt>
                <c:pt idx="90">
                  <c:v>0.59560101049385861</c:v>
                </c:pt>
                <c:pt idx="91">
                  <c:v>0.59560101049385861</c:v>
                </c:pt>
                <c:pt idx="92">
                  <c:v>0.59560101049385861</c:v>
                </c:pt>
                <c:pt idx="93">
                  <c:v>0.59560101049385861</c:v>
                </c:pt>
                <c:pt idx="94">
                  <c:v>0.59560101049385861</c:v>
                </c:pt>
                <c:pt idx="95">
                  <c:v>0.59560101049385861</c:v>
                </c:pt>
                <c:pt idx="96">
                  <c:v>0.59560101049385861</c:v>
                </c:pt>
                <c:pt idx="97">
                  <c:v>0.59560101049385861</c:v>
                </c:pt>
                <c:pt idx="98">
                  <c:v>0.59560101049385861</c:v>
                </c:pt>
                <c:pt idx="99">
                  <c:v>0.59560101049385861</c:v>
                </c:pt>
                <c:pt idx="100">
                  <c:v>0.59560101049385861</c:v>
                </c:pt>
                <c:pt idx="101">
                  <c:v>0.59560101049385861</c:v>
                </c:pt>
                <c:pt idx="102">
                  <c:v>0.59560101049385861</c:v>
                </c:pt>
                <c:pt idx="103">
                  <c:v>0.59560101049385861</c:v>
                </c:pt>
                <c:pt idx="104">
                  <c:v>0.59560101049385861</c:v>
                </c:pt>
                <c:pt idx="105">
                  <c:v>0.59560101049385861</c:v>
                </c:pt>
                <c:pt idx="106">
                  <c:v>0.59560101049385861</c:v>
                </c:pt>
                <c:pt idx="107">
                  <c:v>0.59560101049385861</c:v>
                </c:pt>
                <c:pt idx="108">
                  <c:v>0.59560101049385861</c:v>
                </c:pt>
                <c:pt idx="109">
                  <c:v>0.59560101049385861</c:v>
                </c:pt>
                <c:pt idx="110">
                  <c:v>0.59560101049385861</c:v>
                </c:pt>
                <c:pt idx="111">
                  <c:v>0.59560101049385861</c:v>
                </c:pt>
                <c:pt idx="112">
                  <c:v>0.59560101049385861</c:v>
                </c:pt>
                <c:pt idx="113">
                  <c:v>0.59560101049385861</c:v>
                </c:pt>
                <c:pt idx="114">
                  <c:v>0.59560101049385861</c:v>
                </c:pt>
                <c:pt idx="115">
                  <c:v>0.59560101049385861</c:v>
                </c:pt>
                <c:pt idx="116">
                  <c:v>0.59560101049385861</c:v>
                </c:pt>
                <c:pt idx="117">
                  <c:v>0.59560101049385861</c:v>
                </c:pt>
                <c:pt idx="118">
                  <c:v>0.59560101049385861</c:v>
                </c:pt>
                <c:pt idx="119">
                  <c:v>0.59560101049385861</c:v>
                </c:pt>
                <c:pt idx="120">
                  <c:v>0.59560101049385861</c:v>
                </c:pt>
                <c:pt idx="121">
                  <c:v>0.59560101049385861</c:v>
                </c:pt>
                <c:pt idx="122">
                  <c:v>0.59560101049385861</c:v>
                </c:pt>
                <c:pt idx="123">
                  <c:v>0.59560101049385861</c:v>
                </c:pt>
                <c:pt idx="124">
                  <c:v>0.59560101049385861</c:v>
                </c:pt>
              </c:numCache>
            </c:numRef>
          </c:val>
        </c:ser>
        <c:ser>
          <c:idx val="2"/>
          <c:order val="2"/>
          <c:tx>
            <c:strRef>
              <c:f>Plan1!$D$1</c:f>
              <c:strCache>
                <c:ptCount val="1"/>
                <c:pt idx="0">
                  <c:v>Lim Inf</c:v>
                </c:pt>
              </c:strCache>
            </c:strRef>
          </c:tx>
          <c:marker>
            <c:symbol val="none"/>
          </c:marker>
          <c:val>
            <c:numRef>
              <c:f>Plan1!$D$2:$D$126</c:f>
              <c:numCache>
                <c:formatCode>General</c:formatCode>
                <c:ptCount val="125"/>
                <c:pt idx="0">
                  <c:v>2.2813414888532413</c:v>
                </c:pt>
                <c:pt idx="1">
                  <c:v>2.2813414888532413</c:v>
                </c:pt>
                <c:pt idx="2">
                  <c:v>2.2813414888532413</c:v>
                </c:pt>
                <c:pt idx="3">
                  <c:v>2.2813414888532413</c:v>
                </c:pt>
                <c:pt idx="4">
                  <c:v>2.2813414888532413</c:v>
                </c:pt>
                <c:pt idx="5">
                  <c:v>2.2813414888532413</c:v>
                </c:pt>
                <c:pt idx="6">
                  <c:v>2.2813414888532413</c:v>
                </c:pt>
                <c:pt idx="7">
                  <c:v>2.2813414888532413</c:v>
                </c:pt>
                <c:pt idx="8">
                  <c:v>2.2813414888532413</c:v>
                </c:pt>
                <c:pt idx="9">
                  <c:v>2.2813414888532413</c:v>
                </c:pt>
                <c:pt idx="10">
                  <c:v>2.2813414888532413</c:v>
                </c:pt>
                <c:pt idx="11">
                  <c:v>2.2813414888532413</c:v>
                </c:pt>
                <c:pt idx="12">
                  <c:v>2.2813414888532413</c:v>
                </c:pt>
                <c:pt idx="13">
                  <c:v>2.2813414888532413</c:v>
                </c:pt>
                <c:pt idx="14">
                  <c:v>2.2813414888532413</c:v>
                </c:pt>
                <c:pt idx="15">
                  <c:v>2.2813414888532413</c:v>
                </c:pt>
                <c:pt idx="16">
                  <c:v>2.2813414888532413</c:v>
                </c:pt>
                <c:pt idx="17">
                  <c:v>2.2813414888532413</c:v>
                </c:pt>
                <c:pt idx="18">
                  <c:v>2.2813414888532413</c:v>
                </c:pt>
                <c:pt idx="19">
                  <c:v>2.2813414888532413</c:v>
                </c:pt>
                <c:pt idx="20">
                  <c:v>2.2813414888532413</c:v>
                </c:pt>
                <c:pt idx="21">
                  <c:v>2.2813414888532413</c:v>
                </c:pt>
                <c:pt idx="22">
                  <c:v>2.2813414888532413</c:v>
                </c:pt>
                <c:pt idx="23">
                  <c:v>2.2813414888532413</c:v>
                </c:pt>
                <c:pt idx="24">
                  <c:v>2.2813414888532413</c:v>
                </c:pt>
                <c:pt idx="25">
                  <c:v>2.2813414888532413</c:v>
                </c:pt>
                <c:pt idx="26">
                  <c:v>2.2813414888532413</c:v>
                </c:pt>
                <c:pt idx="27">
                  <c:v>2.2813414888532413</c:v>
                </c:pt>
                <c:pt idx="28">
                  <c:v>2.2813414888532413</c:v>
                </c:pt>
                <c:pt idx="29">
                  <c:v>2.2813414888532413</c:v>
                </c:pt>
                <c:pt idx="30">
                  <c:v>2.2813414888532413</c:v>
                </c:pt>
                <c:pt idx="31">
                  <c:v>2.2813414888532413</c:v>
                </c:pt>
                <c:pt idx="32">
                  <c:v>2.2813414888532413</c:v>
                </c:pt>
                <c:pt idx="33">
                  <c:v>2.2813414888532413</c:v>
                </c:pt>
                <c:pt idx="34">
                  <c:v>2.2813414888532413</c:v>
                </c:pt>
                <c:pt idx="35">
                  <c:v>2.2813414888532413</c:v>
                </c:pt>
                <c:pt idx="36">
                  <c:v>2.2813414888532413</c:v>
                </c:pt>
                <c:pt idx="37">
                  <c:v>2.2813414888532413</c:v>
                </c:pt>
                <c:pt idx="38">
                  <c:v>2.2813414888532413</c:v>
                </c:pt>
                <c:pt idx="39">
                  <c:v>2.2813414888532413</c:v>
                </c:pt>
                <c:pt idx="40">
                  <c:v>2.2813414888532413</c:v>
                </c:pt>
                <c:pt idx="41">
                  <c:v>2.2813414888532413</c:v>
                </c:pt>
                <c:pt idx="42">
                  <c:v>2.2813414888532413</c:v>
                </c:pt>
                <c:pt idx="43">
                  <c:v>2.2813414888532413</c:v>
                </c:pt>
                <c:pt idx="44">
                  <c:v>2.2813414888532413</c:v>
                </c:pt>
                <c:pt idx="45">
                  <c:v>2.2813414888532413</c:v>
                </c:pt>
                <c:pt idx="46">
                  <c:v>2.2813414888532413</c:v>
                </c:pt>
                <c:pt idx="47">
                  <c:v>2.2813414888532413</c:v>
                </c:pt>
                <c:pt idx="48">
                  <c:v>2.2813414888532413</c:v>
                </c:pt>
                <c:pt idx="49">
                  <c:v>2.2813414888532413</c:v>
                </c:pt>
                <c:pt idx="50">
                  <c:v>2.2813414888532413</c:v>
                </c:pt>
                <c:pt idx="51">
                  <c:v>2.2813414888532413</c:v>
                </c:pt>
                <c:pt idx="52">
                  <c:v>2.2813414888532413</c:v>
                </c:pt>
                <c:pt idx="53">
                  <c:v>2.2813414888532413</c:v>
                </c:pt>
                <c:pt idx="54">
                  <c:v>2.2813414888532413</c:v>
                </c:pt>
                <c:pt idx="55">
                  <c:v>2.2813414888532413</c:v>
                </c:pt>
                <c:pt idx="56">
                  <c:v>2.2813414888532413</c:v>
                </c:pt>
                <c:pt idx="57">
                  <c:v>2.2813414888532413</c:v>
                </c:pt>
                <c:pt idx="58">
                  <c:v>2.2813414888532413</c:v>
                </c:pt>
                <c:pt idx="59">
                  <c:v>2.2813414888532413</c:v>
                </c:pt>
                <c:pt idx="60">
                  <c:v>2.2813414888532413</c:v>
                </c:pt>
                <c:pt idx="61">
                  <c:v>2.2813414888532413</c:v>
                </c:pt>
                <c:pt idx="62">
                  <c:v>2.2813414888532413</c:v>
                </c:pt>
                <c:pt idx="63">
                  <c:v>2.2813414888532413</c:v>
                </c:pt>
                <c:pt idx="64">
                  <c:v>2.2813414888532413</c:v>
                </c:pt>
                <c:pt idx="65">
                  <c:v>2.2813414888532413</c:v>
                </c:pt>
                <c:pt idx="66">
                  <c:v>2.2813414888532413</c:v>
                </c:pt>
                <c:pt idx="67">
                  <c:v>2.2813414888532413</c:v>
                </c:pt>
                <c:pt idx="68">
                  <c:v>2.2813414888532413</c:v>
                </c:pt>
                <c:pt idx="69">
                  <c:v>2.2813414888532413</c:v>
                </c:pt>
                <c:pt idx="70">
                  <c:v>2.2813414888532413</c:v>
                </c:pt>
                <c:pt idx="71">
                  <c:v>2.2813414888532413</c:v>
                </c:pt>
                <c:pt idx="72">
                  <c:v>2.2813414888532413</c:v>
                </c:pt>
                <c:pt idx="73">
                  <c:v>2.2813414888532413</c:v>
                </c:pt>
                <c:pt idx="74">
                  <c:v>2.2813414888532413</c:v>
                </c:pt>
                <c:pt idx="75">
                  <c:v>2.2813414888532413</c:v>
                </c:pt>
                <c:pt idx="76">
                  <c:v>2.2813414888532413</c:v>
                </c:pt>
                <c:pt idx="77">
                  <c:v>2.2813414888532413</c:v>
                </c:pt>
                <c:pt idx="78">
                  <c:v>2.2813414888532413</c:v>
                </c:pt>
                <c:pt idx="79">
                  <c:v>2.2813414888532413</c:v>
                </c:pt>
                <c:pt idx="80">
                  <c:v>2.2813414888532413</c:v>
                </c:pt>
                <c:pt idx="81">
                  <c:v>2.2813414888532413</c:v>
                </c:pt>
                <c:pt idx="82">
                  <c:v>2.2813414888532413</c:v>
                </c:pt>
                <c:pt idx="83">
                  <c:v>2.2813414888532413</c:v>
                </c:pt>
                <c:pt idx="84">
                  <c:v>2.2813414888532413</c:v>
                </c:pt>
                <c:pt idx="85">
                  <c:v>2.2813414888532413</c:v>
                </c:pt>
                <c:pt idx="86">
                  <c:v>2.2813414888532413</c:v>
                </c:pt>
                <c:pt idx="87">
                  <c:v>2.2813414888532413</c:v>
                </c:pt>
                <c:pt idx="88">
                  <c:v>2.2813414888532413</c:v>
                </c:pt>
                <c:pt idx="89">
                  <c:v>2.2813414888532413</c:v>
                </c:pt>
                <c:pt idx="90">
                  <c:v>2.2813414888532413</c:v>
                </c:pt>
                <c:pt idx="91">
                  <c:v>2.2813414888532413</c:v>
                </c:pt>
                <c:pt idx="92">
                  <c:v>2.2813414888532413</c:v>
                </c:pt>
                <c:pt idx="93">
                  <c:v>2.2813414888532413</c:v>
                </c:pt>
                <c:pt idx="94">
                  <c:v>2.2813414888532413</c:v>
                </c:pt>
                <c:pt idx="95">
                  <c:v>2.2813414888532413</c:v>
                </c:pt>
                <c:pt idx="96">
                  <c:v>2.2813414888532413</c:v>
                </c:pt>
                <c:pt idx="97">
                  <c:v>2.2813414888532413</c:v>
                </c:pt>
                <c:pt idx="98">
                  <c:v>2.2813414888532413</c:v>
                </c:pt>
                <c:pt idx="99">
                  <c:v>2.2813414888532413</c:v>
                </c:pt>
                <c:pt idx="100">
                  <c:v>2.2813414888532413</c:v>
                </c:pt>
                <c:pt idx="101">
                  <c:v>2.2813414888532413</c:v>
                </c:pt>
                <c:pt idx="102">
                  <c:v>2.2813414888532413</c:v>
                </c:pt>
                <c:pt idx="103">
                  <c:v>2.2813414888532413</c:v>
                </c:pt>
                <c:pt idx="104">
                  <c:v>2.2813414888532413</c:v>
                </c:pt>
                <c:pt idx="105">
                  <c:v>2.2813414888532413</c:v>
                </c:pt>
                <c:pt idx="106">
                  <c:v>2.2813414888532413</c:v>
                </c:pt>
                <c:pt idx="107">
                  <c:v>2.2813414888532413</c:v>
                </c:pt>
                <c:pt idx="108">
                  <c:v>2.2813414888532413</c:v>
                </c:pt>
                <c:pt idx="109">
                  <c:v>2.2813414888532413</c:v>
                </c:pt>
                <c:pt idx="110">
                  <c:v>2.2813414888532413</c:v>
                </c:pt>
                <c:pt idx="111">
                  <c:v>2.2813414888532413</c:v>
                </c:pt>
                <c:pt idx="112">
                  <c:v>2.2813414888532413</c:v>
                </c:pt>
                <c:pt idx="113">
                  <c:v>2.2813414888532413</c:v>
                </c:pt>
                <c:pt idx="114">
                  <c:v>2.2813414888532413</c:v>
                </c:pt>
                <c:pt idx="115">
                  <c:v>2.2813414888532413</c:v>
                </c:pt>
                <c:pt idx="116">
                  <c:v>2.2813414888532413</c:v>
                </c:pt>
                <c:pt idx="117">
                  <c:v>2.2813414888532413</c:v>
                </c:pt>
                <c:pt idx="118">
                  <c:v>2.2813414888532413</c:v>
                </c:pt>
                <c:pt idx="119">
                  <c:v>2.2813414888532413</c:v>
                </c:pt>
                <c:pt idx="120">
                  <c:v>2.2813414888532413</c:v>
                </c:pt>
                <c:pt idx="121">
                  <c:v>2.2813414888532413</c:v>
                </c:pt>
                <c:pt idx="122">
                  <c:v>2.2813414888532413</c:v>
                </c:pt>
                <c:pt idx="123">
                  <c:v>2.2813414888532413</c:v>
                </c:pt>
                <c:pt idx="124">
                  <c:v>2.2813414888532413</c:v>
                </c:pt>
              </c:numCache>
            </c:numRef>
          </c:val>
        </c:ser>
        <c:marker val="1"/>
        <c:axId val="101210752"/>
        <c:axId val="101212544"/>
      </c:lineChart>
      <c:catAx>
        <c:axId val="101210752"/>
        <c:scaling>
          <c:orientation val="minMax"/>
        </c:scaling>
        <c:delete val="1"/>
        <c:axPos val="b"/>
        <c:tickLblPos val="none"/>
        <c:crossAx val="101212544"/>
        <c:crosses val="autoZero"/>
        <c:auto val="1"/>
        <c:lblAlgn val="ctr"/>
        <c:lblOffset val="100"/>
      </c:catAx>
      <c:valAx>
        <c:axId val="101212544"/>
        <c:scaling>
          <c:orientation val="minMax"/>
        </c:scaling>
        <c:axPos val="l"/>
        <c:majorGridlines/>
        <c:numFmt formatCode="0.000" sourceLinked="1"/>
        <c:tickLblPos val="nextTo"/>
        <c:crossAx val="101210752"/>
        <c:crosses val="autoZero"/>
        <c:crossBetween val="between"/>
      </c:valAx>
    </c:plotArea>
    <c:legend>
      <c:legendPos val="r"/>
      <c:legendEntry>
        <c:idx val="0"/>
        <c:txPr>
          <a:bodyPr/>
          <a:lstStyle/>
          <a:p>
            <a:pPr>
              <a:defRPr sz="800"/>
            </a:pPr>
            <a:endParaRPr lang="pt-BR"/>
          </a:p>
        </c:txPr>
      </c:legendEntry>
      <c:legendEntry>
        <c:idx val="1"/>
        <c:txPr>
          <a:bodyPr/>
          <a:lstStyle/>
          <a:p>
            <a:pPr>
              <a:defRPr sz="800"/>
            </a:pPr>
            <a:endParaRPr lang="pt-BR"/>
          </a:p>
        </c:txPr>
      </c:legendEntry>
      <c:legendEntry>
        <c:idx val="2"/>
        <c:txPr>
          <a:bodyPr/>
          <a:lstStyle/>
          <a:p>
            <a:pPr>
              <a:defRPr sz="800"/>
            </a:pPr>
            <a:endParaRPr lang="pt-BR"/>
          </a:p>
        </c:txPr>
      </c:legendEntry>
      <c:layout>
        <c:manualLayout>
          <c:xMode val="edge"/>
          <c:yMode val="edge"/>
          <c:x val="0.77615266841644792"/>
          <c:y val="0.27082859434237494"/>
          <c:w val="0.20718066491688517"/>
          <c:h val="0.33797207640711646"/>
        </c:manualLayout>
      </c:layou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pt-BR"/>
  <c:chart>
    <c:plotArea>
      <c:layout>
        <c:manualLayout>
          <c:layoutTarget val="inner"/>
          <c:xMode val="edge"/>
          <c:yMode val="edge"/>
          <c:x val="0.10708573928259002"/>
          <c:y val="5.1400554097404488E-2"/>
          <c:w val="0.68017804024496942"/>
          <c:h val="0.81870771361913286"/>
        </c:manualLayout>
      </c:layout>
      <c:lineChart>
        <c:grouping val="standard"/>
        <c:ser>
          <c:idx val="0"/>
          <c:order val="0"/>
          <c:tx>
            <c:strRef>
              <c:f>Plan1!$B$1</c:f>
              <c:strCache>
                <c:ptCount val="1"/>
                <c:pt idx="0">
                  <c:v>Espectro Normalizado</c:v>
                </c:pt>
              </c:strCache>
            </c:strRef>
          </c:tx>
          <c:marker>
            <c:symbol val="none"/>
          </c:marker>
          <c:val>
            <c:numRef>
              <c:f>Plan1!$B$2:$B$126</c:f>
              <c:numCache>
                <c:formatCode>0.000</c:formatCode>
                <c:ptCount val="125"/>
                <c:pt idx="0">
                  <c:v>4.3529883565270397</c:v>
                </c:pt>
                <c:pt idx="1">
                  <c:v>4.2496987627885936</c:v>
                </c:pt>
                <c:pt idx="2">
                  <c:v>3.9453522314575489</c:v>
                </c:pt>
                <c:pt idx="3">
                  <c:v>3.4613178987417612</c:v>
                </c:pt>
                <c:pt idx="4">
                  <c:v>2.8492058851834527</c:v>
                </c:pt>
                <c:pt idx="5">
                  <c:v>2.1762334767235267</c:v>
                </c:pt>
                <c:pt idx="6">
                  <c:v>1.512324140434488</c:v>
                </c:pt>
                <c:pt idx="7">
                  <c:v>0.92881373523757094</c:v>
                </c:pt>
                <c:pt idx="8">
                  <c:v>0.47549298137935736</c:v>
                </c:pt>
                <c:pt idx="9">
                  <c:v>0.17323284226089869</c:v>
                </c:pt>
                <c:pt idx="10">
                  <c:v>2.3086218746998403E-2</c:v>
                </c:pt>
                <c:pt idx="11">
                  <c:v>9.4264244299185826E-3</c:v>
                </c:pt>
                <c:pt idx="12">
                  <c:v>0.10711952750035625</c:v>
                </c:pt>
                <c:pt idx="13">
                  <c:v>0.28643825452698879</c:v>
                </c:pt>
                <c:pt idx="14">
                  <c:v>0.51211166097959293</c:v>
                </c:pt>
                <c:pt idx="15">
                  <c:v>0.74222992482609063</c:v>
                </c:pt>
                <c:pt idx="16">
                  <c:v>0.9376995656112217</c:v>
                </c:pt>
                <c:pt idx="17">
                  <c:v>1.0674801493791326</c:v>
                </c:pt>
                <c:pt idx="18">
                  <c:v>1.1113526949233381</c:v>
                </c:pt>
                <c:pt idx="19">
                  <c:v>1.067803418774347</c:v>
                </c:pt>
                <c:pt idx="20">
                  <c:v>0.94794446995306525</c:v>
                </c:pt>
                <c:pt idx="21">
                  <c:v>0.77026845282641265</c:v>
                </c:pt>
                <c:pt idx="22">
                  <c:v>0.55944670992554757</c:v>
                </c:pt>
                <c:pt idx="23">
                  <c:v>0.34301976081778213</c:v>
                </c:pt>
                <c:pt idx="24">
                  <c:v>0.15428759286220531</c:v>
                </c:pt>
                <c:pt idx="25">
                  <c:v>2.9892535511900756E-2</c:v>
                </c:pt>
                <c:pt idx="26">
                  <c:v>4.4856804614547482E-3</c:v>
                </c:pt>
                <c:pt idx="27">
                  <c:v>0.10000326184244104</c:v>
                </c:pt>
                <c:pt idx="28">
                  <c:v>0.31894540548592382</c:v>
                </c:pt>
                <c:pt idx="29">
                  <c:v>0.64562510614576674</c:v>
                </c:pt>
                <c:pt idx="30">
                  <c:v>1.0486140064230061</c:v>
                </c:pt>
                <c:pt idx="31">
                  <c:v>1.4868662275768878</c:v>
                </c:pt>
                <c:pt idx="32">
                  <c:v>1.9163236239196548</c:v>
                </c:pt>
                <c:pt idx="33">
                  <c:v>2.2990027022416841</c:v>
                </c:pt>
                <c:pt idx="34">
                  <c:v>2.6021806235256237</c:v>
                </c:pt>
                <c:pt idx="35">
                  <c:v>2.7926895165693786</c:v>
                </c:pt>
                <c:pt idx="36">
                  <c:v>2.8495858574805886</c:v>
                </c:pt>
                <c:pt idx="37">
                  <c:v>2.7696099347335243</c:v>
                </c:pt>
                <c:pt idx="38">
                  <c:v>2.5709367126079528</c:v>
                </c:pt>
                <c:pt idx="39">
                  <c:v>2.2870705863842202</c:v>
                </c:pt>
                <c:pt idx="40">
                  <c:v>1.9519397411804658</c:v>
                </c:pt>
                <c:pt idx="41">
                  <c:v>1.5936587826792974</c:v>
                </c:pt>
                <c:pt idx="42">
                  <c:v>1.2384617401490456</c:v>
                </c:pt>
                <c:pt idx="43">
                  <c:v>0.9107250146603284</c:v>
                </c:pt>
                <c:pt idx="44">
                  <c:v>0.62668720428087465</c:v>
                </c:pt>
                <c:pt idx="45">
                  <c:v>0.39306179795101903</c:v>
                </c:pt>
                <c:pt idx="46">
                  <c:v>0.21381722578773332</c:v>
                </c:pt>
                <c:pt idx="47">
                  <c:v>9.177264519367094E-2</c:v>
                </c:pt>
                <c:pt idx="48">
                  <c:v>2.3735489751721621E-2</c:v>
                </c:pt>
                <c:pt idx="49">
                  <c:v>4.0033055573642624E-4</c:v>
                </c:pt>
                <c:pt idx="50">
                  <c:v>9.2393752802037311E-3</c:v>
                </c:pt>
                <c:pt idx="51">
                  <c:v>3.6717667200749295E-2</c:v>
                </c:pt>
                <c:pt idx="52">
                  <c:v>6.9550524568778332E-2</c:v>
                </c:pt>
                <c:pt idx="53">
                  <c:v>9.499372727073481E-2</c:v>
                </c:pt>
                <c:pt idx="54">
                  <c:v>0.10353259176652455</c:v>
                </c:pt>
                <c:pt idx="55">
                  <c:v>9.2592684079987372E-2</c:v>
                </c:pt>
                <c:pt idx="56">
                  <c:v>6.543146360178749E-2</c:v>
                </c:pt>
                <c:pt idx="57">
                  <c:v>3.0893717887665546E-2</c:v>
                </c:pt>
                <c:pt idx="58">
                  <c:v>4.2389590068878822E-3</c:v>
                </c:pt>
                <c:pt idx="59">
                  <c:v>5.1470523071926724E-3</c:v>
                </c:pt>
                <c:pt idx="60">
                  <c:v>5.1727624182508855E-2</c:v>
                </c:pt>
                <c:pt idx="61">
                  <c:v>0.15545525305050462</c:v>
                </c:pt>
                <c:pt idx="62">
                  <c:v>0.31786136564699541</c:v>
                </c:pt>
                <c:pt idx="63">
                  <c:v>0.52867897234323036</c:v>
                </c:pt>
                <c:pt idx="64">
                  <c:v>0.7693346599200106</c:v>
                </c:pt>
                <c:pt idx="65">
                  <c:v>1.0139994661589018</c:v>
                </c:pt>
                <c:pt idx="66">
                  <c:v>1.2344346552843541</c:v>
                </c:pt>
                <c:pt idx="67">
                  <c:v>1.4086922742428718</c:v>
                </c:pt>
                <c:pt idx="68">
                  <c:v>1.5167127766676229</c:v>
                </c:pt>
                <c:pt idx="69">
                  <c:v>1.5446174423357801</c:v>
                </c:pt>
                <c:pt idx="70">
                  <c:v>1.4869417071597151</c:v>
                </c:pt>
                <c:pt idx="71">
                  <c:v>1.3525934600093457</c:v>
                </c:pt>
                <c:pt idx="72">
                  <c:v>1.1635937018669167</c:v>
                </c:pt>
                <c:pt idx="73">
                  <c:v>0.94570837641225669</c:v>
                </c:pt>
                <c:pt idx="74">
                  <c:v>0.7246048232209058</c:v>
                </c:pt>
                <c:pt idx="75">
                  <c:v>0.51974157028242762</c:v>
                </c:pt>
                <c:pt idx="76">
                  <c:v>0.34178377496726253</c:v>
                </c:pt>
                <c:pt idx="77">
                  <c:v>0.19803097486810473</c:v>
                </c:pt>
                <c:pt idx="78">
                  <c:v>9.2652192608749545E-2</c:v>
                </c:pt>
                <c:pt idx="79">
                  <c:v>2.6887961130759492E-2</c:v>
                </c:pt>
                <c:pt idx="80">
                  <c:v>7.0702687097025851E-4</c:v>
                </c:pt>
                <c:pt idx="81">
                  <c:v>1.1248040334668781E-2</c:v>
                </c:pt>
                <c:pt idx="82">
                  <c:v>5.3359647938970384E-2</c:v>
                </c:pt>
                <c:pt idx="83">
                  <c:v>0.11999621015925521</c:v>
                </c:pt>
                <c:pt idx="84">
                  <c:v>0.20436545183712332</c:v>
                </c:pt>
                <c:pt idx="85">
                  <c:v>0.30089149791609582</c:v>
                </c:pt>
                <c:pt idx="86">
                  <c:v>0.40577450591412523</c:v>
                </c:pt>
                <c:pt idx="87">
                  <c:v>0.51356448847530256</c:v>
                </c:pt>
                <c:pt idx="88">
                  <c:v>0.61581113398079568</c:v>
                </c:pt>
                <c:pt idx="89">
                  <c:v>0.706717053757837</c:v>
                </c:pt>
                <c:pt idx="90">
                  <c:v>0.7828791099197695</c:v>
                </c:pt>
                <c:pt idx="91">
                  <c:v>0.84231648532583148</c:v>
                </c:pt>
                <c:pt idx="92">
                  <c:v>0.88579411372745831</c:v>
                </c:pt>
                <c:pt idx="93">
                  <c:v>0.91141670908945938</c:v>
                </c:pt>
                <c:pt idx="94">
                  <c:v>0.92060177435920165</c:v>
                </c:pt>
                <c:pt idx="95">
                  <c:v>0.91598089314638365</c:v>
                </c:pt>
                <c:pt idx="96">
                  <c:v>0.90165373624610434</c:v>
                </c:pt>
                <c:pt idx="97">
                  <c:v>0.88134809377695156</c:v>
                </c:pt>
                <c:pt idx="98">
                  <c:v>0.85777448478489793</c:v>
                </c:pt>
                <c:pt idx="99">
                  <c:v>0.83676562344248495</c:v>
                </c:pt>
                <c:pt idx="100">
                  <c:v>0.82404136164036867</c:v>
                </c:pt>
                <c:pt idx="101">
                  <c:v>0.81902324472384069</c:v>
                </c:pt>
                <c:pt idx="102">
                  <c:v>0.81838532789023233</c:v>
                </c:pt>
                <c:pt idx="103">
                  <c:v>0.8193791905120027</c:v>
                </c:pt>
                <c:pt idx="104">
                  <c:v>0.82113860173396347</c:v>
                </c:pt>
                <c:pt idx="105">
                  <c:v>0.82647800298313046</c:v>
                </c:pt>
                <c:pt idx="106">
                  <c:v>0.83845550245322265</c:v>
                </c:pt>
                <c:pt idx="107">
                  <c:v>0.85946906655134814</c:v>
                </c:pt>
                <c:pt idx="108">
                  <c:v>0.88962934215278811</c:v>
                </c:pt>
                <c:pt idx="109">
                  <c:v>0.92878974510307888</c:v>
                </c:pt>
                <c:pt idx="110">
                  <c:v>0.97728839201388629</c:v>
                </c:pt>
                <c:pt idx="111">
                  <c:v>1.033382093961229</c:v>
                </c:pt>
                <c:pt idx="112">
                  <c:v>1.0960280271670504</c:v>
                </c:pt>
                <c:pt idx="113">
                  <c:v>1.1678969176697898</c:v>
                </c:pt>
                <c:pt idx="114">
                  <c:v>1.2540225342550326</c:v>
                </c:pt>
                <c:pt idx="115">
                  <c:v>1.3577617690094876</c:v>
                </c:pt>
                <c:pt idx="116">
                  <c:v>1.4784228607918561</c:v>
                </c:pt>
                <c:pt idx="117">
                  <c:v>1.6117298124329638</c:v>
                </c:pt>
                <c:pt idx="118">
                  <c:v>1.7505260164587444</c:v>
                </c:pt>
                <c:pt idx="119">
                  <c:v>1.8864099350720029</c:v>
                </c:pt>
                <c:pt idx="120">
                  <c:v>2.0114116044400108</c:v>
                </c:pt>
                <c:pt idx="121">
                  <c:v>2.1175541458342182</c:v>
                </c:pt>
                <c:pt idx="122">
                  <c:v>2.1975079587998354</c:v>
                </c:pt>
                <c:pt idx="123">
                  <c:v>2.246570798117816</c:v>
                </c:pt>
                <c:pt idx="124">
                  <c:v>2.2628739819890047</c:v>
                </c:pt>
              </c:numCache>
            </c:numRef>
          </c:val>
        </c:ser>
        <c:ser>
          <c:idx val="1"/>
          <c:order val="1"/>
          <c:tx>
            <c:strRef>
              <c:f>Plan1!$C$1</c:f>
              <c:strCache>
                <c:ptCount val="1"/>
                <c:pt idx="0">
                  <c:v>Lim Sup</c:v>
                </c:pt>
              </c:strCache>
            </c:strRef>
          </c:tx>
          <c:marker>
            <c:symbol val="none"/>
          </c:marker>
          <c:val>
            <c:numRef>
              <c:f>Plan1!$C$2:$C$126</c:f>
              <c:numCache>
                <c:formatCode>0.000</c:formatCode>
                <c:ptCount val="125"/>
                <c:pt idx="0">
                  <c:v>0.59560101049390946</c:v>
                </c:pt>
                <c:pt idx="1">
                  <c:v>0.59560101049390946</c:v>
                </c:pt>
                <c:pt idx="2">
                  <c:v>0.59560101049390946</c:v>
                </c:pt>
                <c:pt idx="3">
                  <c:v>0.59560101049390946</c:v>
                </c:pt>
                <c:pt idx="4">
                  <c:v>0.59560101049390946</c:v>
                </c:pt>
                <c:pt idx="5">
                  <c:v>0.59560101049390946</c:v>
                </c:pt>
                <c:pt idx="6">
                  <c:v>0.59560101049390946</c:v>
                </c:pt>
                <c:pt idx="7">
                  <c:v>0.59560101049390946</c:v>
                </c:pt>
                <c:pt idx="8">
                  <c:v>0.59560101049390946</c:v>
                </c:pt>
                <c:pt idx="9">
                  <c:v>0.59560101049390946</c:v>
                </c:pt>
                <c:pt idx="10">
                  <c:v>0.59560101049390946</c:v>
                </c:pt>
                <c:pt idx="11">
                  <c:v>0.59560101049390946</c:v>
                </c:pt>
                <c:pt idx="12">
                  <c:v>0.59560101049390946</c:v>
                </c:pt>
                <c:pt idx="13">
                  <c:v>0.59560101049390946</c:v>
                </c:pt>
                <c:pt idx="14">
                  <c:v>0.59560101049390946</c:v>
                </c:pt>
                <c:pt idx="15">
                  <c:v>0.59560101049390946</c:v>
                </c:pt>
                <c:pt idx="16">
                  <c:v>0.59560101049390946</c:v>
                </c:pt>
                <c:pt idx="17">
                  <c:v>0.59560101049390946</c:v>
                </c:pt>
                <c:pt idx="18">
                  <c:v>0.59560101049390946</c:v>
                </c:pt>
                <c:pt idx="19">
                  <c:v>0.59560101049390946</c:v>
                </c:pt>
                <c:pt idx="20">
                  <c:v>0.59560101049390946</c:v>
                </c:pt>
                <c:pt idx="21">
                  <c:v>0.59560101049390946</c:v>
                </c:pt>
                <c:pt idx="22">
                  <c:v>0.59560101049390946</c:v>
                </c:pt>
                <c:pt idx="23">
                  <c:v>0.59560101049390946</c:v>
                </c:pt>
                <c:pt idx="24">
                  <c:v>0.59560101049390946</c:v>
                </c:pt>
                <c:pt idx="25">
                  <c:v>0.59560101049390946</c:v>
                </c:pt>
                <c:pt idx="26">
                  <c:v>0.59560101049390946</c:v>
                </c:pt>
                <c:pt idx="27">
                  <c:v>0.59560101049390946</c:v>
                </c:pt>
                <c:pt idx="28">
                  <c:v>0.59560101049390946</c:v>
                </c:pt>
                <c:pt idx="29">
                  <c:v>0.59560101049390946</c:v>
                </c:pt>
                <c:pt idx="30">
                  <c:v>0.59560101049390946</c:v>
                </c:pt>
                <c:pt idx="31">
                  <c:v>0.59560101049390946</c:v>
                </c:pt>
                <c:pt idx="32">
                  <c:v>0.59560101049390946</c:v>
                </c:pt>
                <c:pt idx="33">
                  <c:v>0.59560101049390946</c:v>
                </c:pt>
                <c:pt idx="34">
                  <c:v>0.59560101049390946</c:v>
                </c:pt>
                <c:pt idx="35">
                  <c:v>0.59560101049390946</c:v>
                </c:pt>
                <c:pt idx="36">
                  <c:v>0.59560101049390946</c:v>
                </c:pt>
                <c:pt idx="37">
                  <c:v>0.59560101049390946</c:v>
                </c:pt>
                <c:pt idx="38">
                  <c:v>0.59560101049390946</c:v>
                </c:pt>
                <c:pt idx="39">
                  <c:v>0.59560101049390946</c:v>
                </c:pt>
                <c:pt idx="40">
                  <c:v>0.59560101049390946</c:v>
                </c:pt>
                <c:pt idx="41">
                  <c:v>0.59560101049390946</c:v>
                </c:pt>
                <c:pt idx="42">
                  <c:v>0.59560101049390946</c:v>
                </c:pt>
                <c:pt idx="43">
                  <c:v>0.59560101049390946</c:v>
                </c:pt>
                <c:pt idx="44">
                  <c:v>0.59560101049390946</c:v>
                </c:pt>
                <c:pt idx="45">
                  <c:v>0.59560101049390946</c:v>
                </c:pt>
                <c:pt idx="46">
                  <c:v>0.59560101049390946</c:v>
                </c:pt>
                <c:pt idx="47">
                  <c:v>0.59560101049390946</c:v>
                </c:pt>
                <c:pt idx="48">
                  <c:v>0.59560101049390946</c:v>
                </c:pt>
                <c:pt idx="49">
                  <c:v>0.59560101049390946</c:v>
                </c:pt>
                <c:pt idx="50">
                  <c:v>0.59560101049390946</c:v>
                </c:pt>
                <c:pt idx="51">
                  <c:v>0.59560101049390946</c:v>
                </c:pt>
                <c:pt idx="52">
                  <c:v>0.59560101049390946</c:v>
                </c:pt>
                <c:pt idx="53">
                  <c:v>0.59560101049390946</c:v>
                </c:pt>
                <c:pt idx="54">
                  <c:v>0.59560101049390946</c:v>
                </c:pt>
                <c:pt idx="55">
                  <c:v>0.59560101049390946</c:v>
                </c:pt>
                <c:pt idx="56">
                  <c:v>0.59560101049390946</c:v>
                </c:pt>
                <c:pt idx="57">
                  <c:v>0.59560101049390946</c:v>
                </c:pt>
                <c:pt idx="58">
                  <c:v>0.59560101049390946</c:v>
                </c:pt>
                <c:pt idx="59">
                  <c:v>0.59560101049390946</c:v>
                </c:pt>
                <c:pt idx="60">
                  <c:v>0.59560101049390946</c:v>
                </c:pt>
                <c:pt idx="61">
                  <c:v>0.59560101049390946</c:v>
                </c:pt>
                <c:pt idx="62">
                  <c:v>0.59560101049390946</c:v>
                </c:pt>
                <c:pt idx="63">
                  <c:v>0.59560101049390946</c:v>
                </c:pt>
                <c:pt idx="64">
                  <c:v>0.59560101049390946</c:v>
                </c:pt>
                <c:pt idx="65">
                  <c:v>0.59560101049390946</c:v>
                </c:pt>
                <c:pt idx="66">
                  <c:v>0.59560101049390946</c:v>
                </c:pt>
                <c:pt idx="67">
                  <c:v>0.59560101049390946</c:v>
                </c:pt>
                <c:pt idx="68">
                  <c:v>0.59560101049390946</c:v>
                </c:pt>
                <c:pt idx="69">
                  <c:v>0.59560101049390946</c:v>
                </c:pt>
                <c:pt idx="70">
                  <c:v>0.59560101049390946</c:v>
                </c:pt>
                <c:pt idx="71">
                  <c:v>0.59560101049390946</c:v>
                </c:pt>
                <c:pt idx="72">
                  <c:v>0.59560101049390946</c:v>
                </c:pt>
                <c:pt idx="73">
                  <c:v>0.59560101049390946</c:v>
                </c:pt>
                <c:pt idx="74">
                  <c:v>0.59560101049390946</c:v>
                </c:pt>
                <c:pt idx="75">
                  <c:v>0.59560101049390946</c:v>
                </c:pt>
                <c:pt idx="76">
                  <c:v>0.59560101049390946</c:v>
                </c:pt>
                <c:pt idx="77">
                  <c:v>0.59560101049390946</c:v>
                </c:pt>
                <c:pt idx="78">
                  <c:v>0.59560101049390946</c:v>
                </c:pt>
                <c:pt idx="79">
                  <c:v>0.59560101049390946</c:v>
                </c:pt>
                <c:pt idx="80">
                  <c:v>0.59560101049390946</c:v>
                </c:pt>
                <c:pt idx="81">
                  <c:v>0.59560101049390946</c:v>
                </c:pt>
                <c:pt idx="82">
                  <c:v>0.59560101049390946</c:v>
                </c:pt>
                <c:pt idx="83">
                  <c:v>0.59560101049390946</c:v>
                </c:pt>
                <c:pt idx="84">
                  <c:v>0.59560101049390946</c:v>
                </c:pt>
                <c:pt idx="85">
                  <c:v>0.59560101049390946</c:v>
                </c:pt>
                <c:pt idx="86">
                  <c:v>0.59560101049390946</c:v>
                </c:pt>
                <c:pt idx="87">
                  <c:v>0.59560101049390946</c:v>
                </c:pt>
                <c:pt idx="88">
                  <c:v>0.59560101049390946</c:v>
                </c:pt>
                <c:pt idx="89">
                  <c:v>0.59560101049390946</c:v>
                </c:pt>
                <c:pt idx="90">
                  <c:v>0.59560101049390946</c:v>
                </c:pt>
                <c:pt idx="91">
                  <c:v>0.59560101049390946</c:v>
                </c:pt>
                <c:pt idx="92">
                  <c:v>0.59560101049390946</c:v>
                </c:pt>
                <c:pt idx="93">
                  <c:v>0.59560101049390946</c:v>
                </c:pt>
                <c:pt idx="94">
                  <c:v>0.59560101049390946</c:v>
                </c:pt>
                <c:pt idx="95">
                  <c:v>0.59560101049390946</c:v>
                </c:pt>
                <c:pt idx="96">
                  <c:v>0.59560101049390946</c:v>
                </c:pt>
                <c:pt idx="97">
                  <c:v>0.59560101049390946</c:v>
                </c:pt>
                <c:pt idx="98">
                  <c:v>0.59560101049390946</c:v>
                </c:pt>
                <c:pt idx="99">
                  <c:v>0.59560101049390946</c:v>
                </c:pt>
                <c:pt idx="100">
                  <c:v>0.59560101049390946</c:v>
                </c:pt>
                <c:pt idx="101">
                  <c:v>0.59560101049390946</c:v>
                </c:pt>
                <c:pt idx="102">
                  <c:v>0.59560101049390946</c:v>
                </c:pt>
                <c:pt idx="103">
                  <c:v>0.59560101049390946</c:v>
                </c:pt>
                <c:pt idx="104">
                  <c:v>0.59560101049390946</c:v>
                </c:pt>
                <c:pt idx="105">
                  <c:v>0.59560101049390946</c:v>
                </c:pt>
                <c:pt idx="106">
                  <c:v>0.59560101049390946</c:v>
                </c:pt>
                <c:pt idx="107">
                  <c:v>0.59560101049390946</c:v>
                </c:pt>
                <c:pt idx="108">
                  <c:v>0.59560101049390946</c:v>
                </c:pt>
                <c:pt idx="109">
                  <c:v>0.59560101049390946</c:v>
                </c:pt>
                <c:pt idx="110">
                  <c:v>0.59560101049390946</c:v>
                </c:pt>
                <c:pt idx="111">
                  <c:v>0.59560101049390946</c:v>
                </c:pt>
                <c:pt idx="112">
                  <c:v>0.59560101049390946</c:v>
                </c:pt>
                <c:pt idx="113">
                  <c:v>0.59560101049390946</c:v>
                </c:pt>
                <c:pt idx="114">
                  <c:v>0.59560101049390946</c:v>
                </c:pt>
                <c:pt idx="115">
                  <c:v>0.59560101049390946</c:v>
                </c:pt>
                <c:pt idx="116">
                  <c:v>0.59560101049390946</c:v>
                </c:pt>
                <c:pt idx="117">
                  <c:v>0.59560101049390946</c:v>
                </c:pt>
                <c:pt idx="118">
                  <c:v>0.59560101049390946</c:v>
                </c:pt>
                <c:pt idx="119">
                  <c:v>0.59560101049390946</c:v>
                </c:pt>
                <c:pt idx="120">
                  <c:v>0.59560101049390946</c:v>
                </c:pt>
                <c:pt idx="121">
                  <c:v>0.59560101049390946</c:v>
                </c:pt>
                <c:pt idx="122">
                  <c:v>0.59560101049390946</c:v>
                </c:pt>
                <c:pt idx="123">
                  <c:v>0.59560101049390946</c:v>
                </c:pt>
                <c:pt idx="124">
                  <c:v>0.59560101049390946</c:v>
                </c:pt>
              </c:numCache>
            </c:numRef>
          </c:val>
        </c:ser>
        <c:ser>
          <c:idx val="2"/>
          <c:order val="2"/>
          <c:tx>
            <c:strRef>
              <c:f>Plan1!$D$1</c:f>
              <c:strCache>
                <c:ptCount val="1"/>
                <c:pt idx="0">
                  <c:v>Lim Inf</c:v>
                </c:pt>
              </c:strCache>
            </c:strRef>
          </c:tx>
          <c:marker>
            <c:symbol val="none"/>
          </c:marker>
          <c:val>
            <c:numRef>
              <c:f>Plan1!$D$2:$D$126</c:f>
              <c:numCache>
                <c:formatCode>General</c:formatCode>
                <c:ptCount val="125"/>
                <c:pt idx="0">
                  <c:v>2.2813414888534402</c:v>
                </c:pt>
                <c:pt idx="1">
                  <c:v>2.2813414888534402</c:v>
                </c:pt>
                <c:pt idx="2">
                  <c:v>2.2813414888534402</c:v>
                </c:pt>
                <c:pt idx="3">
                  <c:v>2.2813414888534402</c:v>
                </c:pt>
                <c:pt idx="4">
                  <c:v>2.2813414888534402</c:v>
                </c:pt>
                <c:pt idx="5">
                  <c:v>2.2813414888534402</c:v>
                </c:pt>
                <c:pt idx="6">
                  <c:v>2.2813414888534402</c:v>
                </c:pt>
                <c:pt idx="7">
                  <c:v>2.2813414888534402</c:v>
                </c:pt>
                <c:pt idx="8">
                  <c:v>2.2813414888534402</c:v>
                </c:pt>
                <c:pt idx="9">
                  <c:v>2.2813414888534402</c:v>
                </c:pt>
                <c:pt idx="10">
                  <c:v>2.2813414888534402</c:v>
                </c:pt>
                <c:pt idx="11">
                  <c:v>2.2813414888534402</c:v>
                </c:pt>
                <c:pt idx="12">
                  <c:v>2.2813414888534402</c:v>
                </c:pt>
                <c:pt idx="13">
                  <c:v>2.2813414888534402</c:v>
                </c:pt>
                <c:pt idx="14">
                  <c:v>2.2813414888534402</c:v>
                </c:pt>
                <c:pt idx="15">
                  <c:v>2.2813414888534402</c:v>
                </c:pt>
                <c:pt idx="16">
                  <c:v>2.2813414888534402</c:v>
                </c:pt>
                <c:pt idx="17">
                  <c:v>2.2813414888534402</c:v>
                </c:pt>
                <c:pt idx="18">
                  <c:v>2.2813414888534402</c:v>
                </c:pt>
                <c:pt idx="19">
                  <c:v>2.2813414888534402</c:v>
                </c:pt>
                <c:pt idx="20">
                  <c:v>2.2813414888534402</c:v>
                </c:pt>
                <c:pt idx="21">
                  <c:v>2.2813414888534402</c:v>
                </c:pt>
                <c:pt idx="22">
                  <c:v>2.2813414888534402</c:v>
                </c:pt>
                <c:pt idx="23">
                  <c:v>2.2813414888534402</c:v>
                </c:pt>
                <c:pt idx="24">
                  <c:v>2.2813414888534402</c:v>
                </c:pt>
                <c:pt idx="25">
                  <c:v>2.2813414888534402</c:v>
                </c:pt>
                <c:pt idx="26">
                  <c:v>2.2813414888534402</c:v>
                </c:pt>
                <c:pt idx="27">
                  <c:v>2.2813414888534402</c:v>
                </c:pt>
                <c:pt idx="28">
                  <c:v>2.2813414888534402</c:v>
                </c:pt>
                <c:pt idx="29">
                  <c:v>2.2813414888534402</c:v>
                </c:pt>
                <c:pt idx="30">
                  <c:v>2.2813414888534402</c:v>
                </c:pt>
                <c:pt idx="31">
                  <c:v>2.2813414888534402</c:v>
                </c:pt>
                <c:pt idx="32">
                  <c:v>2.2813414888534402</c:v>
                </c:pt>
                <c:pt idx="33">
                  <c:v>2.2813414888534402</c:v>
                </c:pt>
                <c:pt idx="34">
                  <c:v>2.2813414888534402</c:v>
                </c:pt>
                <c:pt idx="35">
                  <c:v>2.2813414888534402</c:v>
                </c:pt>
                <c:pt idx="36">
                  <c:v>2.2813414888534402</c:v>
                </c:pt>
                <c:pt idx="37">
                  <c:v>2.2813414888534402</c:v>
                </c:pt>
                <c:pt idx="38">
                  <c:v>2.2813414888534402</c:v>
                </c:pt>
                <c:pt idx="39">
                  <c:v>2.2813414888534402</c:v>
                </c:pt>
                <c:pt idx="40">
                  <c:v>2.2813414888534402</c:v>
                </c:pt>
                <c:pt idx="41">
                  <c:v>2.2813414888534402</c:v>
                </c:pt>
                <c:pt idx="42">
                  <c:v>2.2813414888534402</c:v>
                </c:pt>
                <c:pt idx="43">
                  <c:v>2.2813414888534402</c:v>
                </c:pt>
                <c:pt idx="44">
                  <c:v>2.2813414888534402</c:v>
                </c:pt>
                <c:pt idx="45">
                  <c:v>2.2813414888534402</c:v>
                </c:pt>
                <c:pt idx="46">
                  <c:v>2.2813414888534402</c:v>
                </c:pt>
                <c:pt idx="47">
                  <c:v>2.2813414888534402</c:v>
                </c:pt>
                <c:pt idx="48">
                  <c:v>2.2813414888534402</c:v>
                </c:pt>
                <c:pt idx="49">
                  <c:v>2.2813414888534402</c:v>
                </c:pt>
                <c:pt idx="50">
                  <c:v>2.2813414888534402</c:v>
                </c:pt>
                <c:pt idx="51">
                  <c:v>2.2813414888534402</c:v>
                </c:pt>
                <c:pt idx="52">
                  <c:v>2.2813414888534402</c:v>
                </c:pt>
                <c:pt idx="53">
                  <c:v>2.2813414888534402</c:v>
                </c:pt>
                <c:pt idx="54">
                  <c:v>2.2813414888534402</c:v>
                </c:pt>
                <c:pt idx="55">
                  <c:v>2.2813414888534402</c:v>
                </c:pt>
                <c:pt idx="56">
                  <c:v>2.2813414888534402</c:v>
                </c:pt>
                <c:pt idx="57">
                  <c:v>2.2813414888534402</c:v>
                </c:pt>
                <c:pt idx="58">
                  <c:v>2.2813414888534402</c:v>
                </c:pt>
                <c:pt idx="59">
                  <c:v>2.2813414888534402</c:v>
                </c:pt>
                <c:pt idx="60">
                  <c:v>2.2813414888534402</c:v>
                </c:pt>
                <c:pt idx="61">
                  <c:v>2.2813414888534402</c:v>
                </c:pt>
                <c:pt idx="62">
                  <c:v>2.2813414888534402</c:v>
                </c:pt>
                <c:pt idx="63">
                  <c:v>2.2813414888534402</c:v>
                </c:pt>
                <c:pt idx="64">
                  <c:v>2.2813414888534402</c:v>
                </c:pt>
                <c:pt idx="65">
                  <c:v>2.2813414888534402</c:v>
                </c:pt>
                <c:pt idx="66">
                  <c:v>2.2813414888534402</c:v>
                </c:pt>
                <c:pt idx="67">
                  <c:v>2.2813414888534402</c:v>
                </c:pt>
                <c:pt idx="68">
                  <c:v>2.2813414888534402</c:v>
                </c:pt>
                <c:pt idx="69">
                  <c:v>2.2813414888534402</c:v>
                </c:pt>
                <c:pt idx="70">
                  <c:v>2.2813414888534402</c:v>
                </c:pt>
                <c:pt idx="71">
                  <c:v>2.2813414888534402</c:v>
                </c:pt>
                <c:pt idx="72">
                  <c:v>2.2813414888534402</c:v>
                </c:pt>
                <c:pt idx="73">
                  <c:v>2.2813414888534402</c:v>
                </c:pt>
                <c:pt idx="74">
                  <c:v>2.2813414888534402</c:v>
                </c:pt>
                <c:pt idx="75">
                  <c:v>2.2813414888534402</c:v>
                </c:pt>
                <c:pt idx="76">
                  <c:v>2.2813414888534402</c:v>
                </c:pt>
                <c:pt idx="77">
                  <c:v>2.2813414888534402</c:v>
                </c:pt>
                <c:pt idx="78">
                  <c:v>2.2813414888534402</c:v>
                </c:pt>
                <c:pt idx="79">
                  <c:v>2.2813414888534402</c:v>
                </c:pt>
                <c:pt idx="80">
                  <c:v>2.2813414888534402</c:v>
                </c:pt>
                <c:pt idx="81">
                  <c:v>2.2813414888534402</c:v>
                </c:pt>
                <c:pt idx="82">
                  <c:v>2.2813414888534402</c:v>
                </c:pt>
                <c:pt idx="83">
                  <c:v>2.2813414888534402</c:v>
                </c:pt>
                <c:pt idx="84">
                  <c:v>2.2813414888534402</c:v>
                </c:pt>
                <c:pt idx="85">
                  <c:v>2.2813414888534402</c:v>
                </c:pt>
                <c:pt idx="86">
                  <c:v>2.2813414888534402</c:v>
                </c:pt>
                <c:pt idx="87">
                  <c:v>2.2813414888534402</c:v>
                </c:pt>
                <c:pt idx="88">
                  <c:v>2.2813414888534402</c:v>
                </c:pt>
                <c:pt idx="89">
                  <c:v>2.2813414888534402</c:v>
                </c:pt>
                <c:pt idx="90">
                  <c:v>2.2813414888534402</c:v>
                </c:pt>
                <c:pt idx="91">
                  <c:v>2.2813414888534402</c:v>
                </c:pt>
                <c:pt idx="92">
                  <c:v>2.2813414888534402</c:v>
                </c:pt>
                <c:pt idx="93">
                  <c:v>2.2813414888534402</c:v>
                </c:pt>
                <c:pt idx="94">
                  <c:v>2.2813414888534402</c:v>
                </c:pt>
                <c:pt idx="95">
                  <c:v>2.2813414888534402</c:v>
                </c:pt>
                <c:pt idx="96">
                  <c:v>2.2813414888534402</c:v>
                </c:pt>
                <c:pt idx="97">
                  <c:v>2.2813414888534402</c:v>
                </c:pt>
                <c:pt idx="98">
                  <c:v>2.2813414888534402</c:v>
                </c:pt>
                <c:pt idx="99">
                  <c:v>2.2813414888534402</c:v>
                </c:pt>
                <c:pt idx="100">
                  <c:v>2.2813414888534402</c:v>
                </c:pt>
                <c:pt idx="101">
                  <c:v>2.2813414888534402</c:v>
                </c:pt>
                <c:pt idx="102">
                  <c:v>2.2813414888534402</c:v>
                </c:pt>
                <c:pt idx="103">
                  <c:v>2.2813414888534402</c:v>
                </c:pt>
                <c:pt idx="104">
                  <c:v>2.2813414888534402</c:v>
                </c:pt>
                <c:pt idx="105">
                  <c:v>2.2813414888534402</c:v>
                </c:pt>
                <c:pt idx="106">
                  <c:v>2.2813414888534402</c:v>
                </c:pt>
                <c:pt idx="107">
                  <c:v>2.2813414888534402</c:v>
                </c:pt>
                <c:pt idx="108">
                  <c:v>2.2813414888534402</c:v>
                </c:pt>
                <c:pt idx="109">
                  <c:v>2.2813414888534402</c:v>
                </c:pt>
                <c:pt idx="110">
                  <c:v>2.2813414888534402</c:v>
                </c:pt>
                <c:pt idx="111">
                  <c:v>2.2813414888534402</c:v>
                </c:pt>
                <c:pt idx="112">
                  <c:v>2.2813414888534402</c:v>
                </c:pt>
                <c:pt idx="113">
                  <c:v>2.2813414888534402</c:v>
                </c:pt>
                <c:pt idx="114">
                  <c:v>2.2813414888534402</c:v>
                </c:pt>
                <c:pt idx="115">
                  <c:v>2.2813414888534402</c:v>
                </c:pt>
                <c:pt idx="116">
                  <c:v>2.2813414888534402</c:v>
                </c:pt>
                <c:pt idx="117">
                  <c:v>2.2813414888534402</c:v>
                </c:pt>
                <c:pt idx="118">
                  <c:v>2.2813414888534402</c:v>
                </c:pt>
                <c:pt idx="119">
                  <c:v>2.2813414888534402</c:v>
                </c:pt>
                <c:pt idx="120">
                  <c:v>2.2813414888534402</c:v>
                </c:pt>
                <c:pt idx="121">
                  <c:v>2.2813414888534402</c:v>
                </c:pt>
                <c:pt idx="122">
                  <c:v>2.2813414888534402</c:v>
                </c:pt>
                <c:pt idx="123">
                  <c:v>2.2813414888534402</c:v>
                </c:pt>
                <c:pt idx="124">
                  <c:v>2.2813414888534402</c:v>
                </c:pt>
              </c:numCache>
            </c:numRef>
          </c:val>
        </c:ser>
        <c:marker val="1"/>
        <c:axId val="101226752"/>
        <c:axId val="101236736"/>
      </c:lineChart>
      <c:catAx>
        <c:axId val="101226752"/>
        <c:scaling>
          <c:orientation val="minMax"/>
        </c:scaling>
        <c:delete val="1"/>
        <c:axPos val="b"/>
        <c:tickLblPos val="none"/>
        <c:crossAx val="101236736"/>
        <c:crosses val="autoZero"/>
        <c:auto val="1"/>
        <c:lblAlgn val="ctr"/>
        <c:lblOffset val="100"/>
      </c:catAx>
      <c:valAx>
        <c:axId val="101236736"/>
        <c:scaling>
          <c:orientation val="minMax"/>
        </c:scaling>
        <c:axPos val="l"/>
        <c:majorGridlines/>
        <c:numFmt formatCode="0.000" sourceLinked="1"/>
        <c:tickLblPos val="nextTo"/>
        <c:crossAx val="101226752"/>
        <c:crosses val="autoZero"/>
        <c:crossBetween val="between"/>
      </c:valAx>
    </c:plotArea>
    <c:legend>
      <c:legendPos val="r"/>
      <c:legendEntry>
        <c:idx val="0"/>
        <c:txPr>
          <a:bodyPr/>
          <a:lstStyle/>
          <a:p>
            <a:pPr>
              <a:defRPr sz="800"/>
            </a:pPr>
            <a:endParaRPr lang="pt-BR"/>
          </a:p>
        </c:txPr>
      </c:legendEntry>
      <c:legendEntry>
        <c:idx val="1"/>
        <c:txPr>
          <a:bodyPr/>
          <a:lstStyle/>
          <a:p>
            <a:pPr>
              <a:defRPr sz="800"/>
            </a:pPr>
            <a:endParaRPr lang="pt-BR"/>
          </a:p>
        </c:txPr>
      </c:legendEntry>
      <c:legendEntry>
        <c:idx val="2"/>
        <c:txPr>
          <a:bodyPr/>
          <a:lstStyle/>
          <a:p>
            <a:pPr>
              <a:defRPr sz="800"/>
            </a:pPr>
            <a:endParaRPr lang="pt-BR"/>
          </a:p>
        </c:txPr>
      </c:legendEntry>
      <c:layout>
        <c:manualLayout>
          <c:xMode val="edge"/>
          <c:yMode val="edge"/>
          <c:x val="0.77893044619422702"/>
          <c:y val="0.18286563137941123"/>
          <c:w val="0.20440288713910795"/>
          <c:h val="0.42593503937007882"/>
        </c:manualLayout>
      </c:layout>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pt-BR"/>
  <c:chart>
    <c:plotArea>
      <c:layout>
        <c:manualLayout>
          <c:layoutTarget val="inner"/>
          <c:xMode val="edge"/>
          <c:yMode val="edge"/>
          <c:x val="0.10708573928259002"/>
          <c:y val="5.1400554097404488E-2"/>
          <c:w val="0.69962248468941501"/>
          <c:h val="0.81870771361913286"/>
        </c:manualLayout>
      </c:layout>
      <c:lineChart>
        <c:grouping val="standard"/>
        <c:ser>
          <c:idx val="0"/>
          <c:order val="0"/>
          <c:tx>
            <c:strRef>
              <c:f>'ESPECTROS PARZEN=49'!$B$1</c:f>
              <c:strCache>
                <c:ptCount val="1"/>
                <c:pt idx="0">
                  <c:v>Espectro Normalizado</c:v>
                </c:pt>
              </c:strCache>
            </c:strRef>
          </c:tx>
          <c:marker>
            <c:symbol val="none"/>
          </c:marker>
          <c:val>
            <c:numRef>
              <c:f>'ESPECTROS PARZEN=49'!$B$2:$B$126</c:f>
              <c:numCache>
                <c:formatCode>0.000</c:formatCode>
                <c:ptCount val="125"/>
                <c:pt idx="0">
                  <c:v>0.11657102564069299</c:v>
                </c:pt>
                <c:pt idx="1">
                  <c:v>9.9013998986822116E-2</c:v>
                </c:pt>
                <c:pt idx="2">
                  <c:v>5.5309083504754407E-2</c:v>
                </c:pt>
                <c:pt idx="3">
                  <c:v>1.1304207710150943E-2</c:v>
                </c:pt>
                <c:pt idx="4">
                  <c:v>4.0995176140741591E-3</c:v>
                </c:pt>
                <c:pt idx="5">
                  <c:v>7.1079301282911053E-2</c:v>
                </c:pt>
                <c:pt idx="6">
                  <c:v>0.24130400417426418</c:v>
                </c:pt>
                <c:pt idx="7">
                  <c:v>0.52795093456117503</c:v>
                </c:pt>
                <c:pt idx="8">
                  <c:v>0.92213248960137051</c:v>
                </c:pt>
                <c:pt idx="9">
                  <c:v>1.3947081631921381</c:v>
                </c:pt>
                <c:pt idx="10">
                  <c:v>1.9006511589749482</c:v>
                </c:pt>
                <c:pt idx="11">
                  <c:v>2.3866177057567297</c:v>
                </c:pt>
                <c:pt idx="12">
                  <c:v>2.8048603613804999</c:v>
                </c:pt>
                <c:pt idx="13">
                  <c:v>3.1178375665011169</c:v>
                </c:pt>
                <c:pt idx="14">
                  <c:v>3.2958187239764838</c:v>
                </c:pt>
                <c:pt idx="15">
                  <c:v>3.3216979213710025</c:v>
                </c:pt>
                <c:pt idx="16">
                  <c:v>3.2041584157754213</c:v>
                </c:pt>
                <c:pt idx="17">
                  <c:v>2.9647327218055355</c:v>
                </c:pt>
                <c:pt idx="18">
                  <c:v>2.6332463685361311</c:v>
                </c:pt>
                <c:pt idx="19">
                  <c:v>2.2456969138763712</c:v>
                </c:pt>
                <c:pt idx="20">
                  <c:v>1.8446584239529538</c:v>
                </c:pt>
                <c:pt idx="21">
                  <c:v>1.4618194693284492</c:v>
                </c:pt>
                <c:pt idx="22">
                  <c:v>1.1176780849052421</c:v>
                </c:pt>
                <c:pt idx="23">
                  <c:v>0.82330561968391236</c:v>
                </c:pt>
                <c:pt idx="24">
                  <c:v>0.58146915779799313</c:v>
                </c:pt>
                <c:pt idx="25">
                  <c:v>0.39022311794834613</c:v>
                </c:pt>
                <c:pt idx="26">
                  <c:v>0.24762690112629357</c:v>
                </c:pt>
                <c:pt idx="27">
                  <c:v>0.14946149644544093</c:v>
                </c:pt>
                <c:pt idx="28">
                  <c:v>8.6847614710079998E-2</c:v>
                </c:pt>
                <c:pt idx="29">
                  <c:v>4.9912435241130017E-2</c:v>
                </c:pt>
                <c:pt idx="30">
                  <c:v>2.9950712011120359E-2</c:v>
                </c:pt>
                <c:pt idx="31">
                  <c:v>2.0369419077926026E-2</c:v>
                </c:pt>
                <c:pt idx="32">
                  <c:v>1.647202549585285E-2</c:v>
                </c:pt>
                <c:pt idx="33">
                  <c:v>1.6210954580076851E-2</c:v>
                </c:pt>
                <c:pt idx="34">
                  <c:v>1.9336275816143205E-2</c:v>
                </c:pt>
                <c:pt idx="35">
                  <c:v>2.6791419725209702E-2</c:v>
                </c:pt>
                <c:pt idx="36">
                  <c:v>4.053922947532717E-2</c:v>
                </c:pt>
                <c:pt idx="37">
                  <c:v>6.3663401231791567E-2</c:v>
                </c:pt>
                <c:pt idx="38">
                  <c:v>9.8391964384525507E-2</c:v>
                </c:pt>
                <c:pt idx="39">
                  <c:v>0.14401494507526252</c:v>
                </c:pt>
                <c:pt idx="40">
                  <c:v>0.19663215601923725</c:v>
                </c:pt>
                <c:pt idx="41">
                  <c:v>0.25127071781638677</c:v>
                </c:pt>
                <c:pt idx="42">
                  <c:v>0.30304958276459937</c:v>
                </c:pt>
                <c:pt idx="43">
                  <c:v>0.34759072616547232</c:v>
                </c:pt>
                <c:pt idx="44">
                  <c:v>0.38268128242712751</c:v>
                </c:pt>
                <c:pt idx="45">
                  <c:v>0.40548169762151581</c:v>
                </c:pt>
                <c:pt idx="46">
                  <c:v>0.41113374803928643</c:v>
                </c:pt>
                <c:pt idx="47">
                  <c:v>0.39505363225304335</c:v>
                </c:pt>
                <c:pt idx="48">
                  <c:v>0.35536374214965577</c:v>
                </c:pt>
                <c:pt idx="49">
                  <c:v>0.293497396369579</c:v>
                </c:pt>
                <c:pt idx="50">
                  <c:v>0.21739074661064375</c:v>
                </c:pt>
                <c:pt idx="51">
                  <c:v>0.13909601991453688</c:v>
                </c:pt>
                <c:pt idx="52">
                  <c:v>7.1197068094827051E-2</c:v>
                </c:pt>
                <c:pt idx="53">
                  <c:v>2.2884211993781982E-2</c:v>
                </c:pt>
                <c:pt idx="54">
                  <c:v>8.1230884166982485E-4</c:v>
                </c:pt>
                <c:pt idx="55">
                  <c:v>9.8840650391103548E-3</c:v>
                </c:pt>
                <c:pt idx="56">
                  <c:v>5.3227515378107472E-2</c:v>
                </c:pt>
                <c:pt idx="57">
                  <c:v>0.13212691597361143</c:v>
                </c:pt>
                <c:pt idx="58">
                  <c:v>0.24519719821606917</c:v>
                </c:pt>
                <c:pt idx="59">
                  <c:v>0.38794720325061277</c:v>
                </c:pt>
                <c:pt idx="60">
                  <c:v>0.55363455269271966</c:v>
                </c:pt>
                <c:pt idx="61">
                  <c:v>0.73348769596445729</c:v>
                </c:pt>
                <c:pt idx="62">
                  <c:v>0.91902968194299428</c:v>
                </c:pt>
                <c:pt idx="63">
                  <c:v>1.10213823244161</c:v>
                </c:pt>
                <c:pt idx="64">
                  <c:v>1.2785457430654648</c:v>
                </c:pt>
                <c:pt idx="65">
                  <c:v>1.4439546073045397</c:v>
                </c:pt>
                <c:pt idx="66">
                  <c:v>1.5941696682350046</c:v>
                </c:pt>
                <c:pt idx="67">
                  <c:v>1.7279293094941326</c:v>
                </c:pt>
                <c:pt idx="68">
                  <c:v>1.8444163313856321</c:v>
                </c:pt>
                <c:pt idx="69">
                  <c:v>1.9413873852354</c:v>
                </c:pt>
                <c:pt idx="70">
                  <c:v>2.0151315299048207</c:v>
                </c:pt>
                <c:pt idx="71">
                  <c:v>2.0631347555544197</c:v>
                </c:pt>
                <c:pt idx="72">
                  <c:v>2.0836214796630981</c:v>
                </c:pt>
                <c:pt idx="73">
                  <c:v>2.0792011256488578</c:v>
                </c:pt>
                <c:pt idx="74">
                  <c:v>2.0559863606814845</c:v>
                </c:pt>
                <c:pt idx="75">
                  <c:v>2.0229431145196126</c:v>
                </c:pt>
                <c:pt idx="76">
                  <c:v>1.9852818001994015</c:v>
                </c:pt>
                <c:pt idx="77">
                  <c:v>1.9480463495051001</c:v>
                </c:pt>
                <c:pt idx="78">
                  <c:v>1.9154489552918641</c:v>
                </c:pt>
                <c:pt idx="79">
                  <c:v>1.8868100780153301</c:v>
                </c:pt>
                <c:pt idx="80">
                  <c:v>1.8613662604932473</c:v>
                </c:pt>
                <c:pt idx="81">
                  <c:v>1.8426457662236642</c:v>
                </c:pt>
                <c:pt idx="82">
                  <c:v>1.8356672019691678</c:v>
                </c:pt>
                <c:pt idx="83">
                  <c:v>1.84389971225871</c:v>
                </c:pt>
                <c:pt idx="84">
                  <c:v>1.8700268587681359</c:v>
                </c:pt>
                <c:pt idx="85">
                  <c:v>1.91071976892193</c:v>
                </c:pt>
                <c:pt idx="86">
                  <c:v>1.9577655092257327</c:v>
                </c:pt>
                <c:pt idx="87">
                  <c:v>1.9999949028246653</c:v>
                </c:pt>
                <c:pt idx="88">
                  <c:v>2.0270798400687271</c:v>
                </c:pt>
                <c:pt idx="89">
                  <c:v>2.0280131059876751</c:v>
                </c:pt>
                <c:pt idx="90">
                  <c:v>1.9936623943120282</c:v>
                </c:pt>
                <c:pt idx="91">
                  <c:v>1.9214714808023476</c:v>
                </c:pt>
                <c:pt idx="92">
                  <c:v>1.8134258060218773</c:v>
                </c:pt>
                <c:pt idx="93">
                  <c:v>1.6679206487460698</c:v>
                </c:pt>
                <c:pt idx="94">
                  <c:v>1.4866310388588777</c:v>
                </c:pt>
                <c:pt idx="95">
                  <c:v>1.2755646423397184</c:v>
                </c:pt>
                <c:pt idx="96">
                  <c:v>1.0427827883593195</c:v>
                </c:pt>
                <c:pt idx="97">
                  <c:v>0.80206142256467372</c:v>
                </c:pt>
                <c:pt idx="98">
                  <c:v>0.57010476360338436</c:v>
                </c:pt>
                <c:pt idx="99">
                  <c:v>0.36268288265729537</c:v>
                </c:pt>
                <c:pt idx="100">
                  <c:v>0.1936460541607552</c:v>
                </c:pt>
                <c:pt idx="101">
                  <c:v>7.4191130841583422E-2</c:v>
                </c:pt>
                <c:pt idx="102">
                  <c:v>1.0585885110198841E-2</c:v>
                </c:pt>
                <c:pt idx="103">
                  <c:v>4.2830216577846624E-3</c:v>
                </c:pt>
                <c:pt idx="104">
                  <c:v>5.3026819633800293E-2</c:v>
                </c:pt>
                <c:pt idx="105">
                  <c:v>0.1504860698704733</c:v>
                </c:pt>
                <c:pt idx="106">
                  <c:v>0.28717724722272131</c:v>
                </c:pt>
                <c:pt idx="107">
                  <c:v>0.45186269518191907</c:v>
                </c:pt>
                <c:pt idx="108">
                  <c:v>0.63015152844249611</c:v>
                </c:pt>
                <c:pt idx="109">
                  <c:v>0.80707557399413155</c:v>
                </c:pt>
                <c:pt idx="110">
                  <c:v>0.96772626975003451</c:v>
                </c:pt>
                <c:pt idx="111">
                  <c:v>1.0961070876352021</c:v>
                </c:pt>
                <c:pt idx="112">
                  <c:v>1.1798867092447809</c:v>
                </c:pt>
                <c:pt idx="113">
                  <c:v>1.2137747381028849</c:v>
                </c:pt>
                <c:pt idx="114">
                  <c:v>1.198284920902646</c:v>
                </c:pt>
                <c:pt idx="115">
                  <c:v>1.1403496467433425</c:v>
                </c:pt>
                <c:pt idx="116">
                  <c:v>1.0525245048572975</c:v>
                </c:pt>
                <c:pt idx="117">
                  <c:v>0.94814845771510003</c:v>
                </c:pt>
                <c:pt idx="118">
                  <c:v>0.83681738193916333</c:v>
                </c:pt>
                <c:pt idx="119">
                  <c:v>0.72689621796565163</c:v>
                </c:pt>
                <c:pt idx="120">
                  <c:v>0.62640952608034572</c:v>
                </c:pt>
                <c:pt idx="121">
                  <c:v>0.54090004969909455</c:v>
                </c:pt>
                <c:pt idx="122">
                  <c:v>0.47557286389906217</c:v>
                </c:pt>
                <c:pt idx="123">
                  <c:v>0.43534977863693031</c:v>
                </c:pt>
                <c:pt idx="124">
                  <c:v>0.42192908178194916</c:v>
                </c:pt>
              </c:numCache>
            </c:numRef>
          </c:val>
        </c:ser>
        <c:ser>
          <c:idx val="1"/>
          <c:order val="1"/>
          <c:tx>
            <c:strRef>
              <c:f>'ESPECTROS PARZEN=49'!$C$1</c:f>
              <c:strCache>
                <c:ptCount val="1"/>
                <c:pt idx="0">
                  <c:v>Lim Sup</c:v>
                </c:pt>
              </c:strCache>
            </c:strRef>
          </c:tx>
          <c:marker>
            <c:symbol val="none"/>
          </c:marker>
          <c:val>
            <c:numRef>
              <c:f>'ESPECTROS PARZEN=49'!$C$2:$C$126</c:f>
              <c:numCache>
                <c:formatCode>0.000</c:formatCode>
                <c:ptCount val="125"/>
                <c:pt idx="0">
                  <c:v>0.59560101049385994</c:v>
                </c:pt>
                <c:pt idx="1">
                  <c:v>0.59560101049385994</c:v>
                </c:pt>
                <c:pt idx="2">
                  <c:v>0.59560101049385994</c:v>
                </c:pt>
                <c:pt idx="3">
                  <c:v>0.59560101049385994</c:v>
                </c:pt>
                <c:pt idx="4">
                  <c:v>0.59560101049385994</c:v>
                </c:pt>
                <c:pt idx="5">
                  <c:v>0.59560101049385994</c:v>
                </c:pt>
                <c:pt idx="6">
                  <c:v>0.59560101049385994</c:v>
                </c:pt>
                <c:pt idx="7">
                  <c:v>0.59560101049385994</c:v>
                </c:pt>
                <c:pt idx="8">
                  <c:v>0.59560101049385994</c:v>
                </c:pt>
                <c:pt idx="9">
                  <c:v>0.59560101049385994</c:v>
                </c:pt>
                <c:pt idx="10">
                  <c:v>0.59560101049385994</c:v>
                </c:pt>
                <c:pt idx="11">
                  <c:v>0.59560101049385994</c:v>
                </c:pt>
                <c:pt idx="12">
                  <c:v>0.59560101049385994</c:v>
                </c:pt>
                <c:pt idx="13">
                  <c:v>0.59560101049385994</c:v>
                </c:pt>
                <c:pt idx="14">
                  <c:v>0.59560101049385994</c:v>
                </c:pt>
                <c:pt idx="15">
                  <c:v>0.59560101049385994</c:v>
                </c:pt>
                <c:pt idx="16">
                  <c:v>0.59560101049385994</c:v>
                </c:pt>
                <c:pt idx="17">
                  <c:v>0.59560101049385994</c:v>
                </c:pt>
                <c:pt idx="18">
                  <c:v>0.59560101049385994</c:v>
                </c:pt>
                <c:pt idx="19">
                  <c:v>0.59560101049385994</c:v>
                </c:pt>
                <c:pt idx="20">
                  <c:v>0.59560101049385994</c:v>
                </c:pt>
                <c:pt idx="21">
                  <c:v>0.59560101049385994</c:v>
                </c:pt>
                <c:pt idx="22">
                  <c:v>0.59560101049385994</c:v>
                </c:pt>
                <c:pt idx="23">
                  <c:v>0.59560101049385994</c:v>
                </c:pt>
                <c:pt idx="24">
                  <c:v>0.59560101049385994</c:v>
                </c:pt>
                <c:pt idx="25">
                  <c:v>0.59560101049385994</c:v>
                </c:pt>
                <c:pt idx="26">
                  <c:v>0.59560101049385994</c:v>
                </c:pt>
                <c:pt idx="27">
                  <c:v>0.59560101049385994</c:v>
                </c:pt>
                <c:pt idx="28">
                  <c:v>0.59560101049385994</c:v>
                </c:pt>
                <c:pt idx="29">
                  <c:v>0.59560101049385994</c:v>
                </c:pt>
                <c:pt idx="30">
                  <c:v>0.59560101049385994</c:v>
                </c:pt>
                <c:pt idx="31">
                  <c:v>0.59560101049385994</c:v>
                </c:pt>
                <c:pt idx="32">
                  <c:v>0.59560101049385994</c:v>
                </c:pt>
                <c:pt idx="33">
                  <c:v>0.59560101049385994</c:v>
                </c:pt>
                <c:pt idx="34">
                  <c:v>0.59560101049385994</c:v>
                </c:pt>
                <c:pt idx="35">
                  <c:v>0.59560101049385994</c:v>
                </c:pt>
                <c:pt idx="36">
                  <c:v>0.59560101049385994</c:v>
                </c:pt>
                <c:pt idx="37">
                  <c:v>0.59560101049385994</c:v>
                </c:pt>
                <c:pt idx="38">
                  <c:v>0.59560101049385994</c:v>
                </c:pt>
                <c:pt idx="39">
                  <c:v>0.59560101049385994</c:v>
                </c:pt>
                <c:pt idx="40">
                  <c:v>0.59560101049385994</c:v>
                </c:pt>
                <c:pt idx="41">
                  <c:v>0.59560101049385994</c:v>
                </c:pt>
                <c:pt idx="42">
                  <c:v>0.59560101049385994</c:v>
                </c:pt>
                <c:pt idx="43">
                  <c:v>0.59560101049385994</c:v>
                </c:pt>
                <c:pt idx="44">
                  <c:v>0.59560101049385994</c:v>
                </c:pt>
                <c:pt idx="45">
                  <c:v>0.59560101049385994</c:v>
                </c:pt>
                <c:pt idx="46">
                  <c:v>0.59560101049385994</c:v>
                </c:pt>
                <c:pt idx="47">
                  <c:v>0.59560101049385994</c:v>
                </c:pt>
                <c:pt idx="48">
                  <c:v>0.59560101049385994</c:v>
                </c:pt>
                <c:pt idx="49">
                  <c:v>0.59560101049385994</c:v>
                </c:pt>
                <c:pt idx="50">
                  <c:v>0.59560101049385994</c:v>
                </c:pt>
                <c:pt idx="51">
                  <c:v>0.59560101049385994</c:v>
                </c:pt>
                <c:pt idx="52">
                  <c:v>0.59560101049385994</c:v>
                </c:pt>
                <c:pt idx="53">
                  <c:v>0.59560101049385994</c:v>
                </c:pt>
                <c:pt idx="54">
                  <c:v>0.59560101049385994</c:v>
                </c:pt>
                <c:pt idx="55">
                  <c:v>0.59560101049385994</c:v>
                </c:pt>
                <c:pt idx="56">
                  <c:v>0.59560101049385994</c:v>
                </c:pt>
                <c:pt idx="57">
                  <c:v>0.59560101049385994</c:v>
                </c:pt>
                <c:pt idx="58">
                  <c:v>0.59560101049385994</c:v>
                </c:pt>
                <c:pt idx="59">
                  <c:v>0.59560101049385994</c:v>
                </c:pt>
                <c:pt idx="60">
                  <c:v>0.59560101049385994</c:v>
                </c:pt>
                <c:pt idx="61">
                  <c:v>0.59560101049385994</c:v>
                </c:pt>
                <c:pt idx="62">
                  <c:v>0.59560101049385994</c:v>
                </c:pt>
                <c:pt idx="63">
                  <c:v>0.59560101049385994</c:v>
                </c:pt>
                <c:pt idx="64">
                  <c:v>0.59560101049385994</c:v>
                </c:pt>
                <c:pt idx="65">
                  <c:v>0.59560101049385994</c:v>
                </c:pt>
                <c:pt idx="66">
                  <c:v>0.59560101049385994</c:v>
                </c:pt>
                <c:pt idx="67">
                  <c:v>0.59560101049385994</c:v>
                </c:pt>
                <c:pt idx="68">
                  <c:v>0.59560101049385994</c:v>
                </c:pt>
                <c:pt idx="69">
                  <c:v>0.59560101049385994</c:v>
                </c:pt>
                <c:pt idx="70">
                  <c:v>0.59560101049385994</c:v>
                </c:pt>
                <c:pt idx="71">
                  <c:v>0.59560101049385994</c:v>
                </c:pt>
                <c:pt idx="72">
                  <c:v>0.59560101049385994</c:v>
                </c:pt>
                <c:pt idx="73">
                  <c:v>0.59560101049385994</c:v>
                </c:pt>
                <c:pt idx="74">
                  <c:v>0.59560101049385994</c:v>
                </c:pt>
                <c:pt idx="75">
                  <c:v>0.59560101049385994</c:v>
                </c:pt>
                <c:pt idx="76">
                  <c:v>0.59560101049385994</c:v>
                </c:pt>
                <c:pt idx="77">
                  <c:v>0.59560101049385994</c:v>
                </c:pt>
                <c:pt idx="78">
                  <c:v>0.59560101049385994</c:v>
                </c:pt>
                <c:pt idx="79">
                  <c:v>0.59560101049385994</c:v>
                </c:pt>
                <c:pt idx="80">
                  <c:v>0.59560101049385994</c:v>
                </c:pt>
                <c:pt idx="81">
                  <c:v>0.59560101049385994</c:v>
                </c:pt>
                <c:pt idx="82">
                  <c:v>0.59560101049385994</c:v>
                </c:pt>
                <c:pt idx="83">
                  <c:v>0.59560101049385994</c:v>
                </c:pt>
                <c:pt idx="84">
                  <c:v>0.59560101049385994</c:v>
                </c:pt>
                <c:pt idx="85">
                  <c:v>0.59560101049385994</c:v>
                </c:pt>
                <c:pt idx="86">
                  <c:v>0.59560101049385994</c:v>
                </c:pt>
                <c:pt idx="87">
                  <c:v>0.59560101049385994</c:v>
                </c:pt>
                <c:pt idx="88">
                  <c:v>0.59560101049385994</c:v>
                </c:pt>
                <c:pt idx="89">
                  <c:v>0.59560101049385994</c:v>
                </c:pt>
                <c:pt idx="90">
                  <c:v>0.59560101049385994</c:v>
                </c:pt>
                <c:pt idx="91">
                  <c:v>0.59560101049385994</c:v>
                </c:pt>
                <c:pt idx="92">
                  <c:v>0.59560101049385994</c:v>
                </c:pt>
                <c:pt idx="93">
                  <c:v>0.59560101049385994</c:v>
                </c:pt>
                <c:pt idx="94">
                  <c:v>0.59560101049385994</c:v>
                </c:pt>
                <c:pt idx="95">
                  <c:v>0.59560101049385994</c:v>
                </c:pt>
                <c:pt idx="96">
                  <c:v>0.59560101049385994</c:v>
                </c:pt>
                <c:pt idx="97">
                  <c:v>0.59560101049385994</c:v>
                </c:pt>
                <c:pt idx="98">
                  <c:v>0.59560101049385994</c:v>
                </c:pt>
                <c:pt idx="99">
                  <c:v>0.59560101049385994</c:v>
                </c:pt>
                <c:pt idx="100">
                  <c:v>0.59560101049385994</c:v>
                </c:pt>
                <c:pt idx="101">
                  <c:v>0.59560101049385994</c:v>
                </c:pt>
                <c:pt idx="102">
                  <c:v>0.59560101049385994</c:v>
                </c:pt>
                <c:pt idx="103">
                  <c:v>0.59560101049385994</c:v>
                </c:pt>
                <c:pt idx="104">
                  <c:v>0.59560101049385994</c:v>
                </c:pt>
                <c:pt idx="105">
                  <c:v>0.59560101049385994</c:v>
                </c:pt>
                <c:pt idx="106">
                  <c:v>0.59560101049385994</c:v>
                </c:pt>
                <c:pt idx="107">
                  <c:v>0.59560101049385994</c:v>
                </c:pt>
                <c:pt idx="108">
                  <c:v>0.59560101049385994</c:v>
                </c:pt>
                <c:pt idx="109">
                  <c:v>0.59560101049385994</c:v>
                </c:pt>
                <c:pt idx="110">
                  <c:v>0.59560101049385994</c:v>
                </c:pt>
                <c:pt idx="111">
                  <c:v>0.59560101049385994</c:v>
                </c:pt>
                <c:pt idx="112">
                  <c:v>0.59560101049385994</c:v>
                </c:pt>
                <c:pt idx="113">
                  <c:v>0.59560101049385994</c:v>
                </c:pt>
                <c:pt idx="114">
                  <c:v>0.59560101049385994</c:v>
                </c:pt>
                <c:pt idx="115">
                  <c:v>0.59560101049385994</c:v>
                </c:pt>
                <c:pt idx="116">
                  <c:v>0.59560101049385994</c:v>
                </c:pt>
                <c:pt idx="117">
                  <c:v>0.59560101049385994</c:v>
                </c:pt>
                <c:pt idx="118">
                  <c:v>0.59560101049385994</c:v>
                </c:pt>
                <c:pt idx="119">
                  <c:v>0.59560101049385994</c:v>
                </c:pt>
                <c:pt idx="120">
                  <c:v>0.59560101049385994</c:v>
                </c:pt>
                <c:pt idx="121">
                  <c:v>0.59560101049385994</c:v>
                </c:pt>
                <c:pt idx="122">
                  <c:v>0.59560101049385994</c:v>
                </c:pt>
                <c:pt idx="123">
                  <c:v>0.59560101049385994</c:v>
                </c:pt>
                <c:pt idx="124">
                  <c:v>0.59560101049385994</c:v>
                </c:pt>
              </c:numCache>
            </c:numRef>
          </c:val>
        </c:ser>
        <c:ser>
          <c:idx val="2"/>
          <c:order val="2"/>
          <c:tx>
            <c:strRef>
              <c:f>'ESPECTROS PARZEN=49'!$D$1</c:f>
              <c:strCache>
                <c:ptCount val="1"/>
                <c:pt idx="0">
                  <c:v>Lim Inf</c:v>
                </c:pt>
              </c:strCache>
            </c:strRef>
          </c:tx>
          <c:marker>
            <c:symbol val="none"/>
          </c:marker>
          <c:val>
            <c:numRef>
              <c:f>'ESPECTROS PARZEN=49'!$D$2:$D$126</c:f>
              <c:numCache>
                <c:formatCode>General</c:formatCode>
                <c:ptCount val="125"/>
                <c:pt idx="0">
                  <c:v>2.2813414888532466</c:v>
                </c:pt>
                <c:pt idx="1">
                  <c:v>2.2813414888532466</c:v>
                </c:pt>
                <c:pt idx="2">
                  <c:v>2.2813414888532466</c:v>
                </c:pt>
                <c:pt idx="3">
                  <c:v>2.2813414888532466</c:v>
                </c:pt>
                <c:pt idx="4">
                  <c:v>2.2813414888532466</c:v>
                </c:pt>
                <c:pt idx="5">
                  <c:v>2.2813414888532466</c:v>
                </c:pt>
                <c:pt idx="6">
                  <c:v>2.2813414888532466</c:v>
                </c:pt>
                <c:pt idx="7">
                  <c:v>2.2813414888532466</c:v>
                </c:pt>
                <c:pt idx="8">
                  <c:v>2.2813414888532466</c:v>
                </c:pt>
                <c:pt idx="9">
                  <c:v>2.2813414888532466</c:v>
                </c:pt>
                <c:pt idx="10">
                  <c:v>2.2813414888532466</c:v>
                </c:pt>
                <c:pt idx="11">
                  <c:v>2.2813414888532466</c:v>
                </c:pt>
                <c:pt idx="12">
                  <c:v>2.2813414888532466</c:v>
                </c:pt>
                <c:pt idx="13">
                  <c:v>2.2813414888532466</c:v>
                </c:pt>
                <c:pt idx="14">
                  <c:v>2.2813414888532466</c:v>
                </c:pt>
                <c:pt idx="15">
                  <c:v>2.2813414888532466</c:v>
                </c:pt>
                <c:pt idx="16">
                  <c:v>2.2813414888532466</c:v>
                </c:pt>
                <c:pt idx="17">
                  <c:v>2.2813414888532466</c:v>
                </c:pt>
                <c:pt idx="18">
                  <c:v>2.2813414888532466</c:v>
                </c:pt>
                <c:pt idx="19">
                  <c:v>2.2813414888532466</c:v>
                </c:pt>
                <c:pt idx="20">
                  <c:v>2.2813414888532466</c:v>
                </c:pt>
                <c:pt idx="21">
                  <c:v>2.2813414888532466</c:v>
                </c:pt>
                <c:pt idx="22">
                  <c:v>2.2813414888532466</c:v>
                </c:pt>
                <c:pt idx="23">
                  <c:v>2.2813414888532466</c:v>
                </c:pt>
                <c:pt idx="24">
                  <c:v>2.2813414888532466</c:v>
                </c:pt>
                <c:pt idx="25">
                  <c:v>2.2813414888532466</c:v>
                </c:pt>
                <c:pt idx="26">
                  <c:v>2.2813414888532466</c:v>
                </c:pt>
                <c:pt idx="27">
                  <c:v>2.2813414888532466</c:v>
                </c:pt>
                <c:pt idx="28">
                  <c:v>2.2813414888532466</c:v>
                </c:pt>
                <c:pt idx="29">
                  <c:v>2.2813414888532466</c:v>
                </c:pt>
                <c:pt idx="30">
                  <c:v>2.2813414888532466</c:v>
                </c:pt>
                <c:pt idx="31">
                  <c:v>2.2813414888532466</c:v>
                </c:pt>
                <c:pt idx="32">
                  <c:v>2.2813414888532466</c:v>
                </c:pt>
                <c:pt idx="33">
                  <c:v>2.2813414888532466</c:v>
                </c:pt>
                <c:pt idx="34">
                  <c:v>2.2813414888532466</c:v>
                </c:pt>
                <c:pt idx="35">
                  <c:v>2.2813414888532466</c:v>
                </c:pt>
                <c:pt idx="36">
                  <c:v>2.2813414888532466</c:v>
                </c:pt>
                <c:pt idx="37">
                  <c:v>2.2813414888532466</c:v>
                </c:pt>
                <c:pt idx="38">
                  <c:v>2.2813414888532466</c:v>
                </c:pt>
                <c:pt idx="39">
                  <c:v>2.2813414888532466</c:v>
                </c:pt>
                <c:pt idx="40">
                  <c:v>2.2813414888532466</c:v>
                </c:pt>
                <c:pt idx="41">
                  <c:v>2.2813414888532466</c:v>
                </c:pt>
                <c:pt idx="42">
                  <c:v>2.2813414888532466</c:v>
                </c:pt>
                <c:pt idx="43">
                  <c:v>2.2813414888532466</c:v>
                </c:pt>
                <c:pt idx="44">
                  <c:v>2.2813414888532466</c:v>
                </c:pt>
                <c:pt idx="45">
                  <c:v>2.2813414888532466</c:v>
                </c:pt>
                <c:pt idx="46">
                  <c:v>2.2813414888532466</c:v>
                </c:pt>
                <c:pt idx="47">
                  <c:v>2.2813414888532466</c:v>
                </c:pt>
                <c:pt idx="48">
                  <c:v>2.2813414888532466</c:v>
                </c:pt>
                <c:pt idx="49">
                  <c:v>2.2813414888532466</c:v>
                </c:pt>
                <c:pt idx="50">
                  <c:v>2.2813414888532466</c:v>
                </c:pt>
                <c:pt idx="51">
                  <c:v>2.2813414888532466</c:v>
                </c:pt>
                <c:pt idx="52">
                  <c:v>2.2813414888532466</c:v>
                </c:pt>
                <c:pt idx="53">
                  <c:v>2.2813414888532466</c:v>
                </c:pt>
                <c:pt idx="54">
                  <c:v>2.2813414888532466</c:v>
                </c:pt>
                <c:pt idx="55">
                  <c:v>2.2813414888532466</c:v>
                </c:pt>
                <c:pt idx="56">
                  <c:v>2.2813414888532466</c:v>
                </c:pt>
                <c:pt idx="57">
                  <c:v>2.2813414888532466</c:v>
                </c:pt>
                <c:pt idx="58">
                  <c:v>2.2813414888532466</c:v>
                </c:pt>
                <c:pt idx="59">
                  <c:v>2.2813414888532466</c:v>
                </c:pt>
                <c:pt idx="60">
                  <c:v>2.2813414888532466</c:v>
                </c:pt>
                <c:pt idx="61">
                  <c:v>2.2813414888532466</c:v>
                </c:pt>
                <c:pt idx="62">
                  <c:v>2.2813414888532466</c:v>
                </c:pt>
                <c:pt idx="63">
                  <c:v>2.2813414888532466</c:v>
                </c:pt>
                <c:pt idx="64">
                  <c:v>2.2813414888532466</c:v>
                </c:pt>
                <c:pt idx="65">
                  <c:v>2.2813414888532466</c:v>
                </c:pt>
                <c:pt idx="66">
                  <c:v>2.2813414888532466</c:v>
                </c:pt>
                <c:pt idx="67">
                  <c:v>2.2813414888532466</c:v>
                </c:pt>
                <c:pt idx="68">
                  <c:v>2.2813414888532466</c:v>
                </c:pt>
                <c:pt idx="69">
                  <c:v>2.2813414888532466</c:v>
                </c:pt>
                <c:pt idx="70">
                  <c:v>2.2813414888532466</c:v>
                </c:pt>
                <c:pt idx="71">
                  <c:v>2.2813414888532466</c:v>
                </c:pt>
                <c:pt idx="72">
                  <c:v>2.2813414888532466</c:v>
                </c:pt>
                <c:pt idx="73">
                  <c:v>2.2813414888532466</c:v>
                </c:pt>
                <c:pt idx="74">
                  <c:v>2.2813414888532466</c:v>
                </c:pt>
                <c:pt idx="75">
                  <c:v>2.2813414888532466</c:v>
                </c:pt>
                <c:pt idx="76">
                  <c:v>2.2813414888532466</c:v>
                </c:pt>
                <c:pt idx="77">
                  <c:v>2.2813414888532466</c:v>
                </c:pt>
                <c:pt idx="78">
                  <c:v>2.2813414888532466</c:v>
                </c:pt>
                <c:pt idx="79">
                  <c:v>2.2813414888532466</c:v>
                </c:pt>
                <c:pt idx="80">
                  <c:v>2.2813414888532466</c:v>
                </c:pt>
                <c:pt idx="81">
                  <c:v>2.2813414888532466</c:v>
                </c:pt>
                <c:pt idx="82">
                  <c:v>2.2813414888532466</c:v>
                </c:pt>
                <c:pt idx="83">
                  <c:v>2.2813414888532466</c:v>
                </c:pt>
                <c:pt idx="84">
                  <c:v>2.2813414888532466</c:v>
                </c:pt>
                <c:pt idx="85">
                  <c:v>2.2813414888532466</c:v>
                </c:pt>
                <c:pt idx="86">
                  <c:v>2.2813414888532466</c:v>
                </c:pt>
                <c:pt idx="87">
                  <c:v>2.2813414888532466</c:v>
                </c:pt>
                <c:pt idx="88">
                  <c:v>2.2813414888532466</c:v>
                </c:pt>
                <c:pt idx="89">
                  <c:v>2.2813414888532466</c:v>
                </c:pt>
                <c:pt idx="90">
                  <c:v>2.2813414888532466</c:v>
                </c:pt>
                <c:pt idx="91">
                  <c:v>2.2813414888532466</c:v>
                </c:pt>
                <c:pt idx="92">
                  <c:v>2.2813414888532466</c:v>
                </c:pt>
                <c:pt idx="93">
                  <c:v>2.2813414888532466</c:v>
                </c:pt>
                <c:pt idx="94">
                  <c:v>2.2813414888532466</c:v>
                </c:pt>
                <c:pt idx="95">
                  <c:v>2.2813414888532466</c:v>
                </c:pt>
                <c:pt idx="96">
                  <c:v>2.2813414888532466</c:v>
                </c:pt>
                <c:pt idx="97">
                  <c:v>2.2813414888532466</c:v>
                </c:pt>
                <c:pt idx="98">
                  <c:v>2.2813414888532466</c:v>
                </c:pt>
                <c:pt idx="99">
                  <c:v>2.2813414888532466</c:v>
                </c:pt>
                <c:pt idx="100">
                  <c:v>2.2813414888532466</c:v>
                </c:pt>
                <c:pt idx="101">
                  <c:v>2.2813414888532466</c:v>
                </c:pt>
                <c:pt idx="102">
                  <c:v>2.2813414888532466</c:v>
                </c:pt>
                <c:pt idx="103">
                  <c:v>2.2813414888532466</c:v>
                </c:pt>
                <c:pt idx="104">
                  <c:v>2.2813414888532466</c:v>
                </c:pt>
                <c:pt idx="105">
                  <c:v>2.2813414888532466</c:v>
                </c:pt>
                <c:pt idx="106">
                  <c:v>2.2813414888532466</c:v>
                </c:pt>
                <c:pt idx="107">
                  <c:v>2.2813414888532466</c:v>
                </c:pt>
                <c:pt idx="108">
                  <c:v>2.2813414888532466</c:v>
                </c:pt>
                <c:pt idx="109">
                  <c:v>2.2813414888532466</c:v>
                </c:pt>
                <c:pt idx="110">
                  <c:v>2.2813414888532466</c:v>
                </c:pt>
                <c:pt idx="111">
                  <c:v>2.2813414888532466</c:v>
                </c:pt>
                <c:pt idx="112">
                  <c:v>2.2813414888532466</c:v>
                </c:pt>
                <c:pt idx="113">
                  <c:v>2.2813414888532466</c:v>
                </c:pt>
                <c:pt idx="114">
                  <c:v>2.2813414888532466</c:v>
                </c:pt>
                <c:pt idx="115">
                  <c:v>2.2813414888532466</c:v>
                </c:pt>
                <c:pt idx="116">
                  <c:v>2.2813414888532466</c:v>
                </c:pt>
                <c:pt idx="117">
                  <c:v>2.2813414888532466</c:v>
                </c:pt>
                <c:pt idx="118">
                  <c:v>2.2813414888532466</c:v>
                </c:pt>
                <c:pt idx="119">
                  <c:v>2.2813414888532466</c:v>
                </c:pt>
                <c:pt idx="120">
                  <c:v>2.2813414888532466</c:v>
                </c:pt>
                <c:pt idx="121">
                  <c:v>2.2813414888532466</c:v>
                </c:pt>
                <c:pt idx="122">
                  <c:v>2.2813414888532466</c:v>
                </c:pt>
                <c:pt idx="123">
                  <c:v>2.2813414888532466</c:v>
                </c:pt>
                <c:pt idx="124">
                  <c:v>2.2813414888532466</c:v>
                </c:pt>
              </c:numCache>
            </c:numRef>
          </c:val>
        </c:ser>
        <c:marker val="1"/>
        <c:axId val="101250944"/>
        <c:axId val="101252480"/>
      </c:lineChart>
      <c:catAx>
        <c:axId val="101250944"/>
        <c:scaling>
          <c:orientation val="minMax"/>
        </c:scaling>
        <c:delete val="1"/>
        <c:axPos val="b"/>
        <c:tickLblPos val="none"/>
        <c:crossAx val="101252480"/>
        <c:crosses val="autoZero"/>
        <c:auto val="1"/>
        <c:lblAlgn val="ctr"/>
        <c:lblOffset val="100"/>
      </c:catAx>
      <c:valAx>
        <c:axId val="101252480"/>
        <c:scaling>
          <c:orientation val="minMax"/>
        </c:scaling>
        <c:axPos val="l"/>
        <c:majorGridlines/>
        <c:numFmt formatCode="0.000" sourceLinked="1"/>
        <c:tickLblPos val="nextTo"/>
        <c:crossAx val="101250944"/>
        <c:crosses val="autoZero"/>
        <c:crossBetween val="between"/>
      </c:valAx>
    </c:plotArea>
    <c:legend>
      <c:legendPos val="r"/>
      <c:legendEntry>
        <c:idx val="0"/>
        <c:txPr>
          <a:bodyPr/>
          <a:lstStyle/>
          <a:p>
            <a:pPr>
              <a:defRPr sz="800"/>
            </a:pPr>
            <a:endParaRPr lang="pt-BR"/>
          </a:p>
        </c:txPr>
      </c:legendEntry>
      <c:legendEntry>
        <c:idx val="1"/>
        <c:txPr>
          <a:bodyPr/>
          <a:lstStyle/>
          <a:p>
            <a:pPr>
              <a:defRPr sz="800"/>
            </a:pPr>
            <a:endParaRPr lang="pt-BR"/>
          </a:p>
        </c:txPr>
      </c:legendEntry>
      <c:legendEntry>
        <c:idx val="2"/>
        <c:txPr>
          <a:bodyPr/>
          <a:lstStyle/>
          <a:p>
            <a:pPr>
              <a:defRPr sz="800"/>
            </a:pPr>
            <a:endParaRPr lang="pt-BR"/>
          </a:p>
        </c:txPr>
      </c:legendEntry>
      <c:layout>
        <c:manualLayout>
          <c:xMode val="edge"/>
          <c:yMode val="edge"/>
          <c:x val="0.80948600174978058"/>
          <c:y val="0.1736063721201517"/>
          <c:w val="0.1877362204724416"/>
          <c:h val="0.37963874307378248"/>
        </c:manualLayout>
      </c:layout>
    </c:legend>
    <c:plotVisOnly val="1"/>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Balcão Envidraçado">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Escritório">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920E4-AF64-4A18-81C5-8A3D00A3F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24</Pages>
  <Words>7842</Words>
  <Characters>42352</Characters>
  <Application>Microsoft Office Word</Application>
  <DocSecurity>0</DocSecurity>
  <Lines>352</Lines>
  <Paragraphs>100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50094</CharactersWithSpaces>
  <SharedDoc>false</SharedDoc>
  <HLinks>
    <vt:vector size="54" baseType="variant">
      <vt:variant>
        <vt:i4>4980763</vt:i4>
      </vt:variant>
      <vt:variant>
        <vt:i4>48</vt:i4>
      </vt:variant>
      <vt:variant>
        <vt:i4>0</vt:i4>
      </vt:variant>
      <vt:variant>
        <vt:i4>5</vt:i4>
      </vt:variant>
      <vt:variant>
        <vt:lpwstr>http://ssrn.com/abstract=1188062</vt:lpwstr>
      </vt:variant>
      <vt:variant>
        <vt:lpwstr/>
      </vt:variant>
      <vt:variant>
        <vt:i4>7864438</vt:i4>
      </vt:variant>
      <vt:variant>
        <vt:i4>45</vt:i4>
      </vt:variant>
      <vt:variant>
        <vt:i4>0</vt:i4>
      </vt:variant>
      <vt:variant>
        <vt:i4>5</vt:i4>
      </vt:variant>
      <vt:variant>
        <vt:lpwstr>http://www.farmdoc.illinois.edu/marketing/agmas/reports/04_04/AgMAS04_04.pdf</vt:lpwstr>
      </vt:variant>
      <vt:variant>
        <vt:lpwstr/>
      </vt:variant>
      <vt:variant>
        <vt:i4>983084</vt:i4>
      </vt:variant>
      <vt:variant>
        <vt:i4>42</vt:i4>
      </vt:variant>
      <vt:variant>
        <vt:i4>0</vt:i4>
      </vt:variant>
      <vt:variant>
        <vt:i4>5</vt:i4>
      </vt:variant>
      <vt:variant>
        <vt:lpwstr>http://www.farmdocdaily.illinois.edu/2011/03/a_new_era_in_crop_prices.html</vt:lpwstr>
      </vt:variant>
      <vt:variant>
        <vt:lpwstr/>
      </vt:variant>
      <vt:variant>
        <vt:i4>262224</vt:i4>
      </vt:variant>
      <vt:variant>
        <vt:i4>39</vt:i4>
      </vt:variant>
      <vt:variant>
        <vt:i4>0</vt:i4>
      </vt:variant>
      <vt:variant>
        <vt:i4>5</vt:i4>
      </vt:variant>
      <vt:variant>
        <vt:lpwstr>http://www./</vt:lpwstr>
      </vt:variant>
      <vt:variant>
        <vt:lpwstr/>
      </vt:variant>
      <vt:variant>
        <vt:i4>7209015</vt:i4>
      </vt:variant>
      <vt:variant>
        <vt:i4>36</vt:i4>
      </vt:variant>
      <vt:variant>
        <vt:i4>0</vt:i4>
      </vt:variant>
      <vt:variant>
        <vt:i4>5</vt:i4>
      </vt:variant>
      <vt:variant>
        <vt:lpwstr>http://www.bovespa.com.br/</vt:lpwstr>
      </vt:variant>
      <vt:variant>
        <vt:lpwstr/>
      </vt:variant>
      <vt:variant>
        <vt:i4>7209015</vt:i4>
      </vt:variant>
      <vt:variant>
        <vt:i4>33</vt:i4>
      </vt:variant>
      <vt:variant>
        <vt:i4>0</vt:i4>
      </vt:variant>
      <vt:variant>
        <vt:i4>5</vt:i4>
      </vt:variant>
      <vt:variant>
        <vt:lpwstr>http://www.bovespa.com.br/</vt:lpwstr>
      </vt:variant>
      <vt:variant>
        <vt:lpwstr/>
      </vt:variant>
      <vt:variant>
        <vt:i4>1966117</vt:i4>
      </vt:variant>
      <vt:variant>
        <vt:i4>6</vt:i4>
      </vt:variant>
      <vt:variant>
        <vt:i4>0</vt:i4>
      </vt:variant>
      <vt:variant>
        <vt:i4>5</vt:i4>
      </vt:variant>
      <vt:variant>
        <vt:lpwstr>mailto:martines@usp.br</vt:lpwstr>
      </vt:variant>
      <vt:variant>
        <vt:lpwstr/>
      </vt:variant>
      <vt:variant>
        <vt:i4>1966117</vt:i4>
      </vt:variant>
      <vt:variant>
        <vt:i4>3</vt:i4>
      </vt:variant>
      <vt:variant>
        <vt:i4>0</vt:i4>
      </vt:variant>
      <vt:variant>
        <vt:i4>5</vt:i4>
      </vt:variant>
      <vt:variant>
        <vt:lpwstr>mailto:martines@usp.br</vt:lpwstr>
      </vt:variant>
      <vt:variant>
        <vt:lpwstr/>
      </vt:variant>
      <vt:variant>
        <vt:i4>4915260</vt:i4>
      </vt:variant>
      <vt:variant>
        <vt:i4>0</vt:i4>
      </vt:variant>
      <vt:variant>
        <vt:i4>0</vt:i4>
      </vt:variant>
      <vt:variant>
        <vt:i4>5</vt:i4>
      </vt:variant>
      <vt:variant>
        <vt:lpwstr>mailto:warsouza@ufam.edu.br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2011-11-19T12:36:00Z</cp:lastPrinted>
  <dcterms:created xsi:type="dcterms:W3CDTF">2012-08-27T22:21:00Z</dcterms:created>
  <dcterms:modified xsi:type="dcterms:W3CDTF">2012-09-07T15:33:00Z</dcterms:modified>
</cp:coreProperties>
</file>