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746" w:rsidRDefault="002C497C" w:rsidP="001051ED">
      <w:pPr>
        <w:jc w:val="both"/>
        <w:rPr>
          <w:rFonts w:ascii="Times New Roman" w:hAnsi="Times New Roman"/>
          <w:b/>
          <w:sz w:val="24"/>
          <w:szCs w:val="24"/>
        </w:rPr>
      </w:pPr>
      <w:r w:rsidRPr="00135376">
        <w:rPr>
          <w:rFonts w:ascii="Times New Roman" w:hAnsi="Times New Roman"/>
          <w:b/>
          <w:sz w:val="24"/>
          <w:szCs w:val="24"/>
        </w:rPr>
        <w:t xml:space="preserve">RECURSOS DE TECNOLOGIA DA INFORMAÇÃO SUSTENTADORES DE </w:t>
      </w:r>
      <w:r w:rsidR="00282849">
        <w:rPr>
          <w:rFonts w:ascii="Times New Roman" w:hAnsi="Times New Roman"/>
          <w:b/>
          <w:sz w:val="24"/>
          <w:szCs w:val="24"/>
        </w:rPr>
        <w:t>VANTAGEM COMPETITIVA</w:t>
      </w:r>
      <w:r w:rsidRPr="00135376">
        <w:rPr>
          <w:rFonts w:ascii="Times New Roman" w:hAnsi="Times New Roman"/>
          <w:b/>
          <w:sz w:val="24"/>
          <w:szCs w:val="24"/>
        </w:rPr>
        <w:t>:</w:t>
      </w:r>
      <w:r w:rsidR="005D41E1">
        <w:rPr>
          <w:rFonts w:ascii="Times New Roman" w:hAnsi="Times New Roman"/>
          <w:b/>
          <w:sz w:val="24"/>
          <w:szCs w:val="24"/>
        </w:rPr>
        <w:t xml:space="preserve"> UM</w:t>
      </w:r>
      <w:r w:rsidRPr="00135376">
        <w:rPr>
          <w:rFonts w:ascii="Times New Roman" w:hAnsi="Times New Roman"/>
          <w:b/>
          <w:sz w:val="24"/>
          <w:szCs w:val="24"/>
        </w:rPr>
        <w:t xml:space="preserve"> ESTUDO NO SETOR METAL-MECÂN</w:t>
      </w:r>
      <w:r w:rsidR="000500C2">
        <w:rPr>
          <w:rFonts w:ascii="Times New Roman" w:hAnsi="Times New Roman"/>
          <w:b/>
          <w:sz w:val="24"/>
          <w:szCs w:val="24"/>
        </w:rPr>
        <w:t>ICO AGROINDUSTRIAL</w:t>
      </w:r>
    </w:p>
    <w:p w:rsidR="00C06FDE" w:rsidRPr="008356C7" w:rsidRDefault="00C06FDE" w:rsidP="001051ED">
      <w:pPr>
        <w:jc w:val="both"/>
        <w:rPr>
          <w:rFonts w:ascii="Times New Roman" w:hAnsi="Times New Roman"/>
          <w:b/>
          <w:sz w:val="24"/>
          <w:szCs w:val="24"/>
        </w:rPr>
      </w:pPr>
    </w:p>
    <w:p w:rsidR="006B3E96" w:rsidRDefault="00750C88" w:rsidP="001051ED">
      <w:pPr>
        <w:pStyle w:val="Ttulo1"/>
        <w:spacing w:line="276" w:lineRule="auto"/>
        <w:jc w:val="left"/>
      </w:pPr>
      <w:r>
        <w:t>Resumo</w:t>
      </w:r>
    </w:p>
    <w:p w:rsidR="00766A70" w:rsidRPr="00750C88" w:rsidRDefault="000A3A18" w:rsidP="001051ED">
      <w:pPr>
        <w:spacing w:after="0"/>
        <w:jc w:val="both"/>
        <w:rPr>
          <w:rFonts w:ascii="Times New Roman" w:hAnsi="Times New Roman"/>
          <w:sz w:val="24"/>
          <w:szCs w:val="24"/>
        </w:rPr>
      </w:pPr>
      <w:r>
        <w:rPr>
          <w:rFonts w:ascii="Times New Roman" w:hAnsi="Times New Roman"/>
          <w:sz w:val="24"/>
          <w:szCs w:val="24"/>
        </w:rPr>
        <w:t xml:space="preserve">Este </w:t>
      </w:r>
      <w:r w:rsidR="006B3E96" w:rsidRPr="00750C88">
        <w:rPr>
          <w:rFonts w:ascii="Times New Roman" w:hAnsi="Times New Roman"/>
          <w:sz w:val="24"/>
          <w:szCs w:val="24"/>
        </w:rPr>
        <w:t xml:space="preserve">estudo </w:t>
      </w:r>
      <w:r>
        <w:rPr>
          <w:rFonts w:ascii="Times New Roman" w:hAnsi="Times New Roman"/>
          <w:sz w:val="24"/>
          <w:szCs w:val="24"/>
        </w:rPr>
        <w:t xml:space="preserve">analisou </w:t>
      </w:r>
      <w:r w:rsidR="006B3E96" w:rsidRPr="00750C88">
        <w:rPr>
          <w:rFonts w:ascii="Times New Roman" w:hAnsi="Times New Roman"/>
          <w:sz w:val="24"/>
          <w:szCs w:val="24"/>
        </w:rPr>
        <w:t xml:space="preserve">os recursos </w:t>
      </w:r>
      <w:r w:rsidR="004C708F">
        <w:rPr>
          <w:rFonts w:ascii="Times New Roman" w:hAnsi="Times New Roman"/>
          <w:sz w:val="24"/>
          <w:szCs w:val="24"/>
        </w:rPr>
        <w:t xml:space="preserve">internos </w:t>
      </w:r>
      <w:r w:rsidR="006B3E96" w:rsidRPr="00750C88">
        <w:rPr>
          <w:rFonts w:ascii="Times New Roman" w:hAnsi="Times New Roman"/>
          <w:sz w:val="24"/>
          <w:szCs w:val="24"/>
        </w:rPr>
        <w:t>de Tecnolo</w:t>
      </w:r>
      <w:r w:rsidR="00DD0202" w:rsidRPr="00750C88">
        <w:rPr>
          <w:rFonts w:ascii="Times New Roman" w:hAnsi="Times New Roman"/>
          <w:sz w:val="24"/>
          <w:szCs w:val="24"/>
        </w:rPr>
        <w:t xml:space="preserve">gia da Informação </w:t>
      </w:r>
      <w:r w:rsidR="009D3540" w:rsidRPr="00750C88">
        <w:rPr>
          <w:rFonts w:ascii="Times New Roman" w:hAnsi="Times New Roman"/>
          <w:sz w:val="24"/>
          <w:szCs w:val="24"/>
        </w:rPr>
        <w:t>(TI)</w:t>
      </w:r>
      <w:r w:rsidR="006B3E96" w:rsidRPr="00750C88">
        <w:rPr>
          <w:rFonts w:ascii="Times New Roman" w:hAnsi="Times New Roman"/>
          <w:sz w:val="24"/>
          <w:szCs w:val="24"/>
        </w:rPr>
        <w:t xml:space="preserve"> </w:t>
      </w:r>
      <w:r w:rsidR="00DD360F">
        <w:rPr>
          <w:rFonts w:ascii="Times New Roman" w:hAnsi="Times New Roman"/>
          <w:sz w:val="24"/>
          <w:szCs w:val="24"/>
        </w:rPr>
        <w:t>como sustentadores de vantagem competitiva</w:t>
      </w:r>
      <w:r>
        <w:rPr>
          <w:rFonts w:ascii="Times New Roman" w:hAnsi="Times New Roman"/>
          <w:sz w:val="24"/>
          <w:szCs w:val="24"/>
        </w:rPr>
        <w:t xml:space="preserve"> sob a ótica da Visão Baseada em Recursos (VBR). A análise investigou </w:t>
      </w:r>
      <w:r w:rsidR="00DD360F">
        <w:rPr>
          <w:rFonts w:ascii="Times New Roman" w:hAnsi="Times New Roman"/>
          <w:sz w:val="24"/>
          <w:szCs w:val="24"/>
        </w:rPr>
        <w:t>d</w:t>
      </w:r>
      <w:r w:rsidR="00766A70">
        <w:rPr>
          <w:rFonts w:ascii="Times New Roman" w:hAnsi="Times New Roman"/>
          <w:sz w:val="24"/>
          <w:szCs w:val="24"/>
        </w:rPr>
        <w:t xml:space="preserve">ezessete atributos </w:t>
      </w:r>
      <w:r>
        <w:rPr>
          <w:rFonts w:ascii="Times New Roman" w:hAnsi="Times New Roman"/>
          <w:sz w:val="24"/>
          <w:szCs w:val="24"/>
        </w:rPr>
        <w:t xml:space="preserve">estratégicos em um </w:t>
      </w:r>
      <w:r w:rsidR="00766A70" w:rsidRPr="00DD51F1">
        <w:rPr>
          <w:rFonts w:ascii="Times New Roman" w:hAnsi="Times New Roman"/>
          <w:color w:val="000000"/>
          <w:sz w:val="24"/>
          <w:szCs w:val="24"/>
        </w:rPr>
        <w:t xml:space="preserve">estudo </w:t>
      </w:r>
      <w:r w:rsidR="00766A70">
        <w:rPr>
          <w:rFonts w:ascii="Times New Roman" w:hAnsi="Times New Roman"/>
          <w:color w:val="000000"/>
          <w:sz w:val="24"/>
          <w:szCs w:val="24"/>
        </w:rPr>
        <w:t>qualitativo</w:t>
      </w:r>
      <w:r w:rsidR="00BF0845">
        <w:rPr>
          <w:rFonts w:ascii="Times New Roman" w:hAnsi="Times New Roman"/>
          <w:color w:val="000000"/>
          <w:sz w:val="24"/>
          <w:szCs w:val="24"/>
        </w:rPr>
        <w:t xml:space="preserve"> de </w:t>
      </w:r>
      <w:r w:rsidR="00766A70">
        <w:rPr>
          <w:rFonts w:ascii="Times New Roman" w:hAnsi="Times New Roman"/>
          <w:color w:val="000000"/>
          <w:sz w:val="24"/>
          <w:szCs w:val="24"/>
        </w:rPr>
        <w:t>caráter exploratório</w:t>
      </w:r>
      <w:r w:rsidR="00BF0845">
        <w:rPr>
          <w:rFonts w:ascii="Times New Roman" w:hAnsi="Times New Roman"/>
          <w:color w:val="000000"/>
          <w:sz w:val="24"/>
          <w:szCs w:val="24"/>
        </w:rPr>
        <w:t xml:space="preserve"> e </w:t>
      </w:r>
      <w:r w:rsidR="00766A70">
        <w:rPr>
          <w:rFonts w:ascii="Times New Roman" w:hAnsi="Times New Roman"/>
          <w:color w:val="000000"/>
          <w:sz w:val="24"/>
          <w:szCs w:val="24"/>
        </w:rPr>
        <w:t xml:space="preserve">com </w:t>
      </w:r>
      <w:r w:rsidR="00BF0845">
        <w:rPr>
          <w:rFonts w:ascii="Times New Roman" w:hAnsi="Times New Roman"/>
          <w:color w:val="000000"/>
          <w:sz w:val="24"/>
          <w:szCs w:val="24"/>
        </w:rPr>
        <w:t xml:space="preserve">um </w:t>
      </w:r>
      <w:r w:rsidR="00766A70" w:rsidRPr="00DD51F1">
        <w:rPr>
          <w:rFonts w:ascii="Times New Roman" w:hAnsi="Times New Roman"/>
          <w:color w:val="000000"/>
          <w:sz w:val="24"/>
          <w:szCs w:val="24"/>
        </w:rPr>
        <w:t>histórico-longitudinal</w:t>
      </w:r>
      <w:r w:rsidR="00BF0845">
        <w:rPr>
          <w:rFonts w:ascii="Times New Roman" w:hAnsi="Times New Roman"/>
          <w:color w:val="000000"/>
          <w:sz w:val="24"/>
          <w:szCs w:val="24"/>
        </w:rPr>
        <w:t xml:space="preserve">. Foi aplicado </w:t>
      </w:r>
      <w:r w:rsidR="00766A70">
        <w:rPr>
          <w:rFonts w:ascii="Times New Roman" w:hAnsi="Times New Roman"/>
          <w:color w:val="000000"/>
          <w:sz w:val="24"/>
          <w:szCs w:val="24"/>
        </w:rPr>
        <w:t>e</w:t>
      </w:r>
      <w:r w:rsidR="00BF0845">
        <w:rPr>
          <w:rFonts w:ascii="Times New Roman" w:hAnsi="Times New Roman"/>
          <w:color w:val="000000"/>
          <w:sz w:val="24"/>
          <w:szCs w:val="24"/>
        </w:rPr>
        <w:t xml:space="preserve">m </w:t>
      </w:r>
      <w:r w:rsidR="00766A70">
        <w:rPr>
          <w:rFonts w:ascii="Times New Roman" w:hAnsi="Times New Roman"/>
          <w:color w:val="000000"/>
          <w:sz w:val="24"/>
          <w:szCs w:val="24"/>
        </w:rPr>
        <w:t>múltiplos</w:t>
      </w:r>
      <w:r w:rsidR="00BF0845">
        <w:rPr>
          <w:rFonts w:ascii="Times New Roman" w:hAnsi="Times New Roman"/>
          <w:color w:val="000000"/>
          <w:sz w:val="24"/>
          <w:szCs w:val="24"/>
        </w:rPr>
        <w:t xml:space="preserve"> casos considerando a </w:t>
      </w:r>
      <w:r w:rsidR="00766A70" w:rsidRPr="00750C88">
        <w:rPr>
          <w:rFonts w:ascii="Times New Roman" w:hAnsi="Times New Roman"/>
          <w:sz w:val="24"/>
          <w:szCs w:val="24"/>
        </w:rPr>
        <w:t>dinâmica competitiva de duas organizações</w:t>
      </w:r>
      <w:r w:rsidR="00C7568B">
        <w:rPr>
          <w:rFonts w:ascii="Times New Roman" w:hAnsi="Times New Roman"/>
          <w:sz w:val="24"/>
          <w:szCs w:val="24"/>
        </w:rPr>
        <w:t xml:space="preserve">, </w:t>
      </w:r>
      <w:r w:rsidR="00BF0845">
        <w:rPr>
          <w:rFonts w:ascii="Times New Roman" w:hAnsi="Times New Roman"/>
          <w:sz w:val="24"/>
          <w:szCs w:val="24"/>
        </w:rPr>
        <w:t xml:space="preserve">líderes do setor </w:t>
      </w:r>
      <w:proofErr w:type="spellStart"/>
      <w:r w:rsidR="00BF0845">
        <w:rPr>
          <w:rFonts w:ascii="Times New Roman" w:hAnsi="Times New Roman"/>
          <w:sz w:val="24"/>
          <w:szCs w:val="24"/>
        </w:rPr>
        <w:t>metal-mecânico</w:t>
      </w:r>
      <w:proofErr w:type="spellEnd"/>
      <w:r w:rsidR="00BF0845">
        <w:rPr>
          <w:rFonts w:ascii="Times New Roman" w:hAnsi="Times New Roman"/>
          <w:sz w:val="24"/>
          <w:szCs w:val="24"/>
        </w:rPr>
        <w:t xml:space="preserve"> e </w:t>
      </w:r>
      <w:r w:rsidR="00BF0845" w:rsidRPr="00433969">
        <w:rPr>
          <w:rFonts w:ascii="Times New Roman" w:hAnsi="Times New Roman"/>
          <w:color w:val="000000" w:themeColor="text1"/>
          <w:sz w:val="24"/>
          <w:szCs w:val="24"/>
        </w:rPr>
        <w:t xml:space="preserve">significativamente competitivas em inovação tecnológica. </w:t>
      </w:r>
      <w:r w:rsidR="00766A70" w:rsidRPr="00433969">
        <w:rPr>
          <w:rFonts w:ascii="Times New Roman" w:hAnsi="Times New Roman"/>
          <w:color w:val="000000" w:themeColor="text1"/>
          <w:sz w:val="24"/>
          <w:szCs w:val="24"/>
        </w:rPr>
        <w:t xml:space="preserve">O estudo </w:t>
      </w:r>
      <w:r w:rsidR="00BF0845" w:rsidRPr="00433969">
        <w:rPr>
          <w:rFonts w:ascii="Times New Roman" w:hAnsi="Times New Roman"/>
          <w:color w:val="000000" w:themeColor="text1"/>
          <w:sz w:val="24"/>
          <w:szCs w:val="24"/>
        </w:rPr>
        <w:t xml:space="preserve">considerou as </w:t>
      </w:r>
      <w:r w:rsidR="00766A70" w:rsidRPr="00433969">
        <w:rPr>
          <w:rFonts w:ascii="Times New Roman" w:hAnsi="Times New Roman"/>
          <w:color w:val="000000" w:themeColor="text1"/>
          <w:sz w:val="24"/>
          <w:szCs w:val="24"/>
        </w:rPr>
        <w:t>narrativa</w:t>
      </w:r>
      <w:r w:rsidR="00BF0845" w:rsidRPr="00433969">
        <w:rPr>
          <w:rFonts w:ascii="Times New Roman" w:hAnsi="Times New Roman"/>
          <w:color w:val="000000" w:themeColor="text1"/>
          <w:sz w:val="24"/>
          <w:szCs w:val="24"/>
        </w:rPr>
        <w:t>s</w:t>
      </w:r>
      <w:r w:rsidR="00766A70" w:rsidRPr="00433969">
        <w:rPr>
          <w:rFonts w:ascii="Times New Roman" w:hAnsi="Times New Roman"/>
          <w:color w:val="000000" w:themeColor="text1"/>
          <w:sz w:val="24"/>
          <w:szCs w:val="24"/>
        </w:rPr>
        <w:t xml:space="preserve"> de 16 executivos </w:t>
      </w:r>
      <w:r w:rsidR="00F54506" w:rsidRPr="00433969">
        <w:rPr>
          <w:rFonts w:ascii="Times New Roman" w:hAnsi="Times New Roman"/>
          <w:color w:val="000000" w:themeColor="text1"/>
          <w:sz w:val="24"/>
          <w:szCs w:val="24"/>
        </w:rPr>
        <w:t xml:space="preserve">(doze </w:t>
      </w:r>
      <w:proofErr w:type="spellStart"/>
      <w:r w:rsidR="00F54506" w:rsidRPr="00433969">
        <w:rPr>
          <w:rFonts w:ascii="Times New Roman" w:hAnsi="Times New Roman"/>
          <w:color w:val="000000" w:themeColor="text1"/>
          <w:sz w:val="24"/>
          <w:szCs w:val="24"/>
        </w:rPr>
        <w:t>CEOs</w:t>
      </w:r>
      <w:proofErr w:type="spellEnd"/>
      <w:r w:rsidR="00F54506" w:rsidRPr="00433969">
        <w:rPr>
          <w:rFonts w:ascii="Times New Roman" w:hAnsi="Times New Roman"/>
          <w:color w:val="000000" w:themeColor="text1"/>
          <w:sz w:val="24"/>
          <w:szCs w:val="24"/>
        </w:rPr>
        <w:t xml:space="preserve"> e quatro</w:t>
      </w:r>
      <w:r w:rsidR="00766A70" w:rsidRPr="00433969">
        <w:rPr>
          <w:rFonts w:ascii="Times New Roman" w:hAnsi="Times New Roman"/>
          <w:color w:val="000000" w:themeColor="text1"/>
          <w:sz w:val="24"/>
          <w:szCs w:val="24"/>
        </w:rPr>
        <w:t xml:space="preserve"> </w:t>
      </w:r>
      <w:proofErr w:type="spellStart"/>
      <w:r w:rsidR="00766A70" w:rsidRPr="00433969">
        <w:rPr>
          <w:rFonts w:ascii="Times New Roman" w:hAnsi="Times New Roman"/>
          <w:color w:val="000000" w:themeColor="text1"/>
          <w:sz w:val="24"/>
          <w:szCs w:val="24"/>
        </w:rPr>
        <w:t>CIOs</w:t>
      </w:r>
      <w:proofErr w:type="spellEnd"/>
      <w:r w:rsidR="00766A70" w:rsidRPr="00433969">
        <w:rPr>
          <w:rFonts w:ascii="Times New Roman" w:hAnsi="Times New Roman"/>
          <w:color w:val="000000" w:themeColor="text1"/>
          <w:sz w:val="24"/>
          <w:szCs w:val="24"/>
        </w:rPr>
        <w:t>) a partir da reconstituição de vinte anos de competitividade</w:t>
      </w:r>
      <w:r w:rsidR="00BF0845" w:rsidRPr="00433969">
        <w:rPr>
          <w:rFonts w:ascii="Times New Roman" w:hAnsi="Times New Roman"/>
          <w:color w:val="000000" w:themeColor="text1"/>
          <w:sz w:val="24"/>
          <w:szCs w:val="24"/>
        </w:rPr>
        <w:t xml:space="preserve"> empresarial</w:t>
      </w:r>
      <w:r w:rsidR="00766A70">
        <w:rPr>
          <w:rFonts w:ascii="Times New Roman" w:hAnsi="Times New Roman"/>
          <w:sz w:val="24"/>
          <w:szCs w:val="24"/>
        </w:rPr>
        <w:t xml:space="preserve">, tendo sido considerados eventos econômicos relevantes ou fases críticas identificadas no período estudado. </w:t>
      </w:r>
      <w:r w:rsidR="006B3E96" w:rsidRPr="00750C88">
        <w:rPr>
          <w:rFonts w:ascii="Times New Roman" w:hAnsi="Times New Roman"/>
          <w:sz w:val="24"/>
          <w:szCs w:val="24"/>
        </w:rPr>
        <w:t>D</w:t>
      </w:r>
      <w:r w:rsidR="00C7568B">
        <w:rPr>
          <w:rFonts w:ascii="Times New Roman" w:hAnsi="Times New Roman"/>
          <w:sz w:val="24"/>
          <w:szCs w:val="24"/>
        </w:rPr>
        <w:t xml:space="preserve">entre os principais resultados, </w:t>
      </w:r>
      <w:r w:rsidR="006B3E96" w:rsidRPr="00750C88">
        <w:rPr>
          <w:rFonts w:ascii="Times New Roman" w:hAnsi="Times New Roman"/>
          <w:sz w:val="24"/>
          <w:szCs w:val="24"/>
        </w:rPr>
        <w:t>o estudo revel</w:t>
      </w:r>
      <w:r w:rsidR="00766A70">
        <w:rPr>
          <w:rFonts w:ascii="Times New Roman" w:hAnsi="Times New Roman"/>
          <w:sz w:val="24"/>
          <w:szCs w:val="24"/>
        </w:rPr>
        <w:t>ou</w:t>
      </w:r>
      <w:r w:rsidR="006B3E96" w:rsidRPr="00750C88">
        <w:rPr>
          <w:rFonts w:ascii="Times New Roman" w:hAnsi="Times New Roman"/>
          <w:sz w:val="24"/>
          <w:szCs w:val="24"/>
        </w:rPr>
        <w:t xml:space="preserve"> o </w:t>
      </w:r>
      <w:r w:rsidR="00C7568B">
        <w:rPr>
          <w:rFonts w:ascii="Times New Roman" w:hAnsi="Times New Roman"/>
          <w:sz w:val="24"/>
          <w:szCs w:val="24"/>
        </w:rPr>
        <w:t xml:space="preserve">os </w:t>
      </w:r>
      <w:r w:rsidR="00BF0845">
        <w:rPr>
          <w:rFonts w:ascii="Times New Roman" w:hAnsi="Times New Roman"/>
          <w:sz w:val="24"/>
          <w:szCs w:val="24"/>
        </w:rPr>
        <w:t xml:space="preserve">diferentes </w:t>
      </w:r>
      <w:r w:rsidR="00C7568B">
        <w:rPr>
          <w:rFonts w:ascii="Times New Roman" w:hAnsi="Times New Roman"/>
          <w:sz w:val="24"/>
          <w:szCs w:val="24"/>
        </w:rPr>
        <w:t xml:space="preserve">atributos estratégicos de TI interagindo com </w:t>
      </w:r>
      <w:r w:rsidR="006B3E96" w:rsidRPr="00750C88">
        <w:rPr>
          <w:rFonts w:ascii="Times New Roman" w:hAnsi="Times New Roman"/>
          <w:sz w:val="24"/>
          <w:szCs w:val="24"/>
        </w:rPr>
        <w:t>as fases críticas da competitividade nas organizações estudad</w:t>
      </w:r>
      <w:r w:rsidR="00F704A1">
        <w:rPr>
          <w:rFonts w:ascii="Times New Roman" w:hAnsi="Times New Roman"/>
          <w:sz w:val="24"/>
          <w:szCs w:val="24"/>
        </w:rPr>
        <w:t>as</w:t>
      </w:r>
      <w:r w:rsidR="00C7568B">
        <w:rPr>
          <w:rFonts w:ascii="Times New Roman" w:hAnsi="Times New Roman"/>
          <w:sz w:val="24"/>
          <w:szCs w:val="24"/>
        </w:rPr>
        <w:t>.</w:t>
      </w:r>
      <w:r w:rsidR="00946DDF">
        <w:rPr>
          <w:rFonts w:ascii="Times New Roman" w:hAnsi="Times New Roman"/>
          <w:sz w:val="24"/>
          <w:szCs w:val="24"/>
        </w:rPr>
        <w:t xml:space="preserve"> Estes atributos foram fundamentados nos recursos</w:t>
      </w:r>
      <w:r w:rsidR="00946DDF" w:rsidRPr="00135376">
        <w:rPr>
          <w:rFonts w:ascii="Times New Roman" w:hAnsi="Times New Roman"/>
          <w:sz w:val="24"/>
          <w:szCs w:val="24"/>
        </w:rPr>
        <w:t xml:space="preserve"> </w:t>
      </w:r>
      <w:r w:rsidR="00946DDF">
        <w:rPr>
          <w:rFonts w:ascii="Times New Roman" w:hAnsi="Times New Roman"/>
          <w:sz w:val="24"/>
          <w:szCs w:val="24"/>
        </w:rPr>
        <w:t xml:space="preserve">denominados </w:t>
      </w:r>
      <w:r w:rsidR="00946DDF" w:rsidRPr="00135376">
        <w:rPr>
          <w:rFonts w:ascii="Times New Roman" w:hAnsi="Times New Roman"/>
          <w:sz w:val="24"/>
          <w:szCs w:val="24"/>
        </w:rPr>
        <w:t>Configurador</w:t>
      </w:r>
      <w:r w:rsidR="00946DDF">
        <w:rPr>
          <w:rFonts w:ascii="Times New Roman" w:hAnsi="Times New Roman"/>
          <w:sz w:val="24"/>
          <w:szCs w:val="24"/>
        </w:rPr>
        <w:t xml:space="preserve"> de Produto (</w:t>
      </w:r>
      <w:r w:rsidR="00946DDF" w:rsidRPr="00135376">
        <w:rPr>
          <w:rFonts w:ascii="Times New Roman" w:hAnsi="Times New Roman"/>
          <w:sz w:val="24"/>
          <w:szCs w:val="24"/>
        </w:rPr>
        <w:t>C</w:t>
      </w:r>
      <w:r w:rsidR="00946DDF">
        <w:rPr>
          <w:rFonts w:ascii="Times New Roman" w:hAnsi="Times New Roman"/>
          <w:sz w:val="24"/>
          <w:szCs w:val="24"/>
        </w:rPr>
        <w:t>P</w:t>
      </w:r>
      <w:r w:rsidR="00946DDF" w:rsidRPr="00135376">
        <w:rPr>
          <w:rFonts w:ascii="Times New Roman" w:hAnsi="Times New Roman"/>
          <w:sz w:val="24"/>
          <w:szCs w:val="24"/>
        </w:rPr>
        <w:t>)</w:t>
      </w:r>
      <w:r w:rsidR="00946DDF">
        <w:rPr>
          <w:rFonts w:ascii="Times New Roman" w:hAnsi="Times New Roman"/>
          <w:sz w:val="24"/>
          <w:szCs w:val="24"/>
        </w:rPr>
        <w:t>,</w:t>
      </w:r>
      <w:r w:rsidR="00946DDF" w:rsidRPr="00135376">
        <w:rPr>
          <w:rFonts w:ascii="Times New Roman" w:hAnsi="Times New Roman"/>
          <w:sz w:val="24"/>
          <w:szCs w:val="24"/>
        </w:rPr>
        <w:t xml:space="preserve"> Módulo Comercial (MC) e Manufatura Virtual (MV).</w:t>
      </w:r>
    </w:p>
    <w:p w:rsidR="00EE67AE" w:rsidRDefault="0002737F" w:rsidP="001051ED">
      <w:pPr>
        <w:pStyle w:val="Corpodetexto2"/>
        <w:spacing w:line="276" w:lineRule="auto"/>
      </w:pPr>
      <w:r>
        <w:rPr>
          <w:b/>
        </w:rPr>
        <w:t>Palavras-</w:t>
      </w:r>
      <w:r w:rsidR="00333C3B" w:rsidRPr="00750C88">
        <w:rPr>
          <w:b/>
        </w:rPr>
        <w:t>chave</w:t>
      </w:r>
      <w:r w:rsidR="00333C3B" w:rsidRPr="00750C88">
        <w:t>: Tecnologia da Informação</w:t>
      </w:r>
      <w:r w:rsidR="00282849" w:rsidRPr="00750C88">
        <w:t>; TI; competitividade;</w:t>
      </w:r>
      <w:r w:rsidR="00333C3B" w:rsidRPr="00750C88">
        <w:t xml:space="preserve"> Visão Baseada em Recursos; VBR.</w:t>
      </w:r>
    </w:p>
    <w:p w:rsidR="008356C7" w:rsidRPr="00750C88" w:rsidRDefault="008356C7" w:rsidP="00773404">
      <w:pPr>
        <w:pStyle w:val="Corpodetexto2"/>
      </w:pPr>
    </w:p>
    <w:p w:rsidR="00333C3B" w:rsidRDefault="00333C3B" w:rsidP="00333C3B">
      <w:pPr>
        <w:pStyle w:val="Corpodetexto2"/>
      </w:pPr>
    </w:p>
    <w:p w:rsidR="008356C7" w:rsidRDefault="008356C7" w:rsidP="00333C3B">
      <w:pPr>
        <w:tabs>
          <w:tab w:val="left" w:pos="1740"/>
        </w:tabs>
        <w:spacing w:after="0" w:line="240" w:lineRule="auto"/>
        <w:rPr>
          <w:rFonts w:ascii="Times New Roman" w:hAnsi="Times New Roman"/>
          <w:sz w:val="24"/>
          <w:szCs w:val="24"/>
          <w:lang w:val="en-US"/>
        </w:rPr>
      </w:pPr>
    </w:p>
    <w:p w:rsidR="008356C7" w:rsidRDefault="008356C7" w:rsidP="00333C3B">
      <w:pPr>
        <w:tabs>
          <w:tab w:val="left" w:pos="1740"/>
        </w:tabs>
        <w:spacing w:after="0" w:line="240" w:lineRule="auto"/>
        <w:rPr>
          <w:rFonts w:ascii="Times New Roman" w:hAnsi="Times New Roman"/>
          <w:sz w:val="24"/>
          <w:szCs w:val="24"/>
          <w:lang w:val="en-US"/>
        </w:rPr>
      </w:pPr>
    </w:p>
    <w:p w:rsidR="00C06FDE" w:rsidRDefault="00C06FDE" w:rsidP="00333C3B">
      <w:pPr>
        <w:tabs>
          <w:tab w:val="left" w:pos="1740"/>
        </w:tabs>
        <w:spacing w:after="0" w:line="240" w:lineRule="auto"/>
        <w:rPr>
          <w:rFonts w:ascii="Times New Roman" w:hAnsi="Times New Roman"/>
          <w:sz w:val="24"/>
          <w:szCs w:val="24"/>
          <w:lang w:val="en-US"/>
        </w:rPr>
      </w:pPr>
    </w:p>
    <w:p w:rsidR="00C06FDE" w:rsidRDefault="00C06FDE" w:rsidP="00333C3B">
      <w:pPr>
        <w:tabs>
          <w:tab w:val="left" w:pos="1740"/>
        </w:tabs>
        <w:spacing w:after="0" w:line="240" w:lineRule="auto"/>
        <w:rPr>
          <w:rFonts w:ascii="Times New Roman" w:hAnsi="Times New Roman"/>
          <w:sz w:val="24"/>
          <w:szCs w:val="24"/>
          <w:lang w:val="en-US"/>
        </w:rPr>
      </w:pPr>
    </w:p>
    <w:p w:rsidR="00C06FDE" w:rsidRDefault="00C06FDE" w:rsidP="00333C3B">
      <w:pPr>
        <w:tabs>
          <w:tab w:val="left" w:pos="1740"/>
        </w:tabs>
        <w:spacing w:after="0" w:line="240" w:lineRule="auto"/>
        <w:rPr>
          <w:rFonts w:ascii="Times New Roman" w:hAnsi="Times New Roman"/>
          <w:sz w:val="24"/>
          <w:szCs w:val="24"/>
          <w:lang w:val="en-US"/>
        </w:rPr>
      </w:pPr>
    </w:p>
    <w:p w:rsidR="00C06FDE" w:rsidRDefault="00C06FDE" w:rsidP="00333C3B">
      <w:pPr>
        <w:tabs>
          <w:tab w:val="left" w:pos="1740"/>
        </w:tabs>
        <w:spacing w:after="0" w:line="240" w:lineRule="auto"/>
        <w:rPr>
          <w:rFonts w:ascii="Times New Roman" w:hAnsi="Times New Roman"/>
          <w:sz w:val="24"/>
          <w:szCs w:val="24"/>
          <w:lang w:val="en-US"/>
        </w:rPr>
      </w:pPr>
    </w:p>
    <w:p w:rsidR="00C06FDE" w:rsidRDefault="00C06FDE" w:rsidP="00333C3B">
      <w:pPr>
        <w:tabs>
          <w:tab w:val="left" w:pos="1740"/>
        </w:tabs>
        <w:spacing w:after="0" w:line="240" w:lineRule="auto"/>
        <w:rPr>
          <w:rFonts w:ascii="Times New Roman" w:hAnsi="Times New Roman"/>
          <w:sz w:val="24"/>
          <w:szCs w:val="24"/>
          <w:lang w:val="en-US"/>
        </w:rPr>
      </w:pPr>
    </w:p>
    <w:p w:rsidR="00C06FDE" w:rsidRDefault="00C06FDE" w:rsidP="00333C3B">
      <w:pPr>
        <w:tabs>
          <w:tab w:val="left" w:pos="1740"/>
        </w:tabs>
        <w:spacing w:after="0" w:line="240" w:lineRule="auto"/>
        <w:rPr>
          <w:rFonts w:ascii="Times New Roman" w:hAnsi="Times New Roman"/>
          <w:sz w:val="24"/>
          <w:szCs w:val="24"/>
          <w:lang w:val="en-US"/>
        </w:rPr>
      </w:pPr>
    </w:p>
    <w:p w:rsidR="00C06FDE" w:rsidRDefault="00C06FDE" w:rsidP="00333C3B">
      <w:pPr>
        <w:tabs>
          <w:tab w:val="left" w:pos="1740"/>
        </w:tabs>
        <w:spacing w:after="0" w:line="240" w:lineRule="auto"/>
        <w:rPr>
          <w:rFonts w:ascii="Times New Roman" w:hAnsi="Times New Roman"/>
          <w:sz w:val="24"/>
          <w:szCs w:val="24"/>
          <w:lang w:val="en-US"/>
        </w:rPr>
      </w:pPr>
    </w:p>
    <w:p w:rsidR="00C06FDE" w:rsidRDefault="00C06FDE" w:rsidP="00333C3B">
      <w:pPr>
        <w:tabs>
          <w:tab w:val="left" w:pos="1740"/>
        </w:tabs>
        <w:spacing w:after="0" w:line="240" w:lineRule="auto"/>
        <w:rPr>
          <w:rFonts w:ascii="Times New Roman" w:hAnsi="Times New Roman"/>
          <w:sz w:val="24"/>
          <w:szCs w:val="24"/>
          <w:lang w:val="en-US"/>
        </w:rPr>
      </w:pPr>
    </w:p>
    <w:p w:rsidR="00C06FDE" w:rsidRDefault="00C06FDE" w:rsidP="00333C3B">
      <w:pPr>
        <w:tabs>
          <w:tab w:val="left" w:pos="1740"/>
        </w:tabs>
        <w:spacing w:after="0" w:line="240" w:lineRule="auto"/>
        <w:rPr>
          <w:rFonts w:ascii="Times New Roman" w:hAnsi="Times New Roman"/>
          <w:sz w:val="24"/>
          <w:szCs w:val="24"/>
          <w:lang w:val="en-US"/>
        </w:rPr>
      </w:pPr>
    </w:p>
    <w:p w:rsidR="00C06FDE" w:rsidRDefault="00C06FDE" w:rsidP="00333C3B">
      <w:pPr>
        <w:tabs>
          <w:tab w:val="left" w:pos="1740"/>
        </w:tabs>
        <w:spacing w:after="0" w:line="240" w:lineRule="auto"/>
        <w:rPr>
          <w:rFonts w:ascii="Times New Roman" w:hAnsi="Times New Roman"/>
          <w:sz w:val="24"/>
          <w:szCs w:val="24"/>
          <w:lang w:val="en-US"/>
        </w:rPr>
      </w:pPr>
    </w:p>
    <w:p w:rsidR="00C06FDE" w:rsidRDefault="00C06FDE" w:rsidP="00333C3B">
      <w:pPr>
        <w:tabs>
          <w:tab w:val="left" w:pos="1740"/>
        </w:tabs>
        <w:spacing w:after="0" w:line="240" w:lineRule="auto"/>
        <w:rPr>
          <w:rFonts w:ascii="Times New Roman" w:hAnsi="Times New Roman"/>
          <w:sz w:val="24"/>
          <w:szCs w:val="24"/>
          <w:lang w:val="en-US"/>
        </w:rPr>
      </w:pPr>
    </w:p>
    <w:p w:rsidR="00C06FDE" w:rsidRDefault="00C06FDE" w:rsidP="00333C3B">
      <w:pPr>
        <w:tabs>
          <w:tab w:val="left" w:pos="1740"/>
        </w:tabs>
        <w:spacing w:after="0" w:line="240" w:lineRule="auto"/>
        <w:rPr>
          <w:rFonts w:ascii="Times New Roman" w:hAnsi="Times New Roman"/>
          <w:sz w:val="24"/>
          <w:szCs w:val="24"/>
          <w:lang w:val="en-US"/>
        </w:rPr>
      </w:pPr>
    </w:p>
    <w:p w:rsidR="00C06FDE" w:rsidRDefault="00C06FDE" w:rsidP="00333C3B">
      <w:pPr>
        <w:tabs>
          <w:tab w:val="left" w:pos="1740"/>
        </w:tabs>
        <w:spacing w:after="0" w:line="240" w:lineRule="auto"/>
        <w:rPr>
          <w:rFonts w:ascii="Times New Roman" w:hAnsi="Times New Roman"/>
          <w:sz w:val="24"/>
          <w:szCs w:val="24"/>
          <w:lang w:val="en-US"/>
        </w:rPr>
      </w:pPr>
    </w:p>
    <w:p w:rsidR="00C06FDE" w:rsidRDefault="00C06FDE" w:rsidP="00333C3B">
      <w:pPr>
        <w:tabs>
          <w:tab w:val="left" w:pos="1740"/>
        </w:tabs>
        <w:spacing w:after="0" w:line="240" w:lineRule="auto"/>
        <w:rPr>
          <w:rFonts w:ascii="Times New Roman" w:hAnsi="Times New Roman"/>
          <w:sz w:val="24"/>
          <w:szCs w:val="24"/>
          <w:lang w:val="en-US"/>
        </w:rPr>
      </w:pPr>
    </w:p>
    <w:p w:rsidR="00C06FDE" w:rsidRDefault="00C06FDE" w:rsidP="00333C3B">
      <w:pPr>
        <w:tabs>
          <w:tab w:val="left" w:pos="1740"/>
        </w:tabs>
        <w:spacing w:after="0" w:line="240" w:lineRule="auto"/>
        <w:rPr>
          <w:rFonts w:ascii="Times New Roman" w:hAnsi="Times New Roman"/>
          <w:sz w:val="24"/>
          <w:szCs w:val="24"/>
          <w:lang w:val="en-US"/>
        </w:rPr>
      </w:pPr>
    </w:p>
    <w:p w:rsidR="00C06FDE" w:rsidRDefault="00C06FDE" w:rsidP="00333C3B">
      <w:pPr>
        <w:tabs>
          <w:tab w:val="left" w:pos="1740"/>
        </w:tabs>
        <w:spacing w:after="0" w:line="240" w:lineRule="auto"/>
        <w:rPr>
          <w:rFonts w:ascii="Times New Roman" w:hAnsi="Times New Roman"/>
          <w:sz w:val="24"/>
          <w:szCs w:val="24"/>
          <w:lang w:val="en-US"/>
        </w:rPr>
      </w:pPr>
    </w:p>
    <w:p w:rsidR="001051ED" w:rsidRDefault="001051ED" w:rsidP="00333C3B">
      <w:pPr>
        <w:tabs>
          <w:tab w:val="left" w:pos="1740"/>
        </w:tabs>
        <w:spacing w:after="0" w:line="240" w:lineRule="auto"/>
        <w:rPr>
          <w:rFonts w:ascii="Times New Roman" w:hAnsi="Times New Roman"/>
          <w:sz w:val="24"/>
          <w:szCs w:val="24"/>
          <w:lang w:val="en-US"/>
        </w:rPr>
      </w:pPr>
    </w:p>
    <w:p w:rsidR="001051ED" w:rsidRDefault="001051ED" w:rsidP="00333C3B">
      <w:pPr>
        <w:tabs>
          <w:tab w:val="left" w:pos="1740"/>
        </w:tabs>
        <w:spacing w:after="0" w:line="240" w:lineRule="auto"/>
        <w:rPr>
          <w:rFonts w:ascii="Times New Roman" w:hAnsi="Times New Roman"/>
          <w:sz w:val="24"/>
          <w:szCs w:val="24"/>
          <w:lang w:val="en-US"/>
        </w:rPr>
      </w:pPr>
    </w:p>
    <w:p w:rsidR="001051ED" w:rsidRDefault="001051ED" w:rsidP="00333C3B">
      <w:pPr>
        <w:tabs>
          <w:tab w:val="left" w:pos="1740"/>
        </w:tabs>
        <w:spacing w:after="0" w:line="240" w:lineRule="auto"/>
        <w:rPr>
          <w:rFonts w:ascii="Times New Roman" w:hAnsi="Times New Roman"/>
          <w:sz w:val="24"/>
          <w:szCs w:val="24"/>
          <w:lang w:val="en-US"/>
        </w:rPr>
      </w:pPr>
    </w:p>
    <w:p w:rsidR="001051ED" w:rsidRDefault="001051ED" w:rsidP="00333C3B">
      <w:pPr>
        <w:tabs>
          <w:tab w:val="left" w:pos="1740"/>
        </w:tabs>
        <w:spacing w:after="0" w:line="240" w:lineRule="auto"/>
        <w:rPr>
          <w:rFonts w:ascii="Times New Roman" w:hAnsi="Times New Roman"/>
          <w:sz w:val="24"/>
          <w:szCs w:val="24"/>
          <w:lang w:val="en-US"/>
        </w:rPr>
      </w:pPr>
    </w:p>
    <w:p w:rsidR="001051ED" w:rsidRDefault="001051ED" w:rsidP="00333C3B">
      <w:pPr>
        <w:tabs>
          <w:tab w:val="left" w:pos="1740"/>
        </w:tabs>
        <w:spacing w:after="0" w:line="240" w:lineRule="auto"/>
        <w:rPr>
          <w:rFonts w:ascii="Times New Roman" w:hAnsi="Times New Roman"/>
          <w:sz w:val="24"/>
          <w:szCs w:val="24"/>
          <w:lang w:val="en-US"/>
        </w:rPr>
      </w:pPr>
    </w:p>
    <w:p w:rsidR="001051ED" w:rsidRDefault="001051ED" w:rsidP="00333C3B">
      <w:pPr>
        <w:tabs>
          <w:tab w:val="left" w:pos="1740"/>
        </w:tabs>
        <w:spacing w:after="0" w:line="240" w:lineRule="auto"/>
        <w:rPr>
          <w:rFonts w:ascii="Times New Roman" w:hAnsi="Times New Roman"/>
          <w:sz w:val="24"/>
          <w:szCs w:val="24"/>
          <w:lang w:val="en-US"/>
        </w:rPr>
      </w:pPr>
    </w:p>
    <w:p w:rsidR="001051ED" w:rsidRDefault="001051ED" w:rsidP="00333C3B">
      <w:pPr>
        <w:tabs>
          <w:tab w:val="left" w:pos="1740"/>
        </w:tabs>
        <w:spacing w:after="0" w:line="240" w:lineRule="auto"/>
        <w:rPr>
          <w:rFonts w:ascii="Times New Roman" w:hAnsi="Times New Roman"/>
          <w:sz w:val="24"/>
          <w:szCs w:val="24"/>
          <w:lang w:val="en-US"/>
        </w:rPr>
      </w:pPr>
    </w:p>
    <w:p w:rsidR="00104A77" w:rsidRPr="00135376" w:rsidRDefault="00A0211C" w:rsidP="00111EAD">
      <w:pPr>
        <w:tabs>
          <w:tab w:val="left" w:pos="1740"/>
        </w:tabs>
        <w:spacing w:after="0" w:line="360" w:lineRule="auto"/>
        <w:rPr>
          <w:rFonts w:ascii="Times New Roman" w:hAnsi="Times New Roman"/>
          <w:b/>
          <w:sz w:val="24"/>
          <w:szCs w:val="24"/>
        </w:rPr>
      </w:pPr>
      <w:r w:rsidRPr="00135376">
        <w:rPr>
          <w:rFonts w:ascii="Times New Roman" w:hAnsi="Times New Roman"/>
          <w:b/>
          <w:sz w:val="24"/>
          <w:szCs w:val="24"/>
        </w:rPr>
        <w:lastRenderedPageBreak/>
        <w:t>Introdução</w:t>
      </w:r>
      <w:r w:rsidR="00657443" w:rsidRPr="00135376">
        <w:rPr>
          <w:rFonts w:ascii="Times New Roman" w:hAnsi="Times New Roman"/>
          <w:b/>
          <w:sz w:val="24"/>
          <w:szCs w:val="24"/>
        </w:rPr>
        <w:tab/>
      </w:r>
    </w:p>
    <w:p w:rsidR="003405AB" w:rsidRPr="006A4B18" w:rsidRDefault="001C676E" w:rsidP="004A39A3">
      <w:pPr>
        <w:spacing w:after="0" w:line="360" w:lineRule="auto"/>
        <w:ind w:firstLine="720"/>
        <w:jc w:val="both"/>
        <w:rPr>
          <w:rFonts w:ascii="Times New Roman" w:eastAsia="Calibri" w:hAnsi="Times New Roman"/>
          <w:sz w:val="24"/>
          <w:szCs w:val="24"/>
        </w:rPr>
      </w:pPr>
      <w:r w:rsidRPr="00135376">
        <w:rPr>
          <w:rFonts w:ascii="Times New Roman" w:eastAsia="Calibri" w:hAnsi="Times New Roman"/>
          <w:sz w:val="24"/>
          <w:szCs w:val="24"/>
        </w:rPr>
        <w:t>O avanço da Tecnologia da Informação (TI) gerou novas apli</w:t>
      </w:r>
      <w:r w:rsidR="001E2767">
        <w:rPr>
          <w:rFonts w:ascii="Times New Roman" w:eastAsia="Calibri" w:hAnsi="Times New Roman"/>
          <w:sz w:val="24"/>
          <w:szCs w:val="24"/>
        </w:rPr>
        <w:t>cações empresariais e influenciou</w:t>
      </w:r>
      <w:r w:rsidRPr="00135376">
        <w:rPr>
          <w:rFonts w:ascii="Times New Roman" w:eastAsia="Calibri" w:hAnsi="Times New Roman"/>
          <w:sz w:val="24"/>
          <w:szCs w:val="24"/>
        </w:rPr>
        <w:t xml:space="preserve"> a forma de gestão organizacional</w:t>
      </w:r>
      <w:r w:rsidR="00DD39E2">
        <w:rPr>
          <w:rFonts w:ascii="Times New Roman" w:eastAsia="Calibri" w:hAnsi="Times New Roman"/>
          <w:sz w:val="24"/>
          <w:szCs w:val="24"/>
        </w:rPr>
        <w:t>,</w:t>
      </w:r>
      <w:r w:rsidRPr="00135376">
        <w:rPr>
          <w:rFonts w:ascii="Times New Roman" w:eastAsia="Calibri" w:hAnsi="Times New Roman"/>
          <w:sz w:val="24"/>
          <w:szCs w:val="24"/>
        </w:rPr>
        <w:t xml:space="preserve"> atingindo pressupostos básicos d</w:t>
      </w:r>
      <w:r w:rsidR="00F704A1">
        <w:rPr>
          <w:rFonts w:ascii="Times New Roman" w:eastAsia="Calibri" w:hAnsi="Times New Roman"/>
          <w:sz w:val="24"/>
          <w:szCs w:val="24"/>
        </w:rPr>
        <w:t>e sua própria existência</w:t>
      </w:r>
      <w:r w:rsidR="006A4B18">
        <w:rPr>
          <w:rFonts w:ascii="Times New Roman" w:eastAsia="Calibri" w:hAnsi="Times New Roman"/>
          <w:sz w:val="24"/>
          <w:szCs w:val="24"/>
        </w:rPr>
        <w:t xml:space="preserve">, </w:t>
      </w:r>
      <w:r w:rsidR="006A4B18" w:rsidRPr="00135376">
        <w:rPr>
          <w:rFonts w:ascii="Times New Roman" w:eastAsia="Calibri" w:hAnsi="Times New Roman"/>
          <w:sz w:val="24"/>
          <w:szCs w:val="24"/>
        </w:rPr>
        <w:t>(HENG, TRAUTH e FISCHER, 1999)</w:t>
      </w:r>
      <w:r w:rsidR="006A4B18">
        <w:rPr>
          <w:rFonts w:ascii="Times New Roman" w:eastAsia="Calibri" w:hAnsi="Times New Roman"/>
          <w:sz w:val="24"/>
          <w:szCs w:val="24"/>
        </w:rPr>
        <w:t xml:space="preserve"> </w:t>
      </w:r>
      <w:r w:rsidR="00DD39E2">
        <w:rPr>
          <w:rFonts w:ascii="Times New Roman" w:eastAsia="Calibri" w:hAnsi="Times New Roman"/>
          <w:sz w:val="24"/>
          <w:szCs w:val="24"/>
        </w:rPr>
        <w:t xml:space="preserve">ou de </w:t>
      </w:r>
      <w:r w:rsidR="006A4B18">
        <w:rPr>
          <w:rFonts w:ascii="Times New Roman" w:eastAsia="Calibri" w:hAnsi="Times New Roman"/>
          <w:sz w:val="24"/>
          <w:szCs w:val="24"/>
        </w:rPr>
        <w:t>transformação da natureza do negócio</w:t>
      </w:r>
      <w:r w:rsidR="006A4B18" w:rsidRPr="00135376">
        <w:rPr>
          <w:rFonts w:ascii="Times New Roman" w:eastAsia="Calibri" w:hAnsi="Times New Roman"/>
          <w:sz w:val="24"/>
          <w:szCs w:val="24"/>
        </w:rPr>
        <w:t xml:space="preserve">. </w:t>
      </w:r>
      <w:r w:rsidR="00DD39E2">
        <w:rPr>
          <w:rFonts w:ascii="Times New Roman" w:eastAsia="Calibri" w:hAnsi="Times New Roman"/>
          <w:sz w:val="24"/>
          <w:szCs w:val="24"/>
        </w:rPr>
        <w:t xml:space="preserve">Transformou </w:t>
      </w:r>
      <w:r w:rsidR="006A4B18">
        <w:rPr>
          <w:rFonts w:ascii="Times New Roman" w:eastAsia="Calibri" w:hAnsi="Times New Roman"/>
          <w:sz w:val="24"/>
          <w:szCs w:val="24"/>
        </w:rPr>
        <w:t xml:space="preserve">a </w:t>
      </w:r>
      <w:r w:rsidR="00F704A1">
        <w:rPr>
          <w:rFonts w:ascii="Times New Roman" w:eastAsia="Calibri" w:hAnsi="Times New Roman"/>
          <w:sz w:val="24"/>
          <w:szCs w:val="24"/>
        </w:rPr>
        <w:t>relação com os clientes,</w:t>
      </w:r>
      <w:r w:rsidRPr="00135376">
        <w:rPr>
          <w:rFonts w:ascii="Times New Roman" w:eastAsia="Calibri" w:hAnsi="Times New Roman"/>
          <w:sz w:val="24"/>
          <w:szCs w:val="24"/>
        </w:rPr>
        <w:t xml:space="preserve"> </w:t>
      </w:r>
      <w:r w:rsidR="00DD39E2">
        <w:rPr>
          <w:rFonts w:ascii="Times New Roman" w:eastAsia="Calibri" w:hAnsi="Times New Roman"/>
          <w:sz w:val="24"/>
          <w:szCs w:val="24"/>
        </w:rPr>
        <w:t xml:space="preserve">a </w:t>
      </w:r>
      <w:r w:rsidRPr="00135376">
        <w:rPr>
          <w:rFonts w:ascii="Times New Roman" w:eastAsia="Calibri" w:hAnsi="Times New Roman"/>
          <w:sz w:val="24"/>
          <w:szCs w:val="24"/>
        </w:rPr>
        <w:t>me</w:t>
      </w:r>
      <w:r w:rsidR="00F704A1">
        <w:rPr>
          <w:rFonts w:ascii="Times New Roman" w:eastAsia="Calibri" w:hAnsi="Times New Roman"/>
          <w:sz w:val="24"/>
          <w:szCs w:val="24"/>
        </w:rPr>
        <w:t>lhoria eficiente de processos,</w:t>
      </w:r>
      <w:r w:rsidRPr="00135376">
        <w:rPr>
          <w:rFonts w:ascii="Times New Roman" w:eastAsia="Calibri" w:hAnsi="Times New Roman"/>
          <w:sz w:val="24"/>
          <w:szCs w:val="24"/>
        </w:rPr>
        <w:t xml:space="preserve"> </w:t>
      </w:r>
      <w:r w:rsidR="00DD39E2">
        <w:rPr>
          <w:rFonts w:ascii="Times New Roman" w:eastAsia="Calibri" w:hAnsi="Times New Roman"/>
          <w:sz w:val="24"/>
          <w:szCs w:val="24"/>
        </w:rPr>
        <w:t xml:space="preserve">o </w:t>
      </w:r>
      <w:r w:rsidRPr="00135376">
        <w:rPr>
          <w:rFonts w:ascii="Times New Roman" w:eastAsia="Calibri" w:hAnsi="Times New Roman"/>
          <w:sz w:val="24"/>
          <w:szCs w:val="24"/>
        </w:rPr>
        <w:t>desen</w:t>
      </w:r>
      <w:r w:rsidR="00F704A1">
        <w:rPr>
          <w:rFonts w:ascii="Times New Roman" w:eastAsia="Calibri" w:hAnsi="Times New Roman"/>
          <w:sz w:val="24"/>
          <w:szCs w:val="24"/>
        </w:rPr>
        <w:t>volvimento de novos produtos</w:t>
      </w:r>
      <w:r w:rsidR="006A4B18">
        <w:rPr>
          <w:rFonts w:ascii="Times New Roman" w:eastAsia="Calibri" w:hAnsi="Times New Roman"/>
          <w:sz w:val="24"/>
          <w:szCs w:val="24"/>
        </w:rPr>
        <w:t xml:space="preserve"> e decisões táticas e </w:t>
      </w:r>
      <w:r w:rsidRPr="00135376">
        <w:rPr>
          <w:rFonts w:ascii="Times New Roman" w:eastAsia="Calibri" w:hAnsi="Times New Roman"/>
          <w:sz w:val="24"/>
          <w:szCs w:val="24"/>
        </w:rPr>
        <w:t xml:space="preserve">estratégicas (KEARNS e SABHERWAL, 2006). </w:t>
      </w:r>
    </w:p>
    <w:p w:rsidR="00DF02B3" w:rsidRDefault="00EB1E19" w:rsidP="00EB5557">
      <w:pPr>
        <w:spacing w:after="0" w:line="360" w:lineRule="auto"/>
        <w:ind w:firstLine="720"/>
        <w:jc w:val="both"/>
        <w:rPr>
          <w:rFonts w:ascii="Times New Roman" w:hAnsi="Times New Roman"/>
          <w:sz w:val="24"/>
          <w:szCs w:val="24"/>
        </w:rPr>
      </w:pPr>
      <w:r w:rsidRPr="00135376">
        <w:rPr>
          <w:rFonts w:ascii="Times New Roman" w:hAnsi="Times New Roman"/>
          <w:sz w:val="24"/>
          <w:szCs w:val="24"/>
        </w:rPr>
        <w:t>São l</w:t>
      </w:r>
      <w:r w:rsidR="00845251" w:rsidRPr="00135376">
        <w:rPr>
          <w:rFonts w:ascii="Times New Roman" w:hAnsi="Times New Roman"/>
          <w:sz w:val="24"/>
          <w:szCs w:val="24"/>
        </w:rPr>
        <w:t xml:space="preserve">imitados </w:t>
      </w:r>
      <w:r w:rsidRPr="00135376">
        <w:rPr>
          <w:rFonts w:ascii="Times New Roman" w:hAnsi="Times New Roman"/>
          <w:sz w:val="24"/>
          <w:szCs w:val="24"/>
        </w:rPr>
        <w:t xml:space="preserve">os </w:t>
      </w:r>
      <w:r w:rsidR="00845251" w:rsidRPr="00135376">
        <w:rPr>
          <w:rFonts w:ascii="Times New Roman" w:hAnsi="Times New Roman"/>
          <w:sz w:val="24"/>
          <w:szCs w:val="24"/>
        </w:rPr>
        <w:t xml:space="preserve">estudos empíricos </w:t>
      </w:r>
      <w:r w:rsidRPr="00135376">
        <w:rPr>
          <w:rFonts w:ascii="Times New Roman" w:hAnsi="Times New Roman"/>
          <w:sz w:val="24"/>
          <w:szCs w:val="24"/>
        </w:rPr>
        <w:t xml:space="preserve">que </w:t>
      </w:r>
      <w:r w:rsidR="00845251" w:rsidRPr="00135376">
        <w:rPr>
          <w:rFonts w:ascii="Times New Roman" w:hAnsi="Times New Roman"/>
          <w:sz w:val="24"/>
          <w:szCs w:val="24"/>
        </w:rPr>
        <w:t xml:space="preserve">contemplam </w:t>
      </w:r>
      <w:r w:rsidR="001C676E" w:rsidRPr="00135376">
        <w:rPr>
          <w:rFonts w:ascii="Times New Roman" w:hAnsi="Times New Roman"/>
          <w:sz w:val="24"/>
          <w:szCs w:val="24"/>
        </w:rPr>
        <w:t>a identificação de co</w:t>
      </w:r>
      <w:r w:rsidR="0059205F">
        <w:rPr>
          <w:rFonts w:ascii="Times New Roman" w:hAnsi="Times New Roman"/>
          <w:sz w:val="24"/>
          <w:szCs w:val="24"/>
        </w:rPr>
        <w:t xml:space="preserve">ntribuição estratégica da TI </w:t>
      </w:r>
      <w:r w:rsidR="00DD39E2">
        <w:rPr>
          <w:rFonts w:ascii="Times New Roman" w:hAnsi="Times New Roman"/>
          <w:sz w:val="24"/>
          <w:szCs w:val="24"/>
        </w:rPr>
        <w:t xml:space="preserve">nas organizações </w:t>
      </w:r>
      <w:r w:rsidR="0059205F">
        <w:rPr>
          <w:rFonts w:ascii="Times New Roman" w:hAnsi="Times New Roman"/>
          <w:sz w:val="24"/>
          <w:szCs w:val="24"/>
        </w:rPr>
        <w:t>(LIU e GAO, 2010)</w:t>
      </w:r>
      <w:r w:rsidR="00DD39E2">
        <w:rPr>
          <w:rFonts w:ascii="Times New Roman" w:hAnsi="Times New Roman"/>
          <w:sz w:val="24"/>
          <w:szCs w:val="24"/>
        </w:rPr>
        <w:t>. Essa limitação ainda se sobressai quando considerados estudos que a posicionam como recurso imprescindível somente em nível de eficiência operacional (CARR, 2003). Este cenário visualizado em o</w:t>
      </w:r>
      <w:r w:rsidR="001C676E" w:rsidRPr="00135376">
        <w:rPr>
          <w:rFonts w:ascii="Times New Roman" w:hAnsi="Times New Roman"/>
          <w:sz w:val="24"/>
          <w:szCs w:val="24"/>
        </w:rPr>
        <w:t>rganizações</w:t>
      </w:r>
      <w:r w:rsidR="001E2767">
        <w:rPr>
          <w:rFonts w:ascii="Times New Roman" w:hAnsi="Times New Roman"/>
          <w:sz w:val="24"/>
          <w:szCs w:val="24"/>
        </w:rPr>
        <w:t xml:space="preserve"> </w:t>
      </w:r>
      <w:r w:rsidR="00DD39E2">
        <w:rPr>
          <w:rFonts w:ascii="Times New Roman" w:hAnsi="Times New Roman"/>
          <w:sz w:val="24"/>
          <w:szCs w:val="24"/>
        </w:rPr>
        <w:t>atuantes n</w:t>
      </w:r>
      <w:r w:rsidR="001E2767">
        <w:rPr>
          <w:rFonts w:ascii="Times New Roman" w:hAnsi="Times New Roman"/>
          <w:sz w:val="24"/>
          <w:szCs w:val="24"/>
        </w:rPr>
        <w:t xml:space="preserve">o setor </w:t>
      </w:r>
      <w:proofErr w:type="spellStart"/>
      <w:r w:rsidR="001E2767">
        <w:rPr>
          <w:rFonts w:ascii="Times New Roman" w:hAnsi="Times New Roman"/>
          <w:sz w:val="24"/>
          <w:szCs w:val="24"/>
        </w:rPr>
        <w:t>metal-mecânico</w:t>
      </w:r>
      <w:proofErr w:type="spellEnd"/>
      <w:r w:rsidR="00DD39E2">
        <w:rPr>
          <w:rFonts w:ascii="Times New Roman" w:hAnsi="Times New Roman"/>
          <w:sz w:val="24"/>
          <w:szCs w:val="24"/>
        </w:rPr>
        <w:t xml:space="preserve"> </w:t>
      </w:r>
      <w:r w:rsidR="00DF02B3">
        <w:rPr>
          <w:rFonts w:ascii="Times New Roman" w:hAnsi="Times New Roman"/>
          <w:sz w:val="24"/>
          <w:szCs w:val="24"/>
        </w:rPr>
        <w:t>ainda se agrava, pois nele pouquíssimas pesquisas foram realizadas com a temática de análise dos recursos de TI sustentando vantagem competitiva.</w:t>
      </w:r>
    </w:p>
    <w:p w:rsidR="003405AB" w:rsidRPr="009E474E" w:rsidRDefault="00DF02B3" w:rsidP="00EB5557">
      <w:pPr>
        <w:spacing w:after="0" w:line="360" w:lineRule="auto"/>
        <w:ind w:firstLine="720"/>
        <w:jc w:val="both"/>
        <w:rPr>
          <w:rFonts w:ascii="Times New Roman" w:eastAsia="Calibri" w:hAnsi="Times New Roman"/>
          <w:bCs/>
          <w:sz w:val="24"/>
          <w:szCs w:val="24"/>
        </w:rPr>
      </w:pPr>
      <w:r>
        <w:rPr>
          <w:rFonts w:ascii="Times New Roman" w:hAnsi="Times New Roman"/>
          <w:sz w:val="24"/>
          <w:szCs w:val="24"/>
        </w:rPr>
        <w:t>O</w:t>
      </w:r>
      <w:r w:rsidR="003342C1" w:rsidRPr="00135376">
        <w:rPr>
          <w:rFonts w:ascii="Times New Roman" w:hAnsi="Times New Roman"/>
          <w:sz w:val="24"/>
          <w:szCs w:val="24"/>
        </w:rPr>
        <w:t xml:space="preserve"> </w:t>
      </w:r>
      <w:r w:rsidR="008F12EB" w:rsidRPr="00135376">
        <w:rPr>
          <w:rFonts w:ascii="Times New Roman" w:hAnsi="Times New Roman"/>
          <w:sz w:val="24"/>
          <w:szCs w:val="24"/>
        </w:rPr>
        <w:t>potencial da TI em capacitar e sustentar estratégias</w:t>
      </w:r>
      <w:r w:rsidR="00B714CE" w:rsidRPr="00135376">
        <w:rPr>
          <w:rFonts w:ascii="Times New Roman" w:hAnsi="Times New Roman"/>
          <w:sz w:val="24"/>
          <w:szCs w:val="24"/>
        </w:rPr>
        <w:t xml:space="preserve"> pode estar</w:t>
      </w:r>
      <w:r w:rsidR="008F12EB" w:rsidRPr="00135376">
        <w:rPr>
          <w:rFonts w:ascii="Times New Roman" w:hAnsi="Times New Roman"/>
          <w:sz w:val="24"/>
          <w:szCs w:val="24"/>
        </w:rPr>
        <w:t xml:space="preserve"> centrado na capacidade de seus dirigentes perceberem o valor e os impactos dos i</w:t>
      </w:r>
      <w:r w:rsidR="003B63D7" w:rsidRPr="00135376">
        <w:rPr>
          <w:rFonts w:ascii="Times New Roman" w:hAnsi="Times New Roman"/>
          <w:sz w:val="24"/>
          <w:szCs w:val="24"/>
        </w:rPr>
        <w:t>nvestimentos em TI nos negócios</w:t>
      </w:r>
      <w:r w:rsidR="00A1581E" w:rsidRPr="00135376">
        <w:rPr>
          <w:rFonts w:ascii="Times New Roman" w:hAnsi="Times New Roman"/>
          <w:sz w:val="24"/>
          <w:szCs w:val="24"/>
        </w:rPr>
        <w:t xml:space="preserve"> na cadeia de valor</w:t>
      </w:r>
      <w:r w:rsidR="003B63D7" w:rsidRPr="00135376">
        <w:rPr>
          <w:rFonts w:ascii="Times New Roman" w:hAnsi="Times New Roman"/>
          <w:sz w:val="24"/>
          <w:szCs w:val="24"/>
        </w:rPr>
        <w:t xml:space="preserve">. </w:t>
      </w:r>
      <w:r w:rsidR="008F12EB" w:rsidRPr="00135376">
        <w:rPr>
          <w:rFonts w:ascii="Times New Roman" w:hAnsi="Times New Roman"/>
          <w:sz w:val="24"/>
          <w:szCs w:val="24"/>
        </w:rPr>
        <w:t xml:space="preserve">Nessa perspectiva, a TI </w:t>
      </w:r>
      <w:r w:rsidR="00311027" w:rsidRPr="00135376">
        <w:rPr>
          <w:rFonts w:ascii="Times New Roman" w:hAnsi="Times New Roman"/>
          <w:sz w:val="24"/>
          <w:szCs w:val="24"/>
        </w:rPr>
        <w:t>vem desempenhando</w:t>
      </w:r>
      <w:r w:rsidR="00A1581E" w:rsidRPr="00135376">
        <w:rPr>
          <w:rFonts w:ascii="Times New Roman" w:hAnsi="Times New Roman"/>
          <w:sz w:val="24"/>
          <w:szCs w:val="24"/>
        </w:rPr>
        <w:t xml:space="preserve"> </w:t>
      </w:r>
      <w:r w:rsidR="008F12EB" w:rsidRPr="00135376">
        <w:rPr>
          <w:rFonts w:ascii="Times New Roman" w:hAnsi="Times New Roman"/>
          <w:sz w:val="24"/>
          <w:szCs w:val="24"/>
        </w:rPr>
        <w:t>um</w:t>
      </w:r>
      <w:r w:rsidR="003342C1" w:rsidRPr="00135376">
        <w:rPr>
          <w:rFonts w:ascii="Times New Roman" w:hAnsi="Times New Roman"/>
          <w:sz w:val="24"/>
          <w:szCs w:val="24"/>
        </w:rPr>
        <w:t xml:space="preserve">a função </w:t>
      </w:r>
      <w:r w:rsidR="008F12EB" w:rsidRPr="00135376">
        <w:rPr>
          <w:rFonts w:ascii="Times New Roman" w:hAnsi="Times New Roman"/>
          <w:sz w:val="24"/>
          <w:szCs w:val="24"/>
        </w:rPr>
        <w:t>transformador</w:t>
      </w:r>
      <w:r w:rsidR="003342C1" w:rsidRPr="00135376">
        <w:rPr>
          <w:rFonts w:ascii="Times New Roman" w:hAnsi="Times New Roman"/>
          <w:sz w:val="24"/>
          <w:szCs w:val="24"/>
        </w:rPr>
        <w:t>a</w:t>
      </w:r>
      <w:r w:rsidR="008F12EB" w:rsidRPr="00135376">
        <w:rPr>
          <w:rFonts w:ascii="Times New Roman" w:hAnsi="Times New Roman"/>
          <w:sz w:val="24"/>
          <w:szCs w:val="24"/>
        </w:rPr>
        <w:t xml:space="preserve"> </w:t>
      </w:r>
      <w:r w:rsidR="00FC7321">
        <w:rPr>
          <w:rFonts w:ascii="Times New Roman" w:hAnsi="Times New Roman"/>
          <w:sz w:val="24"/>
          <w:szCs w:val="24"/>
        </w:rPr>
        <w:t>incremental e</w:t>
      </w:r>
      <w:r w:rsidR="00A1581E" w:rsidRPr="00135376">
        <w:rPr>
          <w:rFonts w:ascii="Times New Roman" w:hAnsi="Times New Roman"/>
          <w:sz w:val="24"/>
          <w:szCs w:val="24"/>
        </w:rPr>
        <w:t xml:space="preserve"> </w:t>
      </w:r>
      <w:r w:rsidR="008F12EB" w:rsidRPr="00135376">
        <w:rPr>
          <w:rFonts w:ascii="Times New Roman" w:eastAsia="Calibri" w:hAnsi="Times New Roman"/>
          <w:sz w:val="24"/>
          <w:szCs w:val="24"/>
        </w:rPr>
        <w:t>importante na oferta de novos serviços e na gestão mais eficiente dos recursos organizacionais</w:t>
      </w:r>
      <w:r w:rsidR="00C47897">
        <w:rPr>
          <w:rFonts w:ascii="Times New Roman" w:eastAsia="Calibri" w:hAnsi="Times New Roman"/>
          <w:sz w:val="24"/>
          <w:szCs w:val="24"/>
        </w:rPr>
        <w:t xml:space="preserve"> (ZHANG, 2008)</w:t>
      </w:r>
      <w:r w:rsidR="008F12EB" w:rsidRPr="00135376">
        <w:rPr>
          <w:rFonts w:ascii="Times New Roman" w:eastAsia="Calibri" w:hAnsi="Times New Roman"/>
          <w:sz w:val="24"/>
          <w:szCs w:val="24"/>
        </w:rPr>
        <w:t>.</w:t>
      </w:r>
    </w:p>
    <w:p w:rsidR="009E474E" w:rsidRPr="00135376" w:rsidRDefault="003342C1" w:rsidP="004A39A3">
      <w:pPr>
        <w:pStyle w:val="Recuodecorpodetexto2"/>
        <w:autoSpaceDE w:val="0"/>
        <w:autoSpaceDN w:val="0"/>
        <w:adjustRightInd w:val="0"/>
        <w:spacing w:after="0" w:line="360" w:lineRule="auto"/>
        <w:ind w:left="0" w:firstLine="720"/>
        <w:jc w:val="both"/>
        <w:rPr>
          <w:rFonts w:ascii="Times New Roman" w:hAnsi="Times New Roman"/>
          <w:sz w:val="24"/>
          <w:szCs w:val="24"/>
        </w:rPr>
      </w:pPr>
      <w:r w:rsidRPr="00135376">
        <w:rPr>
          <w:rFonts w:ascii="Times New Roman" w:hAnsi="Times New Roman"/>
          <w:sz w:val="24"/>
          <w:szCs w:val="24"/>
        </w:rPr>
        <w:t xml:space="preserve">A função </w:t>
      </w:r>
      <w:r w:rsidR="00A1581E" w:rsidRPr="00135376">
        <w:rPr>
          <w:rFonts w:ascii="Times New Roman" w:hAnsi="Times New Roman"/>
          <w:sz w:val="24"/>
          <w:szCs w:val="24"/>
        </w:rPr>
        <w:t xml:space="preserve">qualificadora </w:t>
      </w:r>
      <w:r w:rsidRPr="00135376">
        <w:rPr>
          <w:rFonts w:ascii="Times New Roman" w:hAnsi="Times New Roman"/>
          <w:sz w:val="24"/>
          <w:szCs w:val="24"/>
        </w:rPr>
        <w:t xml:space="preserve">da TI resultante da percepção de valor e os impactos de seu investimento </w:t>
      </w:r>
      <w:r w:rsidR="00526AD9" w:rsidRPr="00135376">
        <w:rPr>
          <w:rFonts w:ascii="Times New Roman" w:hAnsi="Times New Roman"/>
          <w:sz w:val="24"/>
          <w:szCs w:val="24"/>
        </w:rPr>
        <w:t>foram investigados</w:t>
      </w:r>
      <w:r w:rsidR="00946DDF">
        <w:rPr>
          <w:rFonts w:ascii="Times New Roman" w:hAnsi="Times New Roman"/>
          <w:sz w:val="24"/>
          <w:szCs w:val="24"/>
        </w:rPr>
        <w:t xml:space="preserve"> neste estudo,</w:t>
      </w:r>
      <w:r w:rsidR="00A1581E" w:rsidRPr="00135376">
        <w:rPr>
          <w:rFonts w:ascii="Times New Roman" w:hAnsi="Times New Roman"/>
          <w:sz w:val="24"/>
          <w:szCs w:val="24"/>
        </w:rPr>
        <w:t xml:space="preserve"> utilizando–se de enfoque </w:t>
      </w:r>
      <w:r w:rsidR="00A1581E" w:rsidRPr="00DD51F1">
        <w:rPr>
          <w:rFonts w:ascii="Times New Roman" w:hAnsi="Times New Roman"/>
          <w:color w:val="000000"/>
          <w:sz w:val="24"/>
          <w:szCs w:val="24"/>
        </w:rPr>
        <w:t>metodológico</w:t>
      </w:r>
      <w:r w:rsidR="00526AD9" w:rsidRPr="00DD51F1">
        <w:rPr>
          <w:rFonts w:ascii="Times New Roman" w:hAnsi="Times New Roman"/>
          <w:color w:val="000000"/>
          <w:sz w:val="24"/>
          <w:szCs w:val="24"/>
        </w:rPr>
        <w:t xml:space="preserve"> qualitativo a </w:t>
      </w:r>
      <w:r w:rsidR="00311027" w:rsidRPr="00DD51F1">
        <w:rPr>
          <w:rFonts w:ascii="Times New Roman" w:hAnsi="Times New Roman"/>
          <w:color w:val="000000"/>
          <w:sz w:val="24"/>
          <w:szCs w:val="24"/>
        </w:rPr>
        <w:t>partir de estudo histórico-longitudinal de casos</w:t>
      </w:r>
      <w:r w:rsidR="00526AD9" w:rsidRPr="00DD51F1">
        <w:rPr>
          <w:rFonts w:ascii="Times New Roman" w:hAnsi="Times New Roman"/>
          <w:color w:val="000000"/>
          <w:sz w:val="24"/>
          <w:szCs w:val="24"/>
        </w:rPr>
        <w:t xml:space="preserve"> múltiplos</w:t>
      </w:r>
      <w:r w:rsidR="00C758E1">
        <w:rPr>
          <w:rFonts w:ascii="Times New Roman" w:hAnsi="Times New Roman"/>
          <w:color w:val="000000"/>
          <w:sz w:val="24"/>
          <w:szCs w:val="24"/>
        </w:rPr>
        <w:t xml:space="preserve"> com a técnica de análise temática</w:t>
      </w:r>
      <w:r w:rsidR="00946DDF">
        <w:rPr>
          <w:rFonts w:ascii="Times New Roman" w:hAnsi="Times New Roman"/>
          <w:color w:val="000000"/>
          <w:sz w:val="24"/>
          <w:szCs w:val="24"/>
        </w:rPr>
        <w:t>.</w:t>
      </w:r>
      <w:r w:rsidR="00A1581E" w:rsidRPr="00DD51F1">
        <w:rPr>
          <w:rFonts w:ascii="Times New Roman" w:hAnsi="Times New Roman"/>
          <w:color w:val="000000"/>
          <w:sz w:val="24"/>
          <w:szCs w:val="24"/>
        </w:rPr>
        <w:t xml:space="preserve"> O</w:t>
      </w:r>
      <w:r w:rsidR="00A1581E" w:rsidRPr="00135376">
        <w:rPr>
          <w:rFonts w:ascii="Times New Roman" w:hAnsi="Times New Roman"/>
          <w:sz w:val="24"/>
          <w:szCs w:val="24"/>
        </w:rPr>
        <w:t xml:space="preserve"> </w:t>
      </w:r>
      <w:r w:rsidR="0068052D">
        <w:rPr>
          <w:rFonts w:ascii="Times New Roman" w:hAnsi="Times New Roman"/>
          <w:sz w:val="24"/>
          <w:szCs w:val="24"/>
        </w:rPr>
        <w:t>estudo realizado</w:t>
      </w:r>
      <w:r w:rsidR="008F12EB" w:rsidRPr="00135376">
        <w:rPr>
          <w:rFonts w:ascii="Times New Roman" w:hAnsi="Times New Roman"/>
          <w:sz w:val="24"/>
          <w:szCs w:val="24"/>
        </w:rPr>
        <w:t xml:space="preserve"> </w:t>
      </w:r>
      <w:r w:rsidRPr="00135376">
        <w:rPr>
          <w:rFonts w:ascii="Times New Roman" w:hAnsi="Times New Roman"/>
          <w:sz w:val="24"/>
          <w:szCs w:val="24"/>
        </w:rPr>
        <w:t xml:space="preserve">identificou </w:t>
      </w:r>
      <w:r w:rsidR="00465571" w:rsidRPr="00135376">
        <w:rPr>
          <w:rFonts w:ascii="Times New Roman" w:hAnsi="Times New Roman"/>
          <w:sz w:val="24"/>
          <w:szCs w:val="24"/>
        </w:rPr>
        <w:t>os seguintes recursos tecnológicos fundamentados pela</w:t>
      </w:r>
      <w:r w:rsidR="00043C31">
        <w:rPr>
          <w:rFonts w:ascii="Times New Roman" w:hAnsi="Times New Roman"/>
          <w:sz w:val="24"/>
          <w:szCs w:val="24"/>
        </w:rPr>
        <w:t xml:space="preserve"> Visão Baseada em Recursos (VBR) ou</w:t>
      </w:r>
      <w:r w:rsidR="00465571" w:rsidRPr="00135376">
        <w:rPr>
          <w:rFonts w:ascii="Times New Roman" w:hAnsi="Times New Roman"/>
          <w:sz w:val="24"/>
          <w:szCs w:val="24"/>
        </w:rPr>
        <w:t xml:space="preserve"> </w:t>
      </w:r>
      <w:proofErr w:type="spellStart"/>
      <w:r w:rsidR="00465571" w:rsidRPr="00135376">
        <w:rPr>
          <w:rFonts w:ascii="Times New Roman" w:hAnsi="Times New Roman"/>
          <w:i/>
          <w:sz w:val="24"/>
          <w:szCs w:val="24"/>
        </w:rPr>
        <w:t>Resource-Based</w:t>
      </w:r>
      <w:proofErr w:type="spellEnd"/>
      <w:r w:rsidR="00465571" w:rsidRPr="00135376">
        <w:rPr>
          <w:rFonts w:ascii="Times New Roman" w:hAnsi="Times New Roman"/>
          <w:i/>
          <w:sz w:val="24"/>
          <w:szCs w:val="24"/>
        </w:rPr>
        <w:t xml:space="preserve"> </w:t>
      </w:r>
      <w:proofErr w:type="spellStart"/>
      <w:r w:rsidR="00465571" w:rsidRPr="00135376">
        <w:rPr>
          <w:rFonts w:ascii="Times New Roman" w:hAnsi="Times New Roman"/>
          <w:i/>
          <w:sz w:val="24"/>
          <w:szCs w:val="24"/>
        </w:rPr>
        <w:t>View</w:t>
      </w:r>
      <w:proofErr w:type="spellEnd"/>
      <w:r w:rsidR="007E5560">
        <w:rPr>
          <w:rFonts w:ascii="Times New Roman" w:hAnsi="Times New Roman"/>
          <w:sz w:val="24"/>
          <w:szCs w:val="24"/>
        </w:rPr>
        <w:t xml:space="preserve"> (RBV):</w:t>
      </w:r>
      <w:r w:rsidR="00296A88" w:rsidRPr="00135376">
        <w:rPr>
          <w:rFonts w:ascii="Times New Roman" w:hAnsi="Times New Roman"/>
          <w:sz w:val="24"/>
          <w:szCs w:val="24"/>
        </w:rPr>
        <w:t xml:space="preserve"> Configurador</w:t>
      </w:r>
      <w:r w:rsidR="007E5560">
        <w:rPr>
          <w:rFonts w:ascii="Times New Roman" w:hAnsi="Times New Roman"/>
          <w:sz w:val="24"/>
          <w:szCs w:val="24"/>
        </w:rPr>
        <w:t xml:space="preserve"> de Produto (</w:t>
      </w:r>
      <w:r w:rsidR="00465571" w:rsidRPr="00135376">
        <w:rPr>
          <w:rFonts w:ascii="Times New Roman" w:hAnsi="Times New Roman"/>
          <w:sz w:val="24"/>
          <w:szCs w:val="24"/>
        </w:rPr>
        <w:t>C</w:t>
      </w:r>
      <w:r w:rsidR="007E5560">
        <w:rPr>
          <w:rFonts w:ascii="Times New Roman" w:hAnsi="Times New Roman"/>
          <w:sz w:val="24"/>
          <w:szCs w:val="24"/>
        </w:rPr>
        <w:t>P</w:t>
      </w:r>
      <w:r w:rsidR="00465571" w:rsidRPr="00135376">
        <w:rPr>
          <w:rFonts w:ascii="Times New Roman" w:hAnsi="Times New Roman"/>
          <w:sz w:val="24"/>
          <w:szCs w:val="24"/>
        </w:rPr>
        <w:t>)</w:t>
      </w:r>
      <w:r w:rsidR="007E5560">
        <w:rPr>
          <w:rFonts w:ascii="Times New Roman" w:hAnsi="Times New Roman"/>
          <w:sz w:val="24"/>
          <w:szCs w:val="24"/>
        </w:rPr>
        <w:t>,</w:t>
      </w:r>
      <w:r w:rsidR="00296A88" w:rsidRPr="00135376">
        <w:rPr>
          <w:rFonts w:ascii="Times New Roman" w:hAnsi="Times New Roman"/>
          <w:sz w:val="24"/>
          <w:szCs w:val="24"/>
        </w:rPr>
        <w:t xml:space="preserve"> </w:t>
      </w:r>
      <w:r w:rsidR="00465571" w:rsidRPr="00135376">
        <w:rPr>
          <w:rFonts w:ascii="Times New Roman" w:hAnsi="Times New Roman"/>
          <w:sz w:val="24"/>
          <w:szCs w:val="24"/>
        </w:rPr>
        <w:t>Módulo Comercial (MC) e</w:t>
      </w:r>
      <w:r w:rsidR="00296A88" w:rsidRPr="00135376">
        <w:rPr>
          <w:rFonts w:ascii="Times New Roman" w:hAnsi="Times New Roman"/>
          <w:sz w:val="24"/>
          <w:szCs w:val="24"/>
        </w:rPr>
        <w:t xml:space="preserve"> Manufatura Virtual</w:t>
      </w:r>
      <w:r w:rsidR="00311027" w:rsidRPr="00135376">
        <w:rPr>
          <w:rFonts w:ascii="Times New Roman" w:hAnsi="Times New Roman"/>
          <w:sz w:val="24"/>
          <w:szCs w:val="24"/>
        </w:rPr>
        <w:t xml:space="preserve"> (MV). Dentre os</w:t>
      </w:r>
      <w:r w:rsidR="00465571" w:rsidRPr="00135376">
        <w:rPr>
          <w:rFonts w:ascii="Times New Roman" w:hAnsi="Times New Roman"/>
          <w:sz w:val="24"/>
          <w:szCs w:val="24"/>
        </w:rPr>
        <w:t xml:space="preserve"> recursos</w:t>
      </w:r>
      <w:r w:rsidR="00311027" w:rsidRPr="00135376">
        <w:rPr>
          <w:rFonts w:ascii="Times New Roman" w:hAnsi="Times New Roman"/>
          <w:sz w:val="24"/>
          <w:szCs w:val="24"/>
        </w:rPr>
        <w:t xml:space="preserve"> analisados, estes foram os que conferiram</w:t>
      </w:r>
      <w:r w:rsidR="00465571" w:rsidRPr="00135376">
        <w:rPr>
          <w:rFonts w:ascii="Times New Roman" w:hAnsi="Times New Roman"/>
          <w:sz w:val="24"/>
          <w:szCs w:val="24"/>
        </w:rPr>
        <w:t xml:space="preserve"> </w:t>
      </w:r>
      <w:r w:rsidR="003538B0">
        <w:rPr>
          <w:rFonts w:ascii="Times New Roman" w:hAnsi="Times New Roman"/>
          <w:sz w:val="24"/>
          <w:szCs w:val="24"/>
        </w:rPr>
        <w:t xml:space="preserve">maior </w:t>
      </w:r>
      <w:r w:rsidR="00465571" w:rsidRPr="00135376">
        <w:rPr>
          <w:rFonts w:ascii="Times New Roman" w:hAnsi="Times New Roman"/>
          <w:sz w:val="24"/>
          <w:szCs w:val="24"/>
        </w:rPr>
        <w:t>sustentabilidade competitiva na relação com o cliente</w:t>
      </w:r>
      <w:r w:rsidR="00B837CC" w:rsidRPr="00135376">
        <w:rPr>
          <w:rFonts w:ascii="Times New Roman" w:hAnsi="Times New Roman"/>
          <w:sz w:val="24"/>
          <w:szCs w:val="24"/>
        </w:rPr>
        <w:t xml:space="preserve"> e respondeu a seguinte questão-problema: c</w:t>
      </w:r>
      <w:r w:rsidR="008F12EB" w:rsidRPr="00135376">
        <w:rPr>
          <w:rFonts w:ascii="Times New Roman" w:hAnsi="Times New Roman"/>
          <w:sz w:val="24"/>
          <w:szCs w:val="24"/>
        </w:rPr>
        <w:t>omo s</w:t>
      </w:r>
      <w:r w:rsidR="00311027" w:rsidRPr="00135376">
        <w:rPr>
          <w:rFonts w:ascii="Times New Roman" w:hAnsi="Times New Roman"/>
          <w:sz w:val="24"/>
          <w:szCs w:val="24"/>
        </w:rPr>
        <w:t>e estabelece a interação entre os recursos de</w:t>
      </w:r>
      <w:r w:rsidR="008F12EB" w:rsidRPr="00135376">
        <w:rPr>
          <w:rFonts w:ascii="Times New Roman" w:hAnsi="Times New Roman"/>
          <w:sz w:val="24"/>
          <w:szCs w:val="24"/>
        </w:rPr>
        <w:t xml:space="preserve"> TI e a dinâmica com</w:t>
      </w:r>
      <w:r w:rsidR="003E276E">
        <w:rPr>
          <w:rFonts w:ascii="Times New Roman" w:hAnsi="Times New Roman"/>
          <w:sz w:val="24"/>
          <w:szCs w:val="24"/>
        </w:rPr>
        <w:t>petitiva de acordo com a teoria de recursos</w:t>
      </w:r>
      <w:r w:rsidR="008B7E14">
        <w:rPr>
          <w:rFonts w:ascii="Times New Roman" w:hAnsi="Times New Roman"/>
          <w:sz w:val="24"/>
          <w:szCs w:val="24"/>
        </w:rPr>
        <w:t xml:space="preserve"> no setor </w:t>
      </w:r>
      <w:proofErr w:type="spellStart"/>
      <w:r w:rsidR="008B7E14">
        <w:rPr>
          <w:rFonts w:ascii="Times New Roman" w:hAnsi="Times New Roman"/>
          <w:sz w:val="24"/>
          <w:szCs w:val="24"/>
        </w:rPr>
        <w:t>metal-</w:t>
      </w:r>
      <w:r w:rsidR="008F12EB" w:rsidRPr="00135376">
        <w:rPr>
          <w:rFonts w:ascii="Times New Roman" w:hAnsi="Times New Roman"/>
          <w:sz w:val="24"/>
          <w:szCs w:val="24"/>
        </w:rPr>
        <w:t>mecânico</w:t>
      </w:r>
      <w:proofErr w:type="spellEnd"/>
      <w:r w:rsidR="008F12EB" w:rsidRPr="00135376">
        <w:rPr>
          <w:rFonts w:ascii="Times New Roman" w:hAnsi="Times New Roman"/>
          <w:sz w:val="24"/>
          <w:szCs w:val="24"/>
        </w:rPr>
        <w:t xml:space="preserve"> agroindustrial e qual o potenc</w:t>
      </w:r>
      <w:r w:rsidR="00A203F6">
        <w:rPr>
          <w:rFonts w:ascii="Times New Roman" w:hAnsi="Times New Roman"/>
          <w:sz w:val="24"/>
          <w:szCs w:val="24"/>
        </w:rPr>
        <w:t>ial estratégico dess</w:t>
      </w:r>
      <w:r w:rsidR="008F12EB" w:rsidRPr="00135376">
        <w:rPr>
          <w:rFonts w:ascii="Times New Roman" w:hAnsi="Times New Roman"/>
          <w:sz w:val="24"/>
          <w:szCs w:val="24"/>
        </w:rPr>
        <w:t>es recu</w:t>
      </w:r>
      <w:r w:rsidR="00B837CC" w:rsidRPr="00135376">
        <w:rPr>
          <w:rFonts w:ascii="Times New Roman" w:hAnsi="Times New Roman"/>
          <w:sz w:val="24"/>
          <w:szCs w:val="24"/>
        </w:rPr>
        <w:t>rsos</w:t>
      </w:r>
      <w:r w:rsidR="008F12EB" w:rsidRPr="00135376">
        <w:rPr>
          <w:rFonts w:ascii="Times New Roman" w:hAnsi="Times New Roman"/>
          <w:sz w:val="24"/>
          <w:szCs w:val="24"/>
        </w:rPr>
        <w:t xml:space="preserve">? </w:t>
      </w:r>
    </w:p>
    <w:p w:rsidR="009E474E" w:rsidRDefault="00657443" w:rsidP="004A39A3">
      <w:pPr>
        <w:pStyle w:val="Corpodetexto2"/>
        <w:spacing w:line="360" w:lineRule="auto"/>
        <w:ind w:firstLine="720"/>
      </w:pPr>
      <w:r w:rsidRPr="00135376">
        <w:t>O</w:t>
      </w:r>
      <w:r w:rsidR="008B7E14">
        <w:t xml:space="preserve"> objetivo do</w:t>
      </w:r>
      <w:r w:rsidR="007A1684">
        <w:t xml:space="preserve"> estudo </w:t>
      </w:r>
      <w:r w:rsidR="0038112D">
        <w:t>defini</w:t>
      </w:r>
      <w:r w:rsidR="00C758E1">
        <w:t>u</w:t>
      </w:r>
      <w:r w:rsidR="0038112D">
        <w:t xml:space="preserve"> </w:t>
      </w:r>
      <w:r w:rsidR="00A0211C" w:rsidRPr="00135376">
        <w:t>a contribuição estratégica d</w:t>
      </w:r>
      <w:r w:rsidRPr="00135376">
        <w:t>os recursos de Tecnolog</w:t>
      </w:r>
      <w:r w:rsidR="00B7228A" w:rsidRPr="00135376">
        <w:t xml:space="preserve">ia da Informação (TI) </w:t>
      </w:r>
      <w:r w:rsidR="0068052D">
        <w:t>n</w:t>
      </w:r>
      <w:r w:rsidR="00DC56B3" w:rsidRPr="00135376">
        <w:t>a</w:t>
      </w:r>
      <w:r w:rsidR="00B7228A" w:rsidRPr="00135376">
        <w:t xml:space="preserve"> dinâmica competitiva das</w:t>
      </w:r>
      <w:r w:rsidRPr="00135376">
        <w:t xml:space="preserve"> organizações </w:t>
      </w:r>
      <w:r w:rsidR="00B60841" w:rsidRPr="00135376">
        <w:t>estabelecendo interação entre</w:t>
      </w:r>
      <w:r w:rsidR="00311027" w:rsidRPr="00135376">
        <w:t xml:space="preserve"> o</w:t>
      </w:r>
      <w:r w:rsidR="00B837CC" w:rsidRPr="00135376">
        <w:t>s recursos</w:t>
      </w:r>
      <w:r w:rsidR="0068052D">
        <w:t xml:space="preserve"> e os eventos econôm</w:t>
      </w:r>
      <w:r w:rsidR="00DC56B3" w:rsidRPr="00135376">
        <w:t>icos relevantes</w:t>
      </w:r>
      <w:r w:rsidR="005D41E1">
        <w:t xml:space="preserve"> (fases críticas)</w:t>
      </w:r>
      <w:r w:rsidR="00DC56B3" w:rsidRPr="00135376">
        <w:t xml:space="preserve"> que infl</w:t>
      </w:r>
      <w:r w:rsidR="0068052D">
        <w:t>uenciaram o desempenho do setor</w:t>
      </w:r>
      <w:r w:rsidR="00B714CE" w:rsidRPr="00135376">
        <w:t>.</w:t>
      </w:r>
    </w:p>
    <w:p w:rsidR="00C758E1" w:rsidRDefault="00C758E1" w:rsidP="00104A77">
      <w:pPr>
        <w:autoSpaceDE w:val="0"/>
        <w:autoSpaceDN w:val="0"/>
        <w:adjustRightInd w:val="0"/>
        <w:spacing w:before="240" w:after="0" w:line="360" w:lineRule="auto"/>
        <w:rPr>
          <w:rFonts w:ascii="Times New Roman" w:hAnsi="Times New Roman"/>
          <w:sz w:val="24"/>
          <w:szCs w:val="24"/>
        </w:rPr>
      </w:pPr>
    </w:p>
    <w:p w:rsidR="00104A77" w:rsidRPr="00135376" w:rsidRDefault="00B36EC4" w:rsidP="00104A77">
      <w:pPr>
        <w:autoSpaceDE w:val="0"/>
        <w:autoSpaceDN w:val="0"/>
        <w:adjustRightInd w:val="0"/>
        <w:spacing w:before="240" w:after="0" w:line="360" w:lineRule="auto"/>
        <w:rPr>
          <w:rFonts w:ascii="Times New Roman" w:hAnsi="Times New Roman"/>
          <w:b/>
          <w:sz w:val="24"/>
          <w:szCs w:val="24"/>
        </w:rPr>
      </w:pPr>
      <w:r>
        <w:rPr>
          <w:rFonts w:ascii="Times New Roman" w:hAnsi="Times New Roman"/>
          <w:b/>
          <w:sz w:val="24"/>
          <w:szCs w:val="24"/>
        </w:rPr>
        <w:lastRenderedPageBreak/>
        <w:t>Referencial teórico</w:t>
      </w:r>
    </w:p>
    <w:p w:rsidR="00622ABF" w:rsidRPr="00135376" w:rsidRDefault="0023705E" w:rsidP="004A39A3">
      <w:pPr>
        <w:spacing w:after="0" w:line="360" w:lineRule="auto"/>
        <w:ind w:firstLine="720"/>
        <w:jc w:val="both"/>
        <w:rPr>
          <w:rFonts w:ascii="Times New Roman" w:hAnsi="Times New Roman"/>
          <w:sz w:val="24"/>
          <w:szCs w:val="24"/>
        </w:rPr>
      </w:pPr>
      <w:r>
        <w:rPr>
          <w:rFonts w:ascii="Times New Roman" w:hAnsi="Times New Roman"/>
          <w:sz w:val="24"/>
          <w:szCs w:val="24"/>
        </w:rPr>
        <w:t>Na</w:t>
      </w:r>
      <w:r w:rsidR="001059D8" w:rsidRPr="00135376">
        <w:rPr>
          <w:rFonts w:ascii="Times New Roman" w:hAnsi="Times New Roman"/>
          <w:sz w:val="24"/>
          <w:szCs w:val="24"/>
        </w:rPr>
        <w:t xml:space="preserve"> </w:t>
      </w:r>
      <w:r w:rsidR="00AA2D05">
        <w:rPr>
          <w:rFonts w:ascii="Times New Roman" w:hAnsi="Times New Roman"/>
          <w:sz w:val="24"/>
          <w:szCs w:val="24"/>
        </w:rPr>
        <w:t>década de 80</w:t>
      </w:r>
      <w:r w:rsidR="00B743F2" w:rsidRPr="00135376">
        <w:rPr>
          <w:rFonts w:ascii="Times New Roman" w:hAnsi="Times New Roman"/>
          <w:sz w:val="24"/>
          <w:szCs w:val="24"/>
        </w:rPr>
        <w:t xml:space="preserve"> a TI iniciou um processo de contribuição à estratégia da empresa e melhoria de sua competitividade</w:t>
      </w:r>
      <w:r w:rsidR="001059D8" w:rsidRPr="00135376">
        <w:rPr>
          <w:rFonts w:ascii="Times New Roman" w:hAnsi="Times New Roman"/>
          <w:sz w:val="24"/>
          <w:szCs w:val="24"/>
        </w:rPr>
        <w:t xml:space="preserve"> (</w:t>
      </w:r>
      <w:proofErr w:type="spellStart"/>
      <w:r w:rsidR="001059D8" w:rsidRPr="00135376">
        <w:rPr>
          <w:rFonts w:ascii="Times New Roman" w:hAnsi="Times New Roman"/>
          <w:sz w:val="24"/>
          <w:szCs w:val="24"/>
        </w:rPr>
        <w:t>McFARLAN</w:t>
      </w:r>
      <w:proofErr w:type="spellEnd"/>
      <w:r w:rsidR="001059D8" w:rsidRPr="00135376">
        <w:rPr>
          <w:rFonts w:ascii="Times New Roman" w:hAnsi="Times New Roman"/>
          <w:sz w:val="24"/>
          <w:szCs w:val="24"/>
        </w:rPr>
        <w:t>, 1998)</w:t>
      </w:r>
      <w:r w:rsidR="00FA6083" w:rsidRPr="00135376">
        <w:rPr>
          <w:rFonts w:ascii="Times New Roman" w:hAnsi="Times New Roman"/>
          <w:sz w:val="24"/>
          <w:szCs w:val="24"/>
        </w:rPr>
        <w:t xml:space="preserve">, sendo que em </w:t>
      </w:r>
      <w:proofErr w:type="spellStart"/>
      <w:r w:rsidR="00FA6083" w:rsidRPr="00135376">
        <w:rPr>
          <w:rFonts w:ascii="Times New Roman" w:hAnsi="Times New Roman"/>
          <w:iCs/>
          <w:sz w:val="24"/>
          <w:szCs w:val="24"/>
        </w:rPr>
        <w:t>Ward</w:t>
      </w:r>
      <w:proofErr w:type="spellEnd"/>
      <w:r w:rsidR="00FA6083" w:rsidRPr="00135376">
        <w:rPr>
          <w:rFonts w:ascii="Times New Roman" w:hAnsi="Times New Roman"/>
          <w:iCs/>
          <w:sz w:val="24"/>
          <w:szCs w:val="24"/>
        </w:rPr>
        <w:t xml:space="preserve"> e </w:t>
      </w:r>
      <w:proofErr w:type="spellStart"/>
      <w:r w:rsidR="00FA6083" w:rsidRPr="00135376">
        <w:rPr>
          <w:rFonts w:ascii="Times New Roman" w:hAnsi="Times New Roman"/>
          <w:iCs/>
          <w:sz w:val="24"/>
          <w:szCs w:val="24"/>
        </w:rPr>
        <w:t>Griffths</w:t>
      </w:r>
      <w:proofErr w:type="spellEnd"/>
      <w:r w:rsidR="00FA6083" w:rsidRPr="00135376">
        <w:rPr>
          <w:rFonts w:ascii="Times New Roman" w:hAnsi="Times New Roman"/>
          <w:iCs/>
          <w:sz w:val="24"/>
          <w:szCs w:val="24"/>
        </w:rPr>
        <w:t xml:space="preserve"> (1996) foram identificadas mais de </w:t>
      </w:r>
      <w:r w:rsidR="001059D8" w:rsidRPr="00135376">
        <w:rPr>
          <w:rFonts w:ascii="Times New Roman" w:hAnsi="Times New Roman"/>
          <w:iCs/>
          <w:sz w:val="24"/>
          <w:szCs w:val="24"/>
        </w:rPr>
        <w:t xml:space="preserve">uma centena de aplicações estratégicas </w:t>
      </w:r>
      <w:r>
        <w:rPr>
          <w:rFonts w:ascii="Times New Roman" w:hAnsi="Times New Roman"/>
          <w:iCs/>
          <w:sz w:val="24"/>
          <w:szCs w:val="24"/>
        </w:rPr>
        <w:t>envolvendo esse tipo de tecnologia</w:t>
      </w:r>
      <w:r w:rsidR="001059D8" w:rsidRPr="00135376">
        <w:rPr>
          <w:rFonts w:ascii="Times New Roman" w:hAnsi="Times New Roman"/>
          <w:iCs/>
          <w:sz w:val="24"/>
          <w:szCs w:val="24"/>
        </w:rPr>
        <w:t>.</w:t>
      </w:r>
      <w:r>
        <w:rPr>
          <w:rFonts w:ascii="Times New Roman" w:hAnsi="Times New Roman"/>
          <w:iCs/>
          <w:sz w:val="24"/>
          <w:szCs w:val="24"/>
        </w:rPr>
        <w:t xml:space="preserve"> Assim, a</w:t>
      </w:r>
      <w:r w:rsidR="00622ABF" w:rsidRPr="00135376">
        <w:rPr>
          <w:rFonts w:ascii="Times New Roman" w:hAnsi="Times New Roman"/>
          <w:sz w:val="24"/>
          <w:szCs w:val="24"/>
        </w:rPr>
        <w:t xml:space="preserve"> TI redefiniu os negócios e passou a faz</w:t>
      </w:r>
      <w:r w:rsidR="00641BBC">
        <w:rPr>
          <w:rFonts w:ascii="Times New Roman" w:hAnsi="Times New Roman"/>
          <w:sz w:val="24"/>
          <w:szCs w:val="24"/>
        </w:rPr>
        <w:t>er parte integrante da rotina</w:t>
      </w:r>
      <w:r w:rsidR="00622ABF" w:rsidRPr="00135376">
        <w:rPr>
          <w:rFonts w:ascii="Times New Roman" w:hAnsi="Times New Roman"/>
          <w:sz w:val="24"/>
          <w:szCs w:val="24"/>
        </w:rPr>
        <w:t xml:space="preserve"> das organizações, constituindo um campo de estudo essencial </w:t>
      </w:r>
      <w:r w:rsidR="001059D8" w:rsidRPr="00135376">
        <w:rPr>
          <w:rFonts w:ascii="Times New Roman" w:hAnsi="Times New Roman"/>
          <w:sz w:val="24"/>
          <w:szCs w:val="24"/>
        </w:rPr>
        <w:t xml:space="preserve">na </w:t>
      </w:r>
      <w:r w:rsidR="00641BBC">
        <w:rPr>
          <w:rFonts w:ascii="Times New Roman" w:hAnsi="Times New Roman"/>
          <w:sz w:val="24"/>
          <w:szCs w:val="24"/>
        </w:rPr>
        <w:t xml:space="preserve">área de </w:t>
      </w:r>
      <w:r w:rsidR="001059D8" w:rsidRPr="00135376">
        <w:rPr>
          <w:rFonts w:ascii="Times New Roman" w:hAnsi="Times New Roman"/>
          <w:sz w:val="24"/>
          <w:szCs w:val="24"/>
        </w:rPr>
        <w:t xml:space="preserve">gestão </w:t>
      </w:r>
      <w:r w:rsidR="00641BBC">
        <w:rPr>
          <w:rFonts w:ascii="Times New Roman" w:hAnsi="Times New Roman"/>
          <w:sz w:val="24"/>
          <w:szCs w:val="24"/>
        </w:rPr>
        <w:t xml:space="preserve">estratégica </w:t>
      </w:r>
      <w:r w:rsidR="00622ABF" w:rsidRPr="00135376">
        <w:rPr>
          <w:rFonts w:ascii="Times New Roman" w:hAnsi="Times New Roman"/>
          <w:sz w:val="24"/>
          <w:szCs w:val="24"/>
        </w:rPr>
        <w:t>orga</w:t>
      </w:r>
      <w:r w:rsidR="00641BBC">
        <w:rPr>
          <w:rFonts w:ascii="Times New Roman" w:hAnsi="Times New Roman"/>
          <w:sz w:val="24"/>
          <w:szCs w:val="24"/>
        </w:rPr>
        <w:t>nizacional</w:t>
      </w:r>
      <w:r w:rsidR="00324993">
        <w:rPr>
          <w:rFonts w:ascii="Times New Roman" w:hAnsi="Times New Roman"/>
          <w:sz w:val="24"/>
          <w:szCs w:val="24"/>
        </w:rPr>
        <w:t xml:space="preserve"> (O’Brien, 2001)</w:t>
      </w:r>
      <w:r w:rsidR="00641BBC">
        <w:rPr>
          <w:rFonts w:ascii="Times New Roman" w:hAnsi="Times New Roman"/>
          <w:sz w:val="24"/>
          <w:szCs w:val="24"/>
        </w:rPr>
        <w:t>.</w:t>
      </w:r>
      <w:r w:rsidR="00324993">
        <w:rPr>
          <w:rFonts w:ascii="Times New Roman" w:hAnsi="Times New Roman"/>
          <w:sz w:val="24"/>
          <w:szCs w:val="24"/>
        </w:rPr>
        <w:t xml:space="preserve"> Zhang (2008) </w:t>
      </w:r>
      <w:r>
        <w:rPr>
          <w:rFonts w:ascii="Times New Roman" w:hAnsi="Times New Roman"/>
          <w:sz w:val="24"/>
          <w:szCs w:val="24"/>
        </w:rPr>
        <w:t xml:space="preserve">ainda </w:t>
      </w:r>
      <w:r w:rsidR="00324993">
        <w:rPr>
          <w:rFonts w:ascii="Times New Roman" w:hAnsi="Times New Roman"/>
          <w:sz w:val="24"/>
          <w:szCs w:val="24"/>
        </w:rPr>
        <w:t>constatou que</w:t>
      </w:r>
      <w:r w:rsidR="00641BBC">
        <w:rPr>
          <w:rFonts w:ascii="Times New Roman" w:hAnsi="Times New Roman"/>
          <w:sz w:val="24"/>
          <w:szCs w:val="24"/>
        </w:rPr>
        <w:t xml:space="preserve"> </w:t>
      </w:r>
      <w:r w:rsidR="00324993">
        <w:rPr>
          <w:rFonts w:ascii="Times New Roman" w:hAnsi="Times New Roman"/>
          <w:sz w:val="24"/>
          <w:szCs w:val="24"/>
        </w:rPr>
        <w:t>u</w:t>
      </w:r>
      <w:r w:rsidR="00641BBC">
        <w:rPr>
          <w:rFonts w:ascii="Times New Roman" w:hAnsi="Times New Roman"/>
          <w:sz w:val="24"/>
          <w:szCs w:val="24"/>
        </w:rPr>
        <w:t xml:space="preserve">ma compreensão dos recursos de TI, como </w:t>
      </w:r>
      <w:r w:rsidR="001059D8" w:rsidRPr="00135376">
        <w:rPr>
          <w:rFonts w:ascii="Times New Roman" w:hAnsi="Times New Roman"/>
          <w:sz w:val="24"/>
          <w:szCs w:val="24"/>
        </w:rPr>
        <w:t xml:space="preserve">os </w:t>
      </w:r>
      <w:r w:rsidR="00622ABF" w:rsidRPr="00135376">
        <w:rPr>
          <w:rFonts w:ascii="Times New Roman" w:hAnsi="Times New Roman"/>
          <w:sz w:val="24"/>
          <w:szCs w:val="24"/>
        </w:rPr>
        <w:t>Sistemas de Informação (SI)</w:t>
      </w:r>
      <w:r w:rsidR="00641BBC">
        <w:rPr>
          <w:rFonts w:ascii="Times New Roman" w:hAnsi="Times New Roman"/>
          <w:sz w:val="24"/>
          <w:szCs w:val="24"/>
        </w:rPr>
        <w:t xml:space="preserve">, </w:t>
      </w:r>
      <w:r>
        <w:rPr>
          <w:rFonts w:ascii="Times New Roman" w:hAnsi="Times New Roman"/>
          <w:sz w:val="24"/>
          <w:szCs w:val="24"/>
        </w:rPr>
        <w:t xml:space="preserve">passou </w:t>
      </w:r>
      <w:r w:rsidR="00641BBC">
        <w:rPr>
          <w:rFonts w:ascii="Times New Roman" w:hAnsi="Times New Roman"/>
          <w:sz w:val="24"/>
          <w:szCs w:val="24"/>
        </w:rPr>
        <w:t>a ser tão importante</w:t>
      </w:r>
      <w:r w:rsidR="00622ABF" w:rsidRPr="00135376">
        <w:rPr>
          <w:rFonts w:ascii="Times New Roman" w:hAnsi="Times New Roman"/>
          <w:sz w:val="24"/>
          <w:szCs w:val="24"/>
        </w:rPr>
        <w:t xml:space="preserve"> quanto entender qualquer outra área funcional nos negócios.</w:t>
      </w:r>
    </w:p>
    <w:p w:rsidR="00AC631F" w:rsidRDefault="00622ABF" w:rsidP="00AC631F">
      <w:pPr>
        <w:spacing w:after="0" w:line="360" w:lineRule="auto"/>
        <w:ind w:firstLine="720"/>
        <w:jc w:val="both"/>
        <w:rPr>
          <w:rFonts w:ascii="Times New Roman" w:eastAsia="Calibri" w:hAnsi="Times New Roman"/>
          <w:bCs/>
          <w:sz w:val="24"/>
          <w:szCs w:val="24"/>
        </w:rPr>
      </w:pPr>
      <w:r w:rsidRPr="00135376">
        <w:rPr>
          <w:rFonts w:ascii="Times New Roman" w:eastAsia="Calibri" w:hAnsi="Times New Roman"/>
          <w:sz w:val="24"/>
          <w:szCs w:val="24"/>
        </w:rPr>
        <w:t>O avan</w:t>
      </w:r>
      <w:r w:rsidR="00395998" w:rsidRPr="00135376">
        <w:rPr>
          <w:rFonts w:ascii="Times New Roman" w:eastAsia="Calibri" w:hAnsi="Times New Roman"/>
          <w:sz w:val="24"/>
          <w:szCs w:val="24"/>
        </w:rPr>
        <w:t>ço da TI</w:t>
      </w:r>
      <w:r w:rsidRPr="00135376">
        <w:rPr>
          <w:rFonts w:ascii="Times New Roman" w:eastAsia="Calibri" w:hAnsi="Times New Roman"/>
          <w:sz w:val="24"/>
          <w:szCs w:val="24"/>
        </w:rPr>
        <w:t xml:space="preserve"> trouxe consigo novas aplicações empresariais cada vez mais </w:t>
      </w:r>
      <w:r w:rsidR="001059D8" w:rsidRPr="00135376">
        <w:rPr>
          <w:rFonts w:ascii="Times New Roman" w:eastAsia="Calibri" w:hAnsi="Times New Roman"/>
          <w:sz w:val="24"/>
          <w:szCs w:val="24"/>
        </w:rPr>
        <w:t>desafiadoras</w:t>
      </w:r>
      <w:r w:rsidRPr="00135376">
        <w:rPr>
          <w:rFonts w:ascii="Times New Roman" w:eastAsia="Calibri" w:hAnsi="Times New Roman"/>
          <w:sz w:val="24"/>
          <w:szCs w:val="24"/>
        </w:rPr>
        <w:t>, o que mudou o curso das organizações em muitas de suas</w:t>
      </w:r>
      <w:r w:rsidR="00164029">
        <w:rPr>
          <w:rFonts w:ascii="Times New Roman" w:eastAsia="Calibri" w:hAnsi="Times New Roman"/>
          <w:sz w:val="24"/>
          <w:szCs w:val="24"/>
        </w:rPr>
        <w:t xml:space="preserve"> dimensões, atingindo </w:t>
      </w:r>
      <w:r w:rsidRPr="00135376">
        <w:rPr>
          <w:rFonts w:ascii="Times New Roman" w:eastAsia="Calibri" w:hAnsi="Times New Roman"/>
          <w:sz w:val="24"/>
          <w:szCs w:val="24"/>
        </w:rPr>
        <w:t xml:space="preserve">seus pressupostos básicos de existência como sua relação com os clientes, operacionalização de processos, desenvolvimento de </w:t>
      </w:r>
      <w:r w:rsidR="00164029">
        <w:rPr>
          <w:rFonts w:ascii="Times New Roman" w:eastAsia="Calibri" w:hAnsi="Times New Roman"/>
          <w:sz w:val="24"/>
          <w:szCs w:val="24"/>
        </w:rPr>
        <w:t>novos produtos</w:t>
      </w:r>
      <w:r w:rsidRPr="00135376">
        <w:rPr>
          <w:rFonts w:ascii="Times New Roman" w:eastAsia="Calibri" w:hAnsi="Times New Roman"/>
          <w:sz w:val="24"/>
          <w:szCs w:val="24"/>
        </w:rPr>
        <w:t xml:space="preserve"> e decisões estratégicas na nova arena competitiva (KEARNS e SABHERWAL, 2006).</w:t>
      </w:r>
      <w:r w:rsidR="001059D8" w:rsidRPr="00135376">
        <w:rPr>
          <w:rFonts w:ascii="Times New Roman" w:eastAsia="Calibri" w:hAnsi="Times New Roman"/>
          <w:sz w:val="24"/>
          <w:szCs w:val="24"/>
        </w:rPr>
        <w:t xml:space="preserve"> </w:t>
      </w:r>
      <w:r w:rsidR="0023705E">
        <w:rPr>
          <w:rFonts w:ascii="Times New Roman" w:eastAsia="Calibri" w:hAnsi="Times New Roman"/>
          <w:sz w:val="24"/>
          <w:szCs w:val="24"/>
        </w:rPr>
        <w:t xml:space="preserve">Mesmo que os estudos de TI e estratégia ainda sejam limitados, a </w:t>
      </w:r>
      <w:r w:rsidRPr="00135376">
        <w:rPr>
          <w:rFonts w:ascii="Times New Roman" w:eastAsia="Calibri" w:hAnsi="Times New Roman"/>
          <w:bCs/>
          <w:sz w:val="24"/>
          <w:szCs w:val="24"/>
        </w:rPr>
        <w:t>explor</w:t>
      </w:r>
      <w:r w:rsidR="00324993">
        <w:rPr>
          <w:rFonts w:ascii="Times New Roman" w:eastAsia="Calibri" w:hAnsi="Times New Roman"/>
          <w:bCs/>
          <w:sz w:val="24"/>
          <w:szCs w:val="24"/>
        </w:rPr>
        <w:t>ação d</w:t>
      </w:r>
      <w:r w:rsidR="0023705E">
        <w:rPr>
          <w:rFonts w:ascii="Times New Roman" w:eastAsia="Calibri" w:hAnsi="Times New Roman"/>
          <w:bCs/>
          <w:sz w:val="24"/>
          <w:szCs w:val="24"/>
        </w:rPr>
        <w:t xml:space="preserve">este tipo de recurso </w:t>
      </w:r>
      <w:r w:rsidR="00C47897">
        <w:rPr>
          <w:rFonts w:ascii="Times New Roman" w:eastAsia="Calibri" w:hAnsi="Times New Roman"/>
          <w:bCs/>
          <w:sz w:val="24"/>
          <w:szCs w:val="24"/>
        </w:rPr>
        <w:t xml:space="preserve">tem </w:t>
      </w:r>
      <w:r w:rsidR="0023705E">
        <w:rPr>
          <w:rFonts w:ascii="Times New Roman" w:eastAsia="Calibri" w:hAnsi="Times New Roman"/>
          <w:bCs/>
          <w:sz w:val="24"/>
          <w:szCs w:val="24"/>
        </w:rPr>
        <w:t xml:space="preserve">sido preocupação de diferentes autores </w:t>
      </w:r>
      <w:r w:rsidR="000D5FFE" w:rsidRPr="00135376">
        <w:rPr>
          <w:rFonts w:ascii="Times New Roman" w:eastAsia="Calibri" w:hAnsi="Times New Roman"/>
          <w:bCs/>
          <w:sz w:val="24"/>
          <w:szCs w:val="24"/>
        </w:rPr>
        <w:t>(</w:t>
      </w:r>
      <w:r w:rsidR="003C39C5" w:rsidRPr="00135376">
        <w:rPr>
          <w:rFonts w:ascii="Times New Roman" w:eastAsia="Calibri" w:hAnsi="Times New Roman"/>
          <w:bCs/>
          <w:sz w:val="24"/>
          <w:szCs w:val="24"/>
        </w:rPr>
        <w:t>BARNEY e ARI</w:t>
      </w:r>
      <w:r w:rsidR="003C39C5">
        <w:rPr>
          <w:rFonts w:ascii="Times New Roman" w:hAnsi="Times New Roman"/>
          <w:bCs/>
          <w:sz w:val="24"/>
          <w:szCs w:val="24"/>
        </w:rPr>
        <w:t xml:space="preserve">KAN, 2001; </w:t>
      </w:r>
      <w:r w:rsidR="003C39C5" w:rsidRPr="00135376">
        <w:rPr>
          <w:rFonts w:ascii="Times New Roman" w:eastAsia="Calibri" w:hAnsi="Times New Roman"/>
          <w:bCs/>
          <w:sz w:val="24"/>
          <w:szCs w:val="24"/>
        </w:rPr>
        <w:t>CARR, 2003</w:t>
      </w:r>
      <w:r w:rsidR="003C39C5">
        <w:rPr>
          <w:rFonts w:ascii="Times New Roman" w:hAnsi="Times New Roman"/>
          <w:bCs/>
          <w:sz w:val="24"/>
          <w:szCs w:val="24"/>
        </w:rPr>
        <w:t xml:space="preserve">; </w:t>
      </w:r>
      <w:r w:rsidR="003C39C5" w:rsidRPr="00135376">
        <w:rPr>
          <w:rFonts w:ascii="Times New Roman" w:eastAsia="Calibri" w:hAnsi="Times New Roman"/>
          <w:bCs/>
          <w:sz w:val="24"/>
          <w:szCs w:val="24"/>
        </w:rPr>
        <w:t>GRANT</w:t>
      </w:r>
      <w:r w:rsidR="003C39C5" w:rsidRPr="00AE7281">
        <w:rPr>
          <w:rFonts w:ascii="Times New Roman" w:eastAsia="Calibri" w:hAnsi="Times New Roman"/>
          <w:bCs/>
          <w:color w:val="000000" w:themeColor="text1"/>
          <w:sz w:val="24"/>
          <w:szCs w:val="24"/>
        </w:rPr>
        <w:t>, 1991</w:t>
      </w:r>
      <w:r w:rsidR="003C39C5">
        <w:rPr>
          <w:rFonts w:ascii="Times New Roman" w:eastAsia="Calibri" w:hAnsi="Times New Roman"/>
          <w:bCs/>
          <w:color w:val="000000" w:themeColor="text1"/>
          <w:sz w:val="24"/>
          <w:szCs w:val="24"/>
        </w:rPr>
        <w:t xml:space="preserve">; </w:t>
      </w:r>
      <w:r w:rsidR="003C39C5" w:rsidRPr="00135376">
        <w:rPr>
          <w:rFonts w:ascii="Times New Roman" w:eastAsia="Calibri" w:hAnsi="Times New Roman"/>
          <w:bCs/>
          <w:sz w:val="24"/>
          <w:szCs w:val="24"/>
        </w:rPr>
        <w:t>HENDERSON e VENKATRAMAN, 1993</w:t>
      </w:r>
      <w:r w:rsidR="003C39C5">
        <w:rPr>
          <w:rFonts w:ascii="Times New Roman" w:eastAsia="Calibri" w:hAnsi="Times New Roman"/>
          <w:bCs/>
          <w:sz w:val="24"/>
          <w:szCs w:val="24"/>
        </w:rPr>
        <w:t xml:space="preserve">; </w:t>
      </w:r>
      <w:r w:rsidR="0059205F">
        <w:rPr>
          <w:rFonts w:ascii="Times New Roman" w:hAnsi="Times New Roman"/>
          <w:sz w:val="24"/>
          <w:szCs w:val="24"/>
        </w:rPr>
        <w:t>LOCKETT,</w:t>
      </w:r>
      <w:r w:rsidR="0059205F" w:rsidRPr="0059205F">
        <w:rPr>
          <w:rFonts w:ascii="Times New Roman" w:hAnsi="Times New Roman"/>
          <w:sz w:val="24"/>
          <w:szCs w:val="24"/>
        </w:rPr>
        <w:t xml:space="preserve"> THO</w:t>
      </w:r>
      <w:r w:rsidR="0059205F">
        <w:rPr>
          <w:rFonts w:ascii="Times New Roman" w:hAnsi="Times New Roman"/>
          <w:sz w:val="24"/>
          <w:szCs w:val="24"/>
        </w:rPr>
        <w:t xml:space="preserve">MPSON e MORGENSTERN, </w:t>
      </w:r>
      <w:r w:rsidR="0059205F" w:rsidRPr="0059205F">
        <w:rPr>
          <w:rFonts w:ascii="Times New Roman" w:hAnsi="Times New Roman"/>
          <w:sz w:val="24"/>
          <w:szCs w:val="24"/>
        </w:rPr>
        <w:t>2009</w:t>
      </w:r>
      <w:r w:rsidR="0059205F">
        <w:rPr>
          <w:rFonts w:ascii="Times New Roman" w:hAnsi="Times New Roman"/>
          <w:sz w:val="24"/>
          <w:szCs w:val="24"/>
        </w:rPr>
        <w:t>; NEWBERT, 2007;</w:t>
      </w:r>
      <w:r w:rsidR="00C47897">
        <w:rPr>
          <w:rFonts w:ascii="Times New Roman" w:hAnsi="Times New Roman"/>
          <w:sz w:val="24"/>
          <w:szCs w:val="24"/>
        </w:rPr>
        <w:t xml:space="preserve"> </w:t>
      </w:r>
      <w:r w:rsidR="00C47897">
        <w:rPr>
          <w:rFonts w:ascii="Times New Roman" w:eastAsia="Calibri" w:hAnsi="Times New Roman"/>
          <w:bCs/>
          <w:sz w:val="24"/>
          <w:szCs w:val="24"/>
        </w:rPr>
        <w:t>TEO e KING, 1997</w:t>
      </w:r>
      <w:r w:rsidRPr="00AE7281">
        <w:rPr>
          <w:rFonts w:ascii="Times New Roman" w:eastAsia="Calibri" w:hAnsi="Times New Roman"/>
          <w:bCs/>
          <w:color w:val="000000" w:themeColor="text1"/>
          <w:sz w:val="24"/>
          <w:szCs w:val="24"/>
        </w:rPr>
        <w:t>).</w:t>
      </w:r>
    </w:p>
    <w:p w:rsidR="004B26B9" w:rsidRPr="008356C7" w:rsidRDefault="00E10EF8" w:rsidP="004B26B9">
      <w:pPr>
        <w:spacing w:line="360" w:lineRule="auto"/>
        <w:ind w:firstLine="720"/>
        <w:contextualSpacing/>
        <w:jc w:val="both"/>
        <w:rPr>
          <w:rFonts w:ascii="Times New Roman" w:hAnsi="Times New Roman"/>
          <w:sz w:val="24"/>
          <w:szCs w:val="24"/>
        </w:rPr>
      </w:pPr>
      <w:r w:rsidRPr="00C758E1">
        <w:rPr>
          <w:rFonts w:ascii="Times New Roman" w:eastAsia="Calibri" w:hAnsi="Times New Roman"/>
          <w:bCs/>
          <w:sz w:val="24"/>
          <w:szCs w:val="24"/>
        </w:rPr>
        <w:t>Tecnologia da Informação (</w:t>
      </w:r>
      <w:r w:rsidR="00622ABF" w:rsidRPr="00C758E1">
        <w:rPr>
          <w:rFonts w:ascii="Times New Roman" w:eastAsia="Calibri" w:hAnsi="Times New Roman"/>
          <w:bCs/>
          <w:sz w:val="24"/>
          <w:szCs w:val="24"/>
        </w:rPr>
        <w:t>TI</w:t>
      </w:r>
      <w:r w:rsidRPr="00C758E1">
        <w:rPr>
          <w:rFonts w:ascii="Times New Roman" w:eastAsia="Calibri" w:hAnsi="Times New Roman"/>
          <w:bCs/>
          <w:sz w:val="24"/>
          <w:szCs w:val="24"/>
        </w:rPr>
        <w:t>)</w:t>
      </w:r>
      <w:r w:rsidR="0069620A" w:rsidRPr="00C758E1">
        <w:rPr>
          <w:rFonts w:ascii="Times New Roman" w:eastAsia="Calibri" w:hAnsi="Times New Roman"/>
          <w:bCs/>
          <w:sz w:val="24"/>
          <w:szCs w:val="24"/>
        </w:rPr>
        <w:t>, recurso de TI</w:t>
      </w:r>
      <w:r w:rsidR="0038112D" w:rsidRPr="00C758E1">
        <w:rPr>
          <w:rFonts w:ascii="Times New Roman" w:eastAsia="Calibri" w:hAnsi="Times New Roman"/>
          <w:bCs/>
          <w:sz w:val="24"/>
          <w:szCs w:val="24"/>
        </w:rPr>
        <w:t xml:space="preserve"> e </w:t>
      </w:r>
      <w:r w:rsidR="00164029" w:rsidRPr="00C758E1">
        <w:rPr>
          <w:rFonts w:ascii="Times New Roman" w:eastAsia="Calibri" w:hAnsi="Times New Roman"/>
          <w:bCs/>
          <w:sz w:val="24"/>
          <w:szCs w:val="24"/>
        </w:rPr>
        <w:t>competitividade são conceito</w:t>
      </w:r>
      <w:r w:rsidR="00622ABF" w:rsidRPr="00C758E1">
        <w:rPr>
          <w:rFonts w:ascii="Times New Roman" w:eastAsia="Calibri" w:hAnsi="Times New Roman"/>
          <w:bCs/>
          <w:sz w:val="24"/>
          <w:szCs w:val="24"/>
        </w:rPr>
        <w:t>s delimitadores d</w:t>
      </w:r>
      <w:r w:rsidR="001059D8" w:rsidRPr="00C758E1">
        <w:rPr>
          <w:rFonts w:ascii="Times New Roman" w:eastAsia="Calibri" w:hAnsi="Times New Roman"/>
          <w:bCs/>
          <w:sz w:val="24"/>
          <w:szCs w:val="24"/>
        </w:rPr>
        <w:t xml:space="preserve">este </w:t>
      </w:r>
      <w:r w:rsidR="00AC631F" w:rsidRPr="00C758E1">
        <w:rPr>
          <w:rFonts w:ascii="Times New Roman" w:eastAsia="Calibri" w:hAnsi="Times New Roman"/>
          <w:bCs/>
          <w:sz w:val="24"/>
          <w:szCs w:val="24"/>
        </w:rPr>
        <w:t>trabalho</w:t>
      </w:r>
      <w:r w:rsidR="00164029" w:rsidRPr="00C758E1">
        <w:rPr>
          <w:rFonts w:ascii="Times New Roman" w:eastAsia="Calibri" w:hAnsi="Times New Roman"/>
          <w:bCs/>
          <w:sz w:val="24"/>
          <w:szCs w:val="24"/>
        </w:rPr>
        <w:t>.</w:t>
      </w:r>
      <w:r w:rsidR="00AC631F" w:rsidRPr="00C758E1">
        <w:rPr>
          <w:rFonts w:ascii="Times New Roman" w:eastAsia="Calibri" w:hAnsi="Times New Roman"/>
          <w:bCs/>
          <w:sz w:val="24"/>
          <w:szCs w:val="24"/>
        </w:rPr>
        <w:t xml:space="preserve"> Conforme B</w:t>
      </w:r>
      <w:r w:rsidR="008741E7" w:rsidRPr="00C758E1">
        <w:rPr>
          <w:rFonts w:ascii="Times New Roman" w:eastAsia="Calibri" w:hAnsi="Times New Roman"/>
          <w:bCs/>
          <w:sz w:val="24"/>
          <w:szCs w:val="24"/>
        </w:rPr>
        <w:t>arney (</w:t>
      </w:r>
      <w:r w:rsidR="003F5236">
        <w:rPr>
          <w:rFonts w:ascii="Times New Roman" w:eastAsia="Calibri" w:hAnsi="Times New Roman"/>
          <w:bCs/>
          <w:sz w:val="24"/>
          <w:szCs w:val="24"/>
        </w:rPr>
        <w:t>1991) um recurso</w:t>
      </w:r>
      <w:r w:rsidR="00383BD9" w:rsidRPr="00C758E1">
        <w:rPr>
          <w:rFonts w:ascii="Times New Roman" w:eastAsia="Calibri" w:hAnsi="Times New Roman"/>
          <w:bCs/>
          <w:sz w:val="24"/>
          <w:szCs w:val="24"/>
        </w:rPr>
        <w:t xml:space="preserve"> </w:t>
      </w:r>
      <w:r w:rsidR="002E4D47" w:rsidRPr="00C758E1">
        <w:rPr>
          <w:rFonts w:ascii="Times New Roman" w:eastAsia="Calibri" w:hAnsi="Times New Roman"/>
          <w:bCs/>
          <w:sz w:val="24"/>
          <w:szCs w:val="24"/>
        </w:rPr>
        <w:t xml:space="preserve">que </w:t>
      </w:r>
      <w:r w:rsidR="00AC631F" w:rsidRPr="00C758E1">
        <w:rPr>
          <w:rFonts w:ascii="Times New Roman" w:eastAsia="Calibri" w:hAnsi="Times New Roman"/>
          <w:bCs/>
          <w:sz w:val="24"/>
          <w:szCs w:val="24"/>
        </w:rPr>
        <w:t xml:space="preserve">gera vantagem competitiva para a </w:t>
      </w:r>
      <w:r w:rsidR="002E4D47" w:rsidRPr="00C758E1">
        <w:rPr>
          <w:rFonts w:ascii="Times New Roman" w:eastAsia="Calibri" w:hAnsi="Times New Roman"/>
          <w:bCs/>
          <w:sz w:val="24"/>
          <w:szCs w:val="24"/>
        </w:rPr>
        <w:t xml:space="preserve">empresa pode ser conceituado como </w:t>
      </w:r>
      <w:r w:rsidR="00C97462" w:rsidRPr="00C758E1">
        <w:rPr>
          <w:rFonts w:ascii="Times New Roman" w:eastAsia="Calibri" w:hAnsi="Times New Roman"/>
          <w:bCs/>
          <w:sz w:val="24"/>
          <w:szCs w:val="24"/>
        </w:rPr>
        <w:t xml:space="preserve">um ativo ou uma capacidade </w:t>
      </w:r>
      <w:r w:rsidR="00AC631F" w:rsidRPr="00C758E1">
        <w:rPr>
          <w:rFonts w:ascii="Times New Roman" w:eastAsia="Calibri" w:hAnsi="Times New Roman"/>
          <w:bCs/>
          <w:sz w:val="24"/>
          <w:szCs w:val="24"/>
        </w:rPr>
        <w:t>rar</w:t>
      </w:r>
      <w:r w:rsidR="00C97462" w:rsidRPr="00C758E1">
        <w:rPr>
          <w:rFonts w:ascii="Times New Roman" w:eastAsia="Calibri" w:hAnsi="Times New Roman"/>
          <w:bCs/>
          <w:sz w:val="24"/>
          <w:szCs w:val="24"/>
        </w:rPr>
        <w:t>a</w:t>
      </w:r>
      <w:r w:rsidR="00AC631F" w:rsidRPr="00C758E1">
        <w:rPr>
          <w:rFonts w:ascii="Times New Roman" w:eastAsia="Calibri" w:hAnsi="Times New Roman"/>
          <w:bCs/>
          <w:sz w:val="24"/>
          <w:szCs w:val="24"/>
        </w:rPr>
        <w:t xml:space="preserve"> e de muito valor, convertendo-se assim em recurso não substituível, não imitável e de pouca ou nula mobilidade</w:t>
      </w:r>
      <w:r w:rsidR="00C97462" w:rsidRPr="00C758E1">
        <w:rPr>
          <w:rFonts w:ascii="Times New Roman" w:eastAsia="Calibri" w:hAnsi="Times New Roman"/>
          <w:bCs/>
          <w:sz w:val="24"/>
          <w:szCs w:val="24"/>
        </w:rPr>
        <w:t xml:space="preserve">, os quais já estão dentro da empresa </w:t>
      </w:r>
      <w:r w:rsidR="00AC631F" w:rsidRPr="00C758E1">
        <w:rPr>
          <w:rFonts w:ascii="Times New Roman" w:eastAsia="Calibri" w:hAnsi="Times New Roman"/>
          <w:bCs/>
          <w:sz w:val="24"/>
          <w:szCs w:val="24"/>
        </w:rPr>
        <w:t>para serem usados estrategicamente</w:t>
      </w:r>
      <w:r w:rsidR="00C97462" w:rsidRPr="00C758E1">
        <w:rPr>
          <w:rFonts w:ascii="Times New Roman" w:eastAsia="Calibri" w:hAnsi="Times New Roman"/>
          <w:bCs/>
          <w:sz w:val="24"/>
          <w:szCs w:val="24"/>
        </w:rPr>
        <w:t>.</w:t>
      </w:r>
      <w:r w:rsidR="004B26B9" w:rsidRPr="00C758E1">
        <w:rPr>
          <w:rFonts w:ascii="Times New Roman" w:hAnsi="Times New Roman"/>
        </w:rPr>
        <w:t xml:space="preserve"> </w:t>
      </w:r>
      <w:r w:rsidR="00164029" w:rsidRPr="00C758E1">
        <w:rPr>
          <w:rFonts w:ascii="Times New Roman" w:eastAsia="Calibri" w:hAnsi="Times New Roman"/>
          <w:bCs/>
          <w:sz w:val="24"/>
          <w:szCs w:val="24"/>
        </w:rPr>
        <w:t>A</w:t>
      </w:r>
      <w:r w:rsidR="001059D8" w:rsidRPr="00C758E1">
        <w:rPr>
          <w:rFonts w:ascii="Times New Roman" w:eastAsia="Calibri" w:hAnsi="Times New Roman"/>
          <w:bCs/>
          <w:sz w:val="24"/>
          <w:szCs w:val="24"/>
        </w:rPr>
        <w:t xml:space="preserve"> </w:t>
      </w:r>
      <w:r w:rsidR="00164029" w:rsidRPr="00C758E1">
        <w:rPr>
          <w:rFonts w:ascii="Times New Roman" w:eastAsia="Calibri" w:hAnsi="Times New Roman"/>
          <w:bCs/>
          <w:sz w:val="24"/>
          <w:szCs w:val="24"/>
        </w:rPr>
        <w:t>TI é</w:t>
      </w:r>
      <w:r w:rsidR="00622ABF" w:rsidRPr="00C758E1">
        <w:rPr>
          <w:rFonts w:ascii="Times New Roman" w:eastAsia="Calibri" w:hAnsi="Times New Roman"/>
          <w:bCs/>
          <w:sz w:val="24"/>
          <w:szCs w:val="24"/>
        </w:rPr>
        <w:t xml:space="preserve"> entendida como </w:t>
      </w:r>
      <w:r w:rsidR="00324993" w:rsidRPr="00C758E1">
        <w:rPr>
          <w:rFonts w:ascii="Times New Roman" w:eastAsia="Calibri" w:hAnsi="Times New Roman"/>
          <w:bCs/>
          <w:sz w:val="24"/>
          <w:szCs w:val="24"/>
        </w:rPr>
        <w:t>um conjunto de recursos utilizados para a geração, comunicação e utilização da</w:t>
      </w:r>
      <w:r w:rsidR="00622ABF" w:rsidRPr="00C758E1">
        <w:rPr>
          <w:rFonts w:ascii="Times New Roman" w:eastAsia="Calibri" w:hAnsi="Times New Roman"/>
          <w:bCs/>
          <w:sz w:val="24"/>
          <w:szCs w:val="24"/>
        </w:rPr>
        <w:t xml:space="preserve"> inform</w:t>
      </w:r>
      <w:r w:rsidR="00324993" w:rsidRPr="00C758E1">
        <w:rPr>
          <w:rFonts w:ascii="Times New Roman" w:eastAsia="Calibri" w:hAnsi="Times New Roman"/>
          <w:bCs/>
          <w:sz w:val="24"/>
          <w:szCs w:val="24"/>
        </w:rPr>
        <w:t>ação</w:t>
      </w:r>
      <w:r w:rsidR="004D1286" w:rsidRPr="00C758E1">
        <w:rPr>
          <w:rFonts w:ascii="Times New Roman" w:eastAsia="Calibri" w:hAnsi="Times New Roman"/>
          <w:sz w:val="24"/>
          <w:szCs w:val="24"/>
        </w:rPr>
        <w:t xml:space="preserve"> (</w:t>
      </w:r>
      <w:proofErr w:type="spellStart"/>
      <w:r w:rsidR="004D1286" w:rsidRPr="00C758E1">
        <w:rPr>
          <w:rFonts w:ascii="Times New Roman" w:eastAsia="Calibri" w:hAnsi="Times New Roman"/>
          <w:sz w:val="24"/>
          <w:szCs w:val="24"/>
        </w:rPr>
        <w:t>McGEE</w:t>
      </w:r>
      <w:proofErr w:type="spellEnd"/>
      <w:r w:rsidR="004D1286" w:rsidRPr="00C758E1">
        <w:rPr>
          <w:rFonts w:ascii="Times New Roman" w:eastAsia="Calibri" w:hAnsi="Times New Roman"/>
          <w:sz w:val="24"/>
          <w:szCs w:val="24"/>
        </w:rPr>
        <w:t xml:space="preserve"> e</w:t>
      </w:r>
      <w:r w:rsidR="00622ABF" w:rsidRPr="00C758E1">
        <w:rPr>
          <w:rFonts w:ascii="Times New Roman" w:eastAsia="Calibri" w:hAnsi="Times New Roman"/>
          <w:sz w:val="24"/>
          <w:szCs w:val="24"/>
        </w:rPr>
        <w:t xml:space="preserve"> PRUSAK, 1994)</w:t>
      </w:r>
      <w:r w:rsidR="00511A72" w:rsidRPr="00C758E1">
        <w:rPr>
          <w:rFonts w:ascii="Times New Roman" w:eastAsia="Calibri" w:hAnsi="Times New Roman"/>
          <w:sz w:val="24"/>
          <w:szCs w:val="24"/>
        </w:rPr>
        <w:t xml:space="preserve">, sendo que </w:t>
      </w:r>
      <w:r w:rsidR="008356C7">
        <w:rPr>
          <w:rFonts w:ascii="Times New Roman" w:eastAsia="Calibri" w:hAnsi="Times New Roman"/>
          <w:sz w:val="24"/>
          <w:szCs w:val="24"/>
        </w:rPr>
        <w:t>os recursos</w:t>
      </w:r>
      <w:r w:rsidR="004B26B9" w:rsidRPr="00C758E1">
        <w:rPr>
          <w:rFonts w:ascii="Times New Roman" w:eastAsia="Calibri" w:hAnsi="Times New Roman"/>
          <w:sz w:val="24"/>
          <w:szCs w:val="24"/>
        </w:rPr>
        <w:t xml:space="preserve"> direcionados ao ambiente externo </w:t>
      </w:r>
      <w:r w:rsidR="004B26B9" w:rsidRPr="008356C7">
        <w:rPr>
          <w:rFonts w:ascii="Times New Roman" w:hAnsi="Times New Roman"/>
          <w:sz w:val="24"/>
          <w:szCs w:val="24"/>
        </w:rPr>
        <w:t xml:space="preserve">atendem melhor à definição anterior (WADE; HULLAND, 2004). </w:t>
      </w:r>
    </w:p>
    <w:p w:rsidR="002127A3" w:rsidRPr="00C758E1" w:rsidRDefault="002127A3" w:rsidP="008356C7">
      <w:pPr>
        <w:spacing w:line="360" w:lineRule="auto"/>
        <w:ind w:firstLine="720"/>
        <w:contextualSpacing/>
        <w:jc w:val="both"/>
        <w:rPr>
          <w:rFonts w:ascii="Times New Roman" w:hAnsi="Times New Roman"/>
          <w:sz w:val="24"/>
          <w:szCs w:val="24"/>
        </w:rPr>
      </w:pPr>
      <w:proofErr w:type="spellStart"/>
      <w:r w:rsidRPr="00C758E1">
        <w:rPr>
          <w:rFonts w:ascii="Times New Roman" w:hAnsi="Times New Roman"/>
          <w:sz w:val="24"/>
          <w:szCs w:val="24"/>
        </w:rPr>
        <w:t>Turban</w:t>
      </w:r>
      <w:proofErr w:type="spellEnd"/>
      <w:r w:rsidRPr="00C758E1">
        <w:rPr>
          <w:rFonts w:ascii="Times New Roman" w:hAnsi="Times New Roman"/>
          <w:sz w:val="24"/>
          <w:szCs w:val="24"/>
        </w:rPr>
        <w:t xml:space="preserve"> </w:t>
      </w:r>
      <w:proofErr w:type="spellStart"/>
      <w:r w:rsidRPr="00C758E1">
        <w:rPr>
          <w:rFonts w:ascii="Times New Roman" w:hAnsi="Times New Roman"/>
          <w:sz w:val="24"/>
          <w:szCs w:val="24"/>
        </w:rPr>
        <w:t>et</w:t>
      </w:r>
      <w:proofErr w:type="spellEnd"/>
      <w:r w:rsidRPr="00C758E1">
        <w:rPr>
          <w:rFonts w:ascii="Times New Roman" w:hAnsi="Times New Roman"/>
          <w:sz w:val="24"/>
          <w:szCs w:val="24"/>
        </w:rPr>
        <w:t xml:space="preserve"> </w:t>
      </w:r>
      <w:proofErr w:type="spellStart"/>
      <w:r w:rsidRPr="00C758E1">
        <w:rPr>
          <w:rFonts w:ascii="Times New Roman" w:hAnsi="Times New Roman"/>
          <w:sz w:val="24"/>
          <w:szCs w:val="24"/>
        </w:rPr>
        <w:t>al</w:t>
      </w:r>
      <w:proofErr w:type="spellEnd"/>
      <w:r w:rsidRPr="00C758E1">
        <w:rPr>
          <w:rFonts w:ascii="Times New Roman" w:hAnsi="Times New Roman"/>
          <w:sz w:val="24"/>
          <w:szCs w:val="24"/>
        </w:rPr>
        <w:t xml:space="preserve"> (2010</w:t>
      </w:r>
      <w:r w:rsidR="003169E2" w:rsidRPr="00C758E1">
        <w:rPr>
          <w:rFonts w:ascii="Times New Roman" w:hAnsi="Times New Roman"/>
          <w:sz w:val="24"/>
          <w:szCs w:val="24"/>
        </w:rPr>
        <w:t>, p. 35</w:t>
      </w:r>
      <w:r w:rsidRPr="00C758E1">
        <w:rPr>
          <w:rFonts w:ascii="Times New Roman" w:hAnsi="Times New Roman"/>
          <w:sz w:val="24"/>
          <w:szCs w:val="24"/>
        </w:rPr>
        <w:t>)</w:t>
      </w:r>
      <w:r w:rsidR="0069620A" w:rsidRPr="00C758E1">
        <w:rPr>
          <w:rFonts w:ascii="Times New Roman" w:hAnsi="Times New Roman"/>
          <w:sz w:val="24"/>
          <w:szCs w:val="24"/>
        </w:rPr>
        <w:t xml:space="preserve"> conceituam</w:t>
      </w:r>
      <w:r w:rsidR="0069620A" w:rsidRPr="002C2A3C">
        <w:rPr>
          <w:rFonts w:ascii="Times New Roman" w:hAnsi="Times New Roman"/>
          <w:sz w:val="24"/>
          <w:szCs w:val="24"/>
        </w:rPr>
        <w:t xml:space="preserve"> TI </w:t>
      </w:r>
      <w:r w:rsidRPr="002C2A3C">
        <w:rPr>
          <w:rFonts w:ascii="Times New Roman" w:hAnsi="Times New Roman"/>
          <w:sz w:val="24"/>
          <w:szCs w:val="24"/>
        </w:rPr>
        <w:t xml:space="preserve">como o enfoque técnico dos sistemas de </w:t>
      </w:r>
      <w:r w:rsidRPr="00C758E1">
        <w:rPr>
          <w:rFonts w:ascii="Times New Roman" w:hAnsi="Times New Roman"/>
          <w:sz w:val="24"/>
          <w:szCs w:val="24"/>
        </w:rPr>
        <w:t xml:space="preserve">informações, incluindo hardware, software, bancos de dados, redes e </w:t>
      </w:r>
      <w:r w:rsidR="00510E6C" w:rsidRPr="00C758E1">
        <w:rPr>
          <w:rFonts w:ascii="Times New Roman" w:hAnsi="Times New Roman"/>
          <w:sz w:val="24"/>
          <w:szCs w:val="24"/>
        </w:rPr>
        <w:t>outros dispositivos eletrônico</w:t>
      </w:r>
      <w:r w:rsidR="0069620A" w:rsidRPr="00C758E1">
        <w:rPr>
          <w:rFonts w:ascii="Times New Roman" w:hAnsi="Times New Roman"/>
          <w:sz w:val="24"/>
          <w:szCs w:val="24"/>
        </w:rPr>
        <w:t xml:space="preserve">. </w:t>
      </w:r>
      <w:proofErr w:type="spellStart"/>
      <w:r w:rsidR="0069620A" w:rsidRPr="00C758E1">
        <w:rPr>
          <w:rFonts w:ascii="Times New Roman" w:hAnsi="Times New Roman"/>
          <w:sz w:val="24"/>
          <w:szCs w:val="24"/>
        </w:rPr>
        <w:t>Castells</w:t>
      </w:r>
      <w:proofErr w:type="spellEnd"/>
      <w:r w:rsidR="0069620A" w:rsidRPr="00C758E1">
        <w:rPr>
          <w:rFonts w:ascii="Times New Roman" w:hAnsi="Times New Roman"/>
          <w:sz w:val="24"/>
          <w:szCs w:val="24"/>
        </w:rPr>
        <w:t xml:space="preserve"> (2000</w:t>
      </w:r>
      <w:r w:rsidR="003169E2" w:rsidRPr="00C758E1">
        <w:rPr>
          <w:rFonts w:ascii="Times New Roman" w:hAnsi="Times New Roman"/>
          <w:sz w:val="24"/>
          <w:szCs w:val="24"/>
        </w:rPr>
        <w:t>, p. 49</w:t>
      </w:r>
      <w:r w:rsidR="0069620A" w:rsidRPr="00C758E1">
        <w:rPr>
          <w:rFonts w:ascii="Times New Roman" w:hAnsi="Times New Roman"/>
          <w:sz w:val="24"/>
          <w:szCs w:val="24"/>
        </w:rPr>
        <w:t>) entende a TI como “o uso de conhecimentos científicos para especificar as vias de se fazerem as coisas de u</w:t>
      </w:r>
      <w:r w:rsidR="003169E2" w:rsidRPr="00C758E1">
        <w:rPr>
          <w:rFonts w:ascii="Times New Roman" w:hAnsi="Times New Roman"/>
          <w:sz w:val="24"/>
          <w:szCs w:val="24"/>
        </w:rPr>
        <w:t>ma maneira reproduzível.”</w:t>
      </w:r>
      <w:r w:rsidRPr="00C758E1">
        <w:rPr>
          <w:rFonts w:ascii="Times New Roman" w:hAnsi="Times New Roman"/>
          <w:sz w:val="24"/>
          <w:szCs w:val="24"/>
        </w:rPr>
        <w:t xml:space="preserve"> </w:t>
      </w:r>
      <w:r w:rsidR="00383BD9" w:rsidRPr="00C758E1">
        <w:rPr>
          <w:rFonts w:ascii="Times New Roman" w:hAnsi="Times New Roman"/>
          <w:sz w:val="24"/>
          <w:szCs w:val="24"/>
        </w:rPr>
        <w:t>Já em Rezende e Abreu (2000) a TI é conceituada como “recursos tecnológicos e computacionais para geração e uso</w:t>
      </w:r>
      <w:r w:rsidR="00383BD9" w:rsidRPr="00383BD9">
        <w:rPr>
          <w:rFonts w:ascii="Times New Roman" w:hAnsi="Times New Roman"/>
          <w:sz w:val="24"/>
          <w:szCs w:val="24"/>
        </w:rPr>
        <w:t xml:space="preserve"> da informação” (p.76). Para os autores, este conceito está fundamentado nos</w:t>
      </w:r>
      <w:r w:rsidR="008356C7">
        <w:rPr>
          <w:rFonts w:ascii="Times New Roman" w:hAnsi="Times New Roman"/>
          <w:sz w:val="24"/>
          <w:szCs w:val="24"/>
        </w:rPr>
        <w:t xml:space="preserve"> </w:t>
      </w:r>
      <w:r w:rsidR="00383BD9" w:rsidRPr="00383BD9">
        <w:rPr>
          <w:rFonts w:ascii="Times New Roman" w:hAnsi="Times New Roman"/>
          <w:sz w:val="24"/>
          <w:szCs w:val="24"/>
        </w:rPr>
        <w:t>componentes</w:t>
      </w:r>
      <w:r w:rsidR="00C758E1">
        <w:rPr>
          <w:rFonts w:ascii="Times New Roman" w:hAnsi="Times New Roman"/>
          <w:sz w:val="24"/>
          <w:szCs w:val="24"/>
        </w:rPr>
        <w:t xml:space="preserve"> de</w:t>
      </w:r>
      <w:r w:rsidR="00383BD9" w:rsidRPr="00383BD9">
        <w:rPr>
          <w:rFonts w:ascii="Times New Roman" w:hAnsi="Times New Roman"/>
          <w:sz w:val="24"/>
          <w:szCs w:val="24"/>
        </w:rPr>
        <w:t xml:space="preserve"> </w:t>
      </w:r>
      <w:r w:rsidR="00383BD9" w:rsidRPr="00383BD9">
        <w:rPr>
          <w:rFonts w:ascii="Times New Roman" w:hAnsi="Times New Roman"/>
          <w:i/>
          <w:sz w:val="24"/>
          <w:szCs w:val="24"/>
        </w:rPr>
        <w:t xml:space="preserve">hardware, software, </w:t>
      </w:r>
      <w:r w:rsidR="00383BD9" w:rsidRPr="00383BD9">
        <w:rPr>
          <w:rFonts w:ascii="Times New Roman" w:hAnsi="Times New Roman"/>
          <w:sz w:val="24"/>
          <w:szCs w:val="24"/>
        </w:rPr>
        <w:t xml:space="preserve">sistemas de telecomunicações, gestão de dados e </w:t>
      </w:r>
      <w:r w:rsidR="00383BD9" w:rsidRPr="00383BD9">
        <w:rPr>
          <w:rFonts w:ascii="Times New Roman" w:hAnsi="Times New Roman"/>
          <w:sz w:val="24"/>
          <w:szCs w:val="24"/>
        </w:rPr>
        <w:lastRenderedPageBreak/>
        <w:t>informações.</w:t>
      </w:r>
      <w:r w:rsidR="008356C7">
        <w:rPr>
          <w:rFonts w:ascii="Times New Roman" w:hAnsi="Times New Roman"/>
          <w:sz w:val="24"/>
          <w:szCs w:val="24"/>
        </w:rPr>
        <w:t xml:space="preserve"> </w:t>
      </w:r>
      <w:r w:rsidR="00E10EF8" w:rsidRPr="00C758E1">
        <w:rPr>
          <w:rFonts w:ascii="Times New Roman" w:hAnsi="Times New Roman"/>
          <w:sz w:val="24"/>
          <w:szCs w:val="24"/>
        </w:rPr>
        <w:t>Recursos de TI s</w:t>
      </w:r>
      <w:r w:rsidR="0069620A" w:rsidRPr="00C758E1">
        <w:rPr>
          <w:rFonts w:ascii="Times New Roman" w:hAnsi="Times New Roman"/>
          <w:sz w:val="24"/>
          <w:szCs w:val="24"/>
        </w:rPr>
        <w:t>ão</w:t>
      </w:r>
      <w:r w:rsidR="005B097D" w:rsidRPr="00C758E1">
        <w:rPr>
          <w:rFonts w:ascii="Times New Roman" w:hAnsi="Times New Roman"/>
          <w:sz w:val="24"/>
          <w:szCs w:val="24"/>
        </w:rPr>
        <w:t>, portanto,</w:t>
      </w:r>
      <w:r w:rsidR="0069620A" w:rsidRPr="00C758E1">
        <w:rPr>
          <w:rFonts w:ascii="Times New Roman" w:hAnsi="Times New Roman"/>
          <w:sz w:val="24"/>
          <w:szCs w:val="24"/>
        </w:rPr>
        <w:t xml:space="preserve"> t</w:t>
      </w:r>
      <w:r w:rsidR="00EB5FA1" w:rsidRPr="00C758E1">
        <w:rPr>
          <w:rFonts w:ascii="Times New Roman" w:hAnsi="Times New Roman"/>
          <w:sz w:val="24"/>
          <w:szCs w:val="24"/>
        </w:rPr>
        <w:t>e</w:t>
      </w:r>
      <w:r w:rsidR="0069620A" w:rsidRPr="00C758E1">
        <w:rPr>
          <w:rFonts w:ascii="Times New Roman" w:hAnsi="Times New Roman"/>
          <w:sz w:val="24"/>
          <w:szCs w:val="24"/>
        </w:rPr>
        <w:t xml:space="preserve">cnologias de computação e de </w:t>
      </w:r>
      <w:r w:rsidR="00EB5FA1" w:rsidRPr="00C758E1">
        <w:rPr>
          <w:rFonts w:ascii="Times New Roman" w:hAnsi="Times New Roman"/>
          <w:sz w:val="24"/>
          <w:szCs w:val="24"/>
        </w:rPr>
        <w:t>telecomunicações</w:t>
      </w:r>
      <w:r w:rsidR="0069620A" w:rsidRPr="00C758E1">
        <w:rPr>
          <w:rFonts w:ascii="Times New Roman" w:hAnsi="Times New Roman"/>
          <w:sz w:val="24"/>
          <w:szCs w:val="24"/>
        </w:rPr>
        <w:t xml:space="preserve"> (</w:t>
      </w:r>
      <w:proofErr w:type="spellStart"/>
      <w:r w:rsidR="0069620A" w:rsidRPr="00C758E1">
        <w:rPr>
          <w:rFonts w:ascii="Times New Roman" w:hAnsi="Times New Roman"/>
          <w:sz w:val="24"/>
          <w:szCs w:val="24"/>
        </w:rPr>
        <w:t>McGEE</w:t>
      </w:r>
      <w:proofErr w:type="spellEnd"/>
      <w:r w:rsidR="0069620A" w:rsidRPr="00C758E1">
        <w:rPr>
          <w:rFonts w:ascii="Times New Roman" w:hAnsi="Times New Roman"/>
          <w:sz w:val="24"/>
          <w:szCs w:val="24"/>
        </w:rPr>
        <w:t xml:space="preserve"> e PRUSAK,1994, p. 6)</w:t>
      </w:r>
      <w:r w:rsidR="004B26B9" w:rsidRPr="00C758E1">
        <w:rPr>
          <w:rFonts w:ascii="Times New Roman" w:hAnsi="Times New Roman"/>
          <w:sz w:val="24"/>
          <w:szCs w:val="24"/>
        </w:rPr>
        <w:t xml:space="preserve"> e que neste trabalho foram trabalhos com os atributos de recurso Configurador de Produto (CP), Módulo Comercial (MC) e Manufatura Virtual (MV).</w:t>
      </w:r>
    </w:p>
    <w:p w:rsidR="005062FB" w:rsidRPr="00C758E1" w:rsidRDefault="002127A3" w:rsidP="00B40D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eastAsiaTheme="minorEastAsia" w:hAnsi="Times New Roman"/>
          <w:sz w:val="24"/>
          <w:szCs w:val="24"/>
          <w:lang w:eastAsia="en-US"/>
        </w:rPr>
      </w:pPr>
      <w:r w:rsidRPr="00C758E1">
        <w:rPr>
          <w:rFonts w:ascii="Times New Roman" w:hAnsi="Times New Roman"/>
          <w:sz w:val="24"/>
          <w:szCs w:val="24"/>
        </w:rPr>
        <w:tab/>
      </w:r>
      <w:r w:rsidR="00CF4D36" w:rsidRPr="00C758E1">
        <w:rPr>
          <w:rFonts w:ascii="Times New Roman" w:hAnsi="Times New Roman"/>
          <w:sz w:val="24"/>
          <w:szCs w:val="24"/>
        </w:rPr>
        <w:t xml:space="preserve">A </w:t>
      </w:r>
      <w:r w:rsidR="00CF4D36" w:rsidRPr="00C758E1">
        <w:rPr>
          <w:rFonts w:ascii="Times New Roman" w:eastAsia="Calibri" w:hAnsi="Times New Roman"/>
          <w:sz w:val="24"/>
          <w:szCs w:val="24"/>
        </w:rPr>
        <w:t>competitividade</w:t>
      </w:r>
      <w:r w:rsidR="00A36EA0" w:rsidRPr="00C758E1">
        <w:rPr>
          <w:rFonts w:ascii="Times New Roman" w:eastAsia="Calibri" w:hAnsi="Times New Roman"/>
          <w:sz w:val="24"/>
          <w:szCs w:val="24"/>
        </w:rPr>
        <w:t xml:space="preserve"> </w:t>
      </w:r>
      <w:r w:rsidR="001059D8" w:rsidRPr="00C758E1">
        <w:rPr>
          <w:rFonts w:ascii="Times New Roman" w:eastAsia="Calibri" w:hAnsi="Times New Roman"/>
          <w:sz w:val="24"/>
          <w:szCs w:val="24"/>
        </w:rPr>
        <w:t>para</w:t>
      </w:r>
      <w:r w:rsidR="008753C8">
        <w:rPr>
          <w:rFonts w:ascii="Times New Roman" w:eastAsia="Calibri" w:hAnsi="Times New Roman"/>
          <w:sz w:val="24"/>
          <w:szCs w:val="24"/>
        </w:rPr>
        <w:t xml:space="preserve"> </w:t>
      </w:r>
      <w:proofErr w:type="spellStart"/>
      <w:r w:rsidR="008753C8">
        <w:rPr>
          <w:rFonts w:ascii="Times New Roman" w:eastAsia="Calibri" w:hAnsi="Times New Roman"/>
          <w:sz w:val="24"/>
          <w:szCs w:val="24"/>
        </w:rPr>
        <w:t>Rea</w:t>
      </w:r>
      <w:proofErr w:type="spellEnd"/>
      <w:r w:rsidR="008753C8">
        <w:rPr>
          <w:rFonts w:ascii="Times New Roman" w:eastAsia="Calibri" w:hAnsi="Times New Roman"/>
          <w:sz w:val="24"/>
          <w:szCs w:val="24"/>
        </w:rPr>
        <w:t xml:space="preserve"> e </w:t>
      </w:r>
      <w:proofErr w:type="spellStart"/>
      <w:r w:rsidR="008753C8">
        <w:rPr>
          <w:rFonts w:ascii="Times New Roman" w:eastAsia="Calibri" w:hAnsi="Times New Roman"/>
          <w:sz w:val="24"/>
          <w:szCs w:val="24"/>
        </w:rPr>
        <w:t>Kerzner</w:t>
      </w:r>
      <w:proofErr w:type="spellEnd"/>
      <w:r w:rsidR="008753C8">
        <w:rPr>
          <w:rFonts w:ascii="Times New Roman" w:eastAsia="Calibri" w:hAnsi="Times New Roman"/>
          <w:sz w:val="24"/>
          <w:szCs w:val="24"/>
        </w:rPr>
        <w:t xml:space="preserve"> (1997) é uma medida relativa que indica a posição de uma empresa em relação aos seus concorrentes.</w:t>
      </w:r>
      <w:r w:rsidR="001059D8" w:rsidRPr="00C758E1">
        <w:rPr>
          <w:rFonts w:ascii="Times New Roman" w:eastAsia="Calibri" w:hAnsi="Times New Roman"/>
          <w:sz w:val="24"/>
          <w:szCs w:val="24"/>
        </w:rPr>
        <w:t xml:space="preserve"> </w:t>
      </w:r>
      <w:proofErr w:type="spellStart"/>
      <w:r w:rsidR="00CF4D36" w:rsidRPr="00C758E1">
        <w:rPr>
          <w:rFonts w:ascii="Times New Roman" w:eastAsia="Calibri" w:hAnsi="Times New Roman"/>
          <w:sz w:val="24"/>
          <w:szCs w:val="24"/>
        </w:rPr>
        <w:t>Hamel</w:t>
      </w:r>
      <w:proofErr w:type="spellEnd"/>
      <w:r w:rsidR="00CF4D36" w:rsidRPr="00C758E1">
        <w:rPr>
          <w:rFonts w:ascii="Times New Roman" w:eastAsia="Calibri" w:hAnsi="Times New Roman"/>
          <w:sz w:val="24"/>
          <w:szCs w:val="24"/>
        </w:rPr>
        <w:t xml:space="preserve"> e </w:t>
      </w:r>
      <w:proofErr w:type="spellStart"/>
      <w:r w:rsidR="00CF4D36" w:rsidRPr="00C758E1">
        <w:rPr>
          <w:rFonts w:ascii="Times New Roman" w:eastAsia="Calibri" w:hAnsi="Times New Roman"/>
          <w:sz w:val="24"/>
          <w:szCs w:val="24"/>
        </w:rPr>
        <w:t>Prahalad</w:t>
      </w:r>
      <w:proofErr w:type="spellEnd"/>
      <w:r w:rsidR="00CF4D36" w:rsidRPr="00C758E1">
        <w:rPr>
          <w:rFonts w:ascii="Times New Roman" w:eastAsia="Calibri" w:hAnsi="Times New Roman"/>
          <w:sz w:val="24"/>
          <w:szCs w:val="24"/>
        </w:rPr>
        <w:t xml:space="preserve"> (1993)</w:t>
      </w:r>
      <w:r w:rsidR="008753C8">
        <w:rPr>
          <w:rFonts w:ascii="Times New Roman" w:eastAsia="Calibri" w:hAnsi="Times New Roman"/>
          <w:sz w:val="24"/>
          <w:szCs w:val="24"/>
        </w:rPr>
        <w:t xml:space="preserve"> defendem</w:t>
      </w:r>
      <w:r w:rsidR="00622ABF" w:rsidRPr="00C758E1">
        <w:rPr>
          <w:rFonts w:ascii="Times New Roman" w:eastAsia="Calibri" w:hAnsi="Times New Roman"/>
          <w:sz w:val="24"/>
          <w:szCs w:val="24"/>
        </w:rPr>
        <w:t xml:space="preserve"> o </w:t>
      </w:r>
      <w:r w:rsidR="00CF4D36" w:rsidRPr="00C758E1">
        <w:rPr>
          <w:rFonts w:ascii="Times New Roman" w:eastAsia="Calibri" w:hAnsi="Times New Roman"/>
          <w:sz w:val="24"/>
          <w:szCs w:val="24"/>
        </w:rPr>
        <w:t xml:space="preserve">conceito </w:t>
      </w:r>
      <w:r w:rsidR="00622ABF" w:rsidRPr="00C758E1">
        <w:rPr>
          <w:rFonts w:ascii="Times New Roman" w:eastAsia="Calibri" w:hAnsi="Times New Roman"/>
          <w:sz w:val="24"/>
          <w:szCs w:val="24"/>
        </w:rPr>
        <w:t>que faz uma empresa ser mais l</w:t>
      </w:r>
      <w:r w:rsidR="00B35CF2" w:rsidRPr="00C758E1">
        <w:rPr>
          <w:rFonts w:ascii="Times New Roman" w:eastAsia="Calibri" w:hAnsi="Times New Roman"/>
          <w:sz w:val="24"/>
          <w:szCs w:val="24"/>
        </w:rPr>
        <w:t xml:space="preserve">ucrativa do que outra, </w:t>
      </w:r>
      <w:r w:rsidR="00B44F57" w:rsidRPr="00C758E1">
        <w:rPr>
          <w:rFonts w:ascii="Times New Roman" w:eastAsia="Calibri" w:hAnsi="Times New Roman"/>
          <w:sz w:val="24"/>
          <w:szCs w:val="24"/>
        </w:rPr>
        <w:t>a partir de um desempenho diferenciado</w:t>
      </w:r>
      <w:r w:rsidR="00946A2D" w:rsidRPr="00C758E1">
        <w:rPr>
          <w:rFonts w:ascii="Times New Roman" w:eastAsia="Calibri" w:hAnsi="Times New Roman"/>
          <w:sz w:val="24"/>
          <w:szCs w:val="24"/>
        </w:rPr>
        <w:t xml:space="preserve">, o que pode ser percebido tanto na utilização mais eficaz dos recursos como na relação </w:t>
      </w:r>
      <w:r w:rsidR="008320B8" w:rsidRPr="00C758E1">
        <w:rPr>
          <w:rFonts w:ascii="Times New Roman" w:eastAsia="Calibri" w:hAnsi="Times New Roman"/>
          <w:sz w:val="24"/>
          <w:szCs w:val="24"/>
        </w:rPr>
        <w:t xml:space="preserve">mais apropriada </w:t>
      </w:r>
      <w:r w:rsidR="00946A2D" w:rsidRPr="00C758E1">
        <w:rPr>
          <w:rFonts w:ascii="Times New Roman" w:eastAsia="Calibri" w:hAnsi="Times New Roman"/>
          <w:sz w:val="24"/>
          <w:szCs w:val="24"/>
        </w:rPr>
        <w:t>entre a organização e seus clientes</w:t>
      </w:r>
      <w:r w:rsidR="0086421F" w:rsidRPr="00C758E1">
        <w:rPr>
          <w:rFonts w:ascii="Times New Roman" w:eastAsia="Calibri" w:hAnsi="Times New Roman"/>
          <w:sz w:val="24"/>
          <w:szCs w:val="24"/>
        </w:rPr>
        <w:t>.</w:t>
      </w:r>
      <w:r w:rsidR="00946A2D" w:rsidRPr="00C758E1">
        <w:rPr>
          <w:rFonts w:ascii="Times New Roman" w:eastAsia="Calibri" w:hAnsi="Times New Roman"/>
          <w:sz w:val="24"/>
          <w:szCs w:val="24"/>
        </w:rPr>
        <w:t xml:space="preserve"> </w:t>
      </w:r>
      <w:r w:rsidR="00582529">
        <w:rPr>
          <w:rFonts w:ascii="Times New Roman" w:eastAsia="Calibri" w:hAnsi="Times New Roman"/>
          <w:sz w:val="24"/>
          <w:szCs w:val="24"/>
        </w:rPr>
        <w:t>Em relação a clientes,</w:t>
      </w:r>
      <w:r w:rsidR="007C1988" w:rsidRPr="00C758E1">
        <w:rPr>
          <w:rFonts w:ascii="Times New Roman" w:eastAsiaTheme="minorEastAsia" w:hAnsi="Times New Roman"/>
          <w:sz w:val="24"/>
          <w:szCs w:val="24"/>
          <w:lang w:eastAsia="en-US"/>
        </w:rPr>
        <w:t xml:space="preserve"> Payne e </w:t>
      </w:r>
      <w:proofErr w:type="spellStart"/>
      <w:r w:rsidR="007C1988" w:rsidRPr="00C758E1">
        <w:rPr>
          <w:rFonts w:ascii="Times New Roman" w:eastAsiaTheme="minorEastAsia" w:hAnsi="Times New Roman"/>
          <w:sz w:val="24"/>
          <w:szCs w:val="24"/>
          <w:lang w:eastAsia="en-US"/>
        </w:rPr>
        <w:t>Frow</w:t>
      </w:r>
      <w:proofErr w:type="spellEnd"/>
      <w:r w:rsidR="007C1988" w:rsidRPr="00C758E1">
        <w:rPr>
          <w:rFonts w:ascii="Times New Roman" w:eastAsiaTheme="minorEastAsia" w:hAnsi="Times New Roman"/>
          <w:sz w:val="24"/>
          <w:szCs w:val="24"/>
          <w:lang w:eastAsia="en-US"/>
        </w:rPr>
        <w:t xml:space="preserve"> (2005</w:t>
      </w:r>
      <w:r w:rsidR="003169E2" w:rsidRPr="00C758E1">
        <w:rPr>
          <w:rFonts w:ascii="Times New Roman" w:eastAsiaTheme="minorEastAsia" w:hAnsi="Times New Roman"/>
          <w:sz w:val="24"/>
          <w:szCs w:val="24"/>
          <w:lang w:eastAsia="en-US"/>
        </w:rPr>
        <w:t>, p. 168</w:t>
      </w:r>
      <w:r w:rsidR="007C1988" w:rsidRPr="00C758E1">
        <w:rPr>
          <w:rFonts w:ascii="Times New Roman" w:eastAsiaTheme="minorEastAsia" w:hAnsi="Times New Roman"/>
          <w:sz w:val="24"/>
          <w:szCs w:val="24"/>
          <w:lang w:eastAsia="en-US"/>
        </w:rPr>
        <w:t>),</w:t>
      </w:r>
      <w:r w:rsidR="007245BB" w:rsidRPr="00C758E1">
        <w:rPr>
          <w:rFonts w:ascii="Times New Roman" w:eastAsiaTheme="minorEastAsia" w:hAnsi="Times New Roman"/>
          <w:sz w:val="24"/>
          <w:szCs w:val="24"/>
          <w:lang w:eastAsia="en-US"/>
        </w:rPr>
        <w:t xml:space="preserve"> </w:t>
      </w:r>
      <w:r w:rsidR="00C758E1">
        <w:rPr>
          <w:rFonts w:ascii="Times New Roman" w:eastAsiaTheme="minorEastAsia" w:hAnsi="Times New Roman"/>
          <w:sz w:val="24"/>
          <w:szCs w:val="24"/>
          <w:lang w:eastAsia="en-US"/>
        </w:rPr>
        <w:t>conceitua</w:t>
      </w:r>
      <w:r w:rsidR="00582529">
        <w:rPr>
          <w:rFonts w:ascii="Times New Roman" w:eastAsiaTheme="minorEastAsia" w:hAnsi="Times New Roman"/>
          <w:sz w:val="24"/>
          <w:szCs w:val="24"/>
          <w:lang w:eastAsia="en-US"/>
        </w:rPr>
        <w:t>m</w:t>
      </w:r>
      <w:r w:rsidR="00C758E1">
        <w:rPr>
          <w:rFonts w:ascii="Times New Roman" w:eastAsiaTheme="minorEastAsia" w:hAnsi="Times New Roman"/>
          <w:sz w:val="24"/>
          <w:szCs w:val="24"/>
          <w:lang w:eastAsia="en-US"/>
        </w:rPr>
        <w:t xml:space="preserve"> </w:t>
      </w:r>
      <w:r w:rsidR="008741E7" w:rsidRPr="00C758E1">
        <w:rPr>
          <w:rFonts w:ascii="Times New Roman" w:eastAsiaTheme="minorEastAsia" w:hAnsi="Times New Roman"/>
          <w:sz w:val="24"/>
          <w:szCs w:val="24"/>
          <w:lang w:eastAsia="en-US"/>
        </w:rPr>
        <w:t>CRM” (</w:t>
      </w:r>
      <w:proofErr w:type="spellStart"/>
      <w:r w:rsidR="008741E7" w:rsidRPr="00C758E1">
        <w:rPr>
          <w:rFonts w:ascii="Times New Roman" w:eastAsiaTheme="minorEastAsia" w:hAnsi="Times New Roman"/>
          <w:i/>
          <w:sz w:val="24"/>
          <w:szCs w:val="24"/>
          <w:lang w:eastAsia="en-US"/>
        </w:rPr>
        <w:t>Customer</w:t>
      </w:r>
      <w:proofErr w:type="spellEnd"/>
      <w:r w:rsidR="008741E7" w:rsidRPr="00C758E1">
        <w:rPr>
          <w:rFonts w:ascii="Times New Roman" w:eastAsiaTheme="minorEastAsia" w:hAnsi="Times New Roman"/>
          <w:i/>
          <w:sz w:val="24"/>
          <w:szCs w:val="24"/>
          <w:lang w:eastAsia="en-US"/>
        </w:rPr>
        <w:t xml:space="preserve"> </w:t>
      </w:r>
      <w:proofErr w:type="spellStart"/>
      <w:r w:rsidR="008741E7" w:rsidRPr="00C758E1">
        <w:rPr>
          <w:rFonts w:ascii="Times New Roman" w:eastAsiaTheme="minorEastAsia" w:hAnsi="Times New Roman"/>
          <w:i/>
          <w:sz w:val="24"/>
          <w:szCs w:val="24"/>
          <w:lang w:eastAsia="en-US"/>
        </w:rPr>
        <w:t>Relationship</w:t>
      </w:r>
      <w:proofErr w:type="spellEnd"/>
      <w:r w:rsidR="008741E7" w:rsidRPr="00C758E1">
        <w:rPr>
          <w:rFonts w:ascii="Times New Roman" w:eastAsiaTheme="minorEastAsia" w:hAnsi="Times New Roman"/>
          <w:i/>
          <w:sz w:val="24"/>
          <w:szCs w:val="24"/>
          <w:lang w:eastAsia="en-US"/>
        </w:rPr>
        <w:t xml:space="preserve"> Management</w:t>
      </w:r>
      <w:r w:rsidR="008741E7" w:rsidRPr="00C758E1">
        <w:rPr>
          <w:rFonts w:ascii="Times New Roman" w:eastAsiaTheme="minorEastAsia" w:hAnsi="Times New Roman"/>
          <w:sz w:val="24"/>
          <w:szCs w:val="24"/>
          <w:lang w:eastAsia="en-US"/>
        </w:rPr>
        <w:t>)</w:t>
      </w:r>
      <w:r w:rsidR="00C758E1">
        <w:rPr>
          <w:rFonts w:ascii="Times New Roman" w:eastAsiaTheme="minorEastAsia" w:hAnsi="Times New Roman"/>
          <w:sz w:val="24"/>
          <w:szCs w:val="24"/>
          <w:lang w:eastAsia="en-US"/>
        </w:rPr>
        <w:t xml:space="preserve"> como</w:t>
      </w:r>
      <w:r w:rsidR="008741E7" w:rsidRPr="00C758E1">
        <w:rPr>
          <w:rFonts w:ascii="Times New Roman" w:eastAsiaTheme="minorEastAsia" w:hAnsi="Times New Roman"/>
          <w:sz w:val="24"/>
          <w:szCs w:val="24"/>
          <w:lang w:eastAsia="en-US"/>
        </w:rPr>
        <w:t xml:space="preserve"> uma </w:t>
      </w:r>
      <w:r w:rsidR="007C1988" w:rsidRPr="00C758E1">
        <w:rPr>
          <w:rFonts w:ascii="Times New Roman" w:eastAsiaTheme="minorEastAsia" w:hAnsi="Times New Roman"/>
          <w:sz w:val="24"/>
          <w:szCs w:val="24"/>
          <w:lang w:eastAsia="en-US"/>
        </w:rPr>
        <w:t>abordagem estratégica associada à criação de valor para o acio</w:t>
      </w:r>
      <w:r w:rsidR="005B097D" w:rsidRPr="00C758E1">
        <w:rPr>
          <w:rFonts w:ascii="Times New Roman" w:eastAsiaTheme="minorEastAsia" w:hAnsi="Times New Roman"/>
          <w:sz w:val="24"/>
          <w:szCs w:val="24"/>
          <w:lang w:eastAsia="en-US"/>
        </w:rPr>
        <w:t>nista</w:t>
      </w:r>
      <w:r w:rsidR="008741E7" w:rsidRPr="00C758E1">
        <w:rPr>
          <w:rFonts w:ascii="Times New Roman" w:eastAsiaTheme="minorEastAsia" w:hAnsi="Times New Roman"/>
          <w:sz w:val="24"/>
          <w:szCs w:val="24"/>
          <w:lang w:eastAsia="en-US"/>
        </w:rPr>
        <w:t>/cliente</w:t>
      </w:r>
      <w:r w:rsidR="005B097D" w:rsidRPr="00C758E1">
        <w:rPr>
          <w:rFonts w:ascii="Times New Roman" w:eastAsiaTheme="minorEastAsia" w:hAnsi="Times New Roman"/>
          <w:sz w:val="24"/>
          <w:szCs w:val="24"/>
          <w:lang w:eastAsia="en-US"/>
        </w:rPr>
        <w:t xml:space="preserve"> através</w:t>
      </w:r>
      <w:r w:rsidR="007C1988" w:rsidRPr="00C758E1">
        <w:rPr>
          <w:rFonts w:ascii="Times New Roman" w:eastAsiaTheme="minorEastAsia" w:hAnsi="Times New Roman"/>
          <w:sz w:val="24"/>
          <w:szCs w:val="24"/>
          <w:lang w:eastAsia="en-US"/>
        </w:rPr>
        <w:t xml:space="preserve"> de um relacionamento apropriado com os </w:t>
      </w:r>
      <w:r w:rsidR="008320B8" w:rsidRPr="00C758E1">
        <w:rPr>
          <w:rFonts w:ascii="Times New Roman" w:eastAsiaTheme="minorEastAsia" w:hAnsi="Times New Roman"/>
          <w:sz w:val="24"/>
          <w:szCs w:val="24"/>
          <w:lang w:eastAsia="en-US"/>
        </w:rPr>
        <w:t>client</w:t>
      </w:r>
      <w:r w:rsidR="002C2A3C" w:rsidRPr="00C758E1">
        <w:rPr>
          <w:rFonts w:ascii="Times New Roman" w:eastAsiaTheme="minorEastAsia" w:hAnsi="Times New Roman"/>
          <w:sz w:val="24"/>
          <w:szCs w:val="24"/>
          <w:lang w:eastAsia="en-US"/>
        </w:rPr>
        <w:t>e</w:t>
      </w:r>
      <w:r w:rsidR="003169E2" w:rsidRPr="00C758E1">
        <w:rPr>
          <w:rFonts w:ascii="Times New Roman" w:eastAsiaTheme="minorEastAsia" w:hAnsi="Times New Roman"/>
          <w:sz w:val="24"/>
          <w:szCs w:val="24"/>
          <w:lang w:eastAsia="en-US"/>
        </w:rPr>
        <w:t>s</w:t>
      </w:r>
      <w:r w:rsidR="008741E7" w:rsidRPr="00C758E1">
        <w:rPr>
          <w:rFonts w:ascii="Times New Roman" w:eastAsiaTheme="minorEastAsia" w:hAnsi="Times New Roman"/>
          <w:sz w:val="24"/>
          <w:szCs w:val="24"/>
          <w:lang w:eastAsia="en-US"/>
        </w:rPr>
        <w:t xml:space="preserve">. </w:t>
      </w:r>
    </w:p>
    <w:p w:rsidR="004A6022" w:rsidRDefault="005062FB" w:rsidP="004A60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sidRPr="00C758E1">
        <w:rPr>
          <w:rFonts w:ascii="Times New Roman" w:eastAsiaTheme="minorEastAsia" w:hAnsi="Times New Roman"/>
          <w:sz w:val="24"/>
          <w:szCs w:val="24"/>
          <w:lang w:eastAsia="en-US"/>
        </w:rPr>
        <w:tab/>
      </w:r>
      <w:r w:rsidR="008741E7" w:rsidRPr="00C758E1">
        <w:rPr>
          <w:rFonts w:ascii="Times New Roman" w:eastAsiaTheme="minorEastAsia" w:hAnsi="Times New Roman"/>
          <w:sz w:val="24"/>
          <w:szCs w:val="24"/>
          <w:lang w:eastAsia="en-US"/>
        </w:rPr>
        <w:t xml:space="preserve">O </w:t>
      </w:r>
      <w:r w:rsidR="007C1988" w:rsidRPr="004A6022">
        <w:rPr>
          <w:rFonts w:ascii="Times New Roman" w:eastAsiaTheme="minorEastAsia" w:hAnsi="Times New Roman"/>
          <w:sz w:val="24"/>
          <w:szCs w:val="24"/>
          <w:lang w:eastAsia="en-US"/>
        </w:rPr>
        <w:t xml:space="preserve">CRM unifica o potencial das estratégias de marketing de relacionamento e de TI com o objetivo de criar relacionamentos </w:t>
      </w:r>
      <w:r w:rsidRPr="004A6022">
        <w:rPr>
          <w:rFonts w:ascii="Times New Roman" w:eastAsiaTheme="minorEastAsia" w:hAnsi="Times New Roman"/>
          <w:sz w:val="24"/>
          <w:szCs w:val="24"/>
          <w:lang w:eastAsia="en-US"/>
        </w:rPr>
        <w:t>lucrativos de longo prazo, através do melhor conhecimento do cliente que é registrado internamente na empresa em sistemas de grandes bancos de dados</w:t>
      </w:r>
      <w:r w:rsidR="00C758E1" w:rsidRPr="004A6022">
        <w:rPr>
          <w:rFonts w:ascii="Times New Roman" w:eastAsiaTheme="minorEastAsia" w:hAnsi="Times New Roman"/>
          <w:sz w:val="24"/>
          <w:szCs w:val="24"/>
          <w:lang w:eastAsia="en-US"/>
        </w:rPr>
        <w:t xml:space="preserve">. Estes </w:t>
      </w:r>
      <w:r w:rsidRPr="004A6022">
        <w:rPr>
          <w:rFonts w:ascii="Times New Roman" w:eastAsiaTheme="minorEastAsia" w:hAnsi="Times New Roman"/>
          <w:sz w:val="24"/>
          <w:szCs w:val="24"/>
          <w:lang w:eastAsia="en-US"/>
        </w:rPr>
        <w:t xml:space="preserve">muitas vezes </w:t>
      </w:r>
      <w:r w:rsidR="00C758E1" w:rsidRPr="004A6022">
        <w:rPr>
          <w:rFonts w:ascii="Times New Roman" w:eastAsiaTheme="minorEastAsia" w:hAnsi="Times New Roman"/>
          <w:sz w:val="24"/>
          <w:szCs w:val="24"/>
          <w:lang w:eastAsia="en-US"/>
        </w:rPr>
        <w:t xml:space="preserve">denominados como </w:t>
      </w:r>
      <w:r w:rsidRPr="004A6022">
        <w:rPr>
          <w:rFonts w:ascii="Times New Roman" w:eastAsiaTheme="minorEastAsia" w:hAnsi="Times New Roman"/>
          <w:i/>
          <w:sz w:val="24"/>
          <w:szCs w:val="24"/>
          <w:lang w:eastAsia="en-US"/>
        </w:rPr>
        <w:t>data warehouse</w:t>
      </w:r>
      <w:r w:rsidRPr="004A6022">
        <w:rPr>
          <w:rFonts w:ascii="Times New Roman" w:eastAsiaTheme="minorEastAsia" w:hAnsi="Times New Roman"/>
          <w:sz w:val="24"/>
          <w:szCs w:val="24"/>
          <w:lang w:eastAsia="en-US"/>
        </w:rPr>
        <w:t xml:space="preserve"> (</w:t>
      </w:r>
      <w:r w:rsidR="003C39C5" w:rsidRPr="004A6022">
        <w:rPr>
          <w:rFonts w:ascii="Times New Roman" w:eastAsiaTheme="minorEastAsia" w:hAnsi="Times New Roman"/>
          <w:sz w:val="24"/>
          <w:szCs w:val="24"/>
          <w:lang w:eastAsia="en-US"/>
        </w:rPr>
        <w:t>INMON, 1997</w:t>
      </w:r>
      <w:r w:rsidR="003C39C5">
        <w:rPr>
          <w:rFonts w:ascii="Times New Roman" w:eastAsiaTheme="minorEastAsia" w:hAnsi="Times New Roman"/>
          <w:sz w:val="24"/>
          <w:szCs w:val="24"/>
          <w:lang w:eastAsia="en-US"/>
        </w:rPr>
        <w:t xml:space="preserve">; KIMBALL, 1998; </w:t>
      </w:r>
      <w:r w:rsidR="003C39C5" w:rsidRPr="004A6022">
        <w:rPr>
          <w:rFonts w:ascii="Times New Roman" w:eastAsiaTheme="minorEastAsia" w:hAnsi="Times New Roman"/>
          <w:sz w:val="24"/>
          <w:szCs w:val="24"/>
          <w:lang w:eastAsia="en-US"/>
        </w:rPr>
        <w:t>SWIFT, 2000</w:t>
      </w:r>
      <w:r w:rsidR="003C39C5">
        <w:rPr>
          <w:rFonts w:ascii="Times New Roman" w:eastAsiaTheme="minorEastAsia" w:hAnsi="Times New Roman"/>
          <w:sz w:val="24"/>
          <w:szCs w:val="24"/>
          <w:lang w:eastAsia="en-US"/>
        </w:rPr>
        <w:t xml:space="preserve">; </w:t>
      </w:r>
      <w:r w:rsidR="00C758E1" w:rsidRPr="004A6022">
        <w:rPr>
          <w:rFonts w:ascii="Times New Roman" w:eastAsiaTheme="minorEastAsia" w:hAnsi="Times New Roman"/>
          <w:sz w:val="24"/>
          <w:szCs w:val="24"/>
          <w:lang w:eastAsia="en-US"/>
        </w:rPr>
        <w:t>PEPPERS e</w:t>
      </w:r>
      <w:r w:rsidR="003C39C5">
        <w:rPr>
          <w:rFonts w:ascii="Times New Roman" w:eastAsiaTheme="minorEastAsia" w:hAnsi="Times New Roman"/>
          <w:sz w:val="24"/>
          <w:szCs w:val="24"/>
          <w:lang w:eastAsia="en-US"/>
        </w:rPr>
        <w:t xml:space="preserve"> ROGER</w:t>
      </w:r>
      <w:r w:rsidR="00853FC9">
        <w:rPr>
          <w:rFonts w:ascii="Times New Roman" w:eastAsiaTheme="minorEastAsia" w:hAnsi="Times New Roman"/>
          <w:sz w:val="24"/>
          <w:szCs w:val="24"/>
          <w:lang w:eastAsia="en-US"/>
        </w:rPr>
        <w:t>S, 2001</w:t>
      </w:r>
      <w:r w:rsidR="003C39C5">
        <w:rPr>
          <w:rFonts w:ascii="Times New Roman" w:eastAsiaTheme="minorEastAsia" w:hAnsi="Times New Roman"/>
          <w:sz w:val="24"/>
          <w:szCs w:val="24"/>
          <w:lang w:eastAsia="en-US"/>
        </w:rPr>
        <w:t>)</w:t>
      </w:r>
      <w:r w:rsidR="00C758E1" w:rsidRPr="004A6022">
        <w:rPr>
          <w:rFonts w:ascii="Times New Roman" w:eastAsiaTheme="minorEastAsia" w:hAnsi="Times New Roman"/>
          <w:sz w:val="24"/>
          <w:szCs w:val="24"/>
          <w:lang w:eastAsia="en-US"/>
        </w:rPr>
        <w:t>.</w:t>
      </w:r>
      <w:r w:rsidR="004A6022" w:rsidRPr="004A6022">
        <w:rPr>
          <w:rFonts w:ascii="Times New Roman" w:eastAsiaTheme="minorEastAsia" w:hAnsi="Times New Roman"/>
          <w:sz w:val="24"/>
          <w:szCs w:val="24"/>
          <w:lang w:eastAsia="en-US"/>
        </w:rPr>
        <w:t xml:space="preserve"> </w:t>
      </w:r>
      <w:r w:rsidR="005B097D" w:rsidRPr="004A6022">
        <w:rPr>
          <w:rFonts w:ascii="Times New Roman" w:hAnsi="Times New Roman"/>
          <w:sz w:val="24"/>
          <w:szCs w:val="24"/>
        </w:rPr>
        <w:t>Além dos conceitos norteadores de TI, recurso de TI, CRM e competitividade, o</w:t>
      </w:r>
      <w:r w:rsidR="00622ABF" w:rsidRPr="004A6022">
        <w:rPr>
          <w:rFonts w:ascii="Times New Roman" w:hAnsi="Times New Roman"/>
          <w:sz w:val="24"/>
          <w:szCs w:val="24"/>
        </w:rPr>
        <w:t xml:space="preserve"> presente </w:t>
      </w:r>
      <w:r w:rsidR="00AE7281" w:rsidRPr="004A6022">
        <w:rPr>
          <w:rFonts w:ascii="Times New Roman" w:hAnsi="Times New Roman"/>
          <w:sz w:val="24"/>
          <w:szCs w:val="24"/>
        </w:rPr>
        <w:t>estudo</w:t>
      </w:r>
      <w:r w:rsidR="00672563" w:rsidRPr="004A6022">
        <w:rPr>
          <w:rFonts w:ascii="Times New Roman" w:hAnsi="Times New Roman"/>
          <w:sz w:val="24"/>
          <w:szCs w:val="24"/>
        </w:rPr>
        <w:t xml:space="preserve"> </w:t>
      </w:r>
      <w:r w:rsidR="00AE7281" w:rsidRPr="004A6022">
        <w:rPr>
          <w:rFonts w:ascii="Times New Roman" w:hAnsi="Times New Roman"/>
          <w:sz w:val="24"/>
          <w:szCs w:val="24"/>
        </w:rPr>
        <w:t>encontra na</w:t>
      </w:r>
      <w:r w:rsidR="00324993" w:rsidRPr="004A6022">
        <w:rPr>
          <w:rFonts w:ascii="Times New Roman" w:hAnsi="Times New Roman"/>
          <w:sz w:val="24"/>
          <w:szCs w:val="24"/>
        </w:rPr>
        <w:t xml:space="preserve"> </w:t>
      </w:r>
      <w:proofErr w:type="spellStart"/>
      <w:r w:rsidR="00622ABF" w:rsidRPr="004A6022">
        <w:rPr>
          <w:rFonts w:ascii="Times New Roman" w:hAnsi="Times New Roman"/>
          <w:i/>
          <w:iCs/>
          <w:sz w:val="24"/>
          <w:szCs w:val="24"/>
        </w:rPr>
        <w:t>Resource-Based</w:t>
      </w:r>
      <w:proofErr w:type="spellEnd"/>
      <w:r w:rsidR="00622ABF" w:rsidRPr="004A6022">
        <w:rPr>
          <w:rFonts w:ascii="Times New Roman" w:hAnsi="Times New Roman"/>
          <w:i/>
          <w:iCs/>
          <w:sz w:val="24"/>
          <w:szCs w:val="24"/>
        </w:rPr>
        <w:t xml:space="preserve"> </w:t>
      </w:r>
      <w:proofErr w:type="spellStart"/>
      <w:r w:rsidR="00622ABF" w:rsidRPr="004A6022">
        <w:rPr>
          <w:rFonts w:ascii="Times New Roman" w:hAnsi="Times New Roman"/>
          <w:i/>
          <w:iCs/>
          <w:sz w:val="24"/>
          <w:szCs w:val="24"/>
        </w:rPr>
        <w:t>View</w:t>
      </w:r>
      <w:proofErr w:type="spellEnd"/>
      <w:r w:rsidR="00196807" w:rsidRPr="004A6022">
        <w:rPr>
          <w:rFonts w:ascii="Times New Roman" w:hAnsi="Times New Roman"/>
          <w:i/>
          <w:iCs/>
          <w:sz w:val="24"/>
          <w:szCs w:val="24"/>
        </w:rPr>
        <w:t xml:space="preserve"> </w:t>
      </w:r>
      <w:r w:rsidR="00196807" w:rsidRPr="004A6022">
        <w:rPr>
          <w:rFonts w:ascii="Times New Roman" w:hAnsi="Times New Roman"/>
          <w:iCs/>
          <w:sz w:val="24"/>
          <w:szCs w:val="24"/>
        </w:rPr>
        <w:t>(RBV</w:t>
      </w:r>
      <w:r w:rsidR="00622ABF" w:rsidRPr="004A6022">
        <w:rPr>
          <w:rFonts w:ascii="Times New Roman" w:hAnsi="Times New Roman"/>
          <w:sz w:val="24"/>
          <w:szCs w:val="24"/>
        </w:rPr>
        <w:t>) sua principal sustentação teór</w:t>
      </w:r>
      <w:r w:rsidR="0038112D" w:rsidRPr="004A6022">
        <w:rPr>
          <w:rFonts w:ascii="Times New Roman" w:hAnsi="Times New Roman"/>
          <w:sz w:val="24"/>
          <w:szCs w:val="24"/>
        </w:rPr>
        <w:t xml:space="preserve">ica, a qual surgiu como mais um direcionamento em </w:t>
      </w:r>
      <w:r w:rsidR="00622ABF" w:rsidRPr="004A6022">
        <w:rPr>
          <w:rFonts w:ascii="Times New Roman" w:hAnsi="Times New Roman"/>
          <w:sz w:val="24"/>
          <w:szCs w:val="24"/>
        </w:rPr>
        <w:t xml:space="preserve">explicar as persistentes diferenças no desempenho das empresas no campo do gerenciamento estratégico. </w:t>
      </w:r>
    </w:p>
    <w:p w:rsidR="00CC7A3D" w:rsidRPr="004A6022" w:rsidRDefault="004A6022" w:rsidP="004A60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b/>
          <w:sz w:val="24"/>
          <w:szCs w:val="24"/>
        </w:rPr>
      </w:pPr>
      <w:r>
        <w:rPr>
          <w:rFonts w:ascii="Times New Roman" w:hAnsi="Times New Roman"/>
          <w:sz w:val="24"/>
          <w:szCs w:val="24"/>
        </w:rPr>
        <w:tab/>
        <w:t xml:space="preserve">A </w:t>
      </w:r>
      <w:r w:rsidR="00324993" w:rsidRPr="004A6022">
        <w:rPr>
          <w:rFonts w:ascii="Times New Roman" w:hAnsi="Times New Roman"/>
          <w:sz w:val="24"/>
          <w:szCs w:val="24"/>
        </w:rPr>
        <w:t xml:space="preserve">teoria </w:t>
      </w:r>
      <w:r>
        <w:rPr>
          <w:rFonts w:ascii="Times New Roman" w:hAnsi="Times New Roman"/>
          <w:sz w:val="24"/>
          <w:szCs w:val="24"/>
        </w:rPr>
        <w:t xml:space="preserve">da RBV </w:t>
      </w:r>
      <w:r w:rsidR="002B7F36" w:rsidRPr="004A6022">
        <w:rPr>
          <w:rFonts w:ascii="Times New Roman" w:hAnsi="Times New Roman"/>
          <w:sz w:val="24"/>
          <w:szCs w:val="24"/>
        </w:rPr>
        <w:t xml:space="preserve">se originou em </w:t>
      </w:r>
      <w:proofErr w:type="spellStart"/>
      <w:r w:rsidR="0005186F" w:rsidRPr="004A6022">
        <w:rPr>
          <w:rFonts w:ascii="Times New Roman" w:hAnsi="Times New Roman"/>
          <w:sz w:val="24"/>
          <w:szCs w:val="24"/>
        </w:rPr>
        <w:t>Penrose</w:t>
      </w:r>
      <w:proofErr w:type="spellEnd"/>
      <w:r w:rsidR="0005186F" w:rsidRPr="004A6022">
        <w:rPr>
          <w:rFonts w:ascii="Times New Roman" w:hAnsi="Times New Roman"/>
          <w:sz w:val="24"/>
          <w:szCs w:val="24"/>
        </w:rPr>
        <w:t xml:space="preserve"> (1959) e entendia a organização com</w:t>
      </w:r>
      <w:r>
        <w:rPr>
          <w:rFonts w:ascii="Times New Roman" w:hAnsi="Times New Roman"/>
          <w:sz w:val="24"/>
          <w:szCs w:val="24"/>
        </w:rPr>
        <w:t xml:space="preserve">o um conjunto amplo de recursos, sendo reconhecida significativamente nos 90´s </w:t>
      </w:r>
      <w:r w:rsidR="00633473" w:rsidRPr="004A6022">
        <w:rPr>
          <w:rFonts w:ascii="Times New Roman" w:hAnsi="Times New Roman"/>
          <w:sz w:val="24"/>
          <w:szCs w:val="24"/>
        </w:rPr>
        <w:t xml:space="preserve">como geradora de </w:t>
      </w:r>
      <w:r w:rsidR="00622ABF" w:rsidRPr="004A6022">
        <w:rPr>
          <w:rFonts w:ascii="Times New Roman" w:hAnsi="Times New Roman"/>
          <w:sz w:val="24"/>
          <w:szCs w:val="24"/>
        </w:rPr>
        <w:t xml:space="preserve">impactos </w:t>
      </w:r>
      <w:r w:rsidR="00633473" w:rsidRPr="004A6022">
        <w:rPr>
          <w:rFonts w:ascii="Times New Roman" w:hAnsi="Times New Roman"/>
          <w:sz w:val="24"/>
          <w:szCs w:val="24"/>
        </w:rPr>
        <w:t xml:space="preserve">em </w:t>
      </w:r>
      <w:r w:rsidR="00622ABF" w:rsidRPr="004A6022">
        <w:rPr>
          <w:rFonts w:ascii="Times New Roman" w:hAnsi="Times New Roman"/>
          <w:sz w:val="24"/>
          <w:szCs w:val="24"/>
        </w:rPr>
        <w:t>pesquisas empíricas</w:t>
      </w:r>
      <w:r w:rsidR="00633473" w:rsidRPr="004A6022">
        <w:rPr>
          <w:rFonts w:ascii="Times New Roman" w:hAnsi="Times New Roman"/>
          <w:sz w:val="24"/>
          <w:szCs w:val="24"/>
        </w:rPr>
        <w:t xml:space="preserve">, </w:t>
      </w:r>
      <w:r w:rsidR="00622ABF" w:rsidRPr="004A6022">
        <w:rPr>
          <w:rFonts w:ascii="Times New Roman" w:hAnsi="Times New Roman"/>
          <w:sz w:val="24"/>
          <w:szCs w:val="24"/>
        </w:rPr>
        <w:t>não apenas da área de gerenciamento estratégico</w:t>
      </w:r>
      <w:r w:rsidR="00633473" w:rsidRPr="004A6022">
        <w:rPr>
          <w:rFonts w:ascii="Times New Roman" w:hAnsi="Times New Roman"/>
          <w:sz w:val="24"/>
          <w:szCs w:val="24"/>
        </w:rPr>
        <w:t>,</w:t>
      </w:r>
      <w:r w:rsidR="00622ABF" w:rsidRPr="004A6022">
        <w:rPr>
          <w:rFonts w:ascii="Times New Roman" w:hAnsi="Times New Roman"/>
          <w:sz w:val="24"/>
          <w:szCs w:val="24"/>
        </w:rPr>
        <w:t xml:space="preserve"> mas também em out</w:t>
      </w:r>
      <w:r w:rsidR="00395998" w:rsidRPr="004A6022">
        <w:rPr>
          <w:rFonts w:ascii="Times New Roman" w:hAnsi="Times New Roman"/>
          <w:sz w:val="24"/>
          <w:szCs w:val="24"/>
        </w:rPr>
        <w:t xml:space="preserve">ras áreas </w:t>
      </w:r>
      <w:r w:rsidR="00B77232" w:rsidRPr="004A6022">
        <w:rPr>
          <w:rFonts w:ascii="Times New Roman" w:hAnsi="Times New Roman"/>
          <w:sz w:val="24"/>
          <w:szCs w:val="24"/>
        </w:rPr>
        <w:t xml:space="preserve">funcionais da empresa </w:t>
      </w:r>
      <w:r w:rsidR="00395998" w:rsidRPr="004A6022">
        <w:rPr>
          <w:rFonts w:ascii="Times New Roman" w:hAnsi="Times New Roman"/>
          <w:sz w:val="24"/>
          <w:szCs w:val="24"/>
        </w:rPr>
        <w:t>e</w:t>
      </w:r>
      <w:r w:rsidR="00633473" w:rsidRPr="004A6022">
        <w:rPr>
          <w:rFonts w:ascii="Times New Roman" w:hAnsi="Times New Roman"/>
          <w:sz w:val="24"/>
          <w:szCs w:val="24"/>
        </w:rPr>
        <w:t xml:space="preserve"> </w:t>
      </w:r>
      <w:r>
        <w:rPr>
          <w:rFonts w:ascii="Times New Roman" w:hAnsi="Times New Roman"/>
          <w:sz w:val="24"/>
          <w:szCs w:val="24"/>
        </w:rPr>
        <w:t>s</w:t>
      </w:r>
      <w:r w:rsidR="00622ABF" w:rsidRPr="004A6022">
        <w:rPr>
          <w:rFonts w:ascii="Times New Roman" w:hAnsi="Times New Roman"/>
          <w:sz w:val="24"/>
          <w:szCs w:val="24"/>
        </w:rPr>
        <w:t xml:space="preserve">istemas de </w:t>
      </w:r>
      <w:r>
        <w:rPr>
          <w:rFonts w:ascii="Times New Roman" w:hAnsi="Times New Roman"/>
          <w:sz w:val="24"/>
          <w:szCs w:val="24"/>
        </w:rPr>
        <w:t xml:space="preserve">informações </w:t>
      </w:r>
      <w:r w:rsidR="00622ABF" w:rsidRPr="004A6022">
        <w:rPr>
          <w:rFonts w:ascii="Times New Roman" w:hAnsi="Times New Roman"/>
          <w:sz w:val="24"/>
          <w:szCs w:val="24"/>
        </w:rPr>
        <w:t>(</w:t>
      </w:r>
      <w:r w:rsidR="003C39C5" w:rsidRPr="004A6022">
        <w:rPr>
          <w:rFonts w:ascii="Times New Roman" w:hAnsi="Times New Roman"/>
          <w:sz w:val="24"/>
          <w:szCs w:val="24"/>
        </w:rPr>
        <w:t>ARYA e LIN, 2007;</w:t>
      </w:r>
      <w:r w:rsidR="003C39C5">
        <w:rPr>
          <w:rFonts w:ascii="Times New Roman" w:hAnsi="Times New Roman"/>
          <w:sz w:val="24"/>
          <w:szCs w:val="24"/>
        </w:rPr>
        <w:t xml:space="preserve"> </w:t>
      </w:r>
      <w:r w:rsidR="00622ABF" w:rsidRPr="004A6022">
        <w:rPr>
          <w:rFonts w:ascii="Times New Roman" w:hAnsi="Times New Roman"/>
          <w:sz w:val="24"/>
          <w:szCs w:val="24"/>
        </w:rPr>
        <w:t>BARNEY e ARIKAN, 2001</w:t>
      </w:r>
      <w:r w:rsidR="00092DC9" w:rsidRPr="004A6022">
        <w:rPr>
          <w:rFonts w:ascii="Times New Roman" w:hAnsi="Times New Roman"/>
          <w:sz w:val="24"/>
          <w:szCs w:val="24"/>
        </w:rPr>
        <w:t>;</w:t>
      </w:r>
      <w:r w:rsidR="003C39C5">
        <w:rPr>
          <w:rFonts w:ascii="Times New Roman" w:hAnsi="Times New Roman"/>
          <w:sz w:val="24"/>
          <w:szCs w:val="24"/>
        </w:rPr>
        <w:t xml:space="preserve"> </w:t>
      </w:r>
      <w:r w:rsidR="003C39C5" w:rsidRPr="004A6022">
        <w:rPr>
          <w:rFonts w:ascii="Times New Roman" w:hAnsi="Times New Roman"/>
          <w:sz w:val="24"/>
          <w:szCs w:val="24"/>
        </w:rPr>
        <w:t>BOYD, BERGH e KETCHEN, 2010;</w:t>
      </w:r>
      <w:r w:rsidR="003C39C5">
        <w:rPr>
          <w:rFonts w:ascii="Times New Roman" w:hAnsi="Times New Roman"/>
          <w:sz w:val="24"/>
          <w:szCs w:val="24"/>
        </w:rPr>
        <w:t xml:space="preserve"> </w:t>
      </w:r>
      <w:r w:rsidR="003C39C5" w:rsidRPr="004A6022">
        <w:rPr>
          <w:rFonts w:ascii="Times New Roman" w:hAnsi="Times New Roman"/>
          <w:sz w:val="24"/>
          <w:szCs w:val="24"/>
        </w:rPr>
        <w:t>BROUT</w:t>
      </w:r>
      <w:r w:rsidR="003C39C5">
        <w:rPr>
          <w:rFonts w:ascii="Times New Roman" w:hAnsi="Times New Roman"/>
          <w:sz w:val="24"/>
          <w:szCs w:val="24"/>
        </w:rPr>
        <w:t>HERS, BROUTHERS e WERNER, 2008;</w:t>
      </w:r>
      <w:r w:rsidR="00092DC9" w:rsidRPr="004A6022">
        <w:rPr>
          <w:rFonts w:ascii="Times New Roman" w:hAnsi="Times New Roman"/>
          <w:sz w:val="24"/>
          <w:szCs w:val="24"/>
        </w:rPr>
        <w:t xml:space="preserve"> </w:t>
      </w:r>
      <w:r w:rsidR="008C5F48" w:rsidRPr="004A6022">
        <w:rPr>
          <w:rFonts w:ascii="Times New Roman" w:hAnsi="Times New Roman"/>
          <w:sz w:val="24"/>
          <w:szCs w:val="24"/>
        </w:rPr>
        <w:t>KRAAI</w:t>
      </w:r>
      <w:r w:rsidR="006E193D" w:rsidRPr="004A6022">
        <w:rPr>
          <w:rFonts w:ascii="Times New Roman" w:hAnsi="Times New Roman"/>
          <w:sz w:val="24"/>
          <w:szCs w:val="24"/>
        </w:rPr>
        <w:t>JENBRINK, SPENDER e GROEN, 2010</w:t>
      </w:r>
      <w:r w:rsidR="003C39C5">
        <w:rPr>
          <w:rFonts w:ascii="Times New Roman" w:hAnsi="Times New Roman"/>
          <w:sz w:val="24"/>
          <w:szCs w:val="24"/>
        </w:rPr>
        <w:t>; WADE e HULLAND, 2004</w:t>
      </w:r>
      <w:r w:rsidR="00622ABF" w:rsidRPr="004A6022">
        <w:rPr>
          <w:rFonts w:ascii="Times New Roman" w:hAnsi="Times New Roman"/>
          <w:sz w:val="24"/>
          <w:szCs w:val="24"/>
        </w:rPr>
        <w:t>).</w:t>
      </w:r>
      <w:r w:rsidR="009E0F87" w:rsidRPr="004A6022">
        <w:rPr>
          <w:rFonts w:ascii="Times New Roman" w:hAnsi="Times New Roman"/>
          <w:sz w:val="24"/>
          <w:szCs w:val="24"/>
        </w:rPr>
        <w:t xml:space="preserve"> Armstrong e Shimizu (2007) identificaram </w:t>
      </w:r>
      <w:r>
        <w:rPr>
          <w:rFonts w:ascii="Times New Roman" w:hAnsi="Times New Roman"/>
          <w:sz w:val="24"/>
          <w:szCs w:val="24"/>
        </w:rPr>
        <w:t>e analisaram mais de uma centena de e</w:t>
      </w:r>
      <w:r w:rsidR="009E0F87" w:rsidRPr="004A6022">
        <w:rPr>
          <w:rFonts w:ascii="Times New Roman" w:hAnsi="Times New Roman"/>
          <w:sz w:val="24"/>
          <w:szCs w:val="24"/>
        </w:rPr>
        <w:t>studos empíricos</w:t>
      </w:r>
      <w:r w:rsidR="00AB5935">
        <w:rPr>
          <w:rFonts w:ascii="Times New Roman" w:hAnsi="Times New Roman"/>
          <w:sz w:val="24"/>
          <w:szCs w:val="24"/>
        </w:rPr>
        <w:t xml:space="preserve"> envolvendo a teoria.</w:t>
      </w:r>
      <w:r w:rsidR="00177457" w:rsidRPr="004A6022">
        <w:rPr>
          <w:rFonts w:ascii="Times New Roman" w:hAnsi="Times New Roman"/>
          <w:b/>
          <w:sz w:val="24"/>
          <w:szCs w:val="24"/>
        </w:rPr>
        <w:t xml:space="preserve">   </w:t>
      </w:r>
    </w:p>
    <w:p w:rsidR="008828B6" w:rsidRPr="008828B6" w:rsidRDefault="008828B6" w:rsidP="008828B6">
      <w:pPr>
        <w:spacing w:after="0" w:line="360" w:lineRule="auto"/>
        <w:ind w:firstLine="720"/>
        <w:jc w:val="both"/>
        <w:rPr>
          <w:rFonts w:ascii="Times New Roman" w:hAnsi="Times New Roman"/>
          <w:sz w:val="24"/>
          <w:szCs w:val="24"/>
        </w:rPr>
      </w:pPr>
      <w:r w:rsidRPr="004A6022">
        <w:rPr>
          <w:rFonts w:ascii="Times New Roman" w:hAnsi="Times New Roman"/>
          <w:sz w:val="24"/>
          <w:szCs w:val="24"/>
        </w:rPr>
        <w:t>O Quadro 1</w:t>
      </w:r>
      <w:r w:rsidRPr="008128B1">
        <w:rPr>
          <w:rFonts w:ascii="Times New Roman" w:hAnsi="Times New Roman"/>
          <w:sz w:val="24"/>
          <w:szCs w:val="24"/>
        </w:rPr>
        <w:t xml:space="preserve"> mostra o</w:t>
      </w:r>
      <w:r w:rsidR="002C2A3C" w:rsidRPr="008128B1">
        <w:rPr>
          <w:rFonts w:ascii="Times New Roman" w:hAnsi="Times New Roman"/>
          <w:sz w:val="24"/>
          <w:szCs w:val="24"/>
        </w:rPr>
        <w:t>s determinantes de vantagem competitiva sustentável  através de atributos estratégicos dos recursos</w:t>
      </w:r>
      <w:r w:rsidR="004A6FAA">
        <w:rPr>
          <w:rFonts w:ascii="Times New Roman" w:hAnsi="Times New Roman"/>
          <w:sz w:val="24"/>
          <w:szCs w:val="24"/>
        </w:rPr>
        <w:t>, os quais também puderam nesta pesquisa s</w:t>
      </w:r>
      <w:r w:rsidR="00DE6C88">
        <w:rPr>
          <w:rFonts w:ascii="Times New Roman" w:hAnsi="Times New Roman"/>
          <w:sz w:val="24"/>
          <w:szCs w:val="24"/>
        </w:rPr>
        <w:t>er considerados "categorias"</w:t>
      </w:r>
      <w:r w:rsidR="002C2A3C" w:rsidRPr="008128B1">
        <w:rPr>
          <w:rFonts w:ascii="Times New Roman" w:hAnsi="Times New Roman"/>
          <w:sz w:val="24"/>
          <w:szCs w:val="24"/>
        </w:rPr>
        <w:t xml:space="preserve">. </w:t>
      </w:r>
      <w:r w:rsidR="002C2A3C" w:rsidRPr="00B77232">
        <w:rPr>
          <w:rFonts w:ascii="Times New Roman" w:hAnsi="Times New Roman"/>
          <w:sz w:val="24"/>
          <w:szCs w:val="24"/>
        </w:rPr>
        <w:t xml:space="preserve">Esses atributos </w:t>
      </w:r>
      <w:r w:rsidR="00DE6C88" w:rsidRPr="00B77232">
        <w:rPr>
          <w:rFonts w:ascii="Times New Roman" w:hAnsi="Times New Roman"/>
          <w:sz w:val="24"/>
          <w:szCs w:val="24"/>
        </w:rPr>
        <w:t>ou categorias</w:t>
      </w:r>
      <w:r w:rsidR="004A6FAA">
        <w:rPr>
          <w:rFonts w:ascii="Times New Roman" w:hAnsi="Times New Roman"/>
          <w:sz w:val="24"/>
          <w:szCs w:val="24"/>
        </w:rPr>
        <w:t xml:space="preserve"> foram </w:t>
      </w:r>
      <w:r w:rsidR="0009578D" w:rsidRPr="00B77232">
        <w:rPr>
          <w:rFonts w:ascii="Times New Roman" w:hAnsi="Times New Roman"/>
          <w:sz w:val="24"/>
          <w:szCs w:val="24"/>
        </w:rPr>
        <w:t>estabel</w:t>
      </w:r>
      <w:r w:rsidR="004A6FAA">
        <w:rPr>
          <w:rFonts w:ascii="Times New Roman" w:hAnsi="Times New Roman"/>
          <w:sz w:val="24"/>
          <w:szCs w:val="24"/>
        </w:rPr>
        <w:t>ecido</w:t>
      </w:r>
      <w:r w:rsidR="0009578D" w:rsidRPr="00B77232">
        <w:rPr>
          <w:rFonts w:ascii="Times New Roman" w:hAnsi="Times New Roman"/>
          <w:sz w:val="24"/>
          <w:szCs w:val="24"/>
        </w:rPr>
        <w:t xml:space="preserve">s a partir da fundamentação teórica, </w:t>
      </w:r>
      <w:r w:rsidR="004A6FAA">
        <w:rPr>
          <w:rFonts w:ascii="Times New Roman" w:hAnsi="Times New Roman"/>
          <w:sz w:val="24"/>
          <w:szCs w:val="24"/>
        </w:rPr>
        <w:t xml:space="preserve">gerando o </w:t>
      </w:r>
      <w:r w:rsidRPr="00B77232">
        <w:rPr>
          <w:rFonts w:ascii="Times New Roman" w:hAnsi="Times New Roman"/>
          <w:sz w:val="24"/>
          <w:szCs w:val="24"/>
        </w:rPr>
        <w:t xml:space="preserve">instrumento de análise de dados </w:t>
      </w:r>
      <w:r w:rsidR="002C2A3C" w:rsidRPr="00B77232">
        <w:rPr>
          <w:rFonts w:ascii="Times New Roman" w:hAnsi="Times New Roman"/>
          <w:sz w:val="24"/>
          <w:szCs w:val="24"/>
        </w:rPr>
        <w:t xml:space="preserve">deste estudo, </w:t>
      </w:r>
      <w:r w:rsidR="00DE6C88" w:rsidRPr="00B77232">
        <w:rPr>
          <w:rFonts w:ascii="Times New Roman" w:hAnsi="Times New Roman"/>
          <w:sz w:val="24"/>
          <w:szCs w:val="24"/>
        </w:rPr>
        <w:t>composto pela</w:t>
      </w:r>
      <w:r w:rsidRPr="00B77232">
        <w:rPr>
          <w:rFonts w:ascii="Times New Roman" w:hAnsi="Times New Roman"/>
          <w:sz w:val="24"/>
          <w:szCs w:val="24"/>
        </w:rPr>
        <w:t xml:space="preserve">s 17 (dezessete) </w:t>
      </w:r>
      <w:r w:rsidR="00355D7C" w:rsidRPr="00B77232">
        <w:rPr>
          <w:rFonts w:ascii="Times New Roman" w:hAnsi="Times New Roman"/>
          <w:sz w:val="24"/>
          <w:szCs w:val="24"/>
        </w:rPr>
        <w:t xml:space="preserve">categorias </w:t>
      </w:r>
      <w:r w:rsidRPr="00B77232">
        <w:rPr>
          <w:rFonts w:ascii="Times New Roman" w:hAnsi="Times New Roman"/>
          <w:sz w:val="24"/>
          <w:szCs w:val="24"/>
        </w:rPr>
        <w:t xml:space="preserve">essenciais aos recursos </w:t>
      </w:r>
      <w:r w:rsidR="004A6FAA">
        <w:rPr>
          <w:rFonts w:ascii="Times New Roman" w:hAnsi="Times New Roman"/>
          <w:sz w:val="24"/>
          <w:szCs w:val="24"/>
        </w:rPr>
        <w:t xml:space="preserve">estratégicos </w:t>
      </w:r>
      <w:r w:rsidRPr="00B77232">
        <w:rPr>
          <w:rFonts w:ascii="Times New Roman" w:hAnsi="Times New Roman"/>
          <w:sz w:val="24"/>
          <w:szCs w:val="24"/>
        </w:rPr>
        <w:t xml:space="preserve">organizacionais </w:t>
      </w:r>
      <w:r w:rsidRPr="008128B1">
        <w:rPr>
          <w:rFonts w:ascii="Times New Roman" w:hAnsi="Times New Roman"/>
          <w:sz w:val="24"/>
          <w:szCs w:val="24"/>
        </w:rPr>
        <w:t xml:space="preserve">na obtenção de </w:t>
      </w:r>
      <w:r w:rsidRPr="008128B1">
        <w:rPr>
          <w:rFonts w:ascii="Times New Roman" w:hAnsi="Times New Roman"/>
          <w:sz w:val="24"/>
          <w:szCs w:val="24"/>
        </w:rPr>
        <w:lastRenderedPageBreak/>
        <w:t xml:space="preserve">vantagem competitiva </w:t>
      </w:r>
      <w:r w:rsidR="00043C31" w:rsidRPr="008128B1">
        <w:rPr>
          <w:rFonts w:ascii="Times New Roman" w:hAnsi="Times New Roman"/>
          <w:sz w:val="24"/>
          <w:szCs w:val="24"/>
        </w:rPr>
        <w:t xml:space="preserve">segundo a lógica da </w:t>
      </w:r>
      <w:r w:rsidRPr="008128B1">
        <w:rPr>
          <w:rFonts w:ascii="Times New Roman" w:hAnsi="Times New Roman"/>
          <w:sz w:val="24"/>
          <w:szCs w:val="24"/>
        </w:rPr>
        <w:t>R</w:t>
      </w:r>
      <w:r w:rsidR="00043C31" w:rsidRPr="008128B1">
        <w:rPr>
          <w:rFonts w:ascii="Times New Roman" w:hAnsi="Times New Roman"/>
          <w:sz w:val="24"/>
          <w:szCs w:val="24"/>
        </w:rPr>
        <w:t>BV</w:t>
      </w:r>
      <w:r>
        <w:rPr>
          <w:rFonts w:ascii="Times New Roman" w:hAnsi="Times New Roman"/>
          <w:sz w:val="24"/>
          <w:szCs w:val="24"/>
        </w:rPr>
        <w:t xml:space="preserve">. </w:t>
      </w:r>
      <w:r w:rsidRPr="00135376">
        <w:rPr>
          <w:rFonts w:ascii="Times New Roman" w:hAnsi="Times New Roman"/>
          <w:sz w:val="24"/>
          <w:szCs w:val="24"/>
        </w:rPr>
        <w:t>Alguns atributos foram agrupados por guardarem estreita semelhança de significado entre si.</w:t>
      </w:r>
    </w:p>
    <w:tbl>
      <w:tblPr>
        <w:tblW w:w="9030" w:type="dxa"/>
        <w:jc w:val="center"/>
        <w:tblInd w:w="-1168" w:type="dxa"/>
        <w:tblCellMar>
          <w:left w:w="70" w:type="dxa"/>
          <w:right w:w="70" w:type="dxa"/>
        </w:tblCellMar>
        <w:tblLook w:val="04A0"/>
      </w:tblPr>
      <w:tblGrid>
        <w:gridCol w:w="6500"/>
        <w:gridCol w:w="462"/>
        <w:gridCol w:w="383"/>
        <w:gridCol w:w="493"/>
        <w:gridCol w:w="383"/>
        <w:gridCol w:w="383"/>
        <w:gridCol w:w="426"/>
      </w:tblGrid>
      <w:tr w:rsidR="00D66822" w:rsidRPr="00DD51F1" w:rsidTr="006165BB">
        <w:trPr>
          <w:trHeight w:val="136"/>
          <w:jc w:val="center"/>
        </w:trPr>
        <w:tc>
          <w:tcPr>
            <w:tcW w:w="90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66822" w:rsidRPr="008828B6" w:rsidRDefault="00D66822" w:rsidP="00D66822">
            <w:pPr>
              <w:spacing w:after="0" w:line="240" w:lineRule="auto"/>
              <w:jc w:val="center"/>
              <w:rPr>
                <w:rFonts w:ascii="Times New Roman" w:hAnsi="Times New Roman"/>
                <w:b/>
                <w:bCs/>
                <w:color w:val="000000"/>
                <w:sz w:val="20"/>
                <w:szCs w:val="20"/>
              </w:rPr>
            </w:pPr>
            <w:r w:rsidRPr="008828B6">
              <w:rPr>
                <w:rFonts w:ascii="Times New Roman" w:hAnsi="Times New Roman"/>
                <w:b/>
                <w:sz w:val="20"/>
                <w:szCs w:val="20"/>
              </w:rPr>
              <w:t>Quadro 1</w:t>
            </w:r>
            <w:r w:rsidR="008D61E2" w:rsidRPr="008828B6">
              <w:rPr>
                <w:rFonts w:ascii="Times New Roman" w:hAnsi="Times New Roman"/>
                <w:sz w:val="20"/>
                <w:szCs w:val="20"/>
              </w:rPr>
              <w:t>: Determinantes de</w:t>
            </w:r>
            <w:r w:rsidRPr="008828B6">
              <w:rPr>
                <w:rFonts w:ascii="Times New Roman" w:hAnsi="Times New Roman"/>
                <w:sz w:val="20"/>
                <w:szCs w:val="20"/>
              </w:rPr>
              <w:t xml:space="preserve"> vantagem competitiva sustentável</w:t>
            </w:r>
          </w:p>
        </w:tc>
      </w:tr>
      <w:tr w:rsidR="00CC7A3D" w:rsidRPr="00DD51F1" w:rsidTr="00BD13A9">
        <w:trPr>
          <w:trHeight w:val="2327"/>
          <w:jc w:val="center"/>
        </w:trPr>
        <w:tc>
          <w:tcPr>
            <w:tcW w:w="6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Determinantes:</w:t>
            </w:r>
            <w:r w:rsidRPr="008828B6">
              <w:rPr>
                <w:rFonts w:ascii="Times New Roman" w:hAnsi="Times New Roman"/>
                <w:b/>
                <w:bCs/>
                <w:color w:val="000000"/>
                <w:sz w:val="20"/>
                <w:szCs w:val="20"/>
              </w:rPr>
              <w:br/>
              <w:t>Atributos estratégicos dos recursos</w:t>
            </w:r>
          </w:p>
        </w:tc>
        <w:tc>
          <w:tcPr>
            <w:tcW w:w="462" w:type="dxa"/>
            <w:tcBorders>
              <w:top w:val="single" w:sz="4" w:space="0" w:color="auto"/>
              <w:left w:val="nil"/>
              <w:bottom w:val="single" w:sz="4" w:space="0" w:color="auto"/>
              <w:right w:val="single" w:sz="4" w:space="0" w:color="auto"/>
            </w:tcBorders>
            <w:shd w:val="clear" w:color="auto" w:fill="auto"/>
            <w:textDirection w:val="btLr"/>
            <w:hideMark/>
          </w:tcPr>
          <w:p w:rsidR="00CC7A3D" w:rsidRPr="006165BB" w:rsidRDefault="00CC7A3D" w:rsidP="005F4473">
            <w:pPr>
              <w:spacing w:after="0" w:line="240" w:lineRule="auto"/>
              <w:rPr>
                <w:rFonts w:ascii="Times New Roman" w:hAnsi="Times New Roman"/>
                <w:b/>
                <w:bCs/>
                <w:color w:val="000000"/>
                <w:sz w:val="18"/>
                <w:szCs w:val="18"/>
              </w:rPr>
            </w:pPr>
            <w:r w:rsidRPr="006165BB">
              <w:rPr>
                <w:rFonts w:ascii="Times New Roman" w:hAnsi="Times New Roman"/>
                <w:b/>
                <w:bCs/>
                <w:color w:val="000000"/>
                <w:sz w:val="18"/>
                <w:szCs w:val="18"/>
              </w:rPr>
              <w:t>BARNEY</w:t>
            </w:r>
            <w:r w:rsidR="006C1A28" w:rsidRPr="006165BB">
              <w:rPr>
                <w:rFonts w:ascii="Times New Roman" w:hAnsi="Times New Roman"/>
                <w:b/>
                <w:bCs/>
                <w:color w:val="000000"/>
                <w:sz w:val="18"/>
                <w:szCs w:val="18"/>
              </w:rPr>
              <w:t>, 1991</w:t>
            </w:r>
          </w:p>
        </w:tc>
        <w:tc>
          <w:tcPr>
            <w:tcW w:w="383" w:type="dxa"/>
            <w:tcBorders>
              <w:top w:val="single" w:sz="4" w:space="0" w:color="auto"/>
              <w:left w:val="nil"/>
              <w:bottom w:val="single" w:sz="4" w:space="0" w:color="auto"/>
              <w:right w:val="single" w:sz="4" w:space="0" w:color="auto"/>
            </w:tcBorders>
            <w:shd w:val="clear" w:color="auto" w:fill="auto"/>
            <w:textDirection w:val="btLr"/>
            <w:hideMark/>
          </w:tcPr>
          <w:p w:rsidR="00CC7A3D" w:rsidRPr="006165BB" w:rsidRDefault="00CC7A3D" w:rsidP="005F4473">
            <w:pPr>
              <w:spacing w:after="0" w:line="240" w:lineRule="auto"/>
              <w:rPr>
                <w:rFonts w:ascii="Times New Roman" w:hAnsi="Times New Roman"/>
                <w:b/>
                <w:bCs/>
                <w:color w:val="000000"/>
                <w:sz w:val="18"/>
                <w:szCs w:val="18"/>
              </w:rPr>
            </w:pPr>
            <w:r w:rsidRPr="006165BB">
              <w:rPr>
                <w:rFonts w:ascii="Times New Roman" w:hAnsi="Times New Roman"/>
                <w:b/>
                <w:bCs/>
                <w:color w:val="000000"/>
                <w:sz w:val="18"/>
                <w:szCs w:val="18"/>
              </w:rPr>
              <w:t>GRANT</w:t>
            </w:r>
            <w:r w:rsidR="006C1A28" w:rsidRPr="006165BB">
              <w:rPr>
                <w:rFonts w:ascii="Times New Roman" w:hAnsi="Times New Roman"/>
                <w:b/>
                <w:bCs/>
                <w:color w:val="000000"/>
                <w:sz w:val="18"/>
                <w:szCs w:val="18"/>
              </w:rPr>
              <w:t>, 1996</w:t>
            </w:r>
          </w:p>
        </w:tc>
        <w:tc>
          <w:tcPr>
            <w:tcW w:w="493" w:type="dxa"/>
            <w:tcBorders>
              <w:top w:val="single" w:sz="4" w:space="0" w:color="auto"/>
              <w:left w:val="nil"/>
              <w:bottom w:val="single" w:sz="4" w:space="0" w:color="auto"/>
              <w:right w:val="single" w:sz="4" w:space="0" w:color="auto"/>
            </w:tcBorders>
            <w:shd w:val="clear" w:color="auto" w:fill="auto"/>
            <w:textDirection w:val="btLr"/>
            <w:hideMark/>
          </w:tcPr>
          <w:p w:rsidR="00CC7A3D" w:rsidRPr="006165BB" w:rsidRDefault="00CC7A3D" w:rsidP="005F4473">
            <w:pPr>
              <w:spacing w:after="0" w:line="240" w:lineRule="auto"/>
              <w:rPr>
                <w:rFonts w:ascii="Times New Roman" w:hAnsi="Times New Roman"/>
                <w:b/>
                <w:bCs/>
                <w:color w:val="000000"/>
                <w:sz w:val="18"/>
                <w:szCs w:val="18"/>
              </w:rPr>
            </w:pPr>
            <w:r w:rsidRPr="006165BB">
              <w:rPr>
                <w:rFonts w:ascii="Times New Roman" w:hAnsi="Times New Roman"/>
                <w:b/>
                <w:bCs/>
                <w:color w:val="000000"/>
                <w:sz w:val="18"/>
                <w:szCs w:val="18"/>
              </w:rPr>
              <w:t>DIERICKX e COOL</w:t>
            </w:r>
            <w:r w:rsidR="006C1A28" w:rsidRPr="006165BB">
              <w:rPr>
                <w:rFonts w:ascii="Times New Roman" w:hAnsi="Times New Roman"/>
                <w:b/>
                <w:bCs/>
                <w:color w:val="000000"/>
                <w:sz w:val="18"/>
                <w:szCs w:val="18"/>
              </w:rPr>
              <w:t>, 1989</w:t>
            </w:r>
          </w:p>
        </w:tc>
        <w:tc>
          <w:tcPr>
            <w:tcW w:w="383" w:type="dxa"/>
            <w:tcBorders>
              <w:top w:val="single" w:sz="4" w:space="0" w:color="auto"/>
              <w:left w:val="nil"/>
              <w:bottom w:val="single" w:sz="4" w:space="0" w:color="auto"/>
              <w:right w:val="single" w:sz="4" w:space="0" w:color="auto"/>
            </w:tcBorders>
            <w:shd w:val="clear" w:color="auto" w:fill="auto"/>
            <w:textDirection w:val="btLr"/>
            <w:hideMark/>
          </w:tcPr>
          <w:p w:rsidR="00CC7A3D" w:rsidRPr="006165BB" w:rsidRDefault="00CC7A3D" w:rsidP="005F4473">
            <w:pPr>
              <w:spacing w:after="0" w:line="240" w:lineRule="auto"/>
              <w:rPr>
                <w:rFonts w:ascii="Times New Roman" w:hAnsi="Times New Roman"/>
                <w:b/>
                <w:bCs/>
                <w:color w:val="000000"/>
                <w:sz w:val="18"/>
                <w:szCs w:val="18"/>
              </w:rPr>
            </w:pPr>
            <w:r w:rsidRPr="006165BB">
              <w:rPr>
                <w:rFonts w:ascii="Times New Roman" w:hAnsi="Times New Roman"/>
                <w:b/>
                <w:bCs/>
                <w:color w:val="000000"/>
                <w:sz w:val="18"/>
                <w:szCs w:val="18"/>
              </w:rPr>
              <w:t>HEEL e DEEDS</w:t>
            </w:r>
            <w:r w:rsidR="006C1A28" w:rsidRPr="006165BB">
              <w:rPr>
                <w:rFonts w:ascii="Times New Roman" w:hAnsi="Times New Roman"/>
                <w:b/>
                <w:bCs/>
                <w:color w:val="000000"/>
                <w:sz w:val="18"/>
                <w:szCs w:val="18"/>
              </w:rPr>
              <w:t>, 1996</w:t>
            </w:r>
          </w:p>
        </w:tc>
        <w:tc>
          <w:tcPr>
            <w:tcW w:w="383" w:type="dxa"/>
            <w:tcBorders>
              <w:top w:val="single" w:sz="4" w:space="0" w:color="auto"/>
              <w:left w:val="nil"/>
              <w:bottom w:val="single" w:sz="4" w:space="0" w:color="auto"/>
              <w:right w:val="single" w:sz="4" w:space="0" w:color="auto"/>
            </w:tcBorders>
            <w:shd w:val="clear" w:color="auto" w:fill="auto"/>
            <w:textDirection w:val="btLr"/>
            <w:hideMark/>
          </w:tcPr>
          <w:p w:rsidR="00CC7A3D" w:rsidRPr="006165BB" w:rsidRDefault="00CC7A3D" w:rsidP="005F4473">
            <w:pPr>
              <w:spacing w:after="0" w:line="240" w:lineRule="auto"/>
              <w:rPr>
                <w:rFonts w:ascii="Times New Roman" w:hAnsi="Times New Roman"/>
                <w:b/>
                <w:bCs/>
                <w:color w:val="000000"/>
                <w:sz w:val="18"/>
                <w:szCs w:val="18"/>
              </w:rPr>
            </w:pPr>
            <w:r w:rsidRPr="006165BB">
              <w:rPr>
                <w:rFonts w:ascii="Times New Roman" w:hAnsi="Times New Roman"/>
                <w:b/>
                <w:bCs/>
                <w:color w:val="000000"/>
                <w:sz w:val="18"/>
                <w:szCs w:val="18"/>
              </w:rPr>
              <w:t>PETERAF</w:t>
            </w:r>
            <w:r w:rsidR="006C1A28" w:rsidRPr="006165BB">
              <w:rPr>
                <w:rFonts w:ascii="Times New Roman" w:hAnsi="Times New Roman"/>
                <w:b/>
                <w:bCs/>
                <w:color w:val="000000"/>
                <w:sz w:val="18"/>
                <w:szCs w:val="18"/>
              </w:rPr>
              <w:t>, 1993</w:t>
            </w:r>
          </w:p>
        </w:tc>
        <w:tc>
          <w:tcPr>
            <w:tcW w:w="426" w:type="dxa"/>
            <w:tcBorders>
              <w:top w:val="single" w:sz="4" w:space="0" w:color="auto"/>
              <w:left w:val="nil"/>
              <w:bottom w:val="single" w:sz="4" w:space="0" w:color="auto"/>
              <w:right w:val="single" w:sz="4" w:space="0" w:color="auto"/>
            </w:tcBorders>
            <w:shd w:val="clear" w:color="auto" w:fill="auto"/>
            <w:textDirection w:val="btLr"/>
            <w:hideMark/>
          </w:tcPr>
          <w:p w:rsidR="00CC7A3D" w:rsidRPr="006165BB" w:rsidRDefault="00CC7A3D" w:rsidP="005F4473">
            <w:pPr>
              <w:spacing w:after="0" w:line="240" w:lineRule="auto"/>
              <w:rPr>
                <w:rFonts w:ascii="Times New Roman" w:hAnsi="Times New Roman"/>
                <w:b/>
                <w:bCs/>
                <w:color w:val="000000"/>
                <w:sz w:val="18"/>
                <w:szCs w:val="18"/>
              </w:rPr>
            </w:pPr>
            <w:r w:rsidRPr="006165BB">
              <w:rPr>
                <w:rFonts w:ascii="Times New Roman" w:hAnsi="Times New Roman"/>
                <w:b/>
                <w:bCs/>
                <w:color w:val="000000"/>
                <w:sz w:val="18"/>
                <w:szCs w:val="18"/>
              </w:rPr>
              <w:t>REED e DEFILLIPPI</w:t>
            </w:r>
            <w:r w:rsidR="006C1A28" w:rsidRPr="006165BB">
              <w:rPr>
                <w:rFonts w:ascii="Times New Roman" w:hAnsi="Times New Roman"/>
                <w:b/>
                <w:bCs/>
                <w:color w:val="000000"/>
                <w:sz w:val="18"/>
                <w:szCs w:val="18"/>
              </w:rPr>
              <w:t>, 1990</w:t>
            </w:r>
          </w:p>
        </w:tc>
      </w:tr>
      <w:tr w:rsidR="00CC7A3D" w:rsidRPr="00DD51F1" w:rsidTr="006165BB">
        <w:trPr>
          <w:trHeight w:val="123"/>
          <w:jc w:val="center"/>
        </w:trPr>
        <w:tc>
          <w:tcPr>
            <w:tcW w:w="6500" w:type="dxa"/>
            <w:tcBorders>
              <w:top w:val="nil"/>
              <w:left w:val="single" w:sz="4" w:space="0" w:color="auto"/>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rPr>
                <w:rFonts w:ascii="Times New Roman" w:hAnsi="Times New Roman"/>
                <w:color w:val="000000"/>
                <w:sz w:val="20"/>
                <w:szCs w:val="20"/>
              </w:rPr>
            </w:pPr>
            <w:r w:rsidRPr="008828B6">
              <w:rPr>
                <w:rFonts w:ascii="Times New Roman" w:hAnsi="Times New Roman"/>
                <w:color w:val="000000"/>
                <w:sz w:val="20"/>
                <w:szCs w:val="20"/>
              </w:rPr>
              <w:t>Potencial para criação de valor</w:t>
            </w:r>
          </w:p>
        </w:tc>
        <w:tc>
          <w:tcPr>
            <w:tcW w:w="462"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X</w:t>
            </w:r>
          </w:p>
        </w:tc>
        <w:tc>
          <w:tcPr>
            <w:tcW w:w="38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49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38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38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426"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r>
      <w:tr w:rsidR="00CC7A3D" w:rsidRPr="00DD51F1" w:rsidTr="006165BB">
        <w:trPr>
          <w:trHeight w:val="527"/>
          <w:jc w:val="center"/>
        </w:trPr>
        <w:tc>
          <w:tcPr>
            <w:tcW w:w="6500" w:type="dxa"/>
            <w:tcBorders>
              <w:top w:val="nil"/>
              <w:left w:val="single" w:sz="4" w:space="0" w:color="auto"/>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rPr>
                <w:rFonts w:ascii="Times New Roman" w:hAnsi="Times New Roman"/>
                <w:color w:val="000000"/>
                <w:sz w:val="20"/>
                <w:szCs w:val="20"/>
              </w:rPr>
            </w:pPr>
            <w:r w:rsidRPr="008828B6">
              <w:rPr>
                <w:rFonts w:ascii="Times New Roman" w:hAnsi="Times New Roman"/>
                <w:color w:val="000000"/>
                <w:sz w:val="20"/>
                <w:szCs w:val="20"/>
              </w:rPr>
              <w:t>Raridade (escassez) de recursos</w:t>
            </w:r>
            <w:r w:rsidRPr="008828B6">
              <w:rPr>
                <w:rFonts w:ascii="Times New Roman" w:hAnsi="Times New Roman"/>
                <w:color w:val="000000"/>
                <w:sz w:val="20"/>
                <w:szCs w:val="20"/>
              </w:rPr>
              <w:br/>
              <w:t>Não expansibilidade (posse de recursos superiores)</w:t>
            </w:r>
            <w:r w:rsidRPr="008828B6">
              <w:rPr>
                <w:rFonts w:ascii="Times New Roman" w:hAnsi="Times New Roman"/>
                <w:color w:val="000000"/>
                <w:sz w:val="20"/>
                <w:szCs w:val="20"/>
              </w:rPr>
              <w:br/>
              <w:t>Especificidade (uso dedicado de ativos)</w:t>
            </w:r>
          </w:p>
        </w:tc>
        <w:tc>
          <w:tcPr>
            <w:tcW w:w="462"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X</w:t>
            </w:r>
          </w:p>
        </w:tc>
        <w:tc>
          <w:tcPr>
            <w:tcW w:w="38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49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38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38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X</w:t>
            </w:r>
          </w:p>
        </w:tc>
        <w:tc>
          <w:tcPr>
            <w:tcW w:w="426"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X</w:t>
            </w:r>
          </w:p>
        </w:tc>
      </w:tr>
      <w:tr w:rsidR="00CC7A3D" w:rsidRPr="00DD51F1" w:rsidTr="006165BB">
        <w:trPr>
          <w:trHeight w:val="611"/>
          <w:jc w:val="center"/>
        </w:trPr>
        <w:tc>
          <w:tcPr>
            <w:tcW w:w="6500" w:type="dxa"/>
            <w:tcBorders>
              <w:top w:val="nil"/>
              <w:left w:val="single" w:sz="4" w:space="0" w:color="auto"/>
              <w:bottom w:val="single" w:sz="4" w:space="0" w:color="auto"/>
              <w:right w:val="single" w:sz="4" w:space="0" w:color="auto"/>
            </w:tcBorders>
            <w:shd w:val="clear" w:color="auto" w:fill="auto"/>
            <w:vAlign w:val="bottom"/>
            <w:hideMark/>
          </w:tcPr>
          <w:p w:rsidR="00CC7A3D" w:rsidRPr="008828B6" w:rsidRDefault="00CC7A3D" w:rsidP="005F4473">
            <w:pPr>
              <w:spacing w:after="0" w:line="240" w:lineRule="auto"/>
              <w:rPr>
                <w:rFonts w:ascii="Times New Roman" w:hAnsi="Times New Roman"/>
                <w:color w:val="000000"/>
                <w:sz w:val="20"/>
                <w:szCs w:val="20"/>
              </w:rPr>
            </w:pPr>
            <w:proofErr w:type="spellStart"/>
            <w:r w:rsidRPr="008828B6">
              <w:rPr>
                <w:rFonts w:ascii="Times New Roman" w:hAnsi="Times New Roman"/>
                <w:color w:val="000000"/>
                <w:sz w:val="20"/>
                <w:szCs w:val="20"/>
              </w:rPr>
              <w:t>Imitabilidade</w:t>
            </w:r>
            <w:proofErr w:type="spellEnd"/>
            <w:r w:rsidRPr="008828B6">
              <w:rPr>
                <w:rFonts w:ascii="Times New Roman" w:hAnsi="Times New Roman"/>
                <w:color w:val="000000"/>
                <w:sz w:val="20"/>
                <w:szCs w:val="20"/>
              </w:rPr>
              <w:t xml:space="preserve"> imperfeita</w:t>
            </w:r>
            <w:r w:rsidRPr="008828B6">
              <w:rPr>
                <w:rFonts w:ascii="Times New Roman" w:hAnsi="Times New Roman"/>
                <w:color w:val="000000"/>
                <w:sz w:val="20"/>
                <w:szCs w:val="20"/>
              </w:rPr>
              <w:br/>
              <w:t xml:space="preserve">Não </w:t>
            </w:r>
            <w:proofErr w:type="spellStart"/>
            <w:r w:rsidRPr="008828B6">
              <w:rPr>
                <w:rFonts w:ascii="Times New Roman" w:hAnsi="Times New Roman"/>
                <w:color w:val="000000"/>
                <w:sz w:val="20"/>
                <w:szCs w:val="20"/>
              </w:rPr>
              <w:t>imitabilidade</w:t>
            </w:r>
            <w:proofErr w:type="spellEnd"/>
            <w:r w:rsidRPr="008828B6">
              <w:rPr>
                <w:rFonts w:ascii="Times New Roman" w:hAnsi="Times New Roman"/>
                <w:color w:val="000000"/>
                <w:sz w:val="20"/>
                <w:szCs w:val="20"/>
              </w:rPr>
              <w:br/>
              <w:t>Não transparência</w:t>
            </w:r>
            <w:r w:rsidRPr="008828B6">
              <w:rPr>
                <w:rFonts w:ascii="Times New Roman" w:hAnsi="Times New Roman"/>
                <w:color w:val="000000"/>
                <w:sz w:val="20"/>
                <w:szCs w:val="20"/>
              </w:rPr>
              <w:br/>
              <w:t>Nã</w:t>
            </w:r>
            <w:r w:rsidR="007E0A0D" w:rsidRPr="008828B6">
              <w:rPr>
                <w:rFonts w:ascii="Times New Roman" w:hAnsi="Times New Roman"/>
                <w:color w:val="000000"/>
                <w:sz w:val="20"/>
                <w:szCs w:val="20"/>
              </w:rPr>
              <w:t xml:space="preserve">o </w:t>
            </w:r>
            <w:proofErr w:type="spellStart"/>
            <w:r w:rsidR="007E0A0D" w:rsidRPr="008828B6">
              <w:rPr>
                <w:rFonts w:ascii="Times New Roman" w:hAnsi="Times New Roman"/>
                <w:color w:val="000000"/>
                <w:sz w:val="20"/>
                <w:szCs w:val="20"/>
              </w:rPr>
              <w:t>replicabilidade</w:t>
            </w:r>
            <w:proofErr w:type="spellEnd"/>
            <w:r w:rsidR="007E0A0D" w:rsidRPr="008828B6">
              <w:rPr>
                <w:rFonts w:ascii="Times New Roman" w:hAnsi="Times New Roman"/>
                <w:color w:val="000000"/>
                <w:sz w:val="20"/>
                <w:szCs w:val="20"/>
              </w:rPr>
              <w:br/>
              <w:t xml:space="preserve">Limitações </w:t>
            </w:r>
            <w:r w:rsidR="007E0A0D" w:rsidRPr="008828B6">
              <w:rPr>
                <w:rFonts w:ascii="Times New Roman" w:hAnsi="Times New Roman"/>
                <w:i/>
                <w:color w:val="000000"/>
                <w:sz w:val="20"/>
                <w:szCs w:val="20"/>
              </w:rPr>
              <w:t xml:space="preserve">ex </w:t>
            </w:r>
            <w:proofErr w:type="spellStart"/>
            <w:r w:rsidRPr="008828B6">
              <w:rPr>
                <w:rFonts w:ascii="Times New Roman" w:hAnsi="Times New Roman"/>
                <w:i/>
                <w:color w:val="000000"/>
                <w:sz w:val="20"/>
                <w:szCs w:val="20"/>
              </w:rPr>
              <w:t>post</w:t>
            </w:r>
            <w:proofErr w:type="spellEnd"/>
            <w:r w:rsidRPr="008828B6">
              <w:rPr>
                <w:rFonts w:ascii="Times New Roman" w:hAnsi="Times New Roman"/>
                <w:color w:val="000000"/>
                <w:sz w:val="20"/>
                <w:szCs w:val="20"/>
              </w:rPr>
              <w:t xml:space="preserve"> à competição</w:t>
            </w:r>
          </w:p>
        </w:tc>
        <w:tc>
          <w:tcPr>
            <w:tcW w:w="462"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X</w:t>
            </w:r>
          </w:p>
        </w:tc>
        <w:tc>
          <w:tcPr>
            <w:tcW w:w="38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X</w:t>
            </w:r>
          </w:p>
        </w:tc>
        <w:tc>
          <w:tcPr>
            <w:tcW w:w="49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X</w:t>
            </w:r>
          </w:p>
        </w:tc>
        <w:tc>
          <w:tcPr>
            <w:tcW w:w="38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X</w:t>
            </w:r>
          </w:p>
        </w:tc>
        <w:tc>
          <w:tcPr>
            <w:tcW w:w="38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X</w:t>
            </w:r>
          </w:p>
        </w:tc>
        <w:tc>
          <w:tcPr>
            <w:tcW w:w="426"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X</w:t>
            </w:r>
          </w:p>
        </w:tc>
      </w:tr>
      <w:tr w:rsidR="00CC7A3D" w:rsidRPr="00DD51F1" w:rsidTr="006165BB">
        <w:trPr>
          <w:trHeight w:val="219"/>
          <w:jc w:val="center"/>
        </w:trPr>
        <w:tc>
          <w:tcPr>
            <w:tcW w:w="6500" w:type="dxa"/>
            <w:tcBorders>
              <w:top w:val="nil"/>
              <w:left w:val="single" w:sz="4" w:space="0" w:color="auto"/>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rPr>
                <w:rFonts w:ascii="Times New Roman" w:hAnsi="Times New Roman"/>
                <w:color w:val="000000"/>
                <w:sz w:val="20"/>
                <w:szCs w:val="20"/>
              </w:rPr>
            </w:pPr>
            <w:proofErr w:type="spellStart"/>
            <w:r w:rsidRPr="008828B6">
              <w:rPr>
                <w:rFonts w:ascii="Times New Roman" w:hAnsi="Times New Roman"/>
                <w:color w:val="000000"/>
                <w:sz w:val="20"/>
                <w:szCs w:val="20"/>
                <w:lang w:val="en-US"/>
              </w:rPr>
              <w:t>Não</w:t>
            </w:r>
            <w:proofErr w:type="spellEnd"/>
            <w:r w:rsidRPr="008828B6">
              <w:rPr>
                <w:rFonts w:ascii="Times New Roman" w:hAnsi="Times New Roman"/>
                <w:color w:val="000000"/>
                <w:sz w:val="20"/>
                <w:szCs w:val="20"/>
                <w:lang w:val="en-US"/>
              </w:rPr>
              <w:t xml:space="preserve"> </w:t>
            </w:r>
            <w:proofErr w:type="spellStart"/>
            <w:r w:rsidRPr="008828B6">
              <w:rPr>
                <w:rFonts w:ascii="Times New Roman" w:hAnsi="Times New Roman"/>
                <w:color w:val="000000"/>
                <w:sz w:val="20"/>
                <w:szCs w:val="20"/>
                <w:lang w:val="en-US"/>
              </w:rPr>
              <w:t>substituibilidade</w:t>
            </w:r>
            <w:proofErr w:type="spellEnd"/>
          </w:p>
        </w:tc>
        <w:tc>
          <w:tcPr>
            <w:tcW w:w="462"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X</w:t>
            </w:r>
          </w:p>
        </w:tc>
        <w:tc>
          <w:tcPr>
            <w:tcW w:w="38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49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X</w:t>
            </w:r>
          </w:p>
        </w:tc>
        <w:tc>
          <w:tcPr>
            <w:tcW w:w="38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38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426"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r>
      <w:tr w:rsidR="00CC7A3D" w:rsidRPr="00DD51F1" w:rsidTr="006165BB">
        <w:trPr>
          <w:trHeight w:val="131"/>
          <w:jc w:val="center"/>
        </w:trPr>
        <w:tc>
          <w:tcPr>
            <w:tcW w:w="6500" w:type="dxa"/>
            <w:tcBorders>
              <w:top w:val="nil"/>
              <w:left w:val="single" w:sz="4" w:space="0" w:color="auto"/>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rPr>
                <w:rFonts w:ascii="Times New Roman" w:hAnsi="Times New Roman"/>
                <w:color w:val="000000"/>
                <w:sz w:val="20"/>
                <w:szCs w:val="20"/>
              </w:rPr>
            </w:pPr>
            <w:proofErr w:type="spellStart"/>
            <w:r w:rsidRPr="008828B6">
              <w:rPr>
                <w:rFonts w:ascii="Times New Roman" w:hAnsi="Times New Roman"/>
                <w:color w:val="000000"/>
                <w:sz w:val="20"/>
                <w:szCs w:val="20"/>
                <w:lang w:val="en-US"/>
              </w:rPr>
              <w:t>Durabilidade</w:t>
            </w:r>
            <w:proofErr w:type="spellEnd"/>
          </w:p>
        </w:tc>
        <w:tc>
          <w:tcPr>
            <w:tcW w:w="462"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38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X</w:t>
            </w:r>
          </w:p>
        </w:tc>
        <w:tc>
          <w:tcPr>
            <w:tcW w:w="49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38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38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426"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r>
      <w:tr w:rsidR="00CC7A3D" w:rsidRPr="00DD51F1" w:rsidTr="006165BB">
        <w:trPr>
          <w:trHeight w:val="589"/>
          <w:jc w:val="center"/>
        </w:trPr>
        <w:tc>
          <w:tcPr>
            <w:tcW w:w="6500" w:type="dxa"/>
            <w:tcBorders>
              <w:top w:val="nil"/>
              <w:left w:val="single" w:sz="4" w:space="0" w:color="auto"/>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rPr>
                <w:rFonts w:ascii="Times New Roman" w:hAnsi="Times New Roman"/>
                <w:color w:val="000000"/>
                <w:sz w:val="20"/>
                <w:szCs w:val="20"/>
              </w:rPr>
            </w:pPr>
            <w:r w:rsidRPr="008828B6">
              <w:rPr>
                <w:rFonts w:ascii="Times New Roman" w:hAnsi="Times New Roman"/>
                <w:color w:val="000000"/>
                <w:sz w:val="20"/>
                <w:szCs w:val="20"/>
              </w:rPr>
              <w:t xml:space="preserve">Não </w:t>
            </w:r>
            <w:proofErr w:type="spellStart"/>
            <w:r w:rsidRPr="008828B6">
              <w:rPr>
                <w:rFonts w:ascii="Times New Roman" w:hAnsi="Times New Roman"/>
                <w:color w:val="000000"/>
                <w:sz w:val="20"/>
                <w:szCs w:val="20"/>
              </w:rPr>
              <w:t>transferibilidade</w:t>
            </w:r>
            <w:proofErr w:type="spellEnd"/>
            <w:r w:rsidRPr="008828B6">
              <w:rPr>
                <w:rFonts w:ascii="Times New Roman" w:hAnsi="Times New Roman"/>
                <w:color w:val="000000"/>
                <w:sz w:val="20"/>
                <w:szCs w:val="20"/>
              </w:rPr>
              <w:br/>
              <w:t xml:space="preserve">Não </w:t>
            </w:r>
            <w:proofErr w:type="spellStart"/>
            <w:r w:rsidRPr="008828B6">
              <w:rPr>
                <w:rFonts w:ascii="Times New Roman" w:hAnsi="Times New Roman"/>
                <w:color w:val="000000"/>
                <w:sz w:val="20"/>
                <w:szCs w:val="20"/>
              </w:rPr>
              <w:t>comerciabilidade</w:t>
            </w:r>
            <w:proofErr w:type="spellEnd"/>
            <w:r w:rsidRPr="008828B6">
              <w:rPr>
                <w:rFonts w:ascii="Times New Roman" w:hAnsi="Times New Roman"/>
                <w:color w:val="000000"/>
                <w:sz w:val="20"/>
                <w:szCs w:val="20"/>
              </w:rPr>
              <w:br/>
              <w:t>Mobilidade imperfeita</w:t>
            </w:r>
          </w:p>
        </w:tc>
        <w:tc>
          <w:tcPr>
            <w:tcW w:w="462"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38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X</w:t>
            </w:r>
          </w:p>
        </w:tc>
        <w:tc>
          <w:tcPr>
            <w:tcW w:w="49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X</w:t>
            </w:r>
          </w:p>
        </w:tc>
        <w:tc>
          <w:tcPr>
            <w:tcW w:w="38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X</w:t>
            </w:r>
          </w:p>
        </w:tc>
        <w:tc>
          <w:tcPr>
            <w:tcW w:w="38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X</w:t>
            </w:r>
          </w:p>
        </w:tc>
        <w:tc>
          <w:tcPr>
            <w:tcW w:w="426"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r>
      <w:tr w:rsidR="00CC7A3D" w:rsidRPr="00DD51F1" w:rsidTr="006165BB">
        <w:trPr>
          <w:trHeight w:val="173"/>
          <w:jc w:val="center"/>
        </w:trPr>
        <w:tc>
          <w:tcPr>
            <w:tcW w:w="6500" w:type="dxa"/>
            <w:tcBorders>
              <w:top w:val="nil"/>
              <w:left w:val="single" w:sz="4" w:space="0" w:color="auto"/>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rPr>
                <w:rFonts w:ascii="Times New Roman" w:hAnsi="Times New Roman"/>
                <w:color w:val="000000"/>
                <w:sz w:val="20"/>
                <w:szCs w:val="20"/>
              </w:rPr>
            </w:pPr>
            <w:r w:rsidRPr="008828B6">
              <w:rPr>
                <w:rFonts w:ascii="Times New Roman" w:hAnsi="Times New Roman"/>
                <w:color w:val="000000"/>
                <w:sz w:val="20"/>
                <w:szCs w:val="20"/>
              </w:rPr>
              <w:t xml:space="preserve">Limitações </w:t>
            </w:r>
            <w:r w:rsidR="007E0A0D" w:rsidRPr="008828B6">
              <w:rPr>
                <w:rFonts w:ascii="Times New Roman" w:hAnsi="Times New Roman"/>
                <w:i/>
                <w:iCs/>
                <w:color w:val="000000"/>
                <w:sz w:val="20"/>
                <w:szCs w:val="20"/>
              </w:rPr>
              <w:t xml:space="preserve">ex </w:t>
            </w:r>
            <w:r w:rsidRPr="008828B6">
              <w:rPr>
                <w:rFonts w:ascii="Times New Roman" w:hAnsi="Times New Roman"/>
                <w:i/>
                <w:iCs/>
                <w:color w:val="000000"/>
                <w:sz w:val="20"/>
                <w:szCs w:val="20"/>
              </w:rPr>
              <w:t>ante</w:t>
            </w:r>
            <w:r w:rsidRPr="008828B6">
              <w:rPr>
                <w:rFonts w:ascii="Times New Roman" w:hAnsi="Times New Roman"/>
                <w:color w:val="000000"/>
                <w:sz w:val="20"/>
                <w:szCs w:val="20"/>
              </w:rPr>
              <w:t xml:space="preserve"> à competição</w:t>
            </w:r>
          </w:p>
        </w:tc>
        <w:tc>
          <w:tcPr>
            <w:tcW w:w="462"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38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49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38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383"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X</w:t>
            </w:r>
          </w:p>
        </w:tc>
        <w:tc>
          <w:tcPr>
            <w:tcW w:w="426" w:type="dxa"/>
            <w:tcBorders>
              <w:top w:val="nil"/>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r>
      <w:tr w:rsidR="00CC7A3D" w:rsidRPr="00DD51F1" w:rsidTr="006165BB">
        <w:trPr>
          <w:trHeight w:val="219"/>
          <w:jc w:val="center"/>
        </w:trPr>
        <w:tc>
          <w:tcPr>
            <w:tcW w:w="6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rPr>
                <w:rFonts w:ascii="Times New Roman" w:hAnsi="Times New Roman"/>
                <w:color w:val="000000"/>
                <w:sz w:val="20"/>
                <w:szCs w:val="20"/>
              </w:rPr>
            </w:pPr>
            <w:r w:rsidRPr="008828B6">
              <w:rPr>
                <w:rFonts w:ascii="Times New Roman" w:hAnsi="Times New Roman"/>
                <w:color w:val="000000"/>
                <w:sz w:val="20"/>
                <w:szCs w:val="20"/>
              </w:rPr>
              <w:t>Conhecimento Tácito</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383" w:type="dxa"/>
            <w:tcBorders>
              <w:top w:val="single" w:sz="4" w:space="0" w:color="auto"/>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493" w:type="dxa"/>
            <w:tcBorders>
              <w:top w:val="single" w:sz="4" w:space="0" w:color="auto"/>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383" w:type="dxa"/>
            <w:tcBorders>
              <w:top w:val="single" w:sz="4" w:space="0" w:color="auto"/>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383" w:type="dxa"/>
            <w:tcBorders>
              <w:top w:val="single" w:sz="4" w:space="0" w:color="auto"/>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X</w:t>
            </w:r>
          </w:p>
        </w:tc>
      </w:tr>
      <w:tr w:rsidR="00CC7A3D" w:rsidRPr="00DD51F1" w:rsidTr="006165BB">
        <w:trPr>
          <w:trHeight w:val="181"/>
          <w:jc w:val="center"/>
        </w:trPr>
        <w:tc>
          <w:tcPr>
            <w:tcW w:w="6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rPr>
                <w:rFonts w:ascii="Times New Roman" w:hAnsi="Times New Roman"/>
                <w:color w:val="000000"/>
                <w:sz w:val="20"/>
                <w:szCs w:val="20"/>
              </w:rPr>
            </w:pPr>
            <w:r w:rsidRPr="008828B6">
              <w:rPr>
                <w:rFonts w:ascii="Times New Roman" w:hAnsi="Times New Roman"/>
                <w:color w:val="000000"/>
                <w:sz w:val="20"/>
                <w:szCs w:val="20"/>
              </w:rPr>
              <w:t>Interdependência entre recursos</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7A3D" w:rsidRPr="008828B6" w:rsidRDefault="00CC7A3D" w:rsidP="005F4473">
            <w:pPr>
              <w:spacing w:after="0" w:line="240" w:lineRule="auto"/>
              <w:jc w:val="center"/>
              <w:rPr>
                <w:rFonts w:ascii="Times New Roman" w:hAnsi="Times New Roman"/>
                <w:b/>
                <w:bCs/>
                <w:color w:val="000000"/>
                <w:sz w:val="20"/>
                <w:szCs w:val="20"/>
              </w:rPr>
            </w:pPr>
            <w:r w:rsidRPr="008828B6">
              <w:rPr>
                <w:rFonts w:ascii="Times New Roman" w:hAnsi="Times New Roman"/>
                <w:b/>
                <w:bCs/>
                <w:color w:val="000000"/>
                <w:sz w:val="20"/>
                <w:szCs w:val="20"/>
              </w:rPr>
              <w:t>X</w:t>
            </w:r>
          </w:p>
        </w:tc>
      </w:tr>
    </w:tbl>
    <w:p w:rsidR="008356C7" w:rsidRDefault="008356C7" w:rsidP="004D0430">
      <w:pPr>
        <w:spacing w:after="0" w:line="360" w:lineRule="auto"/>
        <w:ind w:firstLine="720"/>
        <w:jc w:val="both"/>
        <w:rPr>
          <w:rFonts w:ascii="Times New Roman" w:hAnsi="Times New Roman"/>
          <w:sz w:val="24"/>
          <w:szCs w:val="24"/>
        </w:rPr>
      </w:pPr>
    </w:p>
    <w:p w:rsidR="002C2A3C" w:rsidRDefault="00633473" w:rsidP="008356C7">
      <w:pPr>
        <w:spacing w:after="0" w:line="360" w:lineRule="auto"/>
        <w:ind w:firstLine="720"/>
        <w:jc w:val="both"/>
        <w:rPr>
          <w:rFonts w:ascii="Times New Roman" w:hAnsi="Times New Roman"/>
          <w:sz w:val="24"/>
          <w:szCs w:val="24"/>
        </w:rPr>
      </w:pPr>
      <w:r w:rsidRPr="00135376">
        <w:rPr>
          <w:rFonts w:ascii="Times New Roman" w:hAnsi="Times New Roman"/>
          <w:sz w:val="24"/>
          <w:szCs w:val="24"/>
        </w:rPr>
        <w:t>Uma das maneiras de gerar impa</w:t>
      </w:r>
      <w:r w:rsidR="00395998" w:rsidRPr="00135376">
        <w:rPr>
          <w:rFonts w:ascii="Times New Roman" w:hAnsi="Times New Roman"/>
          <w:sz w:val="24"/>
          <w:szCs w:val="24"/>
        </w:rPr>
        <w:t>ctos em pesquisas empíricas sustentadas pel</w:t>
      </w:r>
      <w:r w:rsidR="00196807">
        <w:rPr>
          <w:rFonts w:ascii="Times New Roman" w:hAnsi="Times New Roman"/>
          <w:sz w:val="24"/>
          <w:szCs w:val="24"/>
        </w:rPr>
        <w:t>a VBR</w:t>
      </w:r>
      <w:r w:rsidRPr="00135376">
        <w:rPr>
          <w:rFonts w:ascii="Times New Roman" w:hAnsi="Times New Roman"/>
          <w:sz w:val="24"/>
          <w:szCs w:val="24"/>
        </w:rPr>
        <w:t xml:space="preserve"> </w:t>
      </w:r>
      <w:r w:rsidR="002C2A3C">
        <w:rPr>
          <w:rFonts w:ascii="Times New Roman" w:hAnsi="Times New Roman"/>
          <w:sz w:val="24"/>
          <w:szCs w:val="24"/>
        </w:rPr>
        <w:t xml:space="preserve">ocorre </w:t>
      </w:r>
      <w:r w:rsidRPr="00135376">
        <w:rPr>
          <w:rFonts w:ascii="Times New Roman" w:hAnsi="Times New Roman"/>
          <w:sz w:val="24"/>
          <w:szCs w:val="24"/>
        </w:rPr>
        <w:t xml:space="preserve">através </w:t>
      </w:r>
      <w:r w:rsidR="00395998" w:rsidRPr="00135376">
        <w:rPr>
          <w:rFonts w:ascii="Times New Roman" w:hAnsi="Times New Roman"/>
          <w:sz w:val="24"/>
          <w:szCs w:val="24"/>
        </w:rPr>
        <w:t xml:space="preserve">de apreciação </w:t>
      </w:r>
      <w:r w:rsidRPr="00135376">
        <w:rPr>
          <w:rFonts w:ascii="Times New Roman" w:hAnsi="Times New Roman"/>
          <w:sz w:val="24"/>
          <w:szCs w:val="24"/>
        </w:rPr>
        <w:t xml:space="preserve">do </w:t>
      </w:r>
      <w:r w:rsidR="008C5F48" w:rsidRPr="00135376">
        <w:rPr>
          <w:rFonts w:ascii="Times New Roman" w:hAnsi="Times New Roman"/>
          <w:sz w:val="24"/>
          <w:szCs w:val="24"/>
        </w:rPr>
        <w:t>desempenho organizacional</w:t>
      </w:r>
      <w:r w:rsidR="00897778" w:rsidRPr="00135376">
        <w:rPr>
          <w:rFonts w:ascii="Times New Roman" w:hAnsi="Times New Roman"/>
          <w:sz w:val="24"/>
          <w:szCs w:val="24"/>
        </w:rPr>
        <w:t xml:space="preserve">. Este </w:t>
      </w:r>
      <w:r w:rsidR="004A6FAA">
        <w:rPr>
          <w:rFonts w:ascii="Times New Roman" w:hAnsi="Times New Roman"/>
          <w:sz w:val="24"/>
          <w:szCs w:val="24"/>
        </w:rPr>
        <w:t xml:space="preserve">então, </w:t>
      </w:r>
      <w:r w:rsidR="004B2FBA">
        <w:rPr>
          <w:rFonts w:ascii="Times New Roman" w:hAnsi="Times New Roman"/>
          <w:sz w:val="24"/>
          <w:szCs w:val="24"/>
        </w:rPr>
        <w:t xml:space="preserve">foi </w:t>
      </w:r>
      <w:r w:rsidRPr="00135376">
        <w:rPr>
          <w:rFonts w:ascii="Times New Roman" w:hAnsi="Times New Roman"/>
          <w:sz w:val="24"/>
          <w:szCs w:val="24"/>
        </w:rPr>
        <w:t>convertido em um i</w:t>
      </w:r>
      <w:r w:rsidR="008C5F48" w:rsidRPr="00135376">
        <w:rPr>
          <w:rFonts w:ascii="Times New Roman" w:hAnsi="Times New Roman"/>
          <w:sz w:val="24"/>
          <w:szCs w:val="24"/>
        </w:rPr>
        <w:t xml:space="preserve">nstrumento de análise de dados </w:t>
      </w:r>
      <w:r w:rsidRPr="00135376">
        <w:rPr>
          <w:rFonts w:ascii="Times New Roman" w:hAnsi="Times New Roman"/>
          <w:sz w:val="24"/>
          <w:szCs w:val="24"/>
        </w:rPr>
        <w:t xml:space="preserve">e do </w:t>
      </w:r>
      <w:r w:rsidR="008C5F48" w:rsidRPr="00135376">
        <w:rPr>
          <w:rFonts w:ascii="Times New Roman" w:hAnsi="Times New Roman"/>
          <w:sz w:val="24"/>
          <w:szCs w:val="24"/>
        </w:rPr>
        <w:t>agrupamento das características</w:t>
      </w:r>
      <w:r w:rsidR="00897778" w:rsidRPr="00135376">
        <w:rPr>
          <w:rFonts w:ascii="Times New Roman" w:hAnsi="Times New Roman"/>
          <w:sz w:val="24"/>
          <w:szCs w:val="24"/>
        </w:rPr>
        <w:t xml:space="preserve"> rela</w:t>
      </w:r>
      <w:r w:rsidR="00196807">
        <w:rPr>
          <w:rFonts w:ascii="Times New Roman" w:hAnsi="Times New Roman"/>
          <w:sz w:val="24"/>
          <w:szCs w:val="24"/>
        </w:rPr>
        <w:t>cionadas à VBR</w:t>
      </w:r>
      <w:r w:rsidR="00CC7A3D" w:rsidRPr="00135376">
        <w:rPr>
          <w:rFonts w:ascii="Times New Roman" w:hAnsi="Times New Roman"/>
          <w:sz w:val="24"/>
          <w:szCs w:val="24"/>
        </w:rPr>
        <w:t xml:space="preserve">, as quais </w:t>
      </w:r>
      <w:r w:rsidR="00897778" w:rsidRPr="00135376">
        <w:rPr>
          <w:rFonts w:ascii="Times New Roman" w:hAnsi="Times New Roman"/>
          <w:sz w:val="24"/>
          <w:szCs w:val="24"/>
        </w:rPr>
        <w:t xml:space="preserve">podem ser consideradas </w:t>
      </w:r>
      <w:r w:rsidR="008C5F48" w:rsidRPr="00135376">
        <w:rPr>
          <w:rFonts w:ascii="Times New Roman" w:hAnsi="Times New Roman"/>
          <w:sz w:val="24"/>
          <w:szCs w:val="24"/>
        </w:rPr>
        <w:t xml:space="preserve">determinantes essenciais aos recursos organizacionais </w:t>
      </w:r>
      <w:r w:rsidR="00897778" w:rsidRPr="00135376">
        <w:rPr>
          <w:rFonts w:ascii="Times New Roman" w:hAnsi="Times New Roman"/>
          <w:sz w:val="24"/>
          <w:szCs w:val="24"/>
        </w:rPr>
        <w:t xml:space="preserve">estratégicos e que fundamentam a </w:t>
      </w:r>
      <w:r w:rsidR="008C5F48" w:rsidRPr="00135376">
        <w:rPr>
          <w:rFonts w:ascii="Times New Roman" w:hAnsi="Times New Roman"/>
          <w:sz w:val="24"/>
          <w:szCs w:val="24"/>
        </w:rPr>
        <w:t xml:space="preserve">obtenção de vantagem </w:t>
      </w:r>
      <w:r w:rsidR="008C5F48" w:rsidRPr="00135376">
        <w:rPr>
          <w:rFonts w:ascii="Times New Roman" w:hAnsi="Times New Roman"/>
          <w:bCs/>
          <w:sz w:val="24"/>
          <w:szCs w:val="24"/>
        </w:rPr>
        <w:t>competitiva (BARNEY</w:t>
      </w:r>
      <w:r w:rsidR="000D5FFE" w:rsidRPr="00135376">
        <w:rPr>
          <w:rFonts w:ascii="Times New Roman" w:hAnsi="Times New Roman"/>
          <w:sz w:val="24"/>
          <w:szCs w:val="24"/>
        </w:rPr>
        <w:t xml:space="preserve">, 1991; </w:t>
      </w:r>
      <w:r w:rsidR="008C5F48" w:rsidRPr="00135376">
        <w:rPr>
          <w:rFonts w:ascii="Times New Roman" w:hAnsi="Times New Roman"/>
          <w:sz w:val="24"/>
          <w:szCs w:val="24"/>
        </w:rPr>
        <w:t>DIERICKX e COOL, 1989;</w:t>
      </w:r>
      <w:r w:rsidR="0071052C">
        <w:rPr>
          <w:rFonts w:ascii="Times New Roman" w:hAnsi="Times New Roman"/>
          <w:sz w:val="24"/>
          <w:szCs w:val="24"/>
        </w:rPr>
        <w:t xml:space="preserve"> </w:t>
      </w:r>
      <w:r w:rsidR="0071052C" w:rsidRPr="00135376">
        <w:rPr>
          <w:rFonts w:ascii="Times New Roman" w:hAnsi="Times New Roman"/>
          <w:sz w:val="24"/>
          <w:szCs w:val="24"/>
        </w:rPr>
        <w:t>GRANT, 1996</w:t>
      </w:r>
      <w:r w:rsidR="0071052C">
        <w:rPr>
          <w:rFonts w:ascii="Times New Roman" w:hAnsi="Times New Roman"/>
          <w:sz w:val="24"/>
          <w:szCs w:val="24"/>
        </w:rPr>
        <w:t>;</w:t>
      </w:r>
      <w:r w:rsidR="008C5F48" w:rsidRPr="00135376">
        <w:rPr>
          <w:rFonts w:ascii="Times New Roman" w:hAnsi="Times New Roman"/>
          <w:sz w:val="24"/>
          <w:szCs w:val="24"/>
        </w:rPr>
        <w:t xml:space="preserve"> HILL e DEEDS,</w:t>
      </w:r>
      <w:r w:rsidR="00294609">
        <w:rPr>
          <w:rFonts w:ascii="Times New Roman" w:hAnsi="Times New Roman"/>
          <w:sz w:val="24"/>
          <w:szCs w:val="24"/>
        </w:rPr>
        <w:t xml:space="preserve"> 1996; PETERAF, 1993; REED e DE</w:t>
      </w:r>
      <w:r w:rsidR="008C5F48" w:rsidRPr="00135376">
        <w:rPr>
          <w:rFonts w:ascii="Times New Roman" w:hAnsi="Times New Roman"/>
          <w:sz w:val="24"/>
          <w:szCs w:val="24"/>
        </w:rPr>
        <w:t xml:space="preserve">FILLIPI, </w:t>
      </w:r>
      <w:r w:rsidR="0059205F">
        <w:rPr>
          <w:rFonts w:ascii="Times New Roman" w:hAnsi="Times New Roman"/>
          <w:sz w:val="24"/>
          <w:szCs w:val="24"/>
        </w:rPr>
        <w:t>1990</w:t>
      </w:r>
      <w:r w:rsidR="0071052C">
        <w:rPr>
          <w:rFonts w:ascii="Times New Roman" w:hAnsi="Times New Roman"/>
          <w:sz w:val="24"/>
          <w:szCs w:val="24"/>
        </w:rPr>
        <w:t xml:space="preserve">; </w:t>
      </w:r>
      <w:r w:rsidR="0071052C">
        <w:rPr>
          <w:rFonts w:ascii="Times New Roman" w:hAnsi="Times New Roman"/>
          <w:bCs/>
          <w:sz w:val="24"/>
          <w:szCs w:val="24"/>
        </w:rPr>
        <w:t>WERNERFELT, 1984</w:t>
      </w:r>
      <w:r w:rsidR="00B714CE" w:rsidRPr="00135376">
        <w:rPr>
          <w:rFonts w:ascii="Times New Roman" w:hAnsi="Times New Roman"/>
          <w:sz w:val="24"/>
          <w:szCs w:val="24"/>
        </w:rPr>
        <w:t>).</w:t>
      </w:r>
      <w:r w:rsidR="002C2A3C">
        <w:rPr>
          <w:rFonts w:ascii="Times New Roman" w:hAnsi="Times New Roman"/>
          <w:sz w:val="24"/>
          <w:szCs w:val="24"/>
        </w:rPr>
        <w:t xml:space="preserve"> </w:t>
      </w:r>
      <w:r w:rsidR="004B2FBA">
        <w:rPr>
          <w:rFonts w:ascii="Times New Roman" w:hAnsi="Times New Roman"/>
          <w:sz w:val="24"/>
          <w:szCs w:val="24"/>
        </w:rPr>
        <w:t xml:space="preserve">A geração desta </w:t>
      </w:r>
      <w:r w:rsidR="002C2A3C">
        <w:rPr>
          <w:rFonts w:ascii="Times New Roman" w:hAnsi="Times New Roman"/>
          <w:sz w:val="24"/>
          <w:szCs w:val="24"/>
        </w:rPr>
        <w:t>vantagem competitiva analisada através de recursos sustentadores de TI é aqui aplicada</w:t>
      </w:r>
      <w:r w:rsidR="004A6FAA">
        <w:rPr>
          <w:rFonts w:ascii="Times New Roman" w:hAnsi="Times New Roman"/>
          <w:sz w:val="24"/>
          <w:szCs w:val="24"/>
        </w:rPr>
        <w:t xml:space="preserve">. </w:t>
      </w:r>
    </w:p>
    <w:p w:rsidR="008356C7" w:rsidRDefault="008356C7" w:rsidP="008356C7">
      <w:pPr>
        <w:spacing w:after="0" w:line="360" w:lineRule="auto"/>
        <w:ind w:firstLine="720"/>
        <w:jc w:val="both"/>
        <w:rPr>
          <w:rFonts w:ascii="Times New Roman" w:hAnsi="Times New Roman"/>
          <w:sz w:val="24"/>
          <w:szCs w:val="24"/>
        </w:rPr>
      </w:pPr>
    </w:p>
    <w:p w:rsidR="00C921AB" w:rsidRPr="000932CF" w:rsidRDefault="007A1684" w:rsidP="00104A77">
      <w:pPr>
        <w:spacing w:after="100" w:afterAutospacing="1" w:line="240" w:lineRule="auto"/>
        <w:jc w:val="both"/>
        <w:rPr>
          <w:rFonts w:ascii="Times New Roman" w:hAnsi="Times New Roman"/>
          <w:b/>
          <w:color w:val="000000"/>
          <w:sz w:val="24"/>
          <w:szCs w:val="24"/>
        </w:rPr>
      </w:pPr>
      <w:r w:rsidRPr="000932CF">
        <w:rPr>
          <w:rFonts w:ascii="Times New Roman" w:hAnsi="Times New Roman"/>
          <w:b/>
          <w:color w:val="000000"/>
          <w:sz w:val="24"/>
          <w:szCs w:val="24"/>
        </w:rPr>
        <w:t xml:space="preserve">A indústria </w:t>
      </w:r>
      <w:proofErr w:type="spellStart"/>
      <w:r w:rsidRPr="000932CF">
        <w:rPr>
          <w:rFonts w:ascii="Times New Roman" w:hAnsi="Times New Roman"/>
          <w:b/>
          <w:color w:val="000000"/>
          <w:sz w:val="24"/>
          <w:szCs w:val="24"/>
        </w:rPr>
        <w:t>metal-mecânica</w:t>
      </w:r>
      <w:proofErr w:type="spellEnd"/>
      <w:r w:rsidRPr="000932CF">
        <w:rPr>
          <w:rFonts w:ascii="Times New Roman" w:hAnsi="Times New Roman"/>
          <w:b/>
          <w:color w:val="000000"/>
          <w:sz w:val="24"/>
          <w:szCs w:val="24"/>
        </w:rPr>
        <w:t xml:space="preserve"> </w:t>
      </w:r>
      <w:r w:rsidR="00C921AB" w:rsidRPr="000932CF">
        <w:rPr>
          <w:rFonts w:ascii="Times New Roman" w:hAnsi="Times New Roman"/>
          <w:b/>
          <w:color w:val="000000"/>
          <w:sz w:val="24"/>
          <w:szCs w:val="24"/>
        </w:rPr>
        <w:t>gaúcha</w:t>
      </w:r>
      <w:r w:rsidRPr="000932CF">
        <w:rPr>
          <w:rFonts w:ascii="Times New Roman" w:hAnsi="Times New Roman"/>
          <w:b/>
          <w:color w:val="000000"/>
          <w:sz w:val="24"/>
          <w:szCs w:val="24"/>
        </w:rPr>
        <w:t>: da crise dos anos 80 à liderança em 2009</w:t>
      </w:r>
    </w:p>
    <w:p w:rsidR="006165BB" w:rsidRDefault="008128B1" w:rsidP="004A39A3">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Da forte crise dos anos 80</w:t>
      </w:r>
      <w:r w:rsidR="007A1684" w:rsidRPr="000932CF">
        <w:rPr>
          <w:rFonts w:ascii="Times New Roman" w:hAnsi="Times New Roman"/>
          <w:color w:val="000000"/>
          <w:sz w:val="24"/>
          <w:szCs w:val="24"/>
        </w:rPr>
        <w:t xml:space="preserve"> devido a frustrações de safra, concorrência exter</w:t>
      </w:r>
      <w:r w:rsidR="00D51C1C" w:rsidRPr="000932CF">
        <w:rPr>
          <w:rFonts w:ascii="Times New Roman" w:hAnsi="Times New Roman"/>
          <w:color w:val="000000"/>
          <w:sz w:val="24"/>
          <w:szCs w:val="24"/>
        </w:rPr>
        <w:t xml:space="preserve">na e </w:t>
      </w:r>
      <w:r w:rsidR="007A1684" w:rsidRPr="000932CF">
        <w:rPr>
          <w:rFonts w:ascii="Times New Roman" w:hAnsi="Times New Roman"/>
          <w:color w:val="000000"/>
          <w:sz w:val="24"/>
          <w:szCs w:val="24"/>
        </w:rPr>
        <w:t>dificuldade no escoamento da produção, o setor reag</w:t>
      </w:r>
      <w:r>
        <w:rPr>
          <w:rFonts w:ascii="Times New Roman" w:hAnsi="Times New Roman"/>
          <w:color w:val="000000"/>
          <w:sz w:val="24"/>
          <w:szCs w:val="24"/>
        </w:rPr>
        <w:t xml:space="preserve">iu </w:t>
      </w:r>
      <w:r w:rsidR="006165BB">
        <w:rPr>
          <w:rFonts w:ascii="Times New Roman" w:hAnsi="Times New Roman"/>
          <w:color w:val="000000"/>
          <w:sz w:val="24"/>
          <w:szCs w:val="24"/>
        </w:rPr>
        <w:t>nos anos 90 e, em 2009</w:t>
      </w:r>
      <w:r>
        <w:rPr>
          <w:rFonts w:ascii="Times New Roman" w:hAnsi="Times New Roman"/>
          <w:color w:val="000000"/>
          <w:sz w:val="24"/>
          <w:szCs w:val="24"/>
        </w:rPr>
        <w:t xml:space="preserve"> foi </w:t>
      </w:r>
      <w:r w:rsidR="007A1684" w:rsidRPr="000932CF">
        <w:rPr>
          <w:rFonts w:ascii="Times New Roman" w:hAnsi="Times New Roman"/>
          <w:color w:val="000000"/>
          <w:sz w:val="24"/>
          <w:szCs w:val="24"/>
        </w:rPr>
        <w:t>considerado o setor propulsor do desenvolvimento da região noroeste gaúcha</w:t>
      </w:r>
      <w:r>
        <w:rPr>
          <w:rFonts w:ascii="Times New Roman" w:hAnsi="Times New Roman"/>
          <w:color w:val="000000"/>
          <w:sz w:val="24"/>
          <w:szCs w:val="24"/>
        </w:rPr>
        <w:t xml:space="preserve">. Isso ocorreu em decorrência principalmente de </w:t>
      </w:r>
      <w:r w:rsidR="007A1684" w:rsidRPr="000932CF">
        <w:rPr>
          <w:rFonts w:ascii="Times New Roman" w:hAnsi="Times New Roman"/>
          <w:color w:val="000000"/>
          <w:sz w:val="24"/>
          <w:szCs w:val="24"/>
        </w:rPr>
        <w:t>safras</w:t>
      </w:r>
      <w:r>
        <w:rPr>
          <w:rFonts w:ascii="Times New Roman" w:hAnsi="Times New Roman"/>
          <w:color w:val="000000"/>
          <w:sz w:val="24"/>
          <w:szCs w:val="24"/>
        </w:rPr>
        <w:t xml:space="preserve"> mais produtivas e </w:t>
      </w:r>
      <w:r w:rsidR="007A1684" w:rsidRPr="000932CF">
        <w:rPr>
          <w:rFonts w:ascii="Times New Roman" w:hAnsi="Times New Roman"/>
          <w:color w:val="000000"/>
          <w:sz w:val="24"/>
          <w:szCs w:val="24"/>
        </w:rPr>
        <w:t xml:space="preserve">melhores preços dos produtos </w:t>
      </w:r>
      <w:r w:rsidR="007A1684" w:rsidRPr="000932CF">
        <w:rPr>
          <w:rFonts w:ascii="Times New Roman" w:hAnsi="Times New Roman"/>
          <w:color w:val="000000"/>
          <w:sz w:val="24"/>
          <w:szCs w:val="24"/>
        </w:rPr>
        <w:lastRenderedPageBreak/>
        <w:t>agrícolas</w:t>
      </w:r>
      <w:r>
        <w:rPr>
          <w:rFonts w:ascii="Times New Roman" w:hAnsi="Times New Roman"/>
          <w:color w:val="000000"/>
          <w:sz w:val="24"/>
          <w:szCs w:val="24"/>
        </w:rPr>
        <w:t>.</w:t>
      </w:r>
      <w:r w:rsidR="006165BB">
        <w:rPr>
          <w:rFonts w:ascii="Times New Roman" w:hAnsi="Times New Roman"/>
          <w:color w:val="000000"/>
          <w:sz w:val="24"/>
          <w:szCs w:val="24"/>
        </w:rPr>
        <w:t xml:space="preserve"> </w:t>
      </w:r>
      <w:r w:rsidR="007A1684" w:rsidRPr="000932CF">
        <w:rPr>
          <w:rFonts w:ascii="Times New Roman" w:hAnsi="Times New Roman"/>
          <w:color w:val="000000"/>
          <w:sz w:val="24"/>
          <w:szCs w:val="24"/>
        </w:rPr>
        <w:t xml:space="preserve">As vendas de implementos agrícolas subiram </w:t>
      </w:r>
      <w:r w:rsidR="006165BB">
        <w:rPr>
          <w:rFonts w:ascii="Times New Roman" w:hAnsi="Times New Roman"/>
          <w:color w:val="000000"/>
          <w:sz w:val="24"/>
          <w:szCs w:val="24"/>
        </w:rPr>
        <w:t xml:space="preserve">significativamente </w:t>
      </w:r>
      <w:r w:rsidR="007A1684" w:rsidRPr="000932CF">
        <w:rPr>
          <w:rFonts w:ascii="Times New Roman" w:hAnsi="Times New Roman"/>
          <w:color w:val="000000"/>
          <w:sz w:val="24"/>
          <w:szCs w:val="24"/>
        </w:rPr>
        <w:t>evidenciando sua importância para o desenvolvimento gaúcho</w:t>
      </w:r>
      <w:r w:rsidR="006165BB">
        <w:rPr>
          <w:rFonts w:ascii="Times New Roman" w:hAnsi="Times New Roman"/>
          <w:color w:val="000000"/>
          <w:sz w:val="24"/>
          <w:szCs w:val="24"/>
        </w:rPr>
        <w:t xml:space="preserve"> e a </w:t>
      </w:r>
      <w:r w:rsidR="007A1684" w:rsidRPr="000932CF">
        <w:rPr>
          <w:rFonts w:ascii="Times New Roman" w:hAnsi="Times New Roman"/>
          <w:color w:val="000000"/>
          <w:sz w:val="24"/>
          <w:szCs w:val="24"/>
        </w:rPr>
        <w:t xml:space="preserve">região noroeste detém uma participação de 77,7% do estado e 48% da indústria nacional de máquinas e implementos agrícolas. </w:t>
      </w:r>
    </w:p>
    <w:p w:rsidR="007A1684" w:rsidRPr="000932CF" w:rsidRDefault="007A1684" w:rsidP="004A39A3">
      <w:pPr>
        <w:spacing w:after="0" w:line="360" w:lineRule="auto"/>
        <w:ind w:firstLine="720"/>
        <w:jc w:val="both"/>
        <w:rPr>
          <w:rFonts w:ascii="Times New Roman" w:hAnsi="Times New Roman"/>
          <w:color w:val="000000"/>
          <w:sz w:val="24"/>
          <w:szCs w:val="24"/>
        </w:rPr>
      </w:pPr>
      <w:r w:rsidRPr="000932CF">
        <w:rPr>
          <w:rFonts w:ascii="Times New Roman" w:hAnsi="Times New Roman"/>
          <w:color w:val="000000"/>
          <w:sz w:val="24"/>
          <w:szCs w:val="24"/>
        </w:rPr>
        <w:t xml:space="preserve">Dentre os setores que mais contribuem destacam-se a indústria </w:t>
      </w:r>
      <w:proofErr w:type="spellStart"/>
      <w:r w:rsidRPr="000932CF">
        <w:rPr>
          <w:rFonts w:ascii="Times New Roman" w:hAnsi="Times New Roman"/>
          <w:color w:val="000000"/>
          <w:sz w:val="24"/>
          <w:szCs w:val="24"/>
        </w:rPr>
        <w:t>metal-mecânica</w:t>
      </w:r>
      <w:proofErr w:type="spellEnd"/>
      <w:r w:rsidRPr="000932CF">
        <w:rPr>
          <w:rFonts w:ascii="Times New Roman" w:hAnsi="Times New Roman"/>
          <w:color w:val="000000"/>
          <w:sz w:val="24"/>
          <w:szCs w:val="24"/>
        </w:rPr>
        <w:t xml:space="preserve"> </w:t>
      </w:r>
      <w:r w:rsidR="00C17734" w:rsidRPr="000932CF">
        <w:rPr>
          <w:rFonts w:ascii="Times New Roman" w:hAnsi="Times New Roman"/>
          <w:color w:val="000000"/>
          <w:sz w:val="24"/>
          <w:szCs w:val="24"/>
        </w:rPr>
        <w:t>- estruturas metálicas</w:t>
      </w:r>
      <w:r w:rsidRPr="000932CF">
        <w:rPr>
          <w:rFonts w:ascii="Times New Roman" w:hAnsi="Times New Roman"/>
          <w:color w:val="000000"/>
          <w:sz w:val="24"/>
          <w:szCs w:val="24"/>
        </w:rPr>
        <w:t xml:space="preserve"> e implementos agrícolas (SIMERS – Sindicato de Máquinas do Estado do Rio Grande do Sul, 2010).</w:t>
      </w:r>
      <w:r w:rsidR="004B2FBA">
        <w:rPr>
          <w:rFonts w:ascii="Times New Roman" w:hAnsi="Times New Roman"/>
          <w:color w:val="000000"/>
          <w:sz w:val="24"/>
          <w:szCs w:val="24"/>
        </w:rPr>
        <w:t xml:space="preserve"> </w:t>
      </w:r>
      <w:r w:rsidRPr="000932CF">
        <w:rPr>
          <w:rFonts w:ascii="Times New Roman" w:hAnsi="Times New Roman"/>
          <w:color w:val="000000"/>
          <w:sz w:val="24"/>
          <w:szCs w:val="24"/>
        </w:rPr>
        <w:t>O APL (Arranjo Produtivo Local) Metal-Mecânico Pós-Colheita de Panambi/Condor (RS) é especialista em armazenagem, secagem, limpeza, movimentação e controle de cereais. Segundo os indicadores de resultados do Plano de Desenvolvimento do APL Pós-Colheita, foram implantadas cinco nov</w:t>
      </w:r>
      <w:r w:rsidR="00240653" w:rsidRPr="000932CF">
        <w:rPr>
          <w:rFonts w:ascii="Times New Roman" w:hAnsi="Times New Roman"/>
          <w:color w:val="000000"/>
          <w:sz w:val="24"/>
          <w:szCs w:val="24"/>
        </w:rPr>
        <w:t>as linhas de produtos em 2008 e</w:t>
      </w:r>
      <w:r w:rsidRPr="000932CF">
        <w:rPr>
          <w:rFonts w:ascii="Times New Roman" w:hAnsi="Times New Roman"/>
          <w:color w:val="000000"/>
          <w:sz w:val="24"/>
          <w:szCs w:val="24"/>
        </w:rPr>
        <w:t xml:space="preserve"> 2009. </w:t>
      </w:r>
      <w:r w:rsidR="00240653" w:rsidRPr="000932CF">
        <w:rPr>
          <w:rFonts w:ascii="Times New Roman" w:hAnsi="Times New Roman"/>
          <w:color w:val="000000"/>
          <w:sz w:val="24"/>
          <w:szCs w:val="24"/>
        </w:rPr>
        <w:t xml:space="preserve"> Em 2010</w:t>
      </w:r>
      <w:r w:rsidR="00AE1BF0" w:rsidRPr="000932CF">
        <w:rPr>
          <w:rFonts w:ascii="Times New Roman" w:hAnsi="Times New Roman"/>
          <w:color w:val="000000"/>
          <w:sz w:val="24"/>
          <w:szCs w:val="24"/>
        </w:rPr>
        <w:t>, o setor foi</w:t>
      </w:r>
      <w:r w:rsidRPr="000932CF">
        <w:rPr>
          <w:rFonts w:ascii="Times New Roman" w:hAnsi="Times New Roman"/>
          <w:color w:val="000000"/>
          <w:sz w:val="24"/>
          <w:szCs w:val="24"/>
        </w:rPr>
        <w:t xml:space="preserve"> considerado altamente competitivo com uma dinâmica permanente de inovação tecnológica caracterizada pe</w:t>
      </w:r>
      <w:r w:rsidR="008356C7">
        <w:rPr>
          <w:rFonts w:ascii="Times New Roman" w:hAnsi="Times New Roman"/>
          <w:color w:val="000000"/>
          <w:sz w:val="24"/>
          <w:szCs w:val="24"/>
        </w:rPr>
        <w:t>lo lançamento de</w:t>
      </w:r>
      <w:r w:rsidRPr="000932CF">
        <w:rPr>
          <w:rFonts w:ascii="Times New Roman" w:hAnsi="Times New Roman"/>
          <w:color w:val="000000"/>
          <w:sz w:val="24"/>
          <w:szCs w:val="24"/>
        </w:rPr>
        <w:t xml:space="preserve"> produtos</w:t>
      </w:r>
      <w:r w:rsidR="00D51C1C" w:rsidRPr="000932CF">
        <w:rPr>
          <w:rFonts w:ascii="Times New Roman" w:hAnsi="Times New Roman"/>
          <w:color w:val="000000"/>
          <w:sz w:val="24"/>
          <w:szCs w:val="24"/>
        </w:rPr>
        <w:t xml:space="preserve"> e</w:t>
      </w:r>
      <w:r w:rsidR="00AE1BF0" w:rsidRPr="000932CF">
        <w:rPr>
          <w:rFonts w:ascii="Times New Roman" w:hAnsi="Times New Roman"/>
          <w:color w:val="000000"/>
          <w:sz w:val="24"/>
          <w:szCs w:val="24"/>
        </w:rPr>
        <w:t xml:space="preserve"> aumento</w:t>
      </w:r>
      <w:r w:rsidRPr="000932CF">
        <w:rPr>
          <w:rFonts w:ascii="Times New Roman" w:hAnsi="Times New Roman"/>
          <w:color w:val="000000"/>
          <w:sz w:val="24"/>
          <w:szCs w:val="24"/>
        </w:rPr>
        <w:t xml:space="preserve"> </w:t>
      </w:r>
      <w:r w:rsidR="00D51C1C" w:rsidRPr="000932CF">
        <w:rPr>
          <w:rFonts w:ascii="Times New Roman" w:hAnsi="Times New Roman"/>
          <w:color w:val="000000"/>
          <w:sz w:val="24"/>
          <w:szCs w:val="24"/>
        </w:rPr>
        <w:t>da produtividade</w:t>
      </w:r>
      <w:r w:rsidRPr="000932CF">
        <w:rPr>
          <w:rFonts w:ascii="Times New Roman" w:hAnsi="Times New Roman"/>
          <w:color w:val="000000"/>
          <w:sz w:val="24"/>
          <w:szCs w:val="24"/>
        </w:rPr>
        <w:t>.</w:t>
      </w:r>
    </w:p>
    <w:p w:rsidR="00097B10" w:rsidRDefault="007A1684" w:rsidP="004A39A3">
      <w:pPr>
        <w:spacing w:after="0" w:line="360" w:lineRule="auto"/>
        <w:ind w:firstLine="720"/>
        <w:jc w:val="both"/>
        <w:rPr>
          <w:rFonts w:ascii="Times New Roman" w:hAnsi="Times New Roman"/>
          <w:color w:val="000000"/>
          <w:sz w:val="24"/>
          <w:szCs w:val="24"/>
        </w:rPr>
      </w:pPr>
      <w:r w:rsidRPr="000932CF">
        <w:rPr>
          <w:rFonts w:ascii="Times New Roman" w:hAnsi="Times New Roman"/>
          <w:color w:val="000000"/>
          <w:sz w:val="24"/>
          <w:szCs w:val="24"/>
        </w:rPr>
        <w:t xml:space="preserve">O APL do setor </w:t>
      </w:r>
      <w:proofErr w:type="spellStart"/>
      <w:r w:rsidRPr="000932CF">
        <w:rPr>
          <w:rFonts w:ascii="Times New Roman" w:hAnsi="Times New Roman"/>
          <w:color w:val="000000"/>
          <w:sz w:val="24"/>
          <w:szCs w:val="24"/>
        </w:rPr>
        <w:t>metal-mecânico</w:t>
      </w:r>
      <w:proofErr w:type="spellEnd"/>
      <w:r w:rsidRPr="000932CF">
        <w:rPr>
          <w:rFonts w:ascii="Times New Roman" w:hAnsi="Times New Roman"/>
          <w:color w:val="000000"/>
          <w:sz w:val="24"/>
          <w:szCs w:val="24"/>
        </w:rPr>
        <w:t xml:space="preserve"> do município de Horizontina (RS) é composto por doze empresas de pequeno, médio e grande porte, desenvolvendo atividades pro</w:t>
      </w:r>
      <w:r w:rsidR="00D51C1C" w:rsidRPr="000932CF">
        <w:rPr>
          <w:rFonts w:ascii="Times New Roman" w:hAnsi="Times New Roman"/>
          <w:color w:val="000000"/>
          <w:sz w:val="24"/>
          <w:szCs w:val="24"/>
        </w:rPr>
        <w:t>dutivas afins.</w:t>
      </w:r>
      <w:r w:rsidRPr="000932CF">
        <w:rPr>
          <w:rFonts w:ascii="Times New Roman" w:hAnsi="Times New Roman"/>
          <w:color w:val="000000"/>
          <w:sz w:val="24"/>
          <w:szCs w:val="24"/>
        </w:rPr>
        <w:t xml:space="preserve"> A preocupação atual</w:t>
      </w:r>
      <w:r w:rsidR="00240653" w:rsidRPr="000932CF">
        <w:rPr>
          <w:rFonts w:ascii="Times New Roman" w:hAnsi="Times New Roman"/>
          <w:color w:val="000000"/>
          <w:sz w:val="24"/>
          <w:szCs w:val="24"/>
        </w:rPr>
        <w:t>,</w:t>
      </w:r>
      <w:r w:rsidR="00AE1BF0" w:rsidRPr="000932CF">
        <w:rPr>
          <w:rFonts w:ascii="Times New Roman" w:hAnsi="Times New Roman"/>
          <w:color w:val="000000"/>
          <w:sz w:val="24"/>
          <w:szCs w:val="24"/>
        </w:rPr>
        <w:t xml:space="preserve"> a partir de 2010</w:t>
      </w:r>
      <w:r w:rsidR="00240653" w:rsidRPr="000932CF">
        <w:rPr>
          <w:rFonts w:ascii="Times New Roman" w:hAnsi="Times New Roman"/>
          <w:color w:val="000000"/>
          <w:sz w:val="24"/>
          <w:szCs w:val="24"/>
        </w:rPr>
        <w:t>,</w:t>
      </w:r>
      <w:r w:rsidRPr="000932CF">
        <w:rPr>
          <w:rFonts w:ascii="Times New Roman" w:hAnsi="Times New Roman"/>
          <w:color w:val="000000"/>
          <w:sz w:val="24"/>
          <w:szCs w:val="24"/>
        </w:rPr>
        <w:t xml:space="preserve"> é a qualificação de recursos humanos, programa que conta com o apoio de</w:t>
      </w:r>
      <w:r w:rsidR="006165BB">
        <w:rPr>
          <w:rFonts w:ascii="Times New Roman" w:hAnsi="Times New Roman"/>
          <w:color w:val="000000"/>
          <w:sz w:val="24"/>
          <w:szCs w:val="24"/>
        </w:rPr>
        <w:t xml:space="preserve"> entidades como o SEBRAE, SENAI e </w:t>
      </w:r>
      <w:r w:rsidRPr="000932CF">
        <w:rPr>
          <w:rFonts w:ascii="Times New Roman" w:hAnsi="Times New Roman"/>
          <w:color w:val="000000"/>
          <w:sz w:val="24"/>
          <w:szCs w:val="24"/>
        </w:rPr>
        <w:t>SEDAI</w:t>
      </w:r>
      <w:r w:rsidR="006165BB">
        <w:rPr>
          <w:rFonts w:ascii="Times New Roman" w:hAnsi="Times New Roman"/>
          <w:color w:val="000000"/>
          <w:sz w:val="24"/>
          <w:szCs w:val="24"/>
        </w:rPr>
        <w:t xml:space="preserve">. </w:t>
      </w:r>
      <w:r w:rsidRPr="000932CF">
        <w:rPr>
          <w:rFonts w:ascii="Times New Roman" w:hAnsi="Times New Roman"/>
          <w:color w:val="000000"/>
          <w:sz w:val="24"/>
          <w:szCs w:val="24"/>
        </w:rPr>
        <w:t>As expectativas dos executivo</w:t>
      </w:r>
      <w:r w:rsidR="00D51C1C" w:rsidRPr="000932CF">
        <w:rPr>
          <w:rFonts w:ascii="Times New Roman" w:hAnsi="Times New Roman"/>
          <w:color w:val="000000"/>
          <w:sz w:val="24"/>
          <w:szCs w:val="24"/>
        </w:rPr>
        <w:t>s das empresas associadas</w:t>
      </w:r>
      <w:r w:rsidRPr="000932CF">
        <w:rPr>
          <w:rFonts w:ascii="Times New Roman" w:hAnsi="Times New Roman"/>
          <w:color w:val="000000"/>
          <w:sz w:val="24"/>
          <w:szCs w:val="24"/>
        </w:rPr>
        <w:t xml:space="preserve"> é aumentar o número de participantes e</w:t>
      </w:r>
      <w:r w:rsidR="00C17734" w:rsidRPr="000932CF">
        <w:rPr>
          <w:rFonts w:ascii="Times New Roman" w:hAnsi="Times New Roman"/>
          <w:color w:val="000000"/>
          <w:sz w:val="24"/>
          <w:szCs w:val="24"/>
        </w:rPr>
        <w:t xml:space="preserve"> a cooperação</w:t>
      </w:r>
      <w:r w:rsidRPr="000932CF">
        <w:rPr>
          <w:rFonts w:ascii="Times New Roman" w:hAnsi="Times New Roman"/>
          <w:color w:val="000000"/>
          <w:sz w:val="24"/>
          <w:szCs w:val="24"/>
        </w:rPr>
        <w:t>. Os objetivos ta</w:t>
      </w:r>
      <w:r w:rsidR="00C17734" w:rsidRPr="000932CF">
        <w:rPr>
          <w:rFonts w:ascii="Times New Roman" w:hAnsi="Times New Roman"/>
          <w:color w:val="000000"/>
          <w:sz w:val="24"/>
          <w:szCs w:val="24"/>
        </w:rPr>
        <w:t>mbém convergem para</w:t>
      </w:r>
      <w:r w:rsidR="00D51C1C" w:rsidRPr="000932CF">
        <w:rPr>
          <w:rFonts w:ascii="Times New Roman" w:hAnsi="Times New Roman"/>
          <w:color w:val="000000"/>
          <w:sz w:val="24"/>
          <w:szCs w:val="24"/>
        </w:rPr>
        <w:t xml:space="preserve"> </w:t>
      </w:r>
      <w:r w:rsidRPr="000932CF">
        <w:rPr>
          <w:rFonts w:ascii="Times New Roman" w:hAnsi="Times New Roman"/>
          <w:color w:val="000000"/>
          <w:sz w:val="24"/>
          <w:szCs w:val="24"/>
        </w:rPr>
        <w:t>dese</w:t>
      </w:r>
      <w:r w:rsidR="00AE1BF0" w:rsidRPr="000932CF">
        <w:rPr>
          <w:rFonts w:ascii="Times New Roman" w:hAnsi="Times New Roman"/>
          <w:color w:val="000000"/>
          <w:sz w:val="24"/>
          <w:szCs w:val="24"/>
        </w:rPr>
        <w:t>nvolver atividades em conjunto,</w:t>
      </w:r>
      <w:r w:rsidRPr="000932CF">
        <w:rPr>
          <w:rFonts w:ascii="Times New Roman" w:hAnsi="Times New Roman"/>
          <w:color w:val="000000"/>
          <w:sz w:val="24"/>
          <w:szCs w:val="24"/>
        </w:rPr>
        <w:t xml:space="preserve"> com maior e</w:t>
      </w:r>
      <w:r w:rsidR="00D51C1C" w:rsidRPr="000932CF">
        <w:rPr>
          <w:rFonts w:ascii="Times New Roman" w:hAnsi="Times New Roman"/>
          <w:color w:val="000000"/>
          <w:sz w:val="24"/>
          <w:szCs w:val="24"/>
        </w:rPr>
        <w:t>ficiência</w:t>
      </w:r>
      <w:r w:rsidRPr="000932CF">
        <w:rPr>
          <w:rFonts w:ascii="Times New Roman" w:hAnsi="Times New Roman"/>
          <w:color w:val="000000"/>
          <w:sz w:val="24"/>
          <w:szCs w:val="24"/>
        </w:rPr>
        <w:t xml:space="preserve"> e mais acesso à tecnologia.</w:t>
      </w:r>
    </w:p>
    <w:p w:rsidR="008128B1" w:rsidRPr="000932CF" w:rsidRDefault="008128B1" w:rsidP="004A39A3">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Tendo sido introduzido o presente trabalho com a contextualização do mesmo, definição de questão-problema, objetivo, conceitos principais e </w:t>
      </w:r>
      <w:r w:rsidR="006165BB">
        <w:rPr>
          <w:rFonts w:ascii="Times New Roman" w:hAnsi="Times New Roman"/>
          <w:color w:val="000000"/>
          <w:sz w:val="24"/>
          <w:szCs w:val="24"/>
        </w:rPr>
        <w:t xml:space="preserve">breve descrição do </w:t>
      </w:r>
      <w:r>
        <w:rPr>
          <w:rFonts w:ascii="Times New Roman" w:hAnsi="Times New Roman"/>
          <w:color w:val="000000"/>
          <w:sz w:val="24"/>
          <w:szCs w:val="24"/>
        </w:rPr>
        <w:t xml:space="preserve">setor de aplicação do estudo, prossegue-se então </w:t>
      </w:r>
      <w:r w:rsidR="004B2FBA">
        <w:rPr>
          <w:rFonts w:ascii="Times New Roman" w:hAnsi="Times New Roman"/>
          <w:color w:val="000000"/>
          <w:sz w:val="24"/>
          <w:szCs w:val="24"/>
        </w:rPr>
        <w:t xml:space="preserve">com o </w:t>
      </w:r>
      <w:r>
        <w:rPr>
          <w:rFonts w:ascii="Times New Roman" w:hAnsi="Times New Roman"/>
          <w:color w:val="000000"/>
          <w:sz w:val="24"/>
          <w:szCs w:val="24"/>
        </w:rPr>
        <w:t xml:space="preserve">procedimento metodológico.  </w:t>
      </w:r>
    </w:p>
    <w:p w:rsidR="008212DB" w:rsidRPr="00177457" w:rsidRDefault="008212DB" w:rsidP="007A1684">
      <w:pPr>
        <w:spacing w:after="0" w:line="360" w:lineRule="auto"/>
        <w:jc w:val="both"/>
        <w:rPr>
          <w:rFonts w:ascii="Times New Roman" w:hAnsi="Times New Roman"/>
          <w:sz w:val="24"/>
          <w:szCs w:val="24"/>
        </w:rPr>
      </w:pPr>
    </w:p>
    <w:p w:rsidR="00E75D9C" w:rsidRPr="00135376" w:rsidRDefault="00B36EC4" w:rsidP="000E7F0C">
      <w:pPr>
        <w:spacing w:after="0" w:line="360" w:lineRule="auto"/>
        <w:jc w:val="both"/>
        <w:rPr>
          <w:rFonts w:ascii="Times New Roman" w:hAnsi="Times New Roman"/>
          <w:sz w:val="24"/>
          <w:szCs w:val="24"/>
        </w:rPr>
      </w:pPr>
      <w:r>
        <w:rPr>
          <w:rFonts w:ascii="Times New Roman" w:hAnsi="Times New Roman"/>
          <w:b/>
          <w:sz w:val="24"/>
          <w:szCs w:val="24"/>
        </w:rPr>
        <w:t>Procedimento metodológico</w:t>
      </w:r>
    </w:p>
    <w:p w:rsidR="006165BB" w:rsidRDefault="00762E55" w:rsidP="004A39A3">
      <w:pPr>
        <w:spacing w:after="0" w:line="360" w:lineRule="auto"/>
        <w:ind w:firstLine="720"/>
        <w:jc w:val="both"/>
        <w:rPr>
          <w:rFonts w:ascii="Times New Roman" w:hAnsi="Times New Roman"/>
          <w:sz w:val="24"/>
          <w:szCs w:val="24"/>
        </w:rPr>
      </w:pPr>
      <w:r w:rsidRPr="00135376">
        <w:rPr>
          <w:rFonts w:ascii="Times New Roman" w:hAnsi="Times New Roman"/>
          <w:bCs/>
          <w:sz w:val="24"/>
          <w:szCs w:val="24"/>
        </w:rPr>
        <w:t xml:space="preserve">Este estudo </w:t>
      </w:r>
      <w:r w:rsidR="00A732B9" w:rsidRPr="00135376">
        <w:rPr>
          <w:rFonts w:ascii="Times New Roman" w:hAnsi="Times New Roman"/>
          <w:sz w:val="24"/>
          <w:szCs w:val="24"/>
        </w:rPr>
        <w:t>hi</w:t>
      </w:r>
      <w:r w:rsidR="005F542F" w:rsidRPr="00135376">
        <w:rPr>
          <w:rFonts w:ascii="Times New Roman" w:hAnsi="Times New Roman"/>
          <w:sz w:val="24"/>
          <w:szCs w:val="24"/>
        </w:rPr>
        <w:t>stórico longitudinal</w:t>
      </w:r>
      <w:r w:rsidR="00A732B9" w:rsidRPr="00135376">
        <w:rPr>
          <w:rFonts w:ascii="Times New Roman" w:hAnsi="Times New Roman"/>
          <w:bCs/>
          <w:sz w:val="24"/>
          <w:szCs w:val="24"/>
        </w:rPr>
        <w:t xml:space="preserve"> </w:t>
      </w:r>
      <w:r w:rsidRPr="00135376">
        <w:rPr>
          <w:rFonts w:ascii="Times New Roman" w:hAnsi="Times New Roman"/>
          <w:bCs/>
          <w:sz w:val="24"/>
          <w:szCs w:val="24"/>
        </w:rPr>
        <w:t>encontra-se fundamentado metodologicamente</w:t>
      </w:r>
      <w:r w:rsidR="00E75D9C" w:rsidRPr="00135376">
        <w:rPr>
          <w:rFonts w:ascii="Times New Roman" w:hAnsi="Times New Roman"/>
          <w:bCs/>
          <w:sz w:val="24"/>
          <w:szCs w:val="24"/>
        </w:rPr>
        <w:t xml:space="preserve"> </w:t>
      </w:r>
      <w:r w:rsidR="0071052C">
        <w:rPr>
          <w:rFonts w:ascii="Times New Roman" w:hAnsi="Times New Roman"/>
          <w:bCs/>
          <w:sz w:val="24"/>
          <w:szCs w:val="24"/>
        </w:rPr>
        <w:t xml:space="preserve">em </w:t>
      </w:r>
      <w:r w:rsidR="0071052C" w:rsidRPr="00135376">
        <w:rPr>
          <w:rFonts w:ascii="Times New Roman" w:hAnsi="Times New Roman"/>
          <w:bCs/>
          <w:sz w:val="24"/>
          <w:szCs w:val="24"/>
        </w:rPr>
        <w:t>Cooper e Schindler (2003)</w:t>
      </w:r>
      <w:r w:rsidR="0071052C">
        <w:rPr>
          <w:rFonts w:ascii="Times New Roman" w:hAnsi="Times New Roman"/>
          <w:bCs/>
          <w:sz w:val="24"/>
          <w:szCs w:val="24"/>
        </w:rPr>
        <w:t>,</w:t>
      </w:r>
      <w:r w:rsidR="0071052C" w:rsidRPr="00135376">
        <w:rPr>
          <w:rFonts w:ascii="Times New Roman" w:hAnsi="Times New Roman"/>
          <w:bCs/>
          <w:sz w:val="24"/>
          <w:szCs w:val="24"/>
        </w:rPr>
        <w:t xml:space="preserve"> </w:t>
      </w:r>
      <w:proofErr w:type="spellStart"/>
      <w:r w:rsidR="0071052C" w:rsidRPr="00135376">
        <w:rPr>
          <w:rFonts w:ascii="Times New Roman" w:hAnsi="Times New Roman"/>
          <w:bCs/>
          <w:sz w:val="24"/>
          <w:szCs w:val="24"/>
        </w:rPr>
        <w:t>Malhotra</w:t>
      </w:r>
      <w:proofErr w:type="spellEnd"/>
      <w:r w:rsidR="0071052C" w:rsidRPr="00135376">
        <w:rPr>
          <w:rFonts w:ascii="Times New Roman" w:hAnsi="Times New Roman"/>
          <w:bCs/>
          <w:sz w:val="24"/>
          <w:szCs w:val="24"/>
        </w:rPr>
        <w:t xml:space="preserve"> (2001)</w:t>
      </w:r>
      <w:r w:rsidR="00DA7A57">
        <w:rPr>
          <w:rFonts w:ascii="Times New Roman" w:hAnsi="Times New Roman"/>
          <w:bCs/>
          <w:sz w:val="24"/>
          <w:szCs w:val="24"/>
        </w:rPr>
        <w:t xml:space="preserve">, Bauer e </w:t>
      </w:r>
      <w:proofErr w:type="spellStart"/>
      <w:r w:rsidR="00DA7A57">
        <w:rPr>
          <w:rFonts w:ascii="Times New Roman" w:hAnsi="Times New Roman"/>
          <w:bCs/>
          <w:sz w:val="24"/>
          <w:szCs w:val="24"/>
        </w:rPr>
        <w:t>Gaskell</w:t>
      </w:r>
      <w:proofErr w:type="spellEnd"/>
      <w:r w:rsidR="00DA7A57">
        <w:rPr>
          <w:rFonts w:ascii="Times New Roman" w:hAnsi="Times New Roman"/>
          <w:bCs/>
          <w:sz w:val="24"/>
          <w:szCs w:val="24"/>
        </w:rPr>
        <w:t xml:space="preserve"> (2003)</w:t>
      </w:r>
      <w:r w:rsidR="0071052C">
        <w:rPr>
          <w:rFonts w:ascii="Times New Roman" w:hAnsi="Times New Roman"/>
          <w:bCs/>
          <w:sz w:val="24"/>
          <w:szCs w:val="24"/>
        </w:rPr>
        <w:t xml:space="preserve"> e nos</w:t>
      </w:r>
      <w:r w:rsidR="00E75D9C" w:rsidRPr="00135376">
        <w:rPr>
          <w:rFonts w:ascii="Times New Roman" w:hAnsi="Times New Roman"/>
          <w:bCs/>
          <w:sz w:val="24"/>
          <w:szCs w:val="24"/>
        </w:rPr>
        <w:t xml:space="preserve"> estudos</w:t>
      </w:r>
      <w:r w:rsidRPr="00135376">
        <w:rPr>
          <w:rFonts w:ascii="Times New Roman" w:hAnsi="Times New Roman"/>
          <w:bCs/>
          <w:sz w:val="24"/>
          <w:szCs w:val="24"/>
        </w:rPr>
        <w:t xml:space="preserve"> de casos múltiplos</w:t>
      </w:r>
      <w:r w:rsidR="00E75D9C" w:rsidRPr="00135376">
        <w:rPr>
          <w:rFonts w:ascii="Times New Roman" w:hAnsi="Times New Roman"/>
          <w:bCs/>
          <w:sz w:val="24"/>
          <w:szCs w:val="24"/>
        </w:rPr>
        <w:t xml:space="preserve"> de</w:t>
      </w:r>
      <w:r w:rsidR="008B2195" w:rsidRPr="00135376">
        <w:rPr>
          <w:rFonts w:ascii="Times New Roman" w:hAnsi="Times New Roman"/>
          <w:sz w:val="24"/>
          <w:szCs w:val="24"/>
        </w:rPr>
        <w:t xml:space="preserve"> </w:t>
      </w:r>
      <w:r w:rsidR="00302C0F">
        <w:rPr>
          <w:rFonts w:ascii="Times New Roman" w:hAnsi="Times New Roman"/>
          <w:sz w:val="24"/>
          <w:szCs w:val="24"/>
        </w:rPr>
        <w:t>Yin (2010</w:t>
      </w:r>
      <w:r w:rsidRPr="00135376">
        <w:rPr>
          <w:rFonts w:ascii="Times New Roman" w:hAnsi="Times New Roman"/>
          <w:sz w:val="24"/>
          <w:szCs w:val="24"/>
        </w:rPr>
        <w:t>)</w:t>
      </w:r>
      <w:r w:rsidR="0071052C">
        <w:rPr>
          <w:rFonts w:ascii="Times New Roman" w:hAnsi="Times New Roman"/>
          <w:bCs/>
          <w:sz w:val="24"/>
          <w:szCs w:val="24"/>
        </w:rPr>
        <w:t>,</w:t>
      </w:r>
      <w:r w:rsidRPr="00135376">
        <w:rPr>
          <w:rFonts w:ascii="Times New Roman" w:hAnsi="Times New Roman"/>
          <w:bCs/>
          <w:sz w:val="24"/>
          <w:szCs w:val="24"/>
        </w:rPr>
        <w:t xml:space="preserve"> </w:t>
      </w:r>
      <w:r w:rsidR="00A732B9" w:rsidRPr="00135376">
        <w:rPr>
          <w:rFonts w:ascii="Times New Roman" w:hAnsi="Times New Roman"/>
          <w:bCs/>
          <w:sz w:val="24"/>
          <w:szCs w:val="24"/>
        </w:rPr>
        <w:t>os quais evidenciam a vivência de uma ou mais situações</w:t>
      </w:r>
      <w:r w:rsidR="00D51C1C">
        <w:rPr>
          <w:rFonts w:ascii="Times New Roman" w:hAnsi="Times New Roman"/>
          <w:bCs/>
          <w:sz w:val="24"/>
          <w:szCs w:val="24"/>
        </w:rPr>
        <w:t>,</w:t>
      </w:r>
      <w:r w:rsidR="008B2195" w:rsidRPr="00135376">
        <w:rPr>
          <w:rFonts w:ascii="Times New Roman" w:hAnsi="Times New Roman"/>
          <w:sz w:val="24"/>
          <w:szCs w:val="24"/>
        </w:rPr>
        <w:t xml:space="preserve"> </w:t>
      </w:r>
      <w:r w:rsidR="00A732B9" w:rsidRPr="00135376">
        <w:rPr>
          <w:rFonts w:ascii="Times New Roman" w:hAnsi="Times New Roman"/>
          <w:sz w:val="24"/>
          <w:szCs w:val="24"/>
        </w:rPr>
        <w:t xml:space="preserve">com </w:t>
      </w:r>
      <w:r w:rsidR="003169E2">
        <w:rPr>
          <w:rFonts w:ascii="Times New Roman" w:hAnsi="Times New Roman"/>
          <w:sz w:val="24"/>
          <w:szCs w:val="24"/>
        </w:rPr>
        <w:t xml:space="preserve">unidade de análise selecionada </w:t>
      </w:r>
      <w:r w:rsidR="00A732B9" w:rsidRPr="00135376">
        <w:rPr>
          <w:rFonts w:ascii="Times New Roman" w:hAnsi="Times New Roman"/>
          <w:sz w:val="24"/>
          <w:szCs w:val="24"/>
        </w:rPr>
        <w:t>intencional</w:t>
      </w:r>
      <w:r w:rsidR="003169E2">
        <w:rPr>
          <w:rFonts w:ascii="Times New Roman" w:hAnsi="Times New Roman"/>
          <w:sz w:val="24"/>
          <w:szCs w:val="24"/>
        </w:rPr>
        <w:t>mente</w:t>
      </w:r>
      <w:r w:rsidR="00A732B9" w:rsidRPr="00135376">
        <w:rPr>
          <w:rFonts w:ascii="Times New Roman" w:hAnsi="Times New Roman"/>
          <w:bCs/>
          <w:sz w:val="24"/>
          <w:szCs w:val="24"/>
        </w:rPr>
        <w:t xml:space="preserve">. </w:t>
      </w:r>
      <w:r w:rsidR="00D51C1C">
        <w:rPr>
          <w:rFonts w:ascii="Times New Roman" w:hAnsi="Times New Roman"/>
          <w:bCs/>
          <w:color w:val="000000"/>
          <w:sz w:val="24"/>
          <w:szCs w:val="24"/>
        </w:rPr>
        <w:t>A</w:t>
      </w:r>
      <w:r w:rsidR="003169E2">
        <w:rPr>
          <w:rFonts w:ascii="Times New Roman" w:hAnsi="Times New Roman"/>
          <w:bCs/>
          <w:color w:val="000000"/>
          <w:sz w:val="24"/>
          <w:szCs w:val="24"/>
        </w:rPr>
        <w:t xml:space="preserve"> unidade de análise</w:t>
      </w:r>
      <w:r w:rsidR="00A732B9" w:rsidRPr="00DD51F1">
        <w:rPr>
          <w:rFonts w:ascii="Times New Roman" w:hAnsi="Times New Roman"/>
          <w:bCs/>
          <w:color w:val="000000"/>
          <w:sz w:val="24"/>
          <w:szCs w:val="24"/>
        </w:rPr>
        <w:t xml:space="preserve"> foi </w:t>
      </w:r>
      <w:r w:rsidR="00D51C1C">
        <w:rPr>
          <w:rFonts w:ascii="Times New Roman" w:hAnsi="Times New Roman"/>
          <w:bCs/>
          <w:color w:val="000000"/>
          <w:sz w:val="24"/>
          <w:szCs w:val="24"/>
        </w:rPr>
        <w:t>aplicada</w:t>
      </w:r>
      <w:r w:rsidR="00A732B9" w:rsidRPr="00DD51F1">
        <w:rPr>
          <w:rFonts w:ascii="Times New Roman" w:hAnsi="Times New Roman"/>
          <w:color w:val="000000"/>
          <w:sz w:val="24"/>
          <w:szCs w:val="24"/>
        </w:rPr>
        <w:t xml:space="preserve"> </w:t>
      </w:r>
      <w:r w:rsidR="006165BB">
        <w:rPr>
          <w:rFonts w:ascii="Times New Roman" w:hAnsi="Times New Roman"/>
          <w:color w:val="000000"/>
          <w:sz w:val="24"/>
          <w:szCs w:val="24"/>
        </w:rPr>
        <w:t>aos</w:t>
      </w:r>
      <w:r w:rsidR="00E75D9C" w:rsidRPr="00DD51F1">
        <w:rPr>
          <w:rFonts w:ascii="Times New Roman" w:hAnsi="Times New Roman"/>
          <w:color w:val="000000"/>
          <w:sz w:val="24"/>
          <w:szCs w:val="24"/>
        </w:rPr>
        <w:t xml:space="preserve"> problemas</w:t>
      </w:r>
      <w:r w:rsidR="00E75D9C" w:rsidRPr="00135376">
        <w:rPr>
          <w:rFonts w:ascii="Times New Roman" w:hAnsi="Times New Roman"/>
          <w:sz w:val="24"/>
          <w:szCs w:val="24"/>
        </w:rPr>
        <w:t xml:space="preserve"> específicos</w:t>
      </w:r>
      <w:r w:rsidR="006165BB">
        <w:rPr>
          <w:rFonts w:ascii="Times New Roman" w:hAnsi="Times New Roman"/>
          <w:sz w:val="24"/>
          <w:szCs w:val="24"/>
        </w:rPr>
        <w:t>,</w:t>
      </w:r>
      <w:r w:rsidR="00737201">
        <w:rPr>
          <w:rFonts w:ascii="Times New Roman" w:hAnsi="Times New Roman"/>
          <w:sz w:val="24"/>
          <w:szCs w:val="24"/>
        </w:rPr>
        <w:t xml:space="preserve"> enfrentados por duas importantes organizações do segmento </w:t>
      </w:r>
      <w:proofErr w:type="spellStart"/>
      <w:r w:rsidR="00737201">
        <w:rPr>
          <w:rFonts w:ascii="Times New Roman" w:hAnsi="Times New Roman"/>
          <w:sz w:val="24"/>
          <w:szCs w:val="24"/>
        </w:rPr>
        <w:t>metal-mecânico</w:t>
      </w:r>
      <w:proofErr w:type="spellEnd"/>
      <w:r w:rsidR="00737201">
        <w:rPr>
          <w:rFonts w:ascii="Times New Roman" w:hAnsi="Times New Roman"/>
          <w:sz w:val="24"/>
          <w:szCs w:val="24"/>
        </w:rPr>
        <w:t xml:space="preserve"> agroindu</w:t>
      </w:r>
      <w:r w:rsidR="00043C31">
        <w:rPr>
          <w:rFonts w:ascii="Times New Roman" w:hAnsi="Times New Roman"/>
          <w:sz w:val="24"/>
          <w:szCs w:val="24"/>
        </w:rPr>
        <w:t>strial</w:t>
      </w:r>
      <w:r w:rsidR="006165BB">
        <w:rPr>
          <w:rFonts w:ascii="Times New Roman" w:hAnsi="Times New Roman"/>
          <w:sz w:val="24"/>
          <w:szCs w:val="24"/>
        </w:rPr>
        <w:t>.</w:t>
      </w:r>
    </w:p>
    <w:p w:rsidR="0033761A" w:rsidRPr="00135376" w:rsidRDefault="00097B10" w:rsidP="004A39A3">
      <w:pPr>
        <w:spacing w:after="0" w:line="360" w:lineRule="auto"/>
        <w:ind w:firstLine="720"/>
        <w:jc w:val="both"/>
        <w:rPr>
          <w:rFonts w:ascii="Times New Roman" w:hAnsi="Times New Roman"/>
          <w:sz w:val="24"/>
          <w:szCs w:val="24"/>
        </w:rPr>
      </w:pPr>
      <w:r>
        <w:rPr>
          <w:rFonts w:ascii="Times New Roman" w:hAnsi="Times New Roman"/>
          <w:sz w:val="24"/>
          <w:szCs w:val="24"/>
        </w:rPr>
        <w:t>Justifica-se a escolha das duas organi</w:t>
      </w:r>
      <w:r w:rsidR="0013136D">
        <w:rPr>
          <w:rFonts w:ascii="Times New Roman" w:hAnsi="Times New Roman"/>
          <w:sz w:val="24"/>
          <w:szCs w:val="24"/>
        </w:rPr>
        <w:t>zações pelo uso intensivo de TI e</w:t>
      </w:r>
      <w:r>
        <w:rPr>
          <w:rFonts w:ascii="Times New Roman" w:hAnsi="Times New Roman"/>
          <w:sz w:val="24"/>
          <w:szCs w:val="24"/>
        </w:rPr>
        <w:t xml:space="preserve"> por atuarem no agronegócio, a principal atividade econômica regional e pela sua intensa base de competição no setor. </w:t>
      </w:r>
      <w:r w:rsidR="00762E55" w:rsidRPr="00135376">
        <w:rPr>
          <w:rFonts w:ascii="Times New Roman" w:hAnsi="Times New Roman"/>
          <w:sz w:val="24"/>
          <w:szCs w:val="24"/>
        </w:rPr>
        <w:t>A</w:t>
      </w:r>
      <w:r w:rsidR="00E75D9C" w:rsidRPr="00135376">
        <w:rPr>
          <w:rFonts w:ascii="Times New Roman" w:hAnsi="Times New Roman"/>
          <w:sz w:val="24"/>
          <w:szCs w:val="24"/>
        </w:rPr>
        <w:t xml:space="preserve"> pesquisa </w:t>
      </w:r>
      <w:r w:rsidR="003C1669">
        <w:rPr>
          <w:rFonts w:ascii="Times New Roman" w:hAnsi="Times New Roman"/>
          <w:sz w:val="24"/>
          <w:szCs w:val="24"/>
        </w:rPr>
        <w:t>teve</w:t>
      </w:r>
      <w:r w:rsidR="00762E55" w:rsidRPr="00135376">
        <w:rPr>
          <w:rFonts w:ascii="Times New Roman" w:hAnsi="Times New Roman"/>
          <w:sz w:val="24"/>
          <w:szCs w:val="24"/>
        </w:rPr>
        <w:t xml:space="preserve"> caráter </w:t>
      </w:r>
      <w:r w:rsidR="00762E55" w:rsidRPr="00135376">
        <w:rPr>
          <w:rFonts w:ascii="Times New Roman" w:hAnsi="Times New Roman"/>
          <w:bCs/>
          <w:sz w:val="24"/>
          <w:szCs w:val="24"/>
        </w:rPr>
        <w:t>exploratório</w:t>
      </w:r>
      <w:r w:rsidR="00D51C1C">
        <w:rPr>
          <w:rFonts w:ascii="Times New Roman" w:hAnsi="Times New Roman"/>
          <w:sz w:val="24"/>
          <w:szCs w:val="24"/>
        </w:rPr>
        <w:t xml:space="preserve"> e</w:t>
      </w:r>
      <w:r w:rsidR="00D51C1C">
        <w:rPr>
          <w:rFonts w:ascii="Times New Roman" w:hAnsi="Times New Roman"/>
          <w:color w:val="000000"/>
          <w:sz w:val="24"/>
          <w:szCs w:val="24"/>
        </w:rPr>
        <w:t xml:space="preserve"> obteve</w:t>
      </w:r>
      <w:r w:rsidR="001D4060" w:rsidRPr="00DD51F1">
        <w:rPr>
          <w:rFonts w:ascii="Times New Roman" w:hAnsi="Times New Roman"/>
          <w:color w:val="000000"/>
          <w:sz w:val="24"/>
          <w:szCs w:val="24"/>
        </w:rPr>
        <w:t xml:space="preserve"> maior domínio através</w:t>
      </w:r>
      <w:r w:rsidR="001D4060" w:rsidRPr="00135376">
        <w:rPr>
          <w:rFonts w:ascii="Times New Roman" w:hAnsi="Times New Roman"/>
          <w:sz w:val="24"/>
          <w:szCs w:val="24"/>
        </w:rPr>
        <w:t xml:space="preserve"> de </w:t>
      </w:r>
      <w:r w:rsidR="00E75D9C" w:rsidRPr="00135376">
        <w:rPr>
          <w:rFonts w:ascii="Times New Roman" w:hAnsi="Times New Roman"/>
          <w:sz w:val="24"/>
          <w:szCs w:val="24"/>
        </w:rPr>
        <w:t>entrevistas com os atores organizaciona</w:t>
      </w:r>
      <w:r w:rsidR="004F0BFA">
        <w:rPr>
          <w:rFonts w:ascii="Times New Roman" w:hAnsi="Times New Roman"/>
          <w:sz w:val="24"/>
          <w:szCs w:val="24"/>
        </w:rPr>
        <w:t>is</w:t>
      </w:r>
      <w:r w:rsidR="00CA2FDB" w:rsidRPr="00135376">
        <w:rPr>
          <w:rFonts w:ascii="Times New Roman" w:hAnsi="Times New Roman"/>
          <w:sz w:val="24"/>
          <w:szCs w:val="24"/>
        </w:rPr>
        <w:t xml:space="preserve"> que desempenh</w:t>
      </w:r>
      <w:r w:rsidR="00E75D9C" w:rsidRPr="00135376">
        <w:rPr>
          <w:rFonts w:ascii="Times New Roman" w:hAnsi="Times New Roman"/>
          <w:sz w:val="24"/>
          <w:szCs w:val="24"/>
        </w:rPr>
        <w:t xml:space="preserve">am </w:t>
      </w:r>
      <w:r w:rsidR="0013136D">
        <w:rPr>
          <w:rFonts w:ascii="Times New Roman" w:hAnsi="Times New Roman"/>
          <w:sz w:val="24"/>
          <w:szCs w:val="24"/>
        </w:rPr>
        <w:t xml:space="preserve">função </w:t>
      </w:r>
      <w:r w:rsidR="00E75D9C" w:rsidRPr="00135376">
        <w:rPr>
          <w:rFonts w:ascii="Times New Roman" w:hAnsi="Times New Roman"/>
          <w:sz w:val="24"/>
          <w:szCs w:val="24"/>
        </w:rPr>
        <w:t>relevante no cenário estudado</w:t>
      </w:r>
      <w:r w:rsidR="001D4060" w:rsidRPr="00135376">
        <w:rPr>
          <w:rFonts w:ascii="Times New Roman" w:hAnsi="Times New Roman"/>
          <w:sz w:val="24"/>
          <w:szCs w:val="24"/>
        </w:rPr>
        <w:t>.</w:t>
      </w:r>
      <w:r w:rsidR="00240653">
        <w:rPr>
          <w:rFonts w:ascii="Times New Roman" w:hAnsi="Times New Roman"/>
          <w:sz w:val="24"/>
          <w:szCs w:val="24"/>
        </w:rPr>
        <w:t xml:space="preserve"> Além </w:t>
      </w:r>
      <w:r w:rsidR="00240653">
        <w:rPr>
          <w:rFonts w:ascii="Times New Roman" w:hAnsi="Times New Roman"/>
          <w:sz w:val="24"/>
          <w:szCs w:val="24"/>
        </w:rPr>
        <w:lastRenderedPageBreak/>
        <w:t>de exploratório</w:t>
      </w:r>
      <w:r w:rsidR="00762E55" w:rsidRPr="00135376">
        <w:rPr>
          <w:rFonts w:ascii="Times New Roman" w:hAnsi="Times New Roman"/>
          <w:sz w:val="24"/>
          <w:szCs w:val="24"/>
        </w:rPr>
        <w:t>,</w:t>
      </w:r>
      <w:r w:rsidR="00240653">
        <w:rPr>
          <w:rFonts w:ascii="Times New Roman" w:hAnsi="Times New Roman"/>
          <w:sz w:val="24"/>
          <w:szCs w:val="24"/>
        </w:rPr>
        <w:t xml:space="preserve"> o estudo</w:t>
      </w:r>
      <w:r w:rsidR="00762E55" w:rsidRPr="00135376">
        <w:rPr>
          <w:rFonts w:ascii="Times New Roman" w:hAnsi="Times New Roman"/>
          <w:sz w:val="24"/>
          <w:szCs w:val="24"/>
        </w:rPr>
        <w:t xml:space="preserve"> também contemplou a dimensão descritiva nos</w:t>
      </w:r>
      <w:r w:rsidR="001D4060" w:rsidRPr="00135376">
        <w:rPr>
          <w:rFonts w:ascii="Times New Roman" w:hAnsi="Times New Roman"/>
          <w:sz w:val="24"/>
          <w:szCs w:val="24"/>
        </w:rPr>
        <w:t xml:space="preserve"> detalhamentos das características de du</w:t>
      </w:r>
      <w:r w:rsidR="00762E55" w:rsidRPr="00135376">
        <w:rPr>
          <w:rFonts w:ascii="Times New Roman" w:hAnsi="Times New Roman"/>
          <w:sz w:val="24"/>
          <w:szCs w:val="24"/>
        </w:rPr>
        <w:t>as sub-</w:t>
      </w:r>
      <w:r w:rsidR="001D4060" w:rsidRPr="00135376">
        <w:rPr>
          <w:rFonts w:ascii="Times New Roman" w:hAnsi="Times New Roman"/>
          <w:sz w:val="24"/>
          <w:szCs w:val="24"/>
        </w:rPr>
        <w:t>regiões empresariais</w:t>
      </w:r>
      <w:r w:rsidR="00762E55" w:rsidRPr="00135376">
        <w:rPr>
          <w:rFonts w:ascii="Times New Roman" w:hAnsi="Times New Roman"/>
          <w:sz w:val="24"/>
          <w:szCs w:val="24"/>
        </w:rPr>
        <w:t xml:space="preserve"> da regi</w:t>
      </w:r>
      <w:r w:rsidR="00DB0E3C" w:rsidRPr="00135376">
        <w:rPr>
          <w:rFonts w:ascii="Times New Roman" w:hAnsi="Times New Roman"/>
          <w:sz w:val="24"/>
          <w:szCs w:val="24"/>
        </w:rPr>
        <w:t>ão noroeste gaúcha</w:t>
      </w:r>
      <w:r w:rsidR="00762E55" w:rsidRPr="00135376">
        <w:rPr>
          <w:rFonts w:ascii="Times New Roman" w:hAnsi="Times New Roman"/>
          <w:sz w:val="24"/>
          <w:szCs w:val="24"/>
        </w:rPr>
        <w:t>, as quais estabeleceram</w:t>
      </w:r>
      <w:r w:rsidR="001D4060" w:rsidRPr="00135376">
        <w:rPr>
          <w:rFonts w:ascii="Times New Roman" w:hAnsi="Times New Roman"/>
          <w:sz w:val="24"/>
          <w:szCs w:val="24"/>
        </w:rPr>
        <w:t xml:space="preserve"> relações ent</w:t>
      </w:r>
      <w:r w:rsidR="005D3362" w:rsidRPr="00135376">
        <w:rPr>
          <w:rFonts w:ascii="Times New Roman" w:hAnsi="Times New Roman"/>
          <w:sz w:val="24"/>
          <w:szCs w:val="24"/>
        </w:rPr>
        <w:t>re as variáveis estudadas.</w:t>
      </w:r>
    </w:p>
    <w:p w:rsidR="003B29BD" w:rsidRPr="00135376" w:rsidRDefault="003E37B8" w:rsidP="004A39A3">
      <w:pPr>
        <w:spacing w:after="0" w:line="360" w:lineRule="auto"/>
        <w:ind w:firstLine="720"/>
        <w:jc w:val="both"/>
        <w:rPr>
          <w:rFonts w:ascii="Times New Roman" w:hAnsi="Times New Roman"/>
          <w:sz w:val="24"/>
          <w:szCs w:val="24"/>
        </w:rPr>
      </w:pPr>
      <w:r>
        <w:rPr>
          <w:rFonts w:ascii="Times New Roman" w:hAnsi="Times New Roman"/>
          <w:sz w:val="24"/>
          <w:szCs w:val="24"/>
        </w:rPr>
        <w:t>O</w:t>
      </w:r>
      <w:r w:rsidR="005D3362" w:rsidRPr="00135376">
        <w:rPr>
          <w:rFonts w:ascii="Times New Roman" w:hAnsi="Times New Roman"/>
          <w:sz w:val="24"/>
          <w:szCs w:val="24"/>
        </w:rPr>
        <w:t xml:space="preserve">s </w:t>
      </w:r>
      <w:r w:rsidR="00460A11" w:rsidRPr="00135376">
        <w:rPr>
          <w:rFonts w:ascii="Times New Roman" w:hAnsi="Times New Roman"/>
          <w:sz w:val="24"/>
          <w:szCs w:val="24"/>
        </w:rPr>
        <w:t>dados foram col</w:t>
      </w:r>
      <w:r w:rsidR="00A732B9" w:rsidRPr="00135376">
        <w:rPr>
          <w:rFonts w:ascii="Times New Roman" w:hAnsi="Times New Roman"/>
          <w:sz w:val="24"/>
          <w:szCs w:val="24"/>
        </w:rPr>
        <w:t>e</w:t>
      </w:r>
      <w:r w:rsidR="00460A11" w:rsidRPr="00135376">
        <w:rPr>
          <w:rFonts w:ascii="Times New Roman" w:hAnsi="Times New Roman"/>
          <w:sz w:val="24"/>
          <w:szCs w:val="24"/>
        </w:rPr>
        <w:t>t</w:t>
      </w:r>
      <w:r w:rsidR="00DA7A57">
        <w:rPr>
          <w:rFonts w:ascii="Times New Roman" w:hAnsi="Times New Roman"/>
          <w:sz w:val="24"/>
          <w:szCs w:val="24"/>
        </w:rPr>
        <w:t>ados a partir da narrativa</w:t>
      </w:r>
      <w:r w:rsidR="00EE0286" w:rsidRPr="00135376">
        <w:rPr>
          <w:rFonts w:ascii="Times New Roman" w:hAnsi="Times New Roman"/>
          <w:sz w:val="24"/>
          <w:szCs w:val="24"/>
        </w:rPr>
        <w:t xml:space="preserve"> (</w:t>
      </w:r>
      <w:r w:rsidR="00460A11" w:rsidRPr="00135376">
        <w:rPr>
          <w:rFonts w:ascii="Times New Roman" w:hAnsi="Times New Roman"/>
          <w:sz w:val="24"/>
          <w:szCs w:val="24"/>
        </w:rPr>
        <w:t>COOPER e SCHINDLER, 2003)</w:t>
      </w:r>
      <w:r w:rsidR="00125F56">
        <w:rPr>
          <w:rFonts w:ascii="Times New Roman" w:hAnsi="Times New Roman"/>
          <w:sz w:val="24"/>
          <w:szCs w:val="24"/>
        </w:rPr>
        <w:t xml:space="preserve"> de</w:t>
      </w:r>
      <w:r w:rsidR="00B714CE" w:rsidRPr="00135376">
        <w:rPr>
          <w:rFonts w:ascii="Times New Roman" w:hAnsi="Times New Roman"/>
          <w:sz w:val="24"/>
          <w:szCs w:val="24"/>
        </w:rPr>
        <w:t xml:space="preserve"> dez</w:t>
      </w:r>
      <w:r w:rsidR="00460A11" w:rsidRPr="00135376">
        <w:rPr>
          <w:rFonts w:ascii="Times New Roman" w:hAnsi="Times New Roman"/>
          <w:sz w:val="24"/>
          <w:szCs w:val="24"/>
        </w:rPr>
        <w:t xml:space="preserve"> </w:t>
      </w:r>
      <w:r w:rsidR="00294609">
        <w:rPr>
          <w:rFonts w:ascii="Times New Roman" w:hAnsi="Times New Roman"/>
          <w:sz w:val="24"/>
          <w:szCs w:val="24"/>
        </w:rPr>
        <w:t>executivos gerais (</w:t>
      </w:r>
      <w:proofErr w:type="spellStart"/>
      <w:r w:rsidR="00460A11" w:rsidRPr="00135376">
        <w:rPr>
          <w:rFonts w:ascii="Times New Roman" w:hAnsi="Times New Roman"/>
          <w:sz w:val="24"/>
          <w:szCs w:val="24"/>
        </w:rPr>
        <w:t>CEOs</w:t>
      </w:r>
      <w:proofErr w:type="spellEnd"/>
      <w:r w:rsidR="00294609">
        <w:rPr>
          <w:rFonts w:ascii="Times New Roman" w:hAnsi="Times New Roman"/>
          <w:sz w:val="24"/>
          <w:szCs w:val="24"/>
        </w:rPr>
        <w:t>)</w:t>
      </w:r>
      <w:r w:rsidR="00460A11" w:rsidRPr="00135376">
        <w:rPr>
          <w:rFonts w:ascii="Times New Roman" w:hAnsi="Times New Roman"/>
          <w:sz w:val="24"/>
          <w:szCs w:val="24"/>
        </w:rPr>
        <w:t xml:space="preserve"> e </w:t>
      </w:r>
      <w:r w:rsidR="00B714CE" w:rsidRPr="00135376">
        <w:rPr>
          <w:rFonts w:ascii="Times New Roman" w:hAnsi="Times New Roman"/>
          <w:sz w:val="24"/>
          <w:szCs w:val="24"/>
        </w:rPr>
        <w:t>seis</w:t>
      </w:r>
      <w:r w:rsidR="00294609">
        <w:rPr>
          <w:rFonts w:ascii="Times New Roman" w:hAnsi="Times New Roman"/>
          <w:sz w:val="24"/>
          <w:szCs w:val="24"/>
        </w:rPr>
        <w:t xml:space="preserve"> executivos de TI</w:t>
      </w:r>
      <w:r w:rsidR="00B714CE" w:rsidRPr="00135376">
        <w:rPr>
          <w:rFonts w:ascii="Times New Roman" w:hAnsi="Times New Roman"/>
          <w:sz w:val="24"/>
          <w:szCs w:val="24"/>
        </w:rPr>
        <w:t xml:space="preserve"> </w:t>
      </w:r>
      <w:r w:rsidR="00294609">
        <w:rPr>
          <w:rFonts w:ascii="Times New Roman" w:hAnsi="Times New Roman"/>
          <w:sz w:val="24"/>
          <w:szCs w:val="24"/>
        </w:rPr>
        <w:t>(</w:t>
      </w:r>
      <w:proofErr w:type="spellStart"/>
      <w:r w:rsidR="00460A11" w:rsidRPr="00135376">
        <w:rPr>
          <w:rFonts w:ascii="Times New Roman" w:hAnsi="Times New Roman"/>
          <w:sz w:val="24"/>
          <w:szCs w:val="24"/>
        </w:rPr>
        <w:t>CIOs</w:t>
      </w:r>
      <w:proofErr w:type="spellEnd"/>
      <w:r w:rsidR="00097B10">
        <w:rPr>
          <w:rFonts w:ascii="Times New Roman" w:hAnsi="Times New Roman"/>
          <w:sz w:val="24"/>
          <w:szCs w:val="24"/>
        </w:rPr>
        <w:t>), todos com mais de 20 (vinte) anos de atuação nas suas respectivas empresas</w:t>
      </w:r>
      <w:r w:rsidR="00240653">
        <w:rPr>
          <w:rFonts w:ascii="Times New Roman" w:hAnsi="Times New Roman"/>
          <w:sz w:val="24"/>
          <w:szCs w:val="24"/>
        </w:rPr>
        <w:t>.</w:t>
      </w:r>
      <w:r w:rsidR="004A39A3">
        <w:rPr>
          <w:rFonts w:ascii="Times New Roman" w:hAnsi="Times New Roman"/>
          <w:sz w:val="24"/>
          <w:szCs w:val="24"/>
        </w:rPr>
        <w:t xml:space="preserve"> </w:t>
      </w:r>
      <w:r w:rsidR="00B714CE" w:rsidRPr="00135376">
        <w:rPr>
          <w:rFonts w:ascii="Times New Roman" w:hAnsi="Times New Roman"/>
          <w:sz w:val="24"/>
          <w:szCs w:val="24"/>
        </w:rPr>
        <w:t>Foram</w:t>
      </w:r>
      <w:r w:rsidR="00A732B9" w:rsidRPr="00135376">
        <w:rPr>
          <w:rFonts w:ascii="Times New Roman" w:hAnsi="Times New Roman"/>
          <w:sz w:val="24"/>
          <w:szCs w:val="24"/>
        </w:rPr>
        <w:t xml:space="preserve"> </w:t>
      </w:r>
      <w:r w:rsidR="00460A11" w:rsidRPr="00135376">
        <w:rPr>
          <w:rFonts w:ascii="Times New Roman" w:hAnsi="Times New Roman"/>
          <w:sz w:val="24"/>
          <w:szCs w:val="24"/>
        </w:rPr>
        <w:t>reconstituíd</w:t>
      </w:r>
      <w:r w:rsidR="00A732B9" w:rsidRPr="00135376">
        <w:rPr>
          <w:rFonts w:ascii="Times New Roman" w:hAnsi="Times New Roman"/>
          <w:sz w:val="24"/>
          <w:szCs w:val="24"/>
        </w:rPr>
        <w:t>as</w:t>
      </w:r>
      <w:r w:rsidR="00B714CE" w:rsidRPr="00135376">
        <w:rPr>
          <w:rFonts w:ascii="Times New Roman" w:hAnsi="Times New Roman"/>
          <w:sz w:val="24"/>
          <w:szCs w:val="24"/>
        </w:rPr>
        <w:t xml:space="preserve"> </w:t>
      </w:r>
      <w:r w:rsidR="00460A11" w:rsidRPr="00135376">
        <w:rPr>
          <w:rFonts w:ascii="Times New Roman" w:hAnsi="Times New Roman"/>
          <w:sz w:val="24"/>
          <w:szCs w:val="24"/>
        </w:rPr>
        <w:t>as fases econômicas críticas</w:t>
      </w:r>
      <w:r w:rsidR="00DA7A57">
        <w:rPr>
          <w:rFonts w:ascii="Times New Roman" w:hAnsi="Times New Roman"/>
          <w:sz w:val="24"/>
          <w:szCs w:val="24"/>
        </w:rPr>
        <w:t xml:space="preserve"> a partir de Entrevista Narrativa (EN), classificada como um método de pesquisa qualitativa por Bauer e </w:t>
      </w:r>
      <w:proofErr w:type="spellStart"/>
      <w:r w:rsidR="00DA7A57">
        <w:rPr>
          <w:rFonts w:ascii="Times New Roman" w:hAnsi="Times New Roman"/>
          <w:sz w:val="24"/>
          <w:szCs w:val="24"/>
        </w:rPr>
        <w:t>Gaskell</w:t>
      </w:r>
      <w:proofErr w:type="spellEnd"/>
      <w:r w:rsidR="00DA7A57">
        <w:rPr>
          <w:rFonts w:ascii="Times New Roman" w:hAnsi="Times New Roman"/>
          <w:sz w:val="24"/>
          <w:szCs w:val="24"/>
        </w:rPr>
        <w:t xml:space="preserve"> (2003),</w:t>
      </w:r>
      <w:r w:rsidR="00A732B9" w:rsidRPr="00135376">
        <w:rPr>
          <w:rFonts w:ascii="Times New Roman" w:hAnsi="Times New Roman"/>
          <w:sz w:val="24"/>
          <w:szCs w:val="24"/>
        </w:rPr>
        <w:t xml:space="preserve"> e </w:t>
      </w:r>
      <w:r w:rsidR="00125F56">
        <w:rPr>
          <w:rFonts w:ascii="Times New Roman" w:hAnsi="Times New Roman"/>
          <w:sz w:val="24"/>
          <w:szCs w:val="24"/>
        </w:rPr>
        <w:t>a contribuição</w:t>
      </w:r>
      <w:r w:rsidR="00460A11" w:rsidRPr="00135376">
        <w:rPr>
          <w:rFonts w:ascii="Times New Roman" w:hAnsi="Times New Roman"/>
          <w:sz w:val="24"/>
          <w:szCs w:val="24"/>
        </w:rPr>
        <w:t xml:space="preserve"> d</w:t>
      </w:r>
      <w:r w:rsidR="00A732B9" w:rsidRPr="00135376">
        <w:rPr>
          <w:rFonts w:ascii="Times New Roman" w:hAnsi="Times New Roman"/>
          <w:sz w:val="24"/>
          <w:szCs w:val="24"/>
        </w:rPr>
        <w:t xml:space="preserve">os </w:t>
      </w:r>
      <w:r w:rsidR="00460A11" w:rsidRPr="00135376">
        <w:rPr>
          <w:rFonts w:ascii="Times New Roman" w:hAnsi="Times New Roman"/>
          <w:sz w:val="24"/>
          <w:szCs w:val="24"/>
        </w:rPr>
        <w:t xml:space="preserve">recursos </w:t>
      </w:r>
      <w:r w:rsidR="00240653">
        <w:rPr>
          <w:rFonts w:ascii="Times New Roman" w:hAnsi="Times New Roman"/>
          <w:sz w:val="24"/>
          <w:szCs w:val="24"/>
        </w:rPr>
        <w:t>de TI</w:t>
      </w:r>
      <w:r w:rsidR="005D3362" w:rsidRPr="00135376">
        <w:rPr>
          <w:rFonts w:ascii="Times New Roman" w:hAnsi="Times New Roman"/>
          <w:sz w:val="24"/>
          <w:szCs w:val="24"/>
        </w:rPr>
        <w:t xml:space="preserve"> </w:t>
      </w:r>
      <w:r w:rsidR="00460A11" w:rsidRPr="00135376">
        <w:rPr>
          <w:rFonts w:ascii="Times New Roman" w:hAnsi="Times New Roman"/>
          <w:sz w:val="24"/>
          <w:szCs w:val="24"/>
        </w:rPr>
        <w:t xml:space="preserve">a partir dos </w:t>
      </w:r>
      <w:r w:rsidR="005D3362" w:rsidRPr="00135376">
        <w:rPr>
          <w:rFonts w:ascii="Times New Roman" w:hAnsi="Times New Roman"/>
          <w:sz w:val="24"/>
          <w:szCs w:val="24"/>
        </w:rPr>
        <w:t>atributos estratégic</w:t>
      </w:r>
      <w:r w:rsidR="00294609">
        <w:rPr>
          <w:rFonts w:ascii="Times New Roman" w:hAnsi="Times New Roman"/>
          <w:sz w:val="24"/>
          <w:szCs w:val="24"/>
        </w:rPr>
        <w:t>os segundo</w:t>
      </w:r>
      <w:r w:rsidR="00F15F8B">
        <w:rPr>
          <w:rFonts w:ascii="Times New Roman" w:hAnsi="Times New Roman"/>
          <w:sz w:val="24"/>
          <w:szCs w:val="24"/>
        </w:rPr>
        <w:t xml:space="preserve"> a lógica da </w:t>
      </w:r>
      <w:r w:rsidR="005D3362" w:rsidRPr="00135376">
        <w:rPr>
          <w:rFonts w:ascii="Times New Roman" w:hAnsi="Times New Roman"/>
          <w:sz w:val="24"/>
          <w:szCs w:val="24"/>
        </w:rPr>
        <w:t>V</w:t>
      </w:r>
      <w:r w:rsidR="00F15F8B">
        <w:rPr>
          <w:rFonts w:ascii="Times New Roman" w:hAnsi="Times New Roman"/>
          <w:sz w:val="24"/>
          <w:szCs w:val="24"/>
        </w:rPr>
        <w:t>BR</w:t>
      </w:r>
      <w:r w:rsidR="003B29BD" w:rsidRPr="00135376">
        <w:rPr>
          <w:rFonts w:ascii="Times New Roman" w:hAnsi="Times New Roman"/>
          <w:sz w:val="24"/>
          <w:szCs w:val="24"/>
        </w:rPr>
        <w:t>.</w:t>
      </w:r>
    </w:p>
    <w:p w:rsidR="004D0430" w:rsidRPr="004A6022" w:rsidRDefault="002C431B" w:rsidP="004D0430">
      <w:pPr>
        <w:spacing w:after="0" w:line="360" w:lineRule="auto"/>
        <w:ind w:firstLine="720"/>
        <w:jc w:val="both"/>
        <w:rPr>
          <w:rFonts w:ascii="Times New Roman" w:hAnsi="Times New Roman"/>
          <w:sz w:val="24"/>
          <w:szCs w:val="24"/>
        </w:rPr>
      </w:pPr>
      <w:r w:rsidRPr="00135376">
        <w:rPr>
          <w:rFonts w:ascii="Times New Roman" w:hAnsi="Times New Roman"/>
          <w:sz w:val="24"/>
          <w:szCs w:val="24"/>
        </w:rPr>
        <w:t xml:space="preserve">Os instrumentos utilizados na análise dos dados </w:t>
      </w:r>
      <w:r w:rsidR="00460A11" w:rsidRPr="00135376">
        <w:rPr>
          <w:rFonts w:ascii="Times New Roman" w:hAnsi="Times New Roman"/>
          <w:sz w:val="24"/>
          <w:szCs w:val="24"/>
        </w:rPr>
        <w:t xml:space="preserve">foram </w:t>
      </w:r>
      <w:r w:rsidRPr="00135376">
        <w:rPr>
          <w:rFonts w:ascii="Times New Roman" w:hAnsi="Times New Roman"/>
          <w:sz w:val="24"/>
          <w:szCs w:val="24"/>
        </w:rPr>
        <w:t>defin</w:t>
      </w:r>
      <w:r w:rsidR="00097B10">
        <w:rPr>
          <w:rFonts w:ascii="Times New Roman" w:hAnsi="Times New Roman"/>
          <w:sz w:val="24"/>
          <w:szCs w:val="24"/>
        </w:rPr>
        <w:t xml:space="preserve">idos pela fundamentação teórica </w:t>
      </w:r>
      <w:r w:rsidRPr="00135376">
        <w:rPr>
          <w:rFonts w:ascii="Times New Roman" w:hAnsi="Times New Roman"/>
          <w:sz w:val="24"/>
          <w:szCs w:val="24"/>
        </w:rPr>
        <w:t xml:space="preserve">relacionando a </w:t>
      </w:r>
      <w:r w:rsidR="00F15F8B">
        <w:rPr>
          <w:rFonts w:ascii="Times New Roman" w:hAnsi="Times New Roman"/>
          <w:sz w:val="24"/>
          <w:szCs w:val="24"/>
        </w:rPr>
        <w:t xml:space="preserve">abordagem </w:t>
      </w:r>
      <w:r w:rsidR="00E75D9C" w:rsidRPr="00135376">
        <w:rPr>
          <w:rFonts w:ascii="Times New Roman" w:hAnsi="Times New Roman"/>
          <w:sz w:val="24"/>
          <w:szCs w:val="24"/>
        </w:rPr>
        <w:t>V</w:t>
      </w:r>
      <w:r w:rsidR="00F15F8B">
        <w:rPr>
          <w:rFonts w:ascii="Times New Roman" w:hAnsi="Times New Roman"/>
          <w:sz w:val="24"/>
          <w:szCs w:val="24"/>
        </w:rPr>
        <w:t>BR</w:t>
      </w:r>
      <w:r w:rsidR="00C00DA4" w:rsidRPr="00135376">
        <w:rPr>
          <w:rFonts w:ascii="Times New Roman" w:hAnsi="Times New Roman"/>
          <w:sz w:val="24"/>
          <w:szCs w:val="24"/>
        </w:rPr>
        <w:t>,</w:t>
      </w:r>
      <w:r w:rsidR="00E75D9C" w:rsidRPr="00135376">
        <w:rPr>
          <w:rFonts w:ascii="Times New Roman" w:hAnsi="Times New Roman"/>
          <w:sz w:val="24"/>
          <w:szCs w:val="24"/>
        </w:rPr>
        <w:t xml:space="preserve"> </w:t>
      </w:r>
      <w:r w:rsidR="008876DB" w:rsidRPr="00135376">
        <w:rPr>
          <w:rFonts w:ascii="Times New Roman" w:hAnsi="Times New Roman"/>
          <w:sz w:val="24"/>
          <w:szCs w:val="24"/>
        </w:rPr>
        <w:t>fundament</w:t>
      </w:r>
      <w:r w:rsidR="008B2195" w:rsidRPr="00135376">
        <w:rPr>
          <w:rFonts w:ascii="Times New Roman" w:hAnsi="Times New Roman"/>
          <w:sz w:val="24"/>
          <w:szCs w:val="24"/>
        </w:rPr>
        <w:t>ada</w:t>
      </w:r>
      <w:r w:rsidR="008876DB" w:rsidRPr="00135376">
        <w:rPr>
          <w:rFonts w:ascii="Times New Roman" w:hAnsi="Times New Roman"/>
          <w:sz w:val="24"/>
          <w:szCs w:val="24"/>
        </w:rPr>
        <w:t xml:space="preserve"> </w:t>
      </w:r>
      <w:r w:rsidR="004D0430">
        <w:rPr>
          <w:rFonts w:ascii="Times New Roman" w:hAnsi="Times New Roman"/>
          <w:sz w:val="24"/>
          <w:szCs w:val="24"/>
        </w:rPr>
        <w:t xml:space="preserve">inicialmente </w:t>
      </w:r>
      <w:r w:rsidR="008876DB" w:rsidRPr="00135376">
        <w:rPr>
          <w:rFonts w:ascii="Times New Roman" w:hAnsi="Times New Roman"/>
          <w:sz w:val="24"/>
          <w:szCs w:val="24"/>
        </w:rPr>
        <w:t xml:space="preserve">no estudo de </w:t>
      </w:r>
      <w:proofErr w:type="spellStart"/>
      <w:r w:rsidR="008876DB" w:rsidRPr="00135376">
        <w:rPr>
          <w:rFonts w:ascii="Times New Roman" w:hAnsi="Times New Roman"/>
          <w:sz w:val="24"/>
          <w:szCs w:val="24"/>
        </w:rPr>
        <w:t>Penrose</w:t>
      </w:r>
      <w:proofErr w:type="spellEnd"/>
      <w:r w:rsidR="008876DB" w:rsidRPr="00135376">
        <w:rPr>
          <w:rFonts w:ascii="Times New Roman" w:hAnsi="Times New Roman"/>
          <w:sz w:val="24"/>
          <w:szCs w:val="24"/>
        </w:rPr>
        <w:t xml:space="preserve"> (1959) e incorporada em estudos subsequentes </w:t>
      </w:r>
      <w:r w:rsidR="008876DB" w:rsidRPr="00135376">
        <w:rPr>
          <w:rFonts w:ascii="Times New Roman" w:hAnsi="Times New Roman"/>
          <w:bCs/>
          <w:sz w:val="24"/>
          <w:szCs w:val="24"/>
        </w:rPr>
        <w:t>(BARNEY</w:t>
      </w:r>
      <w:r w:rsidR="00CE314E">
        <w:rPr>
          <w:rFonts w:ascii="Times New Roman" w:hAnsi="Times New Roman"/>
          <w:sz w:val="24"/>
          <w:szCs w:val="24"/>
        </w:rPr>
        <w:t xml:space="preserve">, 1991; </w:t>
      </w:r>
      <w:r w:rsidR="008876DB" w:rsidRPr="00135376">
        <w:rPr>
          <w:rFonts w:ascii="Times New Roman" w:hAnsi="Times New Roman"/>
          <w:sz w:val="24"/>
          <w:szCs w:val="24"/>
        </w:rPr>
        <w:t>DIERICKX e COOL, 1989;</w:t>
      </w:r>
      <w:r w:rsidR="00CE314E">
        <w:rPr>
          <w:rFonts w:ascii="Times New Roman" w:hAnsi="Times New Roman"/>
          <w:sz w:val="24"/>
          <w:szCs w:val="24"/>
        </w:rPr>
        <w:t xml:space="preserve"> </w:t>
      </w:r>
      <w:r w:rsidR="00CE314E" w:rsidRPr="00135376">
        <w:rPr>
          <w:rFonts w:ascii="Times New Roman" w:hAnsi="Times New Roman"/>
          <w:sz w:val="24"/>
          <w:szCs w:val="24"/>
        </w:rPr>
        <w:t>GRANT, 1996</w:t>
      </w:r>
      <w:r w:rsidR="00CE314E">
        <w:rPr>
          <w:rFonts w:ascii="Times New Roman" w:hAnsi="Times New Roman"/>
          <w:sz w:val="24"/>
          <w:szCs w:val="24"/>
        </w:rPr>
        <w:t>;</w:t>
      </w:r>
      <w:r w:rsidR="008876DB" w:rsidRPr="00135376">
        <w:rPr>
          <w:rFonts w:ascii="Times New Roman" w:hAnsi="Times New Roman"/>
          <w:sz w:val="24"/>
          <w:szCs w:val="24"/>
        </w:rPr>
        <w:t xml:space="preserve"> HILL e DEEDS,</w:t>
      </w:r>
      <w:r w:rsidR="00294609">
        <w:rPr>
          <w:rFonts w:ascii="Times New Roman" w:hAnsi="Times New Roman"/>
          <w:sz w:val="24"/>
          <w:szCs w:val="24"/>
        </w:rPr>
        <w:t xml:space="preserve"> 1996; PETTERAF, 1993; REED e DE</w:t>
      </w:r>
      <w:r w:rsidR="008876DB" w:rsidRPr="00135376">
        <w:rPr>
          <w:rFonts w:ascii="Times New Roman" w:hAnsi="Times New Roman"/>
          <w:sz w:val="24"/>
          <w:szCs w:val="24"/>
        </w:rPr>
        <w:t>FILLIPI, 1990</w:t>
      </w:r>
      <w:r w:rsidR="008B2195" w:rsidRPr="00135376">
        <w:rPr>
          <w:rFonts w:ascii="Times New Roman" w:hAnsi="Times New Roman"/>
          <w:sz w:val="24"/>
          <w:szCs w:val="24"/>
        </w:rPr>
        <w:t>)</w:t>
      </w:r>
      <w:r w:rsidR="00177457">
        <w:rPr>
          <w:rFonts w:ascii="Times New Roman" w:hAnsi="Times New Roman"/>
          <w:sz w:val="24"/>
          <w:szCs w:val="24"/>
        </w:rPr>
        <w:t xml:space="preserve"> </w:t>
      </w:r>
      <w:r w:rsidR="00177457" w:rsidRPr="0013136D">
        <w:rPr>
          <w:rFonts w:ascii="Times New Roman" w:hAnsi="Times New Roman"/>
          <w:sz w:val="24"/>
          <w:szCs w:val="24"/>
        </w:rPr>
        <w:t>(Quadro 1)</w:t>
      </w:r>
      <w:r w:rsidR="00C00DA4" w:rsidRPr="0013136D">
        <w:rPr>
          <w:rFonts w:ascii="Times New Roman" w:hAnsi="Times New Roman"/>
          <w:sz w:val="24"/>
          <w:szCs w:val="24"/>
        </w:rPr>
        <w:t>,</w:t>
      </w:r>
      <w:r w:rsidR="008B2195" w:rsidRPr="0013136D">
        <w:rPr>
          <w:rFonts w:ascii="Times New Roman" w:hAnsi="Times New Roman"/>
          <w:sz w:val="24"/>
          <w:szCs w:val="24"/>
        </w:rPr>
        <w:t xml:space="preserve"> e</w:t>
      </w:r>
      <w:r w:rsidR="00E75D9C" w:rsidRPr="0013136D">
        <w:rPr>
          <w:rFonts w:ascii="Times New Roman" w:hAnsi="Times New Roman"/>
          <w:sz w:val="24"/>
          <w:szCs w:val="24"/>
        </w:rPr>
        <w:t xml:space="preserve"> </w:t>
      </w:r>
      <w:r w:rsidR="00460A11" w:rsidRPr="0013136D">
        <w:rPr>
          <w:rFonts w:ascii="Times New Roman" w:hAnsi="Times New Roman"/>
          <w:sz w:val="24"/>
          <w:szCs w:val="24"/>
        </w:rPr>
        <w:t>o conceito CRM</w:t>
      </w:r>
      <w:r w:rsidR="003B29BD" w:rsidRPr="0013136D">
        <w:rPr>
          <w:rFonts w:ascii="Times New Roman" w:hAnsi="Times New Roman"/>
          <w:sz w:val="24"/>
          <w:szCs w:val="24"/>
        </w:rPr>
        <w:t xml:space="preserve">, este último </w:t>
      </w:r>
      <w:r w:rsidR="00F15F8B" w:rsidRPr="0013136D">
        <w:rPr>
          <w:rFonts w:ascii="Times New Roman" w:hAnsi="Times New Roman"/>
          <w:sz w:val="24"/>
          <w:szCs w:val="24"/>
        </w:rPr>
        <w:t>devido ao fato de que alguns</w:t>
      </w:r>
      <w:r w:rsidR="00302084" w:rsidRPr="0013136D">
        <w:rPr>
          <w:rFonts w:ascii="Times New Roman" w:hAnsi="Times New Roman"/>
          <w:sz w:val="24"/>
          <w:szCs w:val="24"/>
        </w:rPr>
        <w:t xml:space="preserve"> recursos de TI identificados </w:t>
      </w:r>
      <w:r w:rsidR="003B29BD" w:rsidRPr="0013136D">
        <w:rPr>
          <w:rFonts w:ascii="Times New Roman" w:hAnsi="Times New Roman"/>
          <w:sz w:val="24"/>
          <w:szCs w:val="24"/>
        </w:rPr>
        <w:t xml:space="preserve">na </w:t>
      </w:r>
      <w:r w:rsidR="00302084" w:rsidRPr="0013136D">
        <w:rPr>
          <w:rFonts w:ascii="Times New Roman" w:hAnsi="Times New Roman"/>
          <w:sz w:val="24"/>
          <w:szCs w:val="24"/>
        </w:rPr>
        <w:t xml:space="preserve">pesquisa possuem </w:t>
      </w:r>
      <w:r w:rsidR="00302084" w:rsidRPr="004A6022">
        <w:rPr>
          <w:rFonts w:ascii="Times New Roman" w:hAnsi="Times New Roman"/>
          <w:sz w:val="24"/>
          <w:szCs w:val="24"/>
        </w:rPr>
        <w:t>características de relacionamento com o cliente.</w:t>
      </w:r>
      <w:r w:rsidR="004D0430" w:rsidRPr="004A6022">
        <w:rPr>
          <w:rFonts w:ascii="Times New Roman" w:hAnsi="Times New Roman"/>
          <w:sz w:val="24"/>
          <w:szCs w:val="24"/>
        </w:rPr>
        <w:t xml:space="preserve"> O elemento principal de sistematização e análi</w:t>
      </w:r>
      <w:r w:rsidR="00043C31" w:rsidRPr="004A6022">
        <w:rPr>
          <w:rFonts w:ascii="Times New Roman" w:hAnsi="Times New Roman"/>
          <w:sz w:val="24"/>
          <w:szCs w:val="24"/>
        </w:rPr>
        <w:t xml:space="preserve">se de dados foi </w:t>
      </w:r>
      <w:r w:rsidR="00A83640" w:rsidRPr="004A6022">
        <w:rPr>
          <w:rFonts w:ascii="Times New Roman" w:hAnsi="Times New Roman"/>
          <w:sz w:val="24"/>
          <w:szCs w:val="24"/>
        </w:rPr>
        <w:t>conforme categorização</w:t>
      </w:r>
      <w:r w:rsidR="004D0430" w:rsidRPr="004A6022">
        <w:rPr>
          <w:rFonts w:ascii="Times New Roman" w:hAnsi="Times New Roman"/>
          <w:sz w:val="24"/>
          <w:szCs w:val="24"/>
        </w:rPr>
        <w:t xml:space="preserve"> </w:t>
      </w:r>
      <w:r w:rsidR="004D0430" w:rsidRPr="004A6022">
        <w:rPr>
          <w:rFonts w:ascii="Times New Roman" w:hAnsi="Times New Roman"/>
          <w:i/>
          <w:sz w:val="24"/>
          <w:szCs w:val="24"/>
        </w:rPr>
        <w:t>a prior</w:t>
      </w:r>
      <w:r w:rsidR="00A83640" w:rsidRPr="004A6022">
        <w:rPr>
          <w:rFonts w:ascii="Times New Roman" w:hAnsi="Times New Roman"/>
          <w:i/>
          <w:sz w:val="24"/>
          <w:szCs w:val="24"/>
        </w:rPr>
        <w:t>i</w:t>
      </w:r>
      <w:r w:rsidR="004D0430" w:rsidRPr="004A6022">
        <w:rPr>
          <w:rFonts w:ascii="Times New Roman" w:hAnsi="Times New Roman"/>
          <w:sz w:val="24"/>
          <w:szCs w:val="24"/>
        </w:rPr>
        <w:t xml:space="preserve"> de vantagem competitiva</w:t>
      </w:r>
      <w:r w:rsidR="00043C31" w:rsidRPr="004A6022">
        <w:rPr>
          <w:rFonts w:ascii="Times New Roman" w:hAnsi="Times New Roman"/>
          <w:sz w:val="24"/>
          <w:szCs w:val="24"/>
        </w:rPr>
        <w:t>, identificada</w:t>
      </w:r>
      <w:r w:rsidR="004D0430" w:rsidRPr="004A6022">
        <w:rPr>
          <w:rFonts w:ascii="Times New Roman" w:hAnsi="Times New Roman"/>
          <w:sz w:val="24"/>
          <w:szCs w:val="24"/>
        </w:rPr>
        <w:t xml:space="preserve"> através de 17 atributos encontrados em diversos estudos que adotaram a </w:t>
      </w:r>
      <w:proofErr w:type="spellStart"/>
      <w:r w:rsidR="004D0430" w:rsidRPr="004A6022">
        <w:rPr>
          <w:rFonts w:ascii="Times New Roman" w:hAnsi="Times New Roman"/>
          <w:i/>
          <w:iCs/>
          <w:sz w:val="24"/>
          <w:szCs w:val="24"/>
        </w:rPr>
        <w:t>Resource-Based</w:t>
      </w:r>
      <w:proofErr w:type="spellEnd"/>
      <w:r w:rsidR="004D0430" w:rsidRPr="004A6022">
        <w:rPr>
          <w:rFonts w:ascii="Times New Roman" w:hAnsi="Times New Roman"/>
          <w:i/>
          <w:iCs/>
          <w:sz w:val="24"/>
          <w:szCs w:val="24"/>
        </w:rPr>
        <w:t xml:space="preserve"> </w:t>
      </w:r>
      <w:proofErr w:type="spellStart"/>
      <w:r w:rsidR="004D0430" w:rsidRPr="004A6022">
        <w:rPr>
          <w:rFonts w:ascii="Times New Roman" w:hAnsi="Times New Roman"/>
          <w:i/>
          <w:iCs/>
          <w:sz w:val="24"/>
          <w:szCs w:val="24"/>
        </w:rPr>
        <w:t>View</w:t>
      </w:r>
      <w:proofErr w:type="spellEnd"/>
      <w:r w:rsidR="004D0430" w:rsidRPr="004A6022">
        <w:rPr>
          <w:rFonts w:ascii="Times New Roman" w:hAnsi="Times New Roman"/>
          <w:i/>
          <w:iCs/>
          <w:sz w:val="24"/>
          <w:szCs w:val="24"/>
        </w:rPr>
        <w:t xml:space="preserve"> </w:t>
      </w:r>
      <w:r w:rsidR="004D0430" w:rsidRPr="004A6022">
        <w:rPr>
          <w:rFonts w:ascii="Times New Roman" w:hAnsi="Times New Roman"/>
          <w:sz w:val="24"/>
          <w:szCs w:val="24"/>
        </w:rPr>
        <w:t>(RBV) como sustentação teórica.</w:t>
      </w:r>
    </w:p>
    <w:p w:rsidR="00BD13A9" w:rsidRPr="00BD13A9" w:rsidRDefault="005D5ACC" w:rsidP="008241F3">
      <w:pPr>
        <w:spacing w:after="0" w:line="360" w:lineRule="auto"/>
        <w:ind w:firstLine="720"/>
        <w:jc w:val="both"/>
        <w:rPr>
          <w:rFonts w:ascii="Times New Roman" w:hAnsi="Times New Roman"/>
          <w:sz w:val="24"/>
          <w:szCs w:val="24"/>
        </w:rPr>
      </w:pPr>
      <w:r w:rsidRPr="005D5ACC">
        <w:rPr>
          <w:rFonts w:ascii="Times New Roman" w:eastAsia="Calibri" w:hAnsi="Times New Roman"/>
          <w:noProof/>
          <w:sz w:val="24"/>
          <w:szCs w:val="24"/>
          <w:lang w:val="en-US" w:eastAsia="en-US"/>
        </w:rPr>
        <w:pict>
          <v:rect id="Rectangle 90" o:spid="_x0000_s1026" style="position:absolute;left:0;text-align:left;margin-left:2.85pt;margin-top:122.75pt;width:446.85pt;height:195.65pt;z-index:-25165107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"/>
        </w:pict>
      </w:r>
      <w:r w:rsidR="00987801" w:rsidRPr="004A6022">
        <w:rPr>
          <w:rFonts w:ascii="Times New Roman" w:eastAsia="Calibri" w:hAnsi="Times New Roman"/>
          <w:sz w:val="24"/>
          <w:szCs w:val="24"/>
        </w:rPr>
        <w:t>A F</w:t>
      </w:r>
      <w:r w:rsidR="008B74AD" w:rsidRPr="004A6022">
        <w:rPr>
          <w:rFonts w:ascii="Times New Roman" w:hAnsi="Times New Roman"/>
          <w:sz w:val="24"/>
          <w:szCs w:val="24"/>
        </w:rPr>
        <w:t>igura 1</w:t>
      </w:r>
      <w:r w:rsidR="00C00DA4" w:rsidRPr="004A6022">
        <w:rPr>
          <w:rFonts w:ascii="Times New Roman" w:eastAsia="Calibri" w:hAnsi="Times New Roman"/>
          <w:sz w:val="24"/>
          <w:szCs w:val="24"/>
        </w:rPr>
        <w:t xml:space="preserve"> demonstra</w:t>
      </w:r>
      <w:r w:rsidR="00CD48DA" w:rsidRPr="004A6022">
        <w:rPr>
          <w:rFonts w:ascii="Times New Roman" w:eastAsia="Calibri" w:hAnsi="Times New Roman"/>
          <w:sz w:val="24"/>
          <w:szCs w:val="24"/>
        </w:rPr>
        <w:t xml:space="preserve"> </w:t>
      </w:r>
      <w:r w:rsidR="00737201" w:rsidRPr="004A6022">
        <w:rPr>
          <w:rFonts w:ascii="Times New Roman" w:eastAsia="Calibri" w:hAnsi="Times New Roman"/>
          <w:sz w:val="24"/>
          <w:szCs w:val="24"/>
        </w:rPr>
        <w:t>a trajetória percorrida</w:t>
      </w:r>
      <w:r w:rsidR="00737201" w:rsidRPr="0013136D">
        <w:rPr>
          <w:rFonts w:ascii="Times New Roman" w:eastAsia="Calibri" w:hAnsi="Times New Roman"/>
          <w:sz w:val="24"/>
          <w:szCs w:val="24"/>
        </w:rPr>
        <w:t xml:space="preserve"> pelas organizações</w:t>
      </w:r>
      <w:r w:rsidR="00987801" w:rsidRPr="0013136D">
        <w:rPr>
          <w:rFonts w:ascii="Times New Roman" w:eastAsia="Calibri" w:hAnsi="Times New Roman"/>
          <w:sz w:val="24"/>
          <w:szCs w:val="24"/>
        </w:rPr>
        <w:t xml:space="preserve"> com suas fases de</w:t>
      </w:r>
      <w:r w:rsidR="00987801" w:rsidRPr="00135376">
        <w:rPr>
          <w:rFonts w:ascii="Times New Roman" w:eastAsia="Calibri" w:hAnsi="Times New Roman"/>
          <w:sz w:val="24"/>
          <w:szCs w:val="24"/>
        </w:rPr>
        <w:t xml:space="preserve"> maior competitividade e os principais recursos sustent</w:t>
      </w:r>
      <w:r w:rsidR="00240653">
        <w:rPr>
          <w:rFonts w:ascii="Times New Roman" w:eastAsia="Calibri" w:hAnsi="Times New Roman"/>
          <w:sz w:val="24"/>
          <w:szCs w:val="24"/>
        </w:rPr>
        <w:t>adores dessas fases</w:t>
      </w:r>
      <w:r w:rsidR="003E37B8">
        <w:rPr>
          <w:rFonts w:ascii="Times New Roman" w:eastAsia="Calibri" w:hAnsi="Times New Roman"/>
          <w:sz w:val="24"/>
          <w:szCs w:val="24"/>
        </w:rPr>
        <w:t xml:space="preserve"> (fases</w:t>
      </w:r>
      <w:r w:rsidR="00045A66">
        <w:rPr>
          <w:rFonts w:ascii="Times New Roman" w:eastAsia="Calibri" w:hAnsi="Times New Roman"/>
          <w:sz w:val="24"/>
          <w:szCs w:val="24"/>
        </w:rPr>
        <w:t xml:space="preserve"> econômicas</w:t>
      </w:r>
      <w:r w:rsidR="003E37B8">
        <w:rPr>
          <w:rFonts w:ascii="Times New Roman" w:eastAsia="Calibri" w:hAnsi="Times New Roman"/>
          <w:sz w:val="24"/>
          <w:szCs w:val="24"/>
        </w:rPr>
        <w:t xml:space="preserve"> críticas)</w:t>
      </w:r>
      <w:r w:rsidR="006A6FC1" w:rsidRPr="00135376">
        <w:rPr>
          <w:rFonts w:ascii="Times New Roman" w:eastAsia="Calibri" w:hAnsi="Times New Roman"/>
          <w:sz w:val="24"/>
          <w:szCs w:val="24"/>
        </w:rPr>
        <w:t>.</w:t>
      </w:r>
      <w:r w:rsidR="00F15F8B">
        <w:rPr>
          <w:rFonts w:ascii="Times New Roman" w:eastAsia="Calibri" w:hAnsi="Times New Roman"/>
          <w:sz w:val="24"/>
          <w:szCs w:val="24"/>
        </w:rPr>
        <w:t xml:space="preserve"> </w:t>
      </w:r>
      <w:r w:rsidR="00CB0A14" w:rsidRPr="00135376">
        <w:rPr>
          <w:rFonts w:ascii="Times New Roman" w:hAnsi="Times New Roman"/>
          <w:sz w:val="24"/>
          <w:szCs w:val="24"/>
        </w:rPr>
        <w:t>Os pontos evidenciados pelas</w:t>
      </w:r>
      <w:r w:rsidR="00F15F8B">
        <w:rPr>
          <w:rFonts w:ascii="Times New Roman" w:hAnsi="Times New Roman"/>
          <w:sz w:val="24"/>
          <w:szCs w:val="24"/>
        </w:rPr>
        <w:t xml:space="preserve"> setas representam as fases críticas (</w:t>
      </w:r>
      <w:r w:rsidR="00240653">
        <w:rPr>
          <w:rFonts w:ascii="Times New Roman" w:hAnsi="Times New Roman"/>
          <w:sz w:val="24"/>
          <w:szCs w:val="24"/>
        </w:rPr>
        <w:t>momentos históricos relevantes</w:t>
      </w:r>
      <w:r w:rsidR="0013136D">
        <w:rPr>
          <w:rFonts w:ascii="Times New Roman" w:hAnsi="Times New Roman"/>
          <w:sz w:val="24"/>
          <w:szCs w:val="24"/>
        </w:rPr>
        <w:t xml:space="preserve"> dentro de um período de </w:t>
      </w:r>
      <w:r w:rsidR="009E2185">
        <w:rPr>
          <w:rFonts w:ascii="Times New Roman" w:hAnsi="Times New Roman"/>
          <w:sz w:val="24"/>
          <w:szCs w:val="24"/>
        </w:rPr>
        <w:t>2</w:t>
      </w:r>
      <w:r w:rsidR="0013136D">
        <w:rPr>
          <w:rFonts w:ascii="Times New Roman" w:hAnsi="Times New Roman"/>
          <w:sz w:val="24"/>
          <w:szCs w:val="24"/>
        </w:rPr>
        <w:t>0 anos</w:t>
      </w:r>
      <w:r w:rsidR="00F15F8B">
        <w:rPr>
          <w:rFonts w:ascii="Times New Roman" w:hAnsi="Times New Roman"/>
          <w:sz w:val="24"/>
          <w:szCs w:val="24"/>
        </w:rPr>
        <w:t>)</w:t>
      </w:r>
      <w:r w:rsidR="003E37B8">
        <w:rPr>
          <w:rFonts w:ascii="Times New Roman" w:hAnsi="Times New Roman"/>
          <w:sz w:val="24"/>
          <w:szCs w:val="24"/>
        </w:rPr>
        <w:t>. Como exemplificação, ess</w:t>
      </w:r>
      <w:r w:rsidR="00CB0A14" w:rsidRPr="00135376">
        <w:rPr>
          <w:rFonts w:ascii="Times New Roman" w:hAnsi="Times New Roman"/>
          <w:sz w:val="24"/>
          <w:szCs w:val="24"/>
        </w:rPr>
        <w:t xml:space="preserve">as fases podem estar relacionadas à longa estiagem o que pode ter determinado diminuição de vendas do setor ou variação abrupta de valorização monetária, entre outros aspectos. </w:t>
      </w:r>
    </w:p>
    <w:p w:rsidR="006326EA" w:rsidRPr="00BD13A9" w:rsidRDefault="005D5ACC" w:rsidP="00BD13A9">
      <w:pPr>
        <w:spacing w:after="0" w:line="360" w:lineRule="auto"/>
        <w:jc w:val="center"/>
        <w:rPr>
          <w:rFonts w:ascii="Times New Roman" w:eastAsia="Calibri" w:hAnsi="Times New Roman"/>
          <w:sz w:val="24"/>
          <w:szCs w:val="24"/>
        </w:rPr>
      </w:pPr>
      <w:bookmarkStart w:id="0" w:name="_GoBack"/>
      <w:bookmarkEnd w:id="0"/>
      <w:r w:rsidRPr="005D5ACC">
        <w:rPr>
          <w:rFonts w:ascii="Times New Roman" w:hAnsi="Times New Roman"/>
          <w:noProof/>
          <w:sz w:val="24"/>
          <w:szCs w:val="24"/>
          <w:lang w:val="en-US" w:eastAsia="en-US"/>
        </w:rPr>
        <w:pict>
          <v:shapetype id="_x0000_t202" coordsize="21600,21600" o:spt="202" path="m,l,21600r21600,l21600,xe">
            <v:stroke joinstyle="miter"/>
            <v:path gradientshapeok="t" o:connecttype="rect"/>
          </v:shapetype>
          <v:shape id="Text Box 79" o:spid="_x0000_s1041" type="#_x0000_t202" style="position:absolute;left:0;text-align:left;margin-left:97.75pt;margin-top:15.9pt;width:250.55pt;height:19.4pt;z-index:25165312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" fillcolor="silver" stroked="f">
            <v:textbox>
              <w:txbxContent>
                <w:p w:rsidR="003D30C9" w:rsidRPr="0058570E" w:rsidRDefault="003D30C9" w:rsidP="0058570E">
                  <w:pPr>
                    <w:pStyle w:val="Ttulo8"/>
                    <w:jc w:val="center"/>
                    <w:rPr>
                      <w:rFonts w:ascii="Arial" w:hAnsi="Arial" w:cs="Arial"/>
                      <w:szCs w:val="20"/>
                    </w:rPr>
                  </w:pPr>
                  <w:r w:rsidRPr="0058570E">
                    <w:rPr>
                      <w:rFonts w:ascii="Arial" w:hAnsi="Arial" w:cs="Arial"/>
                      <w:szCs w:val="20"/>
                    </w:rPr>
                    <w:t>EVENTOS RELEVANTES NA COMPETITIVDADE</w:t>
                  </w:r>
                </w:p>
              </w:txbxContent>
            </v:textbox>
          </v:shape>
        </w:pict>
      </w:r>
      <w:r w:rsidR="006326EA" w:rsidRPr="00F15F8B">
        <w:rPr>
          <w:rFonts w:ascii="Times New Roman" w:hAnsi="Times New Roman"/>
          <w:b/>
        </w:rPr>
        <w:t>Figura 1</w:t>
      </w:r>
      <w:r w:rsidR="006326EA" w:rsidRPr="00F15F8B">
        <w:rPr>
          <w:rFonts w:ascii="Times New Roman" w:hAnsi="Times New Roman"/>
        </w:rPr>
        <w:t xml:space="preserve"> – Fases competitivas e os recursos sustentadores</w:t>
      </w:r>
    </w:p>
    <w:p w:rsidR="00987801" w:rsidRDefault="005D5ACC" w:rsidP="006326EA">
      <w:pPr>
        <w:tabs>
          <w:tab w:val="left" w:pos="1129"/>
        </w:tabs>
        <w:spacing w:after="0" w:line="360" w:lineRule="auto"/>
        <w:rPr>
          <w:rFonts w:ascii="Times New Roman" w:hAnsi="Times New Roman"/>
          <w:sz w:val="24"/>
          <w:szCs w:val="24"/>
        </w:rPr>
      </w:pPr>
      <w:r w:rsidRPr="005D5ACC">
        <w:rPr>
          <w:rFonts w:ascii="Times New Roman" w:hAnsi="Times New Roman"/>
          <w:noProof/>
          <w:sz w:val="24"/>
          <w:szCs w:val="24"/>
          <w:lang w:val="en-US" w:eastAsia="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9" o:spid="_x0000_s1040" type="#_x0000_t67" style="position:absolute;margin-left:287.55pt;margin-top:18.2pt;width:9pt;height:12.05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" adj="13534"/>
        </w:pict>
      </w:r>
      <w:r w:rsidRPr="005D5ACC">
        <w:rPr>
          <w:rFonts w:ascii="Times New Roman" w:hAnsi="Times New Roman"/>
          <w:noProof/>
          <w:sz w:val="24"/>
          <w:szCs w:val="24"/>
          <w:lang w:val="en-US" w:eastAsia="en-US"/>
        </w:rPr>
        <w:pict>
          <v:shape id="AutoShape 88" o:spid="_x0000_s1039" type="#_x0000_t67" style="position:absolute;margin-left:178.15pt;margin-top:18.25pt;width:9pt;height:17.85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" adj="14324"/>
        </w:pict>
      </w:r>
      <w:r w:rsidRPr="005D5ACC">
        <w:rPr>
          <w:rFonts w:ascii="Times New Roman" w:hAnsi="Times New Roman"/>
          <w:noProof/>
          <w:sz w:val="24"/>
          <w:szCs w:val="24"/>
          <w:lang w:val="en-US" w:eastAsia="en-US"/>
        </w:rPr>
        <w:pict>
          <v:shape id="Text Box 92" o:spid="_x0000_s1027" type="#_x0000_t202" style="position:absolute;margin-left:19.05pt;margin-top:19.3pt;width:1in;height:18pt;z-index:2516623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">
            <v:textbox>
              <w:txbxContent>
                <w:p w:rsidR="003D30C9" w:rsidRPr="00C00DA4" w:rsidRDefault="003D30C9" w:rsidP="00987801">
                  <w:pPr>
                    <w:rPr>
                      <w:rFonts w:ascii="Arial Narrow" w:hAnsi="Arial Narrow"/>
                      <w:sz w:val="18"/>
                      <w:szCs w:val="18"/>
                    </w:rPr>
                  </w:pPr>
                  <w:r>
                    <w:rPr>
                      <w:rFonts w:ascii="Arial Narrow" w:hAnsi="Arial Narrow"/>
                      <w:sz w:val="18"/>
                      <w:szCs w:val="18"/>
                    </w:rPr>
                    <w:t>C</w:t>
                  </w:r>
                  <w:r w:rsidRPr="00C00DA4">
                    <w:rPr>
                      <w:rFonts w:ascii="Arial Narrow" w:hAnsi="Arial Narrow"/>
                      <w:sz w:val="18"/>
                      <w:szCs w:val="18"/>
                    </w:rPr>
                    <w:t>ompetitividade</w:t>
                  </w:r>
                </w:p>
              </w:txbxContent>
            </v:textbox>
          </v:shape>
        </w:pict>
      </w:r>
      <w:r w:rsidRPr="005D5ACC">
        <w:rPr>
          <w:rFonts w:ascii="Times New Roman" w:hAnsi="Times New Roman"/>
          <w:noProof/>
          <w:sz w:val="24"/>
          <w:szCs w:val="24"/>
          <w:lang w:val="en-US" w:eastAsia="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2" o:spid="_x0000_s1028" type="#_x0000_t5" style="position:absolute;margin-left:263.05pt;margin-top:62.6pt;width:58.15pt;height:42pt;z-index:2516643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">
            <o:extrusion v:ext="view" backdepth="1in" color="white" on="t" viewpoint="-34.72222mm" viewpointorigin="-.5" skewangle="-45" lightposition="-50000" lightposition2="50000"/>
            <v:textbox>
              <w:txbxContent>
                <w:p w:rsidR="003D30C9" w:rsidRDefault="003D30C9" w:rsidP="006A1EC5">
                  <w:pPr>
                    <w:jc w:val="center"/>
                    <w:rPr>
                      <w:rFonts w:ascii="Courier New" w:hAnsi="Courier New" w:cs="Courier New"/>
                      <w:b/>
                      <w:bCs/>
                      <w:sz w:val="16"/>
                    </w:rPr>
                  </w:pPr>
                  <w:r>
                    <w:rPr>
                      <w:rFonts w:ascii="Courier New" w:hAnsi="Courier New" w:cs="Courier New"/>
                      <w:b/>
                      <w:bCs/>
                      <w:sz w:val="16"/>
                    </w:rPr>
                    <w:t>TI</w:t>
                  </w:r>
                </w:p>
              </w:txbxContent>
            </v:textbox>
          </v:shape>
        </w:pict>
      </w:r>
      <w:r w:rsidRPr="005D5ACC">
        <w:rPr>
          <w:rFonts w:ascii="Times New Roman" w:hAnsi="Times New Roman"/>
          <w:noProof/>
          <w:sz w:val="24"/>
          <w:szCs w:val="24"/>
          <w:lang w:val="en-US" w:eastAsia="en-US"/>
        </w:rPr>
        <w:pict>
          <v:shape id="Freeform 78" o:spid="_x0000_s1038" style="position:absolute;margin-left:39.9pt;margin-top:33.05pt;width:387pt;height:76.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740,2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" path="m,1980c465,1275,930,570,1260,540v330,-30,450,1320,720,1260c2250,1740,2550,150,2880,180v330,30,720,1830,1080,1800c4320,1950,4680,,5040,v360,,750,1860,1080,1980c6450,2100,6750,1020,7020,720,7290,420,7620,270,7740,180e" filled="f" strokeweight="1.5pt">
            <v:path arrowok="t" o:connecttype="custom" o:connectlocs="0,921421;800100,251297;1257300,837656;1828800,83766;2514600,921421;3200400,0;3886200,921421;4457700,335062;4914900,83766" o:connectangles="0,0,0,0,0,0,0,0,0"/>
          </v:shape>
        </w:pict>
      </w:r>
      <w:r w:rsidRPr="005D5ACC">
        <w:rPr>
          <w:rFonts w:ascii="Times New Roman" w:hAnsi="Times New Roman"/>
          <w:noProof/>
          <w:sz w:val="24"/>
          <w:szCs w:val="24"/>
          <w:lang w:val="en-US" w:eastAsia="en-US"/>
        </w:rPr>
        <w:pict>
          <v:shape id="AutoShape 5" o:spid="_x0000_s1029" type="#_x0000_t5" style="position:absolute;margin-left:160pt;margin-top:62.8pt;width:58.15pt;height:42pt;z-index:2516633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">
            <o:extrusion v:ext="view" backdepth="1in" color="white" on="t" viewpoint="-34.72222mm" viewpointorigin="-.5" skewangle="-45" lightposition="-50000" lightposition2="50000"/>
            <v:textbox>
              <w:txbxContent>
                <w:p w:rsidR="003D30C9" w:rsidRDefault="003D30C9" w:rsidP="006A1EC5">
                  <w:pPr>
                    <w:jc w:val="center"/>
                    <w:rPr>
                      <w:rFonts w:ascii="Courier New" w:hAnsi="Courier New" w:cs="Courier New"/>
                      <w:b/>
                      <w:bCs/>
                      <w:sz w:val="16"/>
                    </w:rPr>
                  </w:pPr>
                  <w:r>
                    <w:rPr>
                      <w:rFonts w:ascii="Courier New" w:hAnsi="Courier New" w:cs="Courier New"/>
                      <w:b/>
                      <w:bCs/>
                      <w:sz w:val="16"/>
                    </w:rPr>
                    <w:t>TI</w:t>
                  </w:r>
                </w:p>
              </w:txbxContent>
            </v:textbox>
          </v:shape>
        </w:pict>
      </w:r>
      <w:r w:rsidRPr="005D5ACC">
        <w:rPr>
          <w:rFonts w:ascii="Times New Roman" w:hAnsi="Times New Roman"/>
          <w:noProof/>
          <w:sz w:val="24"/>
          <w:szCs w:val="24"/>
          <w:lang w:val="en-US" w:eastAsia="en-US"/>
        </w:rPr>
        <w:pict>
          <v:shape id="AutoShape 6" o:spid="_x0000_s1030" type="#_x0000_t5" style="position:absolute;margin-left:67.25pt;margin-top:63.4pt;width:58.15pt;height:42pt;z-index:25165516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">
            <o:extrusion v:ext="view" backdepth="1in" color="white" on="t" viewpoint="-34.72222mm" viewpointorigin="-.5" skewangle="-45" lightposition="-50000" lightposition2="50000"/>
            <v:textbox>
              <w:txbxContent>
                <w:p w:rsidR="003D30C9" w:rsidRDefault="003D30C9" w:rsidP="006A1EC5">
                  <w:pPr>
                    <w:jc w:val="center"/>
                    <w:rPr>
                      <w:rFonts w:ascii="Courier New" w:hAnsi="Courier New" w:cs="Courier New"/>
                      <w:b/>
                      <w:bCs/>
                      <w:sz w:val="16"/>
                    </w:rPr>
                  </w:pPr>
                  <w:r>
                    <w:rPr>
                      <w:rFonts w:ascii="Courier New" w:hAnsi="Courier New" w:cs="Courier New"/>
                      <w:b/>
                      <w:bCs/>
                      <w:sz w:val="16"/>
                    </w:rPr>
                    <w:t>TI</w:t>
                  </w:r>
                </w:p>
              </w:txbxContent>
            </v:textbox>
          </v:shape>
        </w:pict>
      </w:r>
      <w:r w:rsidRPr="005D5ACC">
        <w:rPr>
          <w:rFonts w:ascii="Times New Roman" w:hAnsi="Times New Roman"/>
          <w:noProof/>
          <w:sz w:val="24"/>
          <w:szCs w:val="24"/>
          <w:lang w:val="en-US" w:eastAsia="en-US"/>
        </w:rPr>
        <w:pict>
          <v:shape id="AutoShape 87" o:spid="_x0000_s1037" type="#_x0000_t67" style="position:absolute;margin-left:96.5pt;margin-top:18.35pt;width:9pt;height:28.8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" adj="13997"/>
        </w:pict>
      </w:r>
      <w:r w:rsidR="006326EA">
        <w:rPr>
          <w:rFonts w:ascii="Times New Roman" w:hAnsi="Times New Roman"/>
          <w:sz w:val="24"/>
          <w:szCs w:val="24"/>
        </w:rPr>
        <w:tab/>
      </w:r>
    </w:p>
    <w:p w:rsidR="006326EA" w:rsidRPr="00135376" w:rsidRDefault="006326EA" w:rsidP="006326EA">
      <w:pPr>
        <w:tabs>
          <w:tab w:val="left" w:pos="1129"/>
        </w:tabs>
        <w:spacing w:after="0" w:line="360" w:lineRule="auto"/>
        <w:rPr>
          <w:rFonts w:ascii="Times New Roman" w:hAnsi="Times New Roman"/>
          <w:sz w:val="24"/>
          <w:szCs w:val="24"/>
        </w:rPr>
      </w:pPr>
    </w:p>
    <w:p w:rsidR="00987801" w:rsidRPr="00135376" w:rsidRDefault="005D5ACC" w:rsidP="00987801">
      <w:pPr>
        <w:spacing w:after="0" w:line="360" w:lineRule="auto"/>
        <w:rPr>
          <w:rFonts w:ascii="Times New Roman" w:hAnsi="Times New Roman"/>
          <w:sz w:val="24"/>
          <w:szCs w:val="24"/>
        </w:rPr>
      </w:pPr>
      <w:r w:rsidRPr="005D5ACC">
        <w:rPr>
          <w:rFonts w:ascii="Times New Roman" w:hAnsi="Times New Roman"/>
          <w:noProof/>
          <w:sz w:val="24"/>
          <w:szCs w:val="24"/>
          <w:lang w:val="en-US" w:eastAsia="en-US"/>
        </w:rPr>
        <w:pict>
          <v:line id="Line 76" o:spid="_x0000_s1036" style="position:absolute;flip:y;z-index:251650048;visibility:visible;mso-wrap-distance-left:3.17489mm;mso-wrap-distance-right:3.17489mm" from="39.3pt,2pt" to="39.95pt,114.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" strokeweight="1.5pt">
            <v:stroke endarrow="block"/>
          </v:line>
        </w:pict>
      </w:r>
    </w:p>
    <w:p w:rsidR="00DB0E3C" w:rsidRPr="00135376" w:rsidRDefault="00DB0E3C" w:rsidP="00987801">
      <w:pPr>
        <w:spacing w:after="0" w:line="360" w:lineRule="auto"/>
        <w:rPr>
          <w:rFonts w:ascii="Times New Roman" w:hAnsi="Times New Roman"/>
          <w:sz w:val="24"/>
          <w:szCs w:val="24"/>
        </w:rPr>
      </w:pPr>
    </w:p>
    <w:p w:rsidR="00987801" w:rsidRPr="00135376" w:rsidRDefault="00987801" w:rsidP="00987801">
      <w:pPr>
        <w:spacing w:after="0" w:line="360" w:lineRule="auto"/>
        <w:rPr>
          <w:rFonts w:ascii="Times New Roman" w:hAnsi="Times New Roman"/>
          <w:sz w:val="24"/>
          <w:szCs w:val="24"/>
        </w:rPr>
      </w:pPr>
    </w:p>
    <w:p w:rsidR="00CB0A14" w:rsidRDefault="005D5ACC" w:rsidP="001630BE">
      <w:pPr>
        <w:tabs>
          <w:tab w:val="left" w:pos="6320"/>
        </w:tabs>
        <w:spacing w:after="0" w:line="360" w:lineRule="auto"/>
        <w:rPr>
          <w:rFonts w:ascii="Times New Roman" w:hAnsi="Times New Roman"/>
          <w:sz w:val="24"/>
          <w:szCs w:val="24"/>
        </w:rPr>
      </w:pPr>
      <w:r w:rsidRPr="005D5ACC">
        <w:rPr>
          <w:rFonts w:ascii="Times New Roman" w:hAnsi="Times New Roman"/>
          <w:noProof/>
          <w:sz w:val="24"/>
          <w:szCs w:val="24"/>
          <w:lang w:val="en-US" w:eastAsia="en-US"/>
        </w:rPr>
        <w:pict>
          <v:rect id="Rectangle 83" o:spid="_x0000_s1031" style="position:absolute;margin-left:150.15pt;margin-top:6.65pt;width:81pt;height:27pt;z-index:25165619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" fillcolor="silver">
            <v:textbox>
              <w:txbxContent>
                <w:p w:rsidR="003D30C9" w:rsidRPr="00E94948" w:rsidRDefault="003D30C9" w:rsidP="00987801">
                  <w:pPr>
                    <w:jc w:val="center"/>
                    <w:rPr>
                      <w:rFonts w:ascii="Arial Narrow" w:hAnsi="Arial Narrow" w:cs="Courier New"/>
                      <w:sz w:val="16"/>
                    </w:rPr>
                  </w:pPr>
                  <w:r w:rsidRPr="00E94948">
                    <w:rPr>
                      <w:rFonts w:ascii="Arial Narrow" w:hAnsi="Arial Narrow" w:cs="Courier New"/>
                      <w:sz w:val="16"/>
                    </w:rPr>
                    <w:t>Recursos Sustentadores</w:t>
                  </w:r>
                </w:p>
              </w:txbxContent>
            </v:textbox>
          </v:rect>
        </w:pict>
      </w:r>
      <w:r w:rsidRPr="005D5ACC">
        <w:rPr>
          <w:rFonts w:ascii="Times New Roman" w:hAnsi="Times New Roman"/>
          <w:noProof/>
          <w:sz w:val="24"/>
          <w:szCs w:val="24"/>
          <w:lang w:val="en-US" w:eastAsia="en-US"/>
        </w:rPr>
        <w:pict>
          <v:rect id="Rectangle 81" o:spid="_x0000_s1032" style="position:absolute;margin-left:51.8pt;margin-top:6.6pt;width:82.4pt;height:27pt;z-index:25165414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" fillcolor="silver">
            <v:textbox>
              <w:txbxContent>
                <w:p w:rsidR="003D30C9" w:rsidRPr="00E94948" w:rsidRDefault="003D30C9" w:rsidP="00987801">
                  <w:pPr>
                    <w:jc w:val="center"/>
                    <w:rPr>
                      <w:rFonts w:ascii="Arial Narrow" w:hAnsi="Arial Narrow" w:cs="Courier New"/>
                      <w:sz w:val="16"/>
                    </w:rPr>
                  </w:pPr>
                  <w:r w:rsidRPr="00E94948">
                    <w:rPr>
                      <w:rFonts w:ascii="Arial Narrow" w:hAnsi="Arial Narrow" w:cs="Courier New"/>
                      <w:sz w:val="16"/>
                    </w:rPr>
                    <w:t>Recursos Sustentadores</w:t>
                  </w:r>
                </w:p>
              </w:txbxContent>
            </v:textbox>
          </v:rect>
        </w:pict>
      </w:r>
      <w:r w:rsidRPr="005D5ACC">
        <w:rPr>
          <w:rFonts w:ascii="Times New Roman" w:hAnsi="Times New Roman"/>
          <w:noProof/>
          <w:sz w:val="24"/>
          <w:szCs w:val="24"/>
          <w:lang w:val="en-US" w:eastAsia="en-US"/>
        </w:rPr>
        <w:pict>
          <v:rect id="Rectangle 84" o:spid="_x0000_s1033" style="position:absolute;margin-left:248.65pt;margin-top:6.3pt;width:81pt;height:27pt;z-index:25165721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" fillcolor="silver">
            <v:textbox>
              <w:txbxContent>
                <w:p w:rsidR="003D30C9" w:rsidRPr="00E94948" w:rsidRDefault="003D30C9" w:rsidP="00987801">
                  <w:pPr>
                    <w:jc w:val="center"/>
                    <w:rPr>
                      <w:rFonts w:ascii="Arial Narrow" w:hAnsi="Arial Narrow" w:cs="Courier New"/>
                      <w:sz w:val="16"/>
                    </w:rPr>
                  </w:pPr>
                  <w:r w:rsidRPr="00E94948">
                    <w:rPr>
                      <w:rFonts w:ascii="Arial Narrow" w:hAnsi="Arial Narrow" w:cs="Courier New"/>
                      <w:sz w:val="16"/>
                    </w:rPr>
                    <w:t>Recursos Sustentadores</w:t>
                  </w:r>
                </w:p>
              </w:txbxContent>
            </v:textbox>
          </v:rect>
        </w:pict>
      </w:r>
    </w:p>
    <w:p w:rsidR="008241F3" w:rsidRDefault="008241F3" w:rsidP="001630BE">
      <w:pPr>
        <w:tabs>
          <w:tab w:val="left" w:pos="6320"/>
        </w:tabs>
        <w:spacing w:after="0" w:line="360" w:lineRule="auto"/>
        <w:rPr>
          <w:rFonts w:ascii="Times New Roman" w:hAnsi="Times New Roman"/>
          <w:b/>
          <w:sz w:val="24"/>
          <w:szCs w:val="24"/>
        </w:rPr>
      </w:pPr>
    </w:p>
    <w:p w:rsidR="003D30C9" w:rsidRDefault="005D5ACC" w:rsidP="003D30C9">
      <w:pPr>
        <w:tabs>
          <w:tab w:val="left" w:pos="747"/>
        </w:tabs>
        <w:spacing w:after="0" w:line="360" w:lineRule="auto"/>
        <w:rPr>
          <w:rFonts w:ascii="Times New Roman" w:hAnsi="Times New Roman"/>
          <w:b/>
          <w:sz w:val="24"/>
          <w:szCs w:val="24"/>
        </w:rPr>
      </w:pPr>
      <w:r w:rsidRPr="005D5ACC">
        <w:rPr>
          <w:rFonts w:ascii="Times New Roman" w:hAnsi="Times New Roman"/>
          <w:noProof/>
          <w:sz w:val="24"/>
          <w:szCs w:val="24"/>
          <w:lang w:val="en-US" w:eastAsia="en-US"/>
        </w:rPr>
        <w:pict>
          <v:shape id="Text Box 77" o:spid="_x0000_s1034" type="#_x0000_t202" style="position:absolute;margin-left:41.6pt;margin-top:-3.35pt;width:324.25pt;height:19.55pt;z-index:25165107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" stroked="f">
            <v:textbox>
              <w:txbxContent>
                <w:p w:rsidR="003D30C9" w:rsidRPr="00C00DA4" w:rsidRDefault="003D30C9" w:rsidP="00E23510">
                  <w:pPr>
                    <w:spacing w:after="0"/>
                    <w:rPr>
                      <w:rFonts w:ascii="Arial Narrow" w:hAnsi="Arial Narrow" w:cs="Courier New"/>
                      <w:bCs/>
                      <w:sz w:val="18"/>
                    </w:rPr>
                  </w:pPr>
                  <w:r>
                    <w:rPr>
                      <w:rFonts w:ascii="Arial Narrow" w:hAnsi="Arial Narrow" w:cs="Courier New"/>
                      <w:bCs/>
                      <w:sz w:val="18"/>
                    </w:rPr>
                    <w:t xml:space="preserve"> 1990</w:t>
                  </w:r>
                  <w:r>
                    <w:rPr>
                      <w:rFonts w:ascii="Arial Narrow" w:hAnsi="Arial Narrow" w:cs="Courier New"/>
                      <w:bCs/>
                      <w:sz w:val="18"/>
                    </w:rPr>
                    <w:tab/>
                    <w:t xml:space="preserve">           </w:t>
                  </w:r>
                  <w:r>
                    <w:rPr>
                      <w:rFonts w:ascii="Arial Narrow" w:hAnsi="Arial Narrow" w:cs="Courier New"/>
                      <w:bCs/>
                      <w:sz w:val="18"/>
                    </w:rPr>
                    <w:tab/>
                  </w:r>
                  <w:r>
                    <w:rPr>
                      <w:rFonts w:ascii="Arial Narrow" w:hAnsi="Arial Narrow" w:cs="Courier New"/>
                      <w:bCs/>
                      <w:sz w:val="18"/>
                    </w:rPr>
                    <w:tab/>
                  </w:r>
                  <w:r>
                    <w:rPr>
                      <w:rFonts w:ascii="Arial Narrow" w:hAnsi="Arial Narrow" w:cs="Courier New"/>
                      <w:bCs/>
                      <w:sz w:val="18"/>
                    </w:rPr>
                    <w:tab/>
                  </w:r>
                  <w:r>
                    <w:rPr>
                      <w:rFonts w:ascii="Arial Narrow" w:hAnsi="Arial Narrow" w:cs="Courier New"/>
                      <w:bCs/>
                      <w:sz w:val="18"/>
                    </w:rPr>
                    <w:tab/>
                  </w:r>
                  <w:r>
                    <w:rPr>
                      <w:rFonts w:ascii="Arial Narrow" w:hAnsi="Arial Narrow" w:cs="Courier New"/>
                      <w:bCs/>
                      <w:sz w:val="18"/>
                    </w:rPr>
                    <w:tab/>
                  </w:r>
                  <w:r>
                    <w:rPr>
                      <w:rFonts w:ascii="Arial Narrow" w:hAnsi="Arial Narrow" w:cs="Courier New"/>
                      <w:bCs/>
                      <w:sz w:val="18"/>
                    </w:rPr>
                    <w:tab/>
                    <w:t xml:space="preserve">            2009</w:t>
                  </w:r>
                </w:p>
                <w:p w:rsidR="003D30C9" w:rsidRDefault="003D30C9" w:rsidP="00987801">
                  <w:pPr>
                    <w:rPr>
                      <w:rFonts w:ascii="Courier New" w:hAnsi="Courier New" w:cs="Courier New"/>
                      <w:b/>
                      <w:bCs/>
                      <w:sz w:val="16"/>
                    </w:rPr>
                  </w:pPr>
                </w:p>
              </w:txbxContent>
            </v:textbox>
          </v:shape>
        </w:pict>
      </w:r>
      <w:r w:rsidRPr="005D5ACC">
        <w:rPr>
          <w:rFonts w:ascii="Times New Roman" w:hAnsi="Times New Roman"/>
          <w:noProof/>
          <w:sz w:val="24"/>
          <w:szCs w:val="24"/>
          <w:lang w:val="en-US" w:eastAsia="en-US"/>
        </w:rPr>
        <w:pict>
          <v:line id="Line 91" o:spid="_x0000_s1035" style="position:absolute;z-index:251661312;visibility:visible;mso-wrap-distance-top:-8e-5mm;mso-wrap-distance-bottom:-8e-5mm" from="26.1pt,-1.75pt" to="422.25pt,-1.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" strokeweight="1.75pt">
            <v:stroke endarrow="block"/>
          </v:line>
        </w:pict>
      </w:r>
    </w:p>
    <w:p w:rsidR="003D30C9" w:rsidRDefault="003D30C9" w:rsidP="003D30C9">
      <w:pPr>
        <w:tabs>
          <w:tab w:val="left" w:pos="747"/>
        </w:tabs>
        <w:spacing w:after="0" w:line="360" w:lineRule="auto"/>
        <w:rPr>
          <w:rFonts w:ascii="Times New Roman" w:hAnsi="Times New Roman"/>
          <w:b/>
          <w:sz w:val="24"/>
          <w:szCs w:val="24"/>
        </w:rPr>
      </w:pPr>
      <w:r>
        <w:rPr>
          <w:rFonts w:ascii="Times New Roman" w:hAnsi="Times New Roman"/>
          <w:b/>
          <w:sz w:val="24"/>
          <w:szCs w:val="24"/>
        </w:rPr>
        <w:lastRenderedPageBreak/>
        <w:tab/>
      </w:r>
    </w:p>
    <w:p w:rsidR="006165BB" w:rsidRPr="003D30C9" w:rsidRDefault="003D30C9" w:rsidP="003D30C9">
      <w:pPr>
        <w:tabs>
          <w:tab w:val="left" w:pos="747"/>
        </w:tabs>
        <w:spacing w:after="0" w:line="360" w:lineRule="auto"/>
        <w:rPr>
          <w:rFonts w:ascii="Times New Roman" w:hAnsi="Times New Roman"/>
          <w:b/>
          <w:sz w:val="24"/>
          <w:szCs w:val="24"/>
        </w:rPr>
      </w:pPr>
      <w:r>
        <w:rPr>
          <w:rFonts w:ascii="Times New Roman" w:hAnsi="Times New Roman"/>
          <w:b/>
          <w:sz w:val="24"/>
          <w:szCs w:val="24"/>
        </w:rPr>
        <w:tab/>
      </w:r>
      <w:r w:rsidR="00BC236D" w:rsidRPr="0013136D">
        <w:rPr>
          <w:rFonts w:ascii="Times New Roman" w:hAnsi="Times New Roman"/>
          <w:sz w:val="24"/>
          <w:szCs w:val="24"/>
        </w:rPr>
        <w:t xml:space="preserve">Cada um dos </w:t>
      </w:r>
      <w:r w:rsidR="0013136D">
        <w:rPr>
          <w:rFonts w:ascii="Times New Roman" w:hAnsi="Times New Roman"/>
          <w:sz w:val="24"/>
          <w:szCs w:val="24"/>
        </w:rPr>
        <w:t>dezessete (</w:t>
      </w:r>
      <w:r w:rsidR="00BC236D" w:rsidRPr="0013136D">
        <w:rPr>
          <w:rFonts w:ascii="Times New Roman" w:hAnsi="Times New Roman"/>
          <w:sz w:val="24"/>
          <w:szCs w:val="24"/>
        </w:rPr>
        <w:t>17</w:t>
      </w:r>
      <w:r w:rsidR="0013136D">
        <w:rPr>
          <w:rFonts w:ascii="Times New Roman" w:hAnsi="Times New Roman"/>
          <w:sz w:val="24"/>
          <w:szCs w:val="24"/>
        </w:rPr>
        <w:t>)</w:t>
      </w:r>
      <w:r w:rsidR="00BC236D" w:rsidRPr="0013136D">
        <w:rPr>
          <w:rFonts w:ascii="Times New Roman" w:hAnsi="Times New Roman"/>
          <w:sz w:val="24"/>
          <w:szCs w:val="24"/>
        </w:rPr>
        <w:t xml:space="preserve"> atributos fo</w:t>
      </w:r>
      <w:r w:rsidR="006165BB">
        <w:rPr>
          <w:rFonts w:ascii="Times New Roman" w:hAnsi="Times New Roman"/>
          <w:sz w:val="24"/>
          <w:szCs w:val="24"/>
        </w:rPr>
        <w:t xml:space="preserve">i </w:t>
      </w:r>
      <w:r w:rsidR="00BC236D" w:rsidRPr="0013136D">
        <w:rPr>
          <w:rFonts w:ascii="Times New Roman" w:hAnsi="Times New Roman"/>
          <w:sz w:val="24"/>
          <w:szCs w:val="24"/>
        </w:rPr>
        <w:t>devidamente identificado</w:t>
      </w:r>
      <w:r w:rsidR="00043C31" w:rsidRPr="0013136D">
        <w:rPr>
          <w:rFonts w:ascii="Times New Roman" w:hAnsi="Times New Roman"/>
          <w:sz w:val="24"/>
          <w:szCs w:val="24"/>
        </w:rPr>
        <w:t xml:space="preserve"> na trajetór</w:t>
      </w:r>
      <w:r w:rsidR="006165BB">
        <w:rPr>
          <w:rFonts w:ascii="Times New Roman" w:hAnsi="Times New Roman"/>
          <w:sz w:val="24"/>
          <w:szCs w:val="24"/>
        </w:rPr>
        <w:t>ia das organizações pesquisadas</w:t>
      </w:r>
      <w:r w:rsidR="00043C31" w:rsidRPr="0013136D">
        <w:rPr>
          <w:rFonts w:ascii="Times New Roman" w:hAnsi="Times New Roman"/>
          <w:sz w:val="24"/>
          <w:szCs w:val="24"/>
        </w:rPr>
        <w:t xml:space="preserve"> e caracterizado</w:t>
      </w:r>
      <w:r w:rsidR="00BC236D" w:rsidRPr="0013136D">
        <w:rPr>
          <w:rFonts w:ascii="Times New Roman" w:hAnsi="Times New Roman"/>
          <w:sz w:val="24"/>
          <w:szCs w:val="24"/>
        </w:rPr>
        <w:t xml:space="preserve"> pelos seus respectivos autores da RBV, antes de serem utilizados nas análises.</w:t>
      </w:r>
      <w:r w:rsidR="0013136D" w:rsidRPr="0013136D">
        <w:rPr>
          <w:rFonts w:ascii="Times New Roman" w:hAnsi="Times New Roman"/>
          <w:sz w:val="24"/>
          <w:szCs w:val="24"/>
        </w:rPr>
        <w:t xml:space="preserve"> </w:t>
      </w:r>
      <w:r w:rsidR="009D1A84" w:rsidRPr="0013136D">
        <w:rPr>
          <w:rFonts w:ascii="Times New Roman" w:hAnsi="Times New Roman"/>
          <w:sz w:val="24"/>
          <w:szCs w:val="24"/>
        </w:rPr>
        <w:t>A</w:t>
      </w:r>
      <w:r w:rsidR="00BC236D" w:rsidRPr="0013136D">
        <w:rPr>
          <w:rFonts w:ascii="Times New Roman" w:hAnsi="Times New Roman"/>
          <w:sz w:val="24"/>
          <w:szCs w:val="24"/>
        </w:rPr>
        <w:t xml:space="preserve"> sistematização de dados serviu como referencial de análise das informações, em especial dos recursos de TI, obtidos a partir das entrevistas</w:t>
      </w:r>
      <w:r w:rsidR="006165BB">
        <w:rPr>
          <w:rFonts w:ascii="Times New Roman" w:hAnsi="Times New Roman"/>
          <w:sz w:val="24"/>
          <w:szCs w:val="24"/>
        </w:rPr>
        <w:t>.</w:t>
      </w:r>
    </w:p>
    <w:p w:rsidR="009D1A84" w:rsidRPr="0013136D" w:rsidRDefault="00DC38EB" w:rsidP="00DC38EB">
      <w:pPr>
        <w:spacing w:after="0" w:line="360" w:lineRule="auto"/>
        <w:ind w:firstLine="720"/>
        <w:jc w:val="both"/>
        <w:rPr>
          <w:rFonts w:ascii="Times New Roman" w:eastAsiaTheme="minorEastAsia" w:hAnsi="Times New Roman"/>
          <w:sz w:val="24"/>
          <w:szCs w:val="24"/>
          <w:lang w:eastAsia="en-US"/>
        </w:rPr>
      </w:pPr>
      <w:r w:rsidRPr="0013136D">
        <w:rPr>
          <w:rFonts w:ascii="Times New Roman" w:hAnsi="Times New Roman"/>
          <w:sz w:val="24"/>
          <w:szCs w:val="24"/>
        </w:rPr>
        <w:t>As teorias que deram origem a RBV</w:t>
      </w:r>
      <w:r w:rsidR="003035C6">
        <w:rPr>
          <w:rFonts w:ascii="Times New Roman" w:hAnsi="Times New Roman"/>
          <w:sz w:val="24"/>
          <w:szCs w:val="24"/>
        </w:rPr>
        <w:t xml:space="preserve">, </w:t>
      </w:r>
      <w:r w:rsidRPr="0013136D">
        <w:rPr>
          <w:rFonts w:ascii="Times New Roman" w:hAnsi="Times New Roman"/>
          <w:sz w:val="24"/>
          <w:szCs w:val="24"/>
        </w:rPr>
        <w:t>fonte única dos 17 atributos</w:t>
      </w:r>
      <w:r w:rsidR="003035C6">
        <w:rPr>
          <w:rFonts w:ascii="Times New Roman" w:hAnsi="Times New Roman"/>
          <w:sz w:val="24"/>
          <w:szCs w:val="24"/>
        </w:rPr>
        <w:t>,</w:t>
      </w:r>
      <w:r w:rsidR="006165BB">
        <w:rPr>
          <w:rFonts w:ascii="Times New Roman" w:hAnsi="Times New Roman"/>
          <w:sz w:val="24"/>
          <w:szCs w:val="24"/>
        </w:rPr>
        <w:t xml:space="preserve"> </w:t>
      </w:r>
      <w:r w:rsidRPr="0013136D">
        <w:rPr>
          <w:rFonts w:ascii="Times New Roman" w:hAnsi="Times New Roman"/>
          <w:sz w:val="24"/>
          <w:szCs w:val="24"/>
        </w:rPr>
        <w:t>convergem para um núcleo comum</w:t>
      </w:r>
      <w:r w:rsidR="006165BB">
        <w:rPr>
          <w:rFonts w:ascii="Times New Roman" w:hAnsi="Times New Roman"/>
          <w:sz w:val="24"/>
          <w:szCs w:val="24"/>
        </w:rPr>
        <w:t xml:space="preserve"> </w:t>
      </w:r>
      <w:r w:rsidR="003035C6">
        <w:rPr>
          <w:rFonts w:ascii="Times New Roman" w:hAnsi="Times New Roman"/>
          <w:sz w:val="24"/>
          <w:szCs w:val="24"/>
        </w:rPr>
        <w:t xml:space="preserve">em </w:t>
      </w:r>
      <w:r w:rsidRPr="0013136D">
        <w:rPr>
          <w:rFonts w:ascii="Times New Roman" w:hAnsi="Times New Roman"/>
          <w:sz w:val="24"/>
          <w:szCs w:val="24"/>
        </w:rPr>
        <w:t>que os recursos internos que as empresas possuem e controlam são os responsáveis pela sustentação estratégica da competitividade (BARNEY, 1991).</w:t>
      </w:r>
      <w:r w:rsidR="003035C6">
        <w:rPr>
          <w:rFonts w:ascii="Times New Roman" w:hAnsi="Times New Roman"/>
          <w:sz w:val="24"/>
          <w:szCs w:val="24"/>
        </w:rPr>
        <w:t xml:space="preserve"> </w:t>
      </w:r>
      <w:r w:rsidRPr="0013136D">
        <w:rPr>
          <w:rFonts w:ascii="Times New Roman" w:hAnsi="Times New Roman"/>
          <w:sz w:val="24"/>
          <w:szCs w:val="24"/>
        </w:rPr>
        <w:t xml:space="preserve">Concomitantemente, </w:t>
      </w:r>
      <w:r w:rsidRPr="0013136D">
        <w:rPr>
          <w:rFonts w:ascii="Times New Roman" w:eastAsiaTheme="minorEastAsia" w:hAnsi="Times New Roman"/>
          <w:sz w:val="24"/>
          <w:szCs w:val="24"/>
          <w:lang w:eastAsia="en-US"/>
        </w:rPr>
        <w:t xml:space="preserve">a </w:t>
      </w:r>
      <w:r w:rsidRPr="0013136D">
        <w:rPr>
          <w:rFonts w:ascii="Times New Roman" w:eastAsiaTheme="minorEastAsia" w:hAnsi="Times New Roman"/>
          <w:i/>
          <w:iCs/>
          <w:sz w:val="24"/>
          <w:szCs w:val="24"/>
          <w:lang w:eastAsia="en-US"/>
        </w:rPr>
        <w:t>análise de conteúdo</w:t>
      </w:r>
      <w:r w:rsidRPr="0013136D">
        <w:rPr>
          <w:rFonts w:ascii="Times New Roman" w:eastAsiaTheme="minorEastAsia" w:hAnsi="Times New Roman"/>
          <w:sz w:val="24"/>
          <w:szCs w:val="24"/>
          <w:lang w:eastAsia="en-US"/>
        </w:rPr>
        <w:t xml:space="preserve">, segundo as proposições de </w:t>
      </w:r>
      <w:proofErr w:type="spellStart"/>
      <w:r w:rsidRPr="0013136D">
        <w:rPr>
          <w:rFonts w:ascii="Times New Roman" w:eastAsiaTheme="minorEastAsia" w:hAnsi="Times New Roman"/>
          <w:sz w:val="24"/>
          <w:szCs w:val="24"/>
          <w:lang w:eastAsia="en-US"/>
        </w:rPr>
        <w:t>Bardin</w:t>
      </w:r>
      <w:proofErr w:type="spellEnd"/>
      <w:r w:rsidRPr="0013136D">
        <w:rPr>
          <w:rFonts w:ascii="Times New Roman" w:eastAsiaTheme="minorEastAsia" w:hAnsi="Times New Roman"/>
          <w:sz w:val="24"/>
          <w:szCs w:val="24"/>
          <w:lang w:eastAsia="en-US"/>
        </w:rPr>
        <w:t xml:space="preserve"> (2002), referência </w:t>
      </w:r>
      <w:r w:rsidR="00043C31" w:rsidRPr="0013136D">
        <w:rPr>
          <w:rFonts w:ascii="Times New Roman" w:eastAsiaTheme="minorEastAsia" w:hAnsi="Times New Roman"/>
          <w:sz w:val="24"/>
          <w:szCs w:val="24"/>
          <w:lang w:eastAsia="en-US"/>
        </w:rPr>
        <w:t>nesse trabalho, trata</w:t>
      </w:r>
      <w:r w:rsidRPr="0013136D">
        <w:rPr>
          <w:rFonts w:ascii="Times New Roman" w:eastAsiaTheme="minorEastAsia" w:hAnsi="Times New Roman"/>
          <w:sz w:val="24"/>
          <w:szCs w:val="24"/>
          <w:lang w:eastAsia="en-US"/>
        </w:rPr>
        <w:t xml:space="preserve"> do desvendamento de significações de diferentes tipos de discursos, baseando-se na inferência ou dedução, mas que, simultaneamente, respeita critérios específicos</w:t>
      </w:r>
      <w:r w:rsidR="003D30C9">
        <w:rPr>
          <w:rFonts w:ascii="Times New Roman" w:eastAsiaTheme="minorEastAsia" w:hAnsi="Times New Roman"/>
          <w:sz w:val="24"/>
          <w:szCs w:val="24"/>
          <w:lang w:eastAsia="en-US"/>
        </w:rPr>
        <w:t xml:space="preserve"> propiciadores de dados em frequ</w:t>
      </w:r>
      <w:r w:rsidRPr="0013136D">
        <w:rPr>
          <w:rFonts w:ascii="Times New Roman" w:eastAsiaTheme="minorEastAsia" w:hAnsi="Times New Roman"/>
          <w:sz w:val="24"/>
          <w:szCs w:val="24"/>
          <w:lang w:eastAsia="en-US"/>
        </w:rPr>
        <w:t>ência, em estruturas temáticas, en</w:t>
      </w:r>
      <w:r w:rsidR="0013136D" w:rsidRPr="0013136D">
        <w:rPr>
          <w:rFonts w:ascii="Times New Roman" w:eastAsiaTheme="minorEastAsia" w:hAnsi="Times New Roman"/>
          <w:sz w:val="24"/>
          <w:szCs w:val="24"/>
          <w:lang w:eastAsia="en-US"/>
        </w:rPr>
        <w:t>tre outros</w:t>
      </w:r>
      <w:r w:rsidRPr="0013136D">
        <w:rPr>
          <w:rFonts w:ascii="Times New Roman" w:eastAsiaTheme="minorEastAsia" w:hAnsi="Times New Roman"/>
          <w:sz w:val="24"/>
          <w:szCs w:val="24"/>
          <w:lang w:eastAsia="en-US"/>
        </w:rPr>
        <w:t>. Dessa forma, a metodologia escolhida contribuiu para um panorama minucioso da participação estratégica dos recursos de TI nas duas organ</w:t>
      </w:r>
      <w:r w:rsidR="00043C31" w:rsidRPr="0013136D">
        <w:rPr>
          <w:rFonts w:ascii="Times New Roman" w:eastAsiaTheme="minorEastAsia" w:hAnsi="Times New Roman"/>
          <w:sz w:val="24"/>
          <w:szCs w:val="24"/>
          <w:lang w:eastAsia="en-US"/>
        </w:rPr>
        <w:t>izações investigadas</w:t>
      </w:r>
      <w:r w:rsidR="004B2FBA">
        <w:rPr>
          <w:rFonts w:ascii="Times New Roman" w:eastAsiaTheme="minorEastAsia" w:hAnsi="Times New Roman"/>
          <w:sz w:val="24"/>
          <w:szCs w:val="24"/>
          <w:lang w:eastAsia="en-US"/>
        </w:rPr>
        <w:t>, sendo que esta se caracterizou como técnica de anális</w:t>
      </w:r>
      <w:r w:rsidR="00A20729">
        <w:rPr>
          <w:rFonts w:ascii="Times New Roman" w:eastAsiaTheme="minorEastAsia" w:hAnsi="Times New Roman"/>
          <w:sz w:val="24"/>
          <w:szCs w:val="24"/>
          <w:lang w:eastAsia="en-US"/>
        </w:rPr>
        <w:t>e de dados para desdobramento do</w:t>
      </w:r>
      <w:r w:rsidR="004B2FBA">
        <w:rPr>
          <w:rFonts w:ascii="Times New Roman" w:eastAsiaTheme="minorEastAsia" w:hAnsi="Times New Roman"/>
          <w:sz w:val="24"/>
          <w:szCs w:val="24"/>
          <w:lang w:eastAsia="en-US"/>
        </w:rPr>
        <w:t xml:space="preserve"> texto em unidades, encontrando assim os diferentes núcleos de sentido que as informações poderiam assumir. Posteriormente</w:t>
      </w:r>
      <w:r w:rsidR="00A20729">
        <w:rPr>
          <w:rFonts w:ascii="Times New Roman" w:eastAsiaTheme="minorEastAsia" w:hAnsi="Times New Roman"/>
          <w:sz w:val="24"/>
          <w:szCs w:val="24"/>
          <w:lang w:eastAsia="en-US"/>
        </w:rPr>
        <w:t>, o texto</w:t>
      </w:r>
      <w:r w:rsidR="004B2FBA">
        <w:rPr>
          <w:rFonts w:ascii="Times New Roman" w:eastAsiaTheme="minorEastAsia" w:hAnsi="Times New Roman"/>
          <w:sz w:val="24"/>
          <w:szCs w:val="24"/>
          <w:lang w:eastAsia="en-US"/>
        </w:rPr>
        <w:t xml:space="preserve"> foi reagrupado</w:t>
      </w:r>
      <w:r w:rsidR="00A20729">
        <w:rPr>
          <w:rFonts w:ascii="Times New Roman" w:eastAsiaTheme="minorEastAsia" w:hAnsi="Times New Roman"/>
          <w:sz w:val="24"/>
          <w:szCs w:val="24"/>
          <w:lang w:eastAsia="en-US"/>
        </w:rPr>
        <w:t xml:space="preserve"> em categorias alinhadas a</w:t>
      </w:r>
      <w:r w:rsidR="004B2FBA">
        <w:rPr>
          <w:rFonts w:ascii="Times New Roman" w:eastAsiaTheme="minorEastAsia" w:hAnsi="Times New Roman"/>
          <w:sz w:val="24"/>
          <w:szCs w:val="24"/>
          <w:lang w:eastAsia="en-US"/>
        </w:rPr>
        <w:t>os recursos de TI</w:t>
      </w:r>
      <w:r w:rsidR="00A20729">
        <w:rPr>
          <w:rFonts w:ascii="Times New Roman" w:eastAsiaTheme="minorEastAsia" w:hAnsi="Times New Roman"/>
          <w:sz w:val="24"/>
          <w:szCs w:val="24"/>
          <w:lang w:eastAsia="en-US"/>
        </w:rPr>
        <w:t xml:space="preserve"> e seus atributos estratégicos</w:t>
      </w:r>
      <w:r w:rsidR="004B2FBA">
        <w:rPr>
          <w:rFonts w:ascii="Times New Roman" w:eastAsiaTheme="minorEastAsia" w:hAnsi="Times New Roman"/>
          <w:sz w:val="24"/>
          <w:szCs w:val="24"/>
          <w:lang w:eastAsia="en-US"/>
        </w:rPr>
        <w:t>.</w:t>
      </w:r>
    </w:p>
    <w:p w:rsidR="009D1A84" w:rsidRPr="00433969" w:rsidRDefault="009D1A84" w:rsidP="003035C6">
      <w:pPr>
        <w:pStyle w:val="Corpodetexto2"/>
        <w:spacing w:line="360" w:lineRule="auto"/>
        <w:ind w:firstLine="709"/>
      </w:pPr>
      <w:r w:rsidRPr="0013136D">
        <w:t>A partir dos fundamentos conceituais norte</w:t>
      </w:r>
      <w:r w:rsidR="00FF5094">
        <w:t xml:space="preserve">adores, foram </w:t>
      </w:r>
      <w:r w:rsidR="00A20729">
        <w:t>definida</w:t>
      </w:r>
      <w:r w:rsidR="004B2FBA">
        <w:t>s</w:t>
      </w:r>
      <w:r w:rsidR="00FF5094">
        <w:t xml:space="preserve"> duas</w:t>
      </w:r>
      <w:r w:rsidRPr="0013136D">
        <w:t xml:space="preserve"> organizações do setor metal mecânico agroindustrial da região noroeste do estado do Rio Grande do Sul (estudo de caso múltiplo).</w:t>
      </w:r>
      <w:r w:rsidR="003035C6">
        <w:t xml:space="preserve"> </w:t>
      </w:r>
      <w:r w:rsidR="00F54506">
        <w:t>A unidade de análise foi selecionada</w:t>
      </w:r>
      <w:r w:rsidRPr="0013136D">
        <w:t xml:space="preserve"> de forma intencional (MILES e HUBERMANN, 1994), em função de sua tradição em uso intensivo de recursos da TI, da sua </w:t>
      </w:r>
      <w:r w:rsidRPr="00433969">
        <w:t xml:space="preserve">abrangente base de competição, da sua relação com a agricultura, a principal atividade econômica local e, por fim, devido </w:t>
      </w:r>
      <w:r w:rsidR="00A20729">
        <w:t>à contribuição para o</w:t>
      </w:r>
      <w:r w:rsidRPr="00433969">
        <w:t xml:space="preserve"> desenvolvimento regional.</w:t>
      </w:r>
    </w:p>
    <w:p w:rsidR="003035C6" w:rsidRPr="00433969" w:rsidRDefault="009D1A84" w:rsidP="00043EC7">
      <w:pPr>
        <w:spacing w:after="0" w:line="360" w:lineRule="auto"/>
        <w:ind w:firstLine="709"/>
        <w:jc w:val="both"/>
        <w:rPr>
          <w:rFonts w:ascii="Times New Roman" w:hAnsi="Times New Roman"/>
          <w:sz w:val="24"/>
          <w:szCs w:val="24"/>
        </w:rPr>
      </w:pPr>
      <w:r w:rsidRPr="00433969">
        <w:rPr>
          <w:rFonts w:ascii="Times New Roman" w:hAnsi="Times New Roman"/>
          <w:sz w:val="24"/>
          <w:szCs w:val="24"/>
        </w:rPr>
        <w:t>Em relação aos sujeitos organizacio</w:t>
      </w:r>
      <w:r w:rsidR="00F54506" w:rsidRPr="00433969">
        <w:rPr>
          <w:rFonts w:ascii="Times New Roman" w:hAnsi="Times New Roman"/>
          <w:sz w:val="24"/>
          <w:szCs w:val="24"/>
        </w:rPr>
        <w:t>nais, foram entrevistados cinco</w:t>
      </w:r>
      <w:r w:rsidRPr="00433969">
        <w:rPr>
          <w:rFonts w:ascii="Times New Roman" w:hAnsi="Times New Roman"/>
          <w:sz w:val="24"/>
          <w:szCs w:val="24"/>
        </w:rPr>
        <w:t xml:space="preserve"> e</w:t>
      </w:r>
      <w:r w:rsidR="00BD3AC9" w:rsidRPr="00433969">
        <w:rPr>
          <w:rFonts w:ascii="Times New Roman" w:hAnsi="Times New Roman"/>
          <w:sz w:val="24"/>
          <w:szCs w:val="24"/>
        </w:rPr>
        <w:t>xecutivos seniores da Organização</w:t>
      </w:r>
      <w:r w:rsidR="00D761AD" w:rsidRPr="00433969">
        <w:rPr>
          <w:rFonts w:ascii="Times New Roman" w:hAnsi="Times New Roman"/>
          <w:sz w:val="24"/>
          <w:szCs w:val="24"/>
        </w:rPr>
        <w:t xml:space="preserve"> 1 </w:t>
      </w:r>
      <w:r w:rsidR="00FF5094" w:rsidRPr="00433969">
        <w:rPr>
          <w:rFonts w:ascii="Times New Roman" w:hAnsi="Times New Roman"/>
          <w:sz w:val="24"/>
          <w:szCs w:val="24"/>
        </w:rPr>
        <w:t xml:space="preserve">(três </w:t>
      </w:r>
      <w:proofErr w:type="spellStart"/>
      <w:r w:rsidR="00FF5094" w:rsidRPr="00433969">
        <w:rPr>
          <w:rFonts w:ascii="Times New Roman" w:hAnsi="Times New Roman"/>
          <w:sz w:val="24"/>
          <w:szCs w:val="24"/>
        </w:rPr>
        <w:t>CEOs</w:t>
      </w:r>
      <w:proofErr w:type="spellEnd"/>
      <w:r w:rsidR="00FF5094" w:rsidRPr="00433969">
        <w:rPr>
          <w:rFonts w:ascii="Times New Roman" w:hAnsi="Times New Roman"/>
          <w:sz w:val="24"/>
          <w:szCs w:val="24"/>
        </w:rPr>
        <w:t xml:space="preserve"> e dois </w:t>
      </w:r>
      <w:proofErr w:type="spellStart"/>
      <w:r w:rsidR="00FF5094" w:rsidRPr="00433969">
        <w:rPr>
          <w:rFonts w:ascii="Times New Roman" w:hAnsi="Times New Roman"/>
          <w:sz w:val="24"/>
          <w:szCs w:val="24"/>
        </w:rPr>
        <w:t>CIOs</w:t>
      </w:r>
      <w:proofErr w:type="spellEnd"/>
      <w:r w:rsidR="00FF5094" w:rsidRPr="00433969">
        <w:rPr>
          <w:rFonts w:ascii="Times New Roman" w:hAnsi="Times New Roman"/>
          <w:sz w:val="24"/>
          <w:szCs w:val="24"/>
        </w:rPr>
        <w:t>) e onze</w:t>
      </w:r>
      <w:r w:rsidRPr="00433969">
        <w:rPr>
          <w:rFonts w:ascii="Times New Roman" w:hAnsi="Times New Roman"/>
          <w:sz w:val="24"/>
          <w:szCs w:val="24"/>
        </w:rPr>
        <w:t xml:space="preserve"> executivos seniores da Organização 2</w:t>
      </w:r>
      <w:r w:rsidR="00FF5094" w:rsidRPr="00433969">
        <w:rPr>
          <w:rFonts w:ascii="Times New Roman" w:hAnsi="Times New Roman"/>
          <w:sz w:val="24"/>
          <w:szCs w:val="24"/>
        </w:rPr>
        <w:t xml:space="preserve"> (nove </w:t>
      </w:r>
      <w:proofErr w:type="spellStart"/>
      <w:r w:rsidR="00FF5094" w:rsidRPr="00433969">
        <w:rPr>
          <w:rFonts w:ascii="Times New Roman" w:hAnsi="Times New Roman"/>
          <w:sz w:val="24"/>
          <w:szCs w:val="24"/>
        </w:rPr>
        <w:t>CEOs</w:t>
      </w:r>
      <w:proofErr w:type="spellEnd"/>
      <w:r w:rsidR="00FF5094" w:rsidRPr="00433969">
        <w:rPr>
          <w:rFonts w:ascii="Times New Roman" w:hAnsi="Times New Roman"/>
          <w:sz w:val="24"/>
          <w:szCs w:val="24"/>
        </w:rPr>
        <w:t xml:space="preserve"> e dois</w:t>
      </w:r>
      <w:r w:rsidR="00F54506" w:rsidRPr="00433969">
        <w:rPr>
          <w:rFonts w:ascii="Times New Roman" w:hAnsi="Times New Roman"/>
          <w:sz w:val="24"/>
          <w:szCs w:val="24"/>
        </w:rPr>
        <w:t xml:space="preserve"> </w:t>
      </w:r>
      <w:proofErr w:type="spellStart"/>
      <w:r w:rsidR="00F54506" w:rsidRPr="00433969">
        <w:rPr>
          <w:rFonts w:ascii="Times New Roman" w:hAnsi="Times New Roman"/>
          <w:sz w:val="24"/>
          <w:szCs w:val="24"/>
        </w:rPr>
        <w:t>CIOs</w:t>
      </w:r>
      <w:proofErr w:type="spellEnd"/>
      <w:r w:rsidR="00F54506" w:rsidRPr="00433969">
        <w:rPr>
          <w:rFonts w:ascii="Times New Roman" w:hAnsi="Times New Roman"/>
          <w:sz w:val="24"/>
          <w:szCs w:val="24"/>
        </w:rPr>
        <w:t>)</w:t>
      </w:r>
      <w:r w:rsidRPr="00433969">
        <w:rPr>
          <w:rFonts w:ascii="Times New Roman" w:hAnsi="Times New Roman"/>
          <w:sz w:val="24"/>
          <w:szCs w:val="24"/>
        </w:rPr>
        <w:t>. Foram necessárias entrevistas adicionais na segunda organização pesquisada em função da brevidade das respostas de alguns executivos e pela consequente necessidade de esclarecimentos complementares a respeito da participação de certos recursos na competitividad</w:t>
      </w:r>
      <w:r w:rsidR="00310F01" w:rsidRPr="00433969">
        <w:rPr>
          <w:rFonts w:ascii="Times New Roman" w:hAnsi="Times New Roman"/>
          <w:sz w:val="24"/>
          <w:szCs w:val="24"/>
        </w:rPr>
        <w:t xml:space="preserve">e organizacional. </w:t>
      </w:r>
    </w:p>
    <w:p w:rsidR="003035C6" w:rsidRDefault="009D1A84" w:rsidP="00043EC7">
      <w:pPr>
        <w:spacing w:after="0" w:line="360" w:lineRule="auto"/>
        <w:ind w:firstLine="709"/>
        <w:jc w:val="both"/>
        <w:rPr>
          <w:rFonts w:ascii="Times New Roman" w:hAnsi="Times New Roman"/>
          <w:sz w:val="24"/>
          <w:szCs w:val="24"/>
        </w:rPr>
      </w:pPr>
      <w:r w:rsidRPr="00433969">
        <w:rPr>
          <w:rFonts w:ascii="Times New Roman" w:hAnsi="Times New Roman"/>
          <w:sz w:val="24"/>
          <w:szCs w:val="24"/>
        </w:rPr>
        <w:t>Para Wagner</w:t>
      </w:r>
      <w:r w:rsidRPr="0013136D">
        <w:rPr>
          <w:rFonts w:ascii="Times New Roman" w:hAnsi="Times New Roman"/>
          <w:sz w:val="24"/>
          <w:szCs w:val="24"/>
        </w:rPr>
        <w:t xml:space="preserve"> e </w:t>
      </w:r>
      <w:proofErr w:type="spellStart"/>
      <w:r w:rsidRPr="0013136D">
        <w:rPr>
          <w:rFonts w:ascii="Times New Roman" w:hAnsi="Times New Roman"/>
          <w:sz w:val="24"/>
          <w:szCs w:val="24"/>
        </w:rPr>
        <w:t>Hollembeck</w:t>
      </w:r>
      <w:proofErr w:type="spellEnd"/>
      <w:r w:rsidRPr="0013136D">
        <w:rPr>
          <w:rFonts w:ascii="Times New Roman" w:hAnsi="Times New Roman"/>
          <w:sz w:val="24"/>
          <w:szCs w:val="24"/>
        </w:rPr>
        <w:t xml:space="preserve"> (1999), o </w:t>
      </w:r>
      <w:r w:rsidRPr="0013136D">
        <w:rPr>
          <w:rFonts w:ascii="Times New Roman" w:hAnsi="Times New Roman"/>
          <w:iCs/>
          <w:sz w:val="24"/>
          <w:szCs w:val="24"/>
        </w:rPr>
        <w:t>executivo sênior</w:t>
      </w:r>
      <w:r w:rsidRPr="0013136D">
        <w:rPr>
          <w:rFonts w:ascii="Times New Roman" w:hAnsi="Times New Roman"/>
          <w:sz w:val="24"/>
          <w:szCs w:val="24"/>
        </w:rPr>
        <w:t xml:space="preserve"> responde pelo nível institucional, considerado pelos autores como sendo o nível mais alto da organização, composto por diretores, proprietários ou acionistas e altos executivos. No sentido atribuído </w:t>
      </w:r>
      <w:r w:rsidRPr="0013136D">
        <w:rPr>
          <w:rFonts w:ascii="Times New Roman" w:hAnsi="Times New Roman"/>
          <w:sz w:val="24"/>
          <w:szCs w:val="24"/>
        </w:rPr>
        <w:lastRenderedPageBreak/>
        <w:t xml:space="preserve">por Miles e </w:t>
      </w:r>
      <w:proofErr w:type="spellStart"/>
      <w:r w:rsidRPr="0013136D">
        <w:rPr>
          <w:rFonts w:ascii="Times New Roman" w:hAnsi="Times New Roman"/>
          <w:sz w:val="24"/>
          <w:szCs w:val="24"/>
        </w:rPr>
        <w:t>Snow</w:t>
      </w:r>
      <w:proofErr w:type="spellEnd"/>
      <w:r w:rsidRPr="0013136D">
        <w:rPr>
          <w:rFonts w:ascii="Times New Roman" w:hAnsi="Times New Roman"/>
          <w:sz w:val="24"/>
          <w:szCs w:val="24"/>
        </w:rPr>
        <w:t xml:space="preserve"> (1978), são denominados membros da </w:t>
      </w:r>
      <w:r w:rsidRPr="0013136D">
        <w:rPr>
          <w:rFonts w:ascii="Times New Roman" w:hAnsi="Times New Roman"/>
          <w:i/>
          <w:iCs/>
          <w:sz w:val="24"/>
          <w:szCs w:val="24"/>
        </w:rPr>
        <w:t xml:space="preserve">coalizão dominante </w:t>
      </w:r>
      <w:r w:rsidRPr="0013136D">
        <w:rPr>
          <w:rFonts w:ascii="Times New Roman" w:hAnsi="Times New Roman"/>
          <w:sz w:val="24"/>
          <w:szCs w:val="24"/>
        </w:rPr>
        <w:t xml:space="preserve">os quais exercem cargos estratégicos como de presidência, superintendência, direção, gerência e conselho de administração. Para Rezende (2002), tanto os </w:t>
      </w:r>
      <w:proofErr w:type="spellStart"/>
      <w:r w:rsidRPr="008A761F">
        <w:rPr>
          <w:rFonts w:ascii="Times New Roman" w:hAnsi="Times New Roman"/>
          <w:iCs/>
          <w:sz w:val="24"/>
          <w:szCs w:val="24"/>
        </w:rPr>
        <w:t>CEOs</w:t>
      </w:r>
      <w:proofErr w:type="spellEnd"/>
      <w:r w:rsidRPr="0013136D">
        <w:rPr>
          <w:rFonts w:ascii="Times New Roman" w:hAnsi="Times New Roman"/>
          <w:i/>
          <w:iCs/>
          <w:sz w:val="24"/>
          <w:szCs w:val="24"/>
        </w:rPr>
        <w:t xml:space="preserve"> </w:t>
      </w:r>
      <w:r w:rsidRPr="0013136D">
        <w:rPr>
          <w:rFonts w:ascii="Times New Roman" w:hAnsi="Times New Roman"/>
          <w:sz w:val="24"/>
          <w:szCs w:val="24"/>
        </w:rPr>
        <w:t xml:space="preserve">como os </w:t>
      </w:r>
      <w:proofErr w:type="spellStart"/>
      <w:r w:rsidRPr="008A761F">
        <w:rPr>
          <w:rFonts w:ascii="Times New Roman" w:hAnsi="Times New Roman"/>
          <w:iCs/>
          <w:sz w:val="24"/>
          <w:szCs w:val="24"/>
        </w:rPr>
        <w:t>CIOs</w:t>
      </w:r>
      <w:proofErr w:type="spellEnd"/>
      <w:r w:rsidRPr="0013136D">
        <w:rPr>
          <w:rFonts w:ascii="Times New Roman" w:hAnsi="Times New Roman"/>
          <w:sz w:val="24"/>
          <w:szCs w:val="24"/>
        </w:rPr>
        <w:t xml:space="preserve"> estão ligados à alta administração e, consequentemente, ao processo decisório</w:t>
      </w:r>
      <w:r w:rsidR="003035C6">
        <w:rPr>
          <w:rFonts w:ascii="Times New Roman" w:hAnsi="Times New Roman"/>
          <w:sz w:val="24"/>
          <w:szCs w:val="24"/>
        </w:rPr>
        <w:t>.</w:t>
      </w:r>
    </w:p>
    <w:p w:rsidR="001B77C6" w:rsidRPr="00433969" w:rsidRDefault="00177457" w:rsidP="009D1A84">
      <w:pPr>
        <w:spacing w:after="0" w:line="360" w:lineRule="auto"/>
        <w:ind w:firstLine="720"/>
        <w:jc w:val="both"/>
        <w:rPr>
          <w:rFonts w:ascii="Times New Roman" w:hAnsi="Times New Roman"/>
          <w:sz w:val="24"/>
          <w:szCs w:val="24"/>
        </w:rPr>
      </w:pPr>
      <w:r w:rsidRPr="0013136D">
        <w:rPr>
          <w:rFonts w:ascii="Times New Roman" w:hAnsi="Times New Roman"/>
          <w:sz w:val="24"/>
          <w:szCs w:val="24"/>
        </w:rPr>
        <w:t>A pesquisa identificou cada fase crítica para realizar análise detalhada da influência dos recursos de TI nestas fases e, por conseguinte, nos resultados priorizando as vantagens competitivas alcançadas.</w:t>
      </w:r>
      <w:r w:rsidR="00110DF6" w:rsidRPr="0013136D">
        <w:rPr>
          <w:rFonts w:ascii="Times New Roman" w:hAnsi="Times New Roman"/>
          <w:sz w:val="24"/>
          <w:szCs w:val="24"/>
        </w:rPr>
        <w:t xml:space="preserve"> A</w:t>
      </w:r>
      <w:r w:rsidR="00310F01" w:rsidRPr="0013136D">
        <w:rPr>
          <w:rFonts w:ascii="Times New Roman" w:hAnsi="Times New Roman"/>
          <w:sz w:val="24"/>
          <w:szCs w:val="24"/>
        </w:rPr>
        <w:t>o finalizar a</w:t>
      </w:r>
      <w:r w:rsidR="00110DF6" w:rsidRPr="0013136D">
        <w:rPr>
          <w:rFonts w:ascii="Times New Roman" w:hAnsi="Times New Roman"/>
          <w:sz w:val="24"/>
          <w:szCs w:val="24"/>
        </w:rPr>
        <w:t xml:space="preserve"> reconstrução da trajetória percorrida pela dinâmica competitiva e, uma vez identificados os momentos críticos de maior competitividade, os executivos seniores foram encorajados a narrar e posicionar-se quanto à contribuição dos recursos de TI n</w:t>
      </w:r>
      <w:r w:rsidR="00075381">
        <w:rPr>
          <w:rFonts w:ascii="Times New Roman" w:hAnsi="Times New Roman"/>
          <w:sz w:val="24"/>
          <w:szCs w:val="24"/>
        </w:rPr>
        <w:t xml:space="preserve">os </w:t>
      </w:r>
      <w:r w:rsidR="00075381" w:rsidRPr="00433969">
        <w:rPr>
          <w:rFonts w:ascii="Times New Roman" w:hAnsi="Times New Roman"/>
          <w:sz w:val="24"/>
          <w:szCs w:val="24"/>
        </w:rPr>
        <w:t>mo</w:t>
      </w:r>
      <w:r w:rsidR="00110DF6" w:rsidRPr="00433969">
        <w:rPr>
          <w:rFonts w:ascii="Times New Roman" w:hAnsi="Times New Roman"/>
          <w:sz w:val="24"/>
          <w:szCs w:val="24"/>
        </w:rPr>
        <w:t xml:space="preserve">mentos críticos </w:t>
      </w:r>
      <w:r w:rsidR="00075381" w:rsidRPr="00433969">
        <w:rPr>
          <w:rFonts w:ascii="Times New Roman" w:hAnsi="Times New Roman"/>
          <w:sz w:val="24"/>
          <w:szCs w:val="24"/>
        </w:rPr>
        <w:t xml:space="preserve">(fases) </w:t>
      </w:r>
      <w:r w:rsidR="00110DF6" w:rsidRPr="00433969">
        <w:rPr>
          <w:rFonts w:ascii="Times New Roman" w:hAnsi="Times New Roman"/>
          <w:sz w:val="24"/>
          <w:szCs w:val="24"/>
        </w:rPr>
        <w:t xml:space="preserve">sobre o potencial estratégico desses recursos. </w:t>
      </w:r>
    </w:p>
    <w:p w:rsidR="00441033" w:rsidRPr="0013136D" w:rsidRDefault="00110DF6" w:rsidP="009D1A84">
      <w:pPr>
        <w:spacing w:after="0" w:line="360" w:lineRule="auto"/>
        <w:ind w:firstLine="720"/>
        <w:jc w:val="both"/>
        <w:rPr>
          <w:rFonts w:ascii="Times New Roman" w:hAnsi="Times New Roman"/>
          <w:sz w:val="24"/>
          <w:szCs w:val="24"/>
        </w:rPr>
      </w:pPr>
      <w:r w:rsidRPr="00433969">
        <w:rPr>
          <w:rFonts w:ascii="Times New Roman" w:hAnsi="Times New Roman"/>
          <w:sz w:val="24"/>
          <w:szCs w:val="24"/>
        </w:rPr>
        <w:t>Igualmente importante para a compreensão das intervenções de TI na dinâmic</w:t>
      </w:r>
      <w:r w:rsidR="009961CD" w:rsidRPr="00433969">
        <w:rPr>
          <w:rFonts w:ascii="Times New Roman" w:hAnsi="Times New Roman"/>
          <w:sz w:val="24"/>
          <w:szCs w:val="24"/>
        </w:rPr>
        <w:t>a competitiva, foi estudar como ess</w:t>
      </w:r>
      <w:r w:rsidRPr="00433969">
        <w:rPr>
          <w:rFonts w:ascii="Times New Roman" w:hAnsi="Times New Roman"/>
          <w:sz w:val="24"/>
          <w:szCs w:val="24"/>
        </w:rPr>
        <w:t xml:space="preserve">a </w:t>
      </w:r>
      <w:r w:rsidR="009961CD" w:rsidRPr="00433969">
        <w:rPr>
          <w:rFonts w:ascii="Times New Roman" w:hAnsi="Times New Roman"/>
          <w:sz w:val="24"/>
          <w:szCs w:val="24"/>
        </w:rPr>
        <w:t xml:space="preserve">tecnologia </w:t>
      </w:r>
      <w:r w:rsidRPr="00433969">
        <w:rPr>
          <w:rFonts w:ascii="Times New Roman" w:hAnsi="Times New Roman"/>
          <w:sz w:val="24"/>
          <w:szCs w:val="24"/>
        </w:rPr>
        <w:t xml:space="preserve">apoia a competitividade segundo os critérios da RBV. </w:t>
      </w:r>
      <w:r w:rsidR="00441033" w:rsidRPr="00433969">
        <w:rPr>
          <w:rFonts w:ascii="Times New Roman" w:hAnsi="Times New Roman"/>
          <w:sz w:val="24"/>
          <w:szCs w:val="24"/>
        </w:rPr>
        <w:t xml:space="preserve">A partir das informações recebidas durante a reconstituição da trajetória competitiva, foram extraídos os recursos de TI utilizados pelas empresas nos últimos </w:t>
      </w:r>
      <w:r w:rsidR="00FF5094" w:rsidRPr="00433969">
        <w:rPr>
          <w:rFonts w:ascii="Times New Roman" w:hAnsi="Times New Roman"/>
          <w:sz w:val="24"/>
          <w:szCs w:val="24"/>
        </w:rPr>
        <w:t>vint</w:t>
      </w:r>
      <w:r w:rsidR="00441033" w:rsidRPr="00433969">
        <w:rPr>
          <w:rFonts w:ascii="Times New Roman" w:hAnsi="Times New Roman"/>
          <w:sz w:val="24"/>
          <w:szCs w:val="24"/>
        </w:rPr>
        <w:t>e anos. Esses recursos foram alocados na linha do tempo</w:t>
      </w:r>
      <w:r w:rsidR="00441033" w:rsidRPr="0013136D">
        <w:rPr>
          <w:rFonts w:ascii="Times New Roman" w:hAnsi="Times New Roman"/>
          <w:sz w:val="24"/>
          <w:szCs w:val="24"/>
        </w:rPr>
        <w:t xml:space="preserve"> e demonstrados através de figuras com o objetivo de facilitar a compreensão e as análises a respeito da decisão da incorporação gradativa d</w:t>
      </w:r>
      <w:r w:rsidR="009961CD">
        <w:rPr>
          <w:rFonts w:ascii="Times New Roman" w:hAnsi="Times New Roman"/>
          <w:sz w:val="24"/>
          <w:szCs w:val="24"/>
        </w:rPr>
        <w:t xml:space="preserve">os mesmos </w:t>
      </w:r>
      <w:r w:rsidR="00441033" w:rsidRPr="0013136D">
        <w:rPr>
          <w:rFonts w:ascii="Times New Roman" w:hAnsi="Times New Roman"/>
          <w:sz w:val="24"/>
          <w:szCs w:val="24"/>
        </w:rPr>
        <w:t xml:space="preserve">pela competitividade de cada organização pesquisada. </w:t>
      </w:r>
      <w:r w:rsidR="00441033" w:rsidRPr="0013136D">
        <w:rPr>
          <w:b/>
        </w:rPr>
        <w:tab/>
      </w:r>
    </w:p>
    <w:p w:rsidR="009961CD" w:rsidRDefault="00441033" w:rsidP="00441033">
      <w:pPr>
        <w:spacing w:after="0" w:line="360" w:lineRule="auto"/>
        <w:jc w:val="both"/>
        <w:rPr>
          <w:rFonts w:ascii="Times New Roman" w:hAnsi="Times New Roman"/>
          <w:sz w:val="24"/>
          <w:szCs w:val="24"/>
        </w:rPr>
      </w:pPr>
      <w:r w:rsidRPr="0013136D">
        <w:tab/>
      </w:r>
      <w:r w:rsidRPr="0013136D">
        <w:rPr>
          <w:rFonts w:ascii="Times New Roman" w:hAnsi="Times New Roman"/>
          <w:sz w:val="24"/>
          <w:szCs w:val="24"/>
        </w:rPr>
        <w:t xml:space="preserve">Os resultados obtidos a partir das entrevistas com os executivos foram submetidos à validação do relato pelos próprios executivos entrevistados, através de figura (ou esquema) </w:t>
      </w:r>
      <w:r w:rsidR="001B77C6">
        <w:rPr>
          <w:rFonts w:ascii="Times New Roman" w:hAnsi="Times New Roman"/>
          <w:sz w:val="24"/>
          <w:szCs w:val="24"/>
        </w:rPr>
        <w:t xml:space="preserve">apresentada </w:t>
      </w:r>
      <w:r w:rsidRPr="0013136D">
        <w:rPr>
          <w:rFonts w:ascii="Times New Roman" w:hAnsi="Times New Roman"/>
          <w:sz w:val="24"/>
          <w:szCs w:val="24"/>
        </w:rPr>
        <w:t xml:space="preserve">na linha do tempo contendo o registro dos dados relevantes que caracterizam </w:t>
      </w:r>
      <w:r w:rsidR="00310F01" w:rsidRPr="0013136D">
        <w:rPr>
          <w:rFonts w:ascii="Times New Roman" w:hAnsi="Times New Roman"/>
          <w:sz w:val="24"/>
          <w:szCs w:val="24"/>
        </w:rPr>
        <w:t>as grandes fases competitivas (F</w:t>
      </w:r>
      <w:r w:rsidRPr="0013136D">
        <w:rPr>
          <w:rFonts w:ascii="Times New Roman" w:hAnsi="Times New Roman"/>
          <w:sz w:val="24"/>
          <w:szCs w:val="24"/>
        </w:rPr>
        <w:t>igura 1)</w:t>
      </w:r>
      <w:r w:rsidR="001B77C6">
        <w:rPr>
          <w:rFonts w:ascii="Times New Roman" w:hAnsi="Times New Roman"/>
          <w:sz w:val="24"/>
          <w:szCs w:val="24"/>
        </w:rPr>
        <w:t xml:space="preserve">. Isso devido ao </w:t>
      </w:r>
      <w:r w:rsidRPr="0013136D">
        <w:rPr>
          <w:rFonts w:ascii="Times New Roman" w:hAnsi="Times New Roman"/>
          <w:sz w:val="24"/>
          <w:szCs w:val="24"/>
        </w:rPr>
        <w:t>objetivo de confirmar a fidedignidade das informações que deram origem à sistematização das entrevistas e</w:t>
      </w:r>
      <w:r w:rsidR="009961CD">
        <w:rPr>
          <w:rFonts w:ascii="Times New Roman" w:hAnsi="Times New Roman"/>
          <w:sz w:val="24"/>
          <w:szCs w:val="24"/>
        </w:rPr>
        <w:t xml:space="preserve"> ao texto final do artigo. </w:t>
      </w:r>
    </w:p>
    <w:p w:rsidR="008212DB" w:rsidRDefault="008212DB" w:rsidP="003E37B8">
      <w:pPr>
        <w:pStyle w:val="Corpodetexto"/>
        <w:spacing w:after="0" w:line="360" w:lineRule="auto"/>
        <w:rPr>
          <w:rFonts w:ascii="Times New Roman" w:hAnsi="Times New Roman"/>
          <w:b/>
          <w:bCs/>
          <w:sz w:val="24"/>
          <w:szCs w:val="24"/>
        </w:rPr>
      </w:pPr>
    </w:p>
    <w:p w:rsidR="00333C3B" w:rsidRDefault="002D50D0" w:rsidP="003E37B8">
      <w:pPr>
        <w:pStyle w:val="Corpodetexto"/>
        <w:spacing w:after="0" w:line="360" w:lineRule="auto"/>
        <w:rPr>
          <w:rFonts w:ascii="Times New Roman" w:hAnsi="Times New Roman"/>
          <w:b/>
          <w:bCs/>
          <w:sz w:val="24"/>
          <w:szCs w:val="24"/>
        </w:rPr>
      </w:pPr>
      <w:r>
        <w:rPr>
          <w:rFonts w:ascii="Times New Roman" w:hAnsi="Times New Roman"/>
          <w:b/>
          <w:bCs/>
          <w:sz w:val="24"/>
          <w:szCs w:val="24"/>
        </w:rPr>
        <w:t>RESULTADOS E ANÁLISES</w:t>
      </w:r>
    </w:p>
    <w:p w:rsidR="00E233E6" w:rsidRPr="00135376" w:rsidRDefault="00751B81" w:rsidP="00E233E6">
      <w:pPr>
        <w:spacing w:after="0" w:line="360" w:lineRule="auto"/>
        <w:ind w:firstLine="720"/>
        <w:jc w:val="both"/>
        <w:rPr>
          <w:rFonts w:ascii="Times New Roman" w:hAnsi="Times New Roman"/>
          <w:sz w:val="24"/>
          <w:szCs w:val="24"/>
        </w:rPr>
      </w:pPr>
      <w:r w:rsidRPr="00135376">
        <w:rPr>
          <w:rFonts w:ascii="Times New Roman" w:hAnsi="Times New Roman"/>
          <w:sz w:val="24"/>
          <w:szCs w:val="24"/>
        </w:rPr>
        <w:t>Com o objetivo de facilitar a alocação cronológica das informações, o período estudado de 20 (vinte) anos foi dividido em quatro períodos de</w:t>
      </w:r>
      <w:r w:rsidR="00FF5094">
        <w:rPr>
          <w:rFonts w:ascii="Times New Roman" w:hAnsi="Times New Roman"/>
          <w:sz w:val="24"/>
          <w:szCs w:val="24"/>
        </w:rPr>
        <w:t xml:space="preserve"> análise de cinco</w:t>
      </w:r>
      <w:r w:rsidR="005274CD">
        <w:rPr>
          <w:rFonts w:ascii="Times New Roman" w:hAnsi="Times New Roman"/>
          <w:sz w:val="24"/>
          <w:szCs w:val="24"/>
        </w:rPr>
        <w:t xml:space="preserve"> anos cada e analisados o caso da organização 1 e o caso da organização 2. </w:t>
      </w:r>
    </w:p>
    <w:p w:rsidR="005274CD" w:rsidRDefault="005274CD" w:rsidP="005274CD">
      <w:pPr>
        <w:spacing w:after="0" w:line="360" w:lineRule="auto"/>
        <w:ind w:firstLine="720"/>
        <w:jc w:val="both"/>
        <w:rPr>
          <w:rFonts w:ascii="Times New Roman" w:hAnsi="Times New Roman"/>
          <w:sz w:val="24"/>
          <w:szCs w:val="24"/>
        </w:rPr>
      </w:pPr>
    </w:p>
    <w:p w:rsidR="005274CD" w:rsidRPr="005274CD" w:rsidRDefault="005274CD" w:rsidP="00C50141">
      <w:pPr>
        <w:spacing w:after="0" w:line="360" w:lineRule="auto"/>
        <w:jc w:val="both"/>
        <w:rPr>
          <w:rFonts w:ascii="Times New Roman" w:hAnsi="Times New Roman"/>
          <w:sz w:val="24"/>
          <w:szCs w:val="24"/>
        </w:rPr>
      </w:pPr>
      <w:r w:rsidRPr="00135376">
        <w:rPr>
          <w:rFonts w:ascii="Times New Roman" w:hAnsi="Times New Roman"/>
          <w:b/>
          <w:bCs/>
          <w:sz w:val="24"/>
          <w:szCs w:val="24"/>
        </w:rPr>
        <w:t xml:space="preserve">O </w:t>
      </w:r>
      <w:r>
        <w:rPr>
          <w:rFonts w:ascii="Times New Roman" w:hAnsi="Times New Roman"/>
          <w:b/>
          <w:bCs/>
          <w:sz w:val="24"/>
          <w:szCs w:val="24"/>
        </w:rPr>
        <w:t>caso Organização 1</w:t>
      </w:r>
    </w:p>
    <w:p w:rsidR="00E233E6" w:rsidRPr="00135376" w:rsidRDefault="00E233E6" w:rsidP="00E233E6">
      <w:pPr>
        <w:spacing w:after="0" w:line="360" w:lineRule="auto"/>
        <w:ind w:firstLine="720"/>
        <w:jc w:val="both"/>
        <w:rPr>
          <w:rFonts w:ascii="Times New Roman" w:hAnsi="Times New Roman"/>
          <w:sz w:val="24"/>
          <w:szCs w:val="24"/>
        </w:rPr>
      </w:pPr>
      <w:r>
        <w:rPr>
          <w:rFonts w:ascii="Times New Roman" w:hAnsi="Times New Roman"/>
          <w:sz w:val="24"/>
          <w:szCs w:val="24"/>
        </w:rPr>
        <w:t>Para cada período estudado na Organização 1 foram investigados</w:t>
      </w:r>
      <w:r w:rsidRPr="00135376">
        <w:rPr>
          <w:rFonts w:ascii="Times New Roman" w:hAnsi="Times New Roman"/>
          <w:sz w:val="24"/>
          <w:szCs w:val="24"/>
        </w:rPr>
        <w:t xml:space="preserve"> os recursos de TI que estiveram presentes e os atributos</w:t>
      </w:r>
      <w:r>
        <w:rPr>
          <w:rFonts w:ascii="Times New Roman" w:hAnsi="Times New Roman"/>
          <w:sz w:val="24"/>
          <w:szCs w:val="24"/>
        </w:rPr>
        <w:t xml:space="preserve"> estratégicos</w:t>
      </w:r>
      <w:r w:rsidRPr="00135376">
        <w:rPr>
          <w:rFonts w:ascii="Times New Roman" w:hAnsi="Times New Roman"/>
          <w:sz w:val="24"/>
          <w:szCs w:val="24"/>
        </w:rPr>
        <w:t xml:space="preserve"> desses recursos como possíveis elementos sustentadores da competitividade.</w:t>
      </w:r>
      <w:r>
        <w:rPr>
          <w:rFonts w:ascii="Times New Roman" w:hAnsi="Times New Roman"/>
          <w:sz w:val="24"/>
          <w:szCs w:val="24"/>
        </w:rPr>
        <w:t xml:space="preserve"> </w:t>
      </w:r>
      <w:r w:rsidRPr="00135376">
        <w:rPr>
          <w:rFonts w:ascii="Times New Roman" w:hAnsi="Times New Roman"/>
          <w:sz w:val="24"/>
          <w:szCs w:val="24"/>
        </w:rPr>
        <w:t xml:space="preserve">O Quadro 2 demonstra os recursos de TI que estiveram </w:t>
      </w:r>
      <w:r w:rsidRPr="00135376">
        <w:rPr>
          <w:rFonts w:ascii="Times New Roman" w:hAnsi="Times New Roman"/>
          <w:sz w:val="24"/>
          <w:szCs w:val="24"/>
        </w:rPr>
        <w:lastRenderedPageBreak/>
        <w:t xml:space="preserve">presentes durante o primeiro período investigado (1990-1994) e os atributos estratégicos desses recursos. </w:t>
      </w:r>
    </w:p>
    <w:p w:rsidR="00E233E6" w:rsidRDefault="003E37B8" w:rsidP="00541583">
      <w:pPr>
        <w:spacing w:after="0" w:line="360" w:lineRule="auto"/>
        <w:ind w:firstLine="720"/>
        <w:jc w:val="both"/>
        <w:rPr>
          <w:rFonts w:ascii="Times New Roman" w:hAnsi="Times New Roman"/>
          <w:sz w:val="24"/>
          <w:szCs w:val="24"/>
        </w:rPr>
      </w:pPr>
      <w:r w:rsidRPr="00135376">
        <w:rPr>
          <w:rFonts w:ascii="Times New Roman" w:hAnsi="Times New Roman"/>
          <w:sz w:val="24"/>
          <w:szCs w:val="24"/>
        </w:rPr>
        <w:t>O recurso que mais auferi</w:t>
      </w:r>
      <w:r w:rsidR="00737201">
        <w:rPr>
          <w:rFonts w:ascii="Times New Roman" w:hAnsi="Times New Roman"/>
          <w:sz w:val="24"/>
          <w:szCs w:val="24"/>
        </w:rPr>
        <w:t>u vantagem competitiva à Organização 1</w:t>
      </w:r>
      <w:r w:rsidR="00553705">
        <w:rPr>
          <w:rFonts w:ascii="Times New Roman" w:hAnsi="Times New Roman"/>
          <w:sz w:val="24"/>
          <w:szCs w:val="24"/>
        </w:rPr>
        <w:t>,</w:t>
      </w:r>
      <w:r w:rsidRPr="00135376">
        <w:rPr>
          <w:rFonts w:ascii="Times New Roman" w:hAnsi="Times New Roman"/>
          <w:sz w:val="24"/>
          <w:szCs w:val="24"/>
        </w:rPr>
        <w:t xml:space="preserve"> nos primeiros quatro anos da década de 90</w:t>
      </w:r>
      <w:r w:rsidR="00553705">
        <w:rPr>
          <w:rFonts w:ascii="Times New Roman" w:hAnsi="Times New Roman"/>
          <w:sz w:val="24"/>
          <w:szCs w:val="24"/>
        </w:rPr>
        <w:t>,</w:t>
      </w:r>
      <w:r w:rsidRPr="00135376">
        <w:rPr>
          <w:rFonts w:ascii="Times New Roman" w:hAnsi="Times New Roman"/>
          <w:sz w:val="24"/>
          <w:szCs w:val="24"/>
        </w:rPr>
        <w:t xml:space="preserve"> foi o sistema TMS (</w:t>
      </w:r>
      <w:r w:rsidRPr="00135376">
        <w:rPr>
          <w:rFonts w:ascii="Times New Roman" w:hAnsi="Times New Roman"/>
          <w:i/>
          <w:iCs/>
          <w:sz w:val="24"/>
          <w:szCs w:val="24"/>
        </w:rPr>
        <w:t>Technology Management System</w:t>
      </w:r>
      <w:r w:rsidRPr="00135376">
        <w:rPr>
          <w:rFonts w:ascii="Times New Roman" w:hAnsi="Times New Roman"/>
          <w:sz w:val="24"/>
          <w:szCs w:val="24"/>
        </w:rPr>
        <w:t>) para administrar recursos de tecnologi</w:t>
      </w:r>
      <w:r w:rsidR="00737201">
        <w:rPr>
          <w:rFonts w:ascii="Times New Roman" w:hAnsi="Times New Roman"/>
          <w:sz w:val="24"/>
          <w:szCs w:val="24"/>
        </w:rPr>
        <w:t>a com o objetivo de otimizar a utilização dos recursos de TI</w:t>
      </w:r>
      <w:r w:rsidR="00773404">
        <w:rPr>
          <w:rFonts w:ascii="Times New Roman" w:hAnsi="Times New Roman"/>
          <w:sz w:val="24"/>
          <w:szCs w:val="24"/>
        </w:rPr>
        <w:t xml:space="preserve"> e </w:t>
      </w:r>
      <w:r w:rsidRPr="00135376">
        <w:rPr>
          <w:rFonts w:ascii="Times New Roman" w:hAnsi="Times New Roman"/>
          <w:sz w:val="24"/>
          <w:szCs w:val="24"/>
        </w:rPr>
        <w:t>auxiliar na definição de um planejamento estratégico que c</w:t>
      </w:r>
      <w:r>
        <w:rPr>
          <w:rFonts w:ascii="Times New Roman" w:hAnsi="Times New Roman"/>
          <w:sz w:val="24"/>
          <w:szCs w:val="24"/>
        </w:rPr>
        <w:t>omeçava a se delinear</w:t>
      </w:r>
      <w:r w:rsidR="002A5391">
        <w:rPr>
          <w:rFonts w:ascii="Times New Roman" w:hAnsi="Times New Roman"/>
          <w:sz w:val="24"/>
          <w:szCs w:val="24"/>
        </w:rPr>
        <w:t xml:space="preserve"> na empresa. Além de oferecer</w:t>
      </w:r>
      <w:r w:rsidRPr="00135376">
        <w:rPr>
          <w:rFonts w:ascii="Times New Roman" w:hAnsi="Times New Roman"/>
          <w:sz w:val="24"/>
          <w:szCs w:val="24"/>
        </w:rPr>
        <w:t xml:space="preserve"> potencial considerável para criação de valor, esse recurso foi considerado relativamente raro e superior na época</w:t>
      </w:r>
      <w:r w:rsidR="002A5391">
        <w:rPr>
          <w:rFonts w:ascii="Times New Roman" w:hAnsi="Times New Roman"/>
          <w:sz w:val="24"/>
          <w:szCs w:val="24"/>
        </w:rPr>
        <w:t xml:space="preserve">. </w:t>
      </w:r>
    </w:p>
    <w:p w:rsidR="00B64439" w:rsidRPr="00B755A1" w:rsidRDefault="002A5391" w:rsidP="00541583">
      <w:pPr>
        <w:spacing w:after="0" w:line="360" w:lineRule="auto"/>
        <w:ind w:firstLine="720"/>
        <w:jc w:val="both"/>
        <w:rPr>
          <w:rFonts w:ascii="Times New Roman" w:hAnsi="Times New Roman"/>
          <w:sz w:val="24"/>
          <w:szCs w:val="24"/>
        </w:rPr>
      </w:pPr>
      <w:r>
        <w:rPr>
          <w:rFonts w:ascii="Times New Roman" w:hAnsi="Times New Roman"/>
          <w:sz w:val="24"/>
          <w:szCs w:val="24"/>
        </w:rPr>
        <w:t>A</w:t>
      </w:r>
      <w:r w:rsidR="003E37B8" w:rsidRPr="00135376">
        <w:rPr>
          <w:rFonts w:ascii="Times New Roman" w:hAnsi="Times New Roman"/>
          <w:sz w:val="24"/>
          <w:szCs w:val="24"/>
        </w:rPr>
        <w:t>s indústrias concorrentes manifestaram resistência quanto à incorporação de um recurso que exigiria o desenvolvimento de novas habilid</w:t>
      </w:r>
      <w:r w:rsidR="00C17734">
        <w:rPr>
          <w:rFonts w:ascii="Times New Roman" w:hAnsi="Times New Roman"/>
          <w:sz w:val="24"/>
          <w:szCs w:val="24"/>
        </w:rPr>
        <w:t>ades</w:t>
      </w:r>
      <w:r w:rsidR="003E37B8" w:rsidRPr="00135376">
        <w:rPr>
          <w:rFonts w:ascii="Times New Roman" w:hAnsi="Times New Roman"/>
          <w:sz w:val="24"/>
          <w:szCs w:val="24"/>
        </w:rPr>
        <w:t>. O TMS serv</w:t>
      </w:r>
      <w:r w:rsidR="00C17734">
        <w:rPr>
          <w:rFonts w:ascii="Times New Roman" w:hAnsi="Times New Roman"/>
          <w:sz w:val="24"/>
          <w:szCs w:val="24"/>
        </w:rPr>
        <w:t>iu para atender</w:t>
      </w:r>
      <w:r w:rsidR="003E37B8" w:rsidRPr="00135376">
        <w:rPr>
          <w:rFonts w:ascii="Times New Roman" w:hAnsi="Times New Roman"/>
          <w:sz w:val="24"/>
          <w:szCs w:val="24"/>
        </w:rPr>
        <w:t xml:space="preserve"> necessidades específicas do processo industrial como con</w:t>
      </w:r>
      <w:r w:rsidR="00E233E6">
        <w:rPr>
          <w:rFonts w:ascii="Times New Roman" w:hAnsi="Times New Roman"/>
          <w:sz w:val="24"/>
          <w:szCs w:val="24"/>
        </w:rPr>
        <w:t>trole de estoques e expedição e s</w:t>
      </w:r>
      <w:r w:rsidR="003E37B8" w:rsidRPr="00135376">
        <w:rPr>
          <w:rFonts w:ascii="Times New Roman" w:hAnsi="Times New Roman"/>
          <w:sz w:val="24"/>
          <w:szCs w:val="24"/>
        </w:rPr>
        <w:t xml:space="preserve">ua mobilidade ou </w:t>
      </w:r>
      <w:proofErr w:type="spellStart"/>
      <w:r w:rsidR="003E37B8" w:rsidRPr="00135376">
        <w:rPr>
          <w:rFonts w:ascii="Times New Roman" w:hAnsi="Times New Roman"/>
          <w:sz w:val="24"/>
          <w:szCs w:val="24"/>
        </w:rPr>
        <w:t>transferibilidade</w:t>
      </w:r>
      <w:proofErr w:type="spellEnd"/>
      <w:r w:rsidR="003E37B8" w:rsidRPr="00135376">
        <w:rPr>
          <w:rFonts w:ascii="Times New Roman" w:hAnsi="Times New Roman"/>
          <w:sz w:val="24"/>
          <w:szCs w:val="24"/>
        </w:rPr>
        <w:t xml:space="preserve"> para outras empresas não foi considerada, pois esse recurso integrou-se a outros recursos de entrada de dados e pro</w:t>
      </w:r>
      <w:r>
        <w:rPr>
          <w:rFonts w:ascii="Times New Roman" w:hAnsi="Times New Roman"/>
          <w:sz w:val="24"/>
          <w:szCs w:val="24"/>
        </w:rPr>
        <w:t>moveu o processamento desses dados</w:t>
      </w:r>
      <w:r w:rsidR="00773404">
        <w:rPr>
          <w:rFonts w:ascii="Times New Roman" w:hAnsi="Times New Roman"/>
          <w:sz w:val="24"/>
          <w:szCs w:val="24"/>
        </w:rPr>
        <w:t xml:space="preserve"> de forma mais detalhad</w:t>
      </w:r>
      <w:r w:rsidR="003E37B8" w:rsidRPr="00135376">
        <w:rPr>
          <w:rFonts w:ascii="Times New Roman" w:hAnsi="Times New Roman"/>
          <w:sz w:val="24"/>
          <w:szCs w:val="24"/>
        </w:rPr>
        <w:t>a e mais rápida, apesar dos inúmeros problemas decorrentes da sua implantação</w:t>
      </w:r>
      <w:r w:rsidR="003E37B8">
        <w:rPr>
          <w:rFonts w:ascii="Times New Roman" w:hAnsi="Times New Roman"/>
          <w:sz w:val="24"/>
          <w:szCs w:val="24"/>
        </w:rPr>
        <w:t xml:space="preserve"> (Quadro 2)</w:t>
      </w:r>
      <w:r w:rsidR="003E37B8" w:rsidRPr="00135376">
        <w:rPr>
          <w:rFonts w:ascii="Times New Roman" w:hAnsi="Times New Roman"/>
          <w:sz w:val="24"/>
          <w:szCs w:val="24"/>
        </w:rPr>
        <w:t>.</w:t>
      </w:r>
    </w:p>
    <w:tbl>
      <w:tblPr>
        <w:tblW w:w="9023" w:type="dxa"/>
        <w:jc w:val="center"/>
        <w:tblInd w:w="-2688" w:type="dxa"/>
        <w:tblCellMar>
          <w:left w:w="70" w:type="dxa"/>
          <w:right w:w="70" w:type="dxa"/>
        </w:tblCellMar>
        <w:tblLook w:val="04A0"/>
      </w:tblPr>
      <w:tblGrid>
        <w:gridCol w:w="7963"/>
        <w:gridCol w:w="360"/>
        <w:gridCol w:w="360"/>
        <w:gridCol w:w="340"/>
      </w:tblGrid>
      <w:tr w:rsidR="007140F9" w:rsidRPr="00DD51F1" w:rsidTr="00DD6748">
        <w:trPr>
          <w:trHeight w:val="185"/>
          <w:jc w:val="center"/>
        </w:trPr>
        <w:tc>
          <w:tcPr>
            <w:tcW w:w="90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140F9" w:rsidRPr="007140F9" w:rsidRDefault="007140F9" w:rsidP="007140F9">
            <w:pPr>
              <w:spacing w:after="0" w:line="360" w:lineRule="auto"/>
              <w:jc w:val="center"/>
              <w:rPr>
                <w:rFonts w:ascii="Times New Roman" w:hAnsi="Times New Roman"/>
                <w:b/>
                <w:bCs/>
                <w:color w:val="000000"/>
                <w:sz w:val="16"/>
                <w:szCs w:val="16"/>
              </w:rPr>
            </w:pPr>
            <w:r w:rsidRPr="00DD51F1">
              <w:rPr>
                <w:rFonts w:ascii="Times New Roman" w:hAnsi="Times New Roman"/>
                <w:b/>
                <w:sz w:val="16"/>
                <w:szCs w:val="16"/>
              </w:rPr>
              <w:t>Quadro 2</w:t>
            </w:r>
            <w:r w:rsidRPr="00DD51F1">
              <w:rPr>
                <w:rFonts w:ascii="Times New Roman" w:hAnsi="Times New Roman"/>
                <w:sz w:val="16"/>
                <w:szCs w:val="16"/>
              </w:rPr>
              <w:t xml:space="preserve"> – Atributos estratégicos dos recursos de TI (período 1990-1994)</w:t>
            </w:r>
          </w:p>
        </w:tc>
      </w:tr>
      <w:tr w:rsidR="00973169" w:rsidRPr="00DD51F1" w:rsidTr="002A5391">
        <w:trPr>
          <w:trHeight w:val="1173"/>
          <w:jc w:val="center"/>
        </w:trPr>
        <w:tc>
          <w:tcPr>
            <w:tcW w:w="7963" w:type="dxa"/>
            <w:tcBorders>
              <w:left w:val="single" w:sz="4" w:space="0" w:color="auto"/>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Determinantes:</w:t>
            </w:r>
            <w:r w:rsidRPr="00135376">
              <w:rPr>
                <w:rFonts w:ascii="Times New Roman" w:hAnsi="Times New Roman"/>
                <w:b/>
                <w:bCs/>
                <w:color w:val="000000"/>
                <w:sz w:val="16"/>
                <w:szCs w:val="16"/>
              </w:rPr>
              <w:br/>
              <w:t>Atributos dos Recursos</w:t>
            </w:r>
            <w:r w:rsidRPr="00135376">
              <w:rPr>
                <w:rFonts w:ascii="Times New Roman" w:hAnsi="Times New Roman"/>
                <w:b/>
                <w:bCs/>
                <w:color w:val="000000"/>
                <w:sz w:val="16"/>
                <w:szCs w:val="16"/>
              </w:rPr>
              <w:br/>
            </w:r>
            <w:r w:rsidRPr="00135376">
              <w:rPr>
                <w:rFonts w:ascii="Times New Roman" w:hAnsi="Times New Roman"/>
                <w:b/>
                <w:bCs/>
                <w:color w:val="000000"/>
                <w:sz w:val="16"/>
                <w:szCs w:val="16"/>
              </w:rPr>
              <w:br/>
              <w:t>(Período 1990-1994)</w:t>
            </w:r>
            <w:r w:rsidRPr="00135376">
              <w:rPr>
                <w:rFonts w:ascii="Times New Roman" w:hAnsi="Times New Roman"/>
                <w:b/>
                <w:bCs/>
                <w:color w:val="000000"/>
                <w:sz w:val="16"/>
                <w:szCs w:val="16"/>
              </w:rPr>
              <w:br/>
              <w:t>Organização 1</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973169" w:rsidRPr="00135376" w:rsidRDefault="00973169" w:rsidP="00AB1D65">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CAD</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973169" w:rsidRPr="00135376" w:rsidRDefault="00973169" w:rsidP="00AB1D65">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WINDOWS 3.1</w:t>
            </w:r>
          </w:p>
        </w:tc>
        <w:tc>
          <w:tcPr>
            <w:tcW w:w="340" w:type="dxa"/>
            <w:tcBorders>
              <w:top w:val="single" w:sz="4" w:space="0" w:color="auto"/>
              <w:left w:val="nil"/>
              <w:bottom w:val="single" w:sz="4" w:space="0" w:color="auto"/>
              <w:right w:val="single" w:sz="4" w:space="0" w:color="auto"/>
            </w:tcBorders>
            <w:shd w:val="clear" w:color="auto" w:fill="auto"/>
            <w:textDirection w:val="btLr"/>
            <w:hideMark/>
          </w:tcPr>
          <w:p w:rsidR="00973169" w:rsidRPr="00135376" w:rsidRDefault="00973169" w:rsidP="00AB1D65">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TMS</w:t>
            </w:r>
          </w:p>
        </w:tc>
      </w:tr>
      <w:tr w:rsidR="00973169" w:rsidRPr="00DD51F1" w:rsidTr="007140F9">
        <w:trPr>
          <w:trHeight w:val="153"/>
          <w:jc w:val="center"/>
        </w:trPr>
        <w:tc>
          <w:tcPr>
            <w:tcW w:w="7963" w:type="dxa"/>
            <w:tcBorders>
              <w:top w:val="nil"/>
              <w:left w:val="single" w:sz="4" w:space="0" w:color="auto"/>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Potencial para criação de valor</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r>
      <w:tr w:rsidR="00973169" w:rsidRPr="00DD51F1" w:rsidTr="007140F9">
        <w:trPr>
          <w:trHeight w:val="582"/>
          <w:jc w:val="center"/>
        </w:trPr>
        <w:tc>
          <w:tcPr>
            <w:tcW w:w="7963" w:type="dxa"/>
            <w:tcBorders>
              <w:top w:val="nil"/>
              <w:left w:val="single" w:sz="4" w:space="0" w:color="auto"/>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Raridade (escassez) de recursos</w:t>
            </w:r>
            <w:r w:rsidRPr="00135376">
              <w:rPr>
                <w:rFonts w:ascii="Times New Roman" w:hAnsi="Times New Roman"/>
                <w:color w:val="000000"/>
                <w:sz w:val="16"/>
                <w:szCs w:val="16"/>
              </w:rPr>
              <w:br/>
              <w:t>Não expansibilidade (posse de recursos superiores)</w:t>
            </w:r>
            <w:r w:rsidRPr="00135376">
              <w:rPr>
                <w:rFonts w:ascii="Times New Roman" w:hAnsi="Times New Roman"/>
                <w:color w:val="000000"/>
                <w:sz w:val="16"/>
                <w:szCs w:val="16"/>
              </w:rPr>
              <w:br/>
              <w:t>Especificidade (uso dedicado de ativos)</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r>
      <w:tr w:rsidR="00973169" w:rsidRPr="00DD51F1" w:rsidTr="007140F9">
        <w:trPr>
          <w:trHeight w:val="1017"/>
          <w:jc w:val="center"/>
        </w:trPr>
        <w:tc>
          <w:tcPr>
            <w:tcW w:w="7963" w:type="dxa"/>
            <w:tcBorders>
              <w:top w:val="nil"/>
              <w:left w:val="single" w:sz="4" w:space="0" w:color="auto"/>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rPr>
                <w:rFonts w:ascii="Times New Roman" w:hAnsi="Times New Roman"/>
                <w:color w:val="000000"/>
                <w:sz w:val="16"/>
                <w:szCs w:val="16"/>
              </w:rPr>
            </w:pPr>
            <w:proofErr w:type="spellStart"/>
            <w:r w:rsidRPr="00135376">
              <w:rPr>
                <w:rFonts w:ascii="Times New Roman" w:hAnsi="Times New Roman"/>
                <w:color w:val="000000"/>
                <w:sz w:val="16"/>
                <w:szCs w:val="16"/>
              </w:rPr>
              <w:t>Imitabilidade</w:t>
            </w:r>
            <w:proofErr w:type="spellEnd"/>
            <w:r w:rsidRPr="00135376">
              <w:rPr>
                <w:rFonts w:ascii="Times New Roman" w:hAnsi="Times New Roman"/>
                <w:color w:val="000000"/>
                <w:sz w:val="16"/>
                <w:szCs w:val="16"/>
              </w:rPr>
              <w:t xml:space="preserve"> imperfeita</w:t>
            </w:r>
            <w:r w:rsidRPr="00135376">
              <w:rPr>
                <w:rFonts w:ascii="Times New Roman" w:hAnsi="Times New Roman"/>
                <w:color w:val="000000"/>
                <w:sz w:val="16"/>
                <w:szCs w:val="16"/>
              </w:rPr>
              <w:br/>
              <w:t xml:space="preserve">Não </w:t>
            </w:r>
            <w:proofErr w:type="spellStart"/>
            <w:r w:rsidRPr="00135376">
              <w:rPr>
                <w:rFonts w:ascii="Times New Roman" w:hAnsi="Times New Roman"/>
                <w:color w:val="000000"/>
                <w:sz w:val="16"/>
                <w:szCs w:val="16"/>
              </w:rPr>
              <w:t>imitabilidade</w:t>
            </w:r>
            <w:proofErr w:type="spellEnd"/>
            <w:r w:rsidRPr="00135376">
              <w:rPr>
                <w:rFonts w:ascii="Times New Roman" w:hAnsi="Times New Roman"/>
                <w:color w:val="000000"/>
                <w:sz w:val="16"/>
                <w:szCs w:val="16"/>
              </w:rPr>
              <w:br/>
              <w:t>Não transparência</w:t>
            </w:r>
            <w:r w:rsidRPr="00135376">
              <w:rPr>
                <w:rFonts w:ascii="Times New Roman" w:hAnsi="Times New Roman"/>
                <w:color w:val="000000"/>
                <w:sz w:val="16"/>
                <w:szCs w:val="16"/>
              </w:rPr>
              <w:br/>
              <w:t xml:space="preserve">Não </w:t>
            </w:r>
            <w:proofErr w:type="spellStart"/>
            <w:r w:rsidRPr="00135376">
              <w:rPr>
                <w:rFonts w:ascii="Times New Roman" w:hAnsi="Times New Roman"/>
                <w:color w:val="000000"/>
                <w:sz w:val="16"/>
                <w:szCs w:val="16"/>
              </w:rPr>
              <w:t>repli</w:t>
            </w:r>
            <w:r w:rsidR="007E0A0D">
              <w:rPr>
                <w:rFonts w:ascii="Times New Roman" w:hAnsi="Times New Roman"/>
                <w:color w:val="000000"/>
                <w:sz w:val="16"/>
                <w:szCs w:val="16"/>
              </w:rPr>
              <w:t>cabilidade</w:t>
            </w:r>
            <w:proofErr w:type="spellEnd"/>
            <w:r w:rsidR="007E0A0D">
              <w:rPr>
                <w:rFonts w:ascii="Times New Roman" w:hAnsi="Times New Roman"/>
                <w:color w:val="000000"/>
                <w:sz w:val="16"/>
                <w:szCs w:val="16"/>
              </w:rPr>
              <w:br/>
              <w:t xml:space="preserve">Limitações </w:t>
            </w:r>
            <w:r w:rsidR="007E0A0D" w:rsidRPr="007E0A0D">
              <w:rPr>
                <w:rFonts w:ascii="Times New Roman" w:hAnsi="Times New Roman"/>
                <w:i/>
                <w:color w:val="000000"/>
                <w:sz w:val="16"/>
                <w:szCs w:val="16"/>
              </w:rPr>
              <w:t xml:space="preserve">ex </w:t>
            </w:r>
            <w:proofErr w:type="spellStart"/>
            <w:r w:rsidRPr="007E0A0D">
              <w:rPr>
                <w:rFonts w:ascii="Times New Roman" w:hAnsi="Times New Roman"/>
                <w:i/>
                <w:color w:val="000000"/>
                <w:sz w:val="16"/>
                <w:szCs w:val="16"/>
              </w:rPr>
              <w:t>post</w:t>
            </w:r>
            <w:proofErr w:type="spellEnd"/>
            <w:r w:rsidRPr="00135376">
              <w:rPr>
                <w:rFonts w:ascii="Times New Roman" w:hAnsi="Times New Roman"/>
                <w:color w:val="000000"/>
                <w:sz w:val="16"/>
                <w:szCs w:val="16"/>
              </w:rPr>
              <w:t xml:space="preserve"> à competição</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973169" w:rsidRPr="00DD51F1" w:rsidTr="007140F9">
        <w:trPr>
          <w:trHeight w:val="141"/>
          <w:jc w:val="center"/>
        </w:trPr>
        <w:tc>
          <w:tcPr>
            <w:tcW w:w="7963" w:type="dxa"/>
            <w:tcBorders>
              <w:top w:val="nil"/>
              <w:left w:val="single" w:sz="4" w:space="0" w:color="auto"/>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 xml:space="preserve">Não </w:t>
            </w:r>
            <w:proofErr w:type="spellStart"/>
            <w:r w:rsidRPr="00135376">
              <w:rPr>
                <w:rFonts w:ascii="Times New Roman" w:hAnsi="Times New Roman"/>
                <w:color w:val="000000"/>
                <w:sz w:val="16"/>
                <w:szCs w:val="16"/>
              </w:rPr>
              <w:t>substituibilidade</w:t>
            </w:r>
            <w:proofErr w:type="spellEnd"/>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r>
      <w:tr w:rsidR="00973169" w:rsidRPr="00DD51F1" w:rsidTr="007140F9">
        <w:trPr>
          <w:trHeight w:val="145"/>
          <w:jc w:val="center"/>
        </w:trPr>
        <w:tc>
          <w:tcPr>
            <w:tcW w:w="7963" w:type="dxa"/>
            <w:tcBorders>
              <w:top w:val="nil"/>
              <w:left w:val="single" w:sz="4" w:space="0" w:color="auto"/>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Durabilidade</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973169" w:rsidRPr="00DD51F1" w:rsidTr="007140F9">
        <w:trPr>
          <w:trHeight w:val="432"/>
          <w:jc w:val="center"/>
        </w:trPr>
        <w:tc>
          <w:tcPr>
            <w:tcW w:w="7963" w:type="dxa"/>
            <w:tcBorders>
              <w:top w:val="nil"/>
              <w:left w:val="single" w:sz="4" w:space="0" w:color="auto"/>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 xml:space="preserve">Não </w:t>
            </w:r>
            <w:proofErr w:type="spellStart"/>
            <w:r w:rsidRPr="00135376">
              <w:rPr>
                <w:rFonts w:ascii="Times New Roman" w:hAnsi="Times New Roman"/>
                <w:color w:val="000000"/>
                <w:sz w:val="16"/>
                <w:szCs w:val="16"/>
              </w:rPr>
              <w:t>transferibilidade</w:t>
            </w:r>
            <w:proofErr w:type="spellEnd"/>
            <w:r w:rsidRPr="00135376">
              <w:rPr>
                <w:rFonts w:ascii="Times New Roman" w:hAnsi="Times New Roman"/>
                <w:color w:val="000000"/>
                <w:sz w:val="16"/>
                <w:szCs w:val="16"/>
              </w:rPr>
              <w:br/>
              <w:t xml:space="preserve">Não </w:t>
            </w:r>
            <w:proofErr w:type="spellStart"/>
            <w:r w:rsidRPr="00135376">
              <w:rPr>
                <w:rFonts w:ascii="Times New Roman" w:hAnsi="Times New Roman"/>
                <w:color w:val="000000"/>
                <w:sz w:val="16"/>
                <w:szCs w:val="16"/>
              </w:rPr>
              <w:t>comerciabilidade</w:t>
            </w:r>
            <w:proofErr w:type="spellEnd"/>
            <w:r w:rsidRPr="00135376">
              <w:rPr>
                <w:rFonts w:ascii="Times New Roman" w:hAnsi="Times New Roman"/>
                <w:color w:val="000000"/>
                <w:sz w:val="16"/>
                <w:szCs w:val="16"/>
              </w:rPr>
              <w:br/>
              <w:t>Mobilidade imperfeita</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r>
      <w:tr w:rsidR="00973169" w:rsidRPr="00DD51F1" w:rsidTr="007140F9">
        <w:trPr>
          <w:trHeight w:val="56"/>
          <w:jc w:val="center"/>
        </w:trPr>
        <w:tc>
          <w:tcPr>
            <w:tcW w:w="7963" w:type="dxa"/>
            <w:tcBorders>
              <w:top w:val="nil"/>
              <w:left w:val="single" w:sz="4" w:space="0" w:color="auto"/>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 xml:space="preserve">Limitações </w:t>
            </w:r>
            <w:r w:rsidR="007E0A0D">
              <w:rPr>
                <w:rFonts w:ascii="Times New Roman" w:hAnsi="Times New Roman"/>
                <w:i/>
                <w:iCs/>
                <w:color w:val="000000"/>
                <w:sz w:val="16"/>
                <w:szCs w:val="16"/>
              </w:rPr>
              <w:t xml:space="preserve">ex </w:t>
            </w:r>
            <w:r w:rsidRPr="00135376">
              <w:rPr>
                <w:rFonts w:ascii="Times New Roman" w:hAnsi="Times New Roman"/>
                <w:i/>
                <w:iCs/>
                <w:color w:val="000000"/>
                <w:sz w:val="16"/>
                <w:szCs w:val="16"/>
              </w:rPr>
              <w:t>ante</w:t>
            </w:r>
            <w:r w:rsidRPr="00135376">
              <w:rPr>
                <w:rFonts w:ascii="Times New Roman" w:hAnsi="Times New Roman"/>
                <w:color w:val="000000"/>
                <w:sz w:val="16"/>
                <w:szCs w:val="16"/>
              </w:rPr>
              <w:t xml:space="preserve"> à competição</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973169" w:rsidRPr="00DD51F1" w:rsidTr="007140F9">
        <w:trPr>
          <w:trHeight w:val="56"/>
          <w:jc w:val="center"/>
        </w:trPr>
        <w:tc>
          <w:tcPr>
            <w:tcW w:w="7963" w:type="dxa"/>
            <w:tcBorders>
              <w:top w:val="nil"/>
              <w:left w:val="single" w:sz="4" w:space="0" w:color="auto"/>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Conhecimento tácito</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973169" w:rsidRPr="00DD51F1" w:rsidTr="007140F9">
        <w:trPr>
          <w:trHeight w:val="168"/>
          <w:jc w:val="center"/>
        </w:trPr>
        <w:tc>
          <w:tcPr>
            <w:tcW w:w="7963" w:type="dxa"/>
            <w:tcBorders>
              <w:top w:val="nil"/>
              <w:left w:val="single" w:sz="4" w:space="0" w:color="auto"/>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Interdependência entre os recursos</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4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r>
    </w:tbl>
    <w:p w:rsidR="00973169" w:rsidRPr="00135376" w:rsidRDefault="00973169" w:rsidP="00973169">
      <w:pPr>
        <w:spacing w:after="0" w:line="360" w:lineRule="auto"/>
        <w:ind w:firstLine="540"/>
        <w:jc w:val="both"/>
        <w:rPr>
          <w:rFonts w:ascii="Times New Roman" w:hAnsi="Times New Roman"/>
          <w:sz w:val="24"/>
          <w:szCs w:val="24"/>
        </w:rPr>
      </w:pPr>
    </w:p>
    <w:p w:rsidR="00333C3B" w:rsidRPr="00B755A1" w:rsidRDefault="00A22C4A" w:rsidP="004A39A3">
      <w:pPr>
        <w:pStyle w:val="Recuodecorpodetexto"/>
        <w:spacing w:after="0" w:line="360" w:lineRule="auto"/>
        <w:ind w:left="0" w:firstLine="720"/>
        <w:jc w:val="both"/>
        <w:rPr>
          <w:rFonts w:ascii="Times New Roman" w:hAnsi="Times New Roman"/>
          <w:sz w:val="24"/>
        </w:rPr>
      </w:pPr>
      <w:r w:rsidRPr="00135376">
        <w:rPr>
          <w:rFonts w:ascii="Times New Roman" w:hAnsi="Times New Roman"/>
          <w:sz w:val="24"/>
        </w:rPr>
        <w:t>O Quadro 3</w:t>
      </w:r>
      <w:r w:rsidR="00751B81" w:rsidRPr="00135376">
        <w:rPr>
          <w:rFonts w:ascii="Times New Roman" w:hAnsi="Times New Roman"/>
          <w:sz w:val="24"/>
        </w:rPr>
        <w:t xml:space="preserve"> demonstra os recursos de TI identificados na trajetória pe</w:t>
      </w:r>
      <w:r w:rsidR="00773404">
        <w:rPr>
          <w:rFonts w:ascii="Times New Roman" w:hAnsi="Times New Roman"/>
          <w:sz w:val="24"/>
        </w:rPr>
        <w:t>rcorrida pela</w:t>
      </w:r>
      <w:r w:rsidR="00751B81" w:rsidRPr="00135376">
        <w:rPr>
          <w:rFonts w:ascii="Times New Roman" w:hAnsi="Times New Roman"/>
          <w:sz w:val="24"/>
        </w:rPr>
        <w:t xml:space="preserve"> Organização 1 durante o período 1995-1999.</w:t>
      </w:r>
      <w:r w:rsidR="00B755A1">
        <w:rPr>
          <w:rFonts w:ascii="Times New Roman" w:hAnsi="Times New Roman"/>
          <w:sz w:val="24"/>
        </w:rPr>
        <w:t xml:space="preserve"> </w:t>
      </w:r>
      <w:r w:rsidR="00333C3B" w:rsidRPr="00135376">
        <w:rPr>
          <w:rFonts w:ascii="Times New Roman" w:hAnsi="Times New Roman"/>
          <w:sz w:val="24"/>
          <w:szCs w:val="24"/>
        </w:rPr>
        <w:t>Os recursos de TI</w:t>
      </w:r>
      <w:r w:rsidR="00794BCB">
        <w:rPr>
          <w:rFonts w:ascii="Times New Roman" w:hAnsi="Times New Roman"/>
          <w:sz w:val="24"/>
          <w:szCs w:val="24"/>
        </w:rPr>
        <w:t xml:space="preserve"> incorporados</w:t>
      </w:r>
      <w:r w:rsidR="00B755A1">
        <w:rPr>
          <w:rFonts w:ascii="Times New Roman" w:hAnsi="Times New Roman"/>
          <w:sz w:val="24"/>
          <w:szCs w:val="24"/>
        </w:rPr>
        <w:t xml:space="preserve"> nesse período</w:t>
      </w:r>
      <w:r w:rsidR="00794BCB">
        <w:rPr>
          <w:rFonts w:ascii="Times New Roman" w:hAnsi="Times New Roman"/>
          <w:sz w:val="24"/>
          <w:szCs w:val="24"/>
        </w:rPr>
        <w:t xml:space="preserve"> </w:t>
      </w:r>
      <w:r w:rsidR="00333C3B" w:rsidRPr="00135376">
        <w:rPr>
          <w:rFonts w:ascii="Times New Roman" w:hAnsi="Times New Roman"/>
          <w:sz w:val="24"/>
          <w:szCs w:val="24"/>
        </w:rPr>
        <w:t>demonstrar</w:t>
      </w:r>
      <w:r w:rsidR="00794BCB">
        <w:rPr>
          <w:rFonts w:ascii="Times New Roman" w:hAnsi="Times New Roman"/>
          <w:sz w:val="24"/>
          <w:szCs w:val="24"/>
        </w:rPr>
        <w:t>am</w:t>
      </w:r>
      <w:r w:rsidR="00333C3B" w:rsidRPr="00135376">
        <w:rPr>
          <w:rFonts w:ascii="Times New Roman" w:hAnsi="Times New Roman"/>
          <w:sz w:val="24"/>
          <w:szCs w:val="24"/>
        </w:rPr>
        <w:t xml:space="preserve"> c</w:t>
      </w:r>
      <w:r w:rsidR="00C17734">
        <w:rPr>
          <w:rFonts w:ascii="Times New Roman" w:hAnsi="Times New Roman"/>
          <w:sz w:val="24"/>
          <w:szCs w:val="24"/>
        </w:rPr>
        <w:t>apacidade tecnológica para</w:t>
      </w:r>
      <w:r w:rsidR="00333C3B" w:rsidRPr="00135376">
        <w:rPr>
          <w:rFonts w:ascii="Times New Roman" w:hAnsi="Times New Roman"/>
          <w:sz w:val="24"/>
          <w:szCs w:val="24"/>
        </w:rPr>
        <w:t xml:space="preserve"> formular e implementar </w:t>
      </w:r>
      <w:r w:rsidR="00C17734">
        <w:rPr>
          <w:rFonts w:ascii="Times New Roman" w:hAnsi="Times New Roman"/>
          <w:sz w:val="24"/>
          <w:szCs w:val="24"/>
        </w:rPr>
        <w:t>estratégias</w:t>
      </w:r>
      <w:r w:rsidR="00333C3B" w:rsidRPr="00135376">
        <w:rPr>
          <w:rFonts w:ascii="Times New Roman" w:hAnsi="Times New Roman"/>
          <w:sz w:val="24"/>
          <w:szCs w:val="24"/>
        </w:rPr>
        <w:t>. Essa capacidade pode estar relacionada ao processo de evolução motivado por uma aprendizagem</w:t>
      </w:r>
      <w:r w:rsidR="002A5391">
        <w:rPr>
          <w:rFonts w:ascii="Times New Roman" w:hAnsi="Times New Roman"/>
          <w:sz w:val="24"/>
          <w:szCs w:val="24"/>
        </w:rPr>
        <w:t xml:space="preserve"> contínua que havia iniciado em</w:t>
      </w:r>
      <w:r w:rsidR="00333C3B" w:rsidRPr="00135376">
        <w:rPr>
          <w:rFonts w:ascii="Times New Roman" w:hAnsi="Times New Roman"/>
          <w:sz w:val="24"/>
          <w:szCs w:val="24"/>
        </w:rPr>
        <w:t xml:space="preserve"> anos anteriores.</w:t>
      </w:r>
    </w:p>
    <w:p w:rsidR="00324B8B" w:rsidRDefault="00E233E6" w:rsidP="00541583">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Com a implementação do Configurador de P</w:t>
      </w:r>
      <w:r w:rsidR="007E5560">
        <w:rPr>
          <w:rFonts w:ascii="Times New Roman" w:hAnsi="Times New Roman"/>
          <w:sz w:val="24"/>
          <w:szCs w:val="24"/>
        </w:rPr>
        <w:t>rodutos</w:t>
      </w:r>
      <w:r w:rsidR="00324B8B">
        <w:rPr>
          <w:rFonts w:ascii="Times New Roman" w:hAnsi="Times New Roman"/>
          <w:sz w:val="24"/>
          <w:szCs w:val="24"/>
        </w:rPr>
        <w:t xml:space="preserve"> (CP)</w:t>
      </w:r>
      <w:r w:rsidR="003E37B8" w:rsidRPr="00135376">
        <w:rPr>
          <w:rFonts w:ascii="Times New Roman" w:hAnsi="Times New Roman"/>
          <w:sz w:val="24"/>
          <w:szCs w:val="24"/>
        </w:rPr>
        <w:t>, o setor de engenharia pôd</w:t>
      </w:r>
      <w:r w:rsidR="00794BCB">
        <w:rPr>
          <w:rFonts w:ascii="Times New Roman" w:hAnsi="Times New Roman"/>
          <w:sz w:val="24"/>
          <w:szCs w:val="24"/>
        </w:rPr>
        <w:t>e concentrar-se em assuntos</w:t>
      </w:r>
      <w:r w:rsidR="003E37B8" w:rsidRPr="00135376">
        <w:rPr>
          <w:rFonts w:ascii="Times New Roman" w:hAnsi="Times New Roman"/>
          <w:sz w:val="24"/>
          <w:szCs w:val="24"/>
        </w:rPr>
        <w:t xml:space="preserve"> </w:t>
      </w:r>
      <w:r w:rsidR="00794BCB">
        <w:rPr>
          <w:rFonts w:ascii="Times New Roman" w:hAnsi="Times New Roman"/>
          <w:sz w:val="24"/>
          <w:szCs w:val="24"/>
        </w:rPr>
        <w:t>estratégico</w:t>
      </w:r>
      <w:r w:rsidR="003E37B8" w:rsidRPr="00135376">
        <w:rPr>
          <w:rFonts w:ascii="Times New Roman" w:hAnsi="Times New Roman"/>
          <w:sz w:val="24"/>
          <w:szCs w:val="24"/>
        </w:rPr>
        <w:t xml:space="preserve">s, já que o setor comercial passou a desempenhar algumas de suas funções com </w:t>
      </w:r>
      <w:r w:rsidR="00C17734">
        <w:rPr>
          <w:rFonts w:ascii="Times New Roman" w:hAnsi="Times New Roman"/>
          <w:sz w:val="24"/>
          <w:szCs w:val="24"/>
        </w:rPr>
        <w:t>o auxílio do configurador (</w:t>
      </w:r>
      <w:r w:rsidR="003E37B8" w:rsidRPr="00135376">
        <w:rPr>
          <w:rFonts w:ascii="Times New Roman" w:hAnsi="Times New Roman"/>
          <w:sz w:val="24"/>
          <w:szCs w:val="24"/>
        </w:rPr>
        <w:t xml:space="preserve">definição do </w:t>
      </w:r>
      <w:r w:rsidR="003E37B8" w:rsidRPr="00135376">
        <w:rPr>
          <w:rFonts w:ascii="Times New Roman" w:hAnsi="Times New Roman"/>
          <w:i/>
          <w:sz w:val="24"/>
          <w:szCs w:val="24"/>
        </w:rPr>
        <w:t>layout</w:t>
      </w:r>
      <w:r w:rsidR="003E37B8" w:rsidRPr="00135376">
        <w:rPr>
          <w:rFonts w:ascii="Times New Roman" w:hAnsi="Times New Roman"/>
          <w:sz w:val="24"/>
          <w:szCs w:val="24"/>
        </w:rPr>
        <w:t xml:space="preserve"> e </w:t>
      </w:r>
      <w:r w:rsidR="002A5391">
        <w:rPr>
          <w:rFonts w:ascii="Times New Roman" w:hAnsi="Times New Roman"/>
          <w:sz w:val="24"/>
          <w:szCs w:val="24"/>
        </w:rPr>
        <w:t xml:space="preserve">cálculo do </w:t>
      </w:r>
      <w:r w:rsidR="003E37B8" w:rsidRPr="00135376">
        <w:rPr>
          <w:rFonts w:ascii="Times New Roman" w:hAnsi="Times New Roman"/>
          <w:sz w:val="24"/>
          <w:szCs w:val="24"/>
        </w:rPr>
        <w:t>custo d</w:t>
      </w:r>
      <w:r w:rsidR="00683990">
        <w:rPr>
          <w:rFonts w:ascii="Times New Roman" w:hAnsi="Times New Roman"/>
          <w:sz w:val="24"/>
          <w:szCs w:val="24"/>
        </w:rPr>
        <w:t>o produto</w:t>
      </w:r>
      <w:r w:rsidR="00C17734">
        <w:rPr>
          <w:rFonts w:ascii="Times New Roman" w:hAnsi="Times New Roman"/>
          <w:sz w:val="24"/>
          <w:szCs w:val="24"/>
        </w:rPr>
        <w:t>)</w:t>
      </w:r>
      <w:r w:rsidR="00683990">
        <w:rPr>
          <w:rFonts w:ascii="Times New Roman" w:hAnsi="Times New Roman"/>
          <w:sz w:val="24"/>
          <w:szCs w:val="24"/>
        </w:rPr>
        <w:t>. Conforme a percepção de um dos</w:t>
      </w:r>
      <w:r w:rsidR="003E37B8" w:rsidRPr="00135376">
        <w:rPr>
          <w:rFonts w:ascii="Times New Roman" w:hAnsi="Times New Roman"/>
          <w:sz w:val="24"/>
          <w:szCs w:val="24"/>
        </w:rPr>
        <w:t xml:space="preserve"> gerente</w:t>
      </w:r>
      <w:r w:rsidR="00683990">
        <w:rPr>
          <w:rFonts w:ascii="Times New Roman" w:hAnsi="Times New Roman"/>
          <w:sz w:val="24"/>
          <w:szCs w:val="24"/>
        </w:rPr>
        <w:t>s</w:t>
      </w:r>
      <w:r w:rsidR="003E37B8" w:rsidRPr="00135376">
        <w:rPr>
          <w:rFonts w:ascii="Times New Roman" w:hAnsi="Times New Roman"/>
          <w:sz w:val="24"/>
          <w:szCs w:val="24"/>
        </w:rPr>
        <w:t xml:space="preserve"> de TI, esse</w:t>
      </w:r>
      <w:r w:rsidR="003E37B8">
        <w:rPr>
          <w:rFonts w:ascii="Times New Roman" w:hAnsi="Times New Roman"/>
          <w:sz w:val="24"/>
          <w:szCs w:val="24"/>
        </w:rPr>
        <w:t xml:space="preserve"> recurso tem sido</w:t>
      </w:r>
      <w:r w:rsidR="003E37B8" w:rsidRPr="00135376">
        <w:rPr>
          <w:rFonts w:ascii="Times New Roman" w:hAnsi="Times New Roman"/>
          <w:sz w:val="24"/>
          <w:szCs w:val="24"/>
        </w:rPr>
        <w:t xml:space="preserve"> estrat</w:t>
      </w:r>
      <w:r w:rsidR="008356C7">
        <w:rPr>
          <w:rFonts w:ascii="Times New Roman" w:hAnsi="Times New Roman"/>
          <w:sz w:val="24"/>
          <w:szCs w:val="24"/>
        </w:rPr>
        <w:t>égico por</w:t>
      </w:r>
      <w:r w:rsidR="003E37B8" w:rsidRPr="00135376">
        <w:rPr>
          <w:rFonts w:ascii="Times New Roman" w:hAnsi="Times New Roman"/>
          <w:sz w:val="24"/>
          <w:szCs w:val="24"/>
        </w:rPr>
        <w:t xml:space="preserve"> agil</w:t>
      </w:r>
      <w:r w:rsidR="003E37B8">
        <w:rPr>
          <w:rFonts w:ascii="Times New Roman" w:hAnsi="Times New Roman"/>
          <w:sz w:val="24"/>
          <w:szCs w:val="24"/>
        </w:rPr>
        <w:t>izar a rela</w:t>
      </w:r>
      <w:r w:rsidR="002A5391">
        <w:rPr>
          <w:rFonts w:ascii="Times New Roman" w:hAnsi="Times New Roman"/>
          <w:sz w:val="24"/>
          <w:szCs w:val="24"/>
        </w:rPr>
        <w:t>ção comercial e a padronização</w:t>
      </w:r>
      <w:r w:rsidR="003E37B8" w:rsidRPr="00135376">
        <w:rPr>
          <w:rFonts w:ascii="Times New Roman" w:hAnsi="Times New Roman"/>
          <w:sz w:val="24"/>
          <w:szCs w:val="24"/>
        </w:rPr>
        <w:t xml:space="preserve"> do processo de venda. </w:t>
      </w:r>
    </w:p>
    <w:p w:rsidR="00104A77" w:rsidRDefault="003E37B8" w:rsidP="00541583">
      <w:pPr>
        <w:spacing w:after="0" w:line="360" w:lineRule="auto"/>
        <w:ind w:firstLine="720"/>
        <w:jc w:val="both"/>
        <w:rPr>
          <w:rFonts w:ascii="Times New Roman" w:hAnsi="Times New Roman"/>
          <w:sz w:val="24"/>
          <w:szCs w:val="24"/>
        </w:rPr>
      </w:pPr>
      <w:r w:rsidRPr="00135376">
        <w:rPr>
          <w:rFonts w:ascii="Times New Roman" w:hAnsi="Times New Roman"/>
          <w:sz w:val="24"/>
          <w:szCs w:val="24"/>
        </w:rPr>
        <w:t>A ausência de padronização de processos em uma organização do porte da Organização 1 impossibilita ganho de escala e ganhos de velocidade de proc</w:t>
      </w:r>
      <w:r w:rsidR="00C17734">
        <w:rPr>
          <w:rFonts w:ascii="Times New Roman" w:hAnsi="Times New Roman"/>
          <w:sz w:val="24"/>
          <w:szCs w:val="24"/>
        </w:rPr>
        <w:t>essos. E</w:t>
      </w:r>
      <w:r w:rsidRPr="00135376">
        <w:rPr>
          <w:rFonts w:ascii="Times New Roman" w:hAnsi="Times New Roman"/>
          <w:sz w:val="24"/>
          <w:szCs w:val="24"/>
        </w:rPr>
        <w:t>sses fatores passaram a contribuir</w:t>
      </w:r>
      <w:r w:rsidR="00773404">
        <w:rPr>
          <w:rFonts w:ascii="Times New Roman" w:hAnsi="Times New Roman"/>
          <w:sz w:val="24"/>
          <w:szCs w:val="24"/>
        </w:rPr>
        <w:t xml:space="preserve"> para o desenvolvimento d</w:t>
      </w:r>
      <w:r w:rsidRPr="00135376">
        <w:rPr>
          <w:rFonts w:ascii="Times New Roman" w:hAnsi="Times New Roman"/>
          <w:sz w:val="24"/>
          <w:szCs w:val="24"/>
        </w:rPr>
        <w:t>o processo produtivo da Organização 1. Esse novo recurso foi incorporado ao sist</w:t>
      </w:r>
      <w:r w:rsidR="002A5391">
        <w:rPr>
          <w:rFonts w:ascii="Times New Roman" w:hAnsi="Times New Roman"/>
          <w:sz w:val="24"/>
          <w:szCs w:val="24"/>
        </w:rPr>
        <w:t>ema de informação central Magnus</w:t>
      </w:r>
      <w:r>
        <w:rPr>
          <w:rFonts w:ascii="Times New Roman" w:hAnsi="Times New Roman"/>
          <w:sz w:val="24"/>
          <w:szCs w:val="24"/>
        </w:rPr>
        <w:t xml:space="preserve"> (Quadro 3)</w:t>
      </w:r>
      <w:r w:rsidRPr="00135376">
        <w:rPr>
          <w:rFonts w:ascii="Times New Roman" w:hAnsi="Times New Roman"/>
          <w:sz w:val="24"/>
          <w:szCs w:val="24"/>
        </w:rPr>
        <w:t>.</w:t>
      </w:r>
    </w:p>
    <w:tbl>
      <w:tblPr>
        <w:tblW w:w="8984" w:type="dxa"/>
        <w:jc w:val="center"/>
        <w:tblInd w:w="-809" w:type="dxa"/>
        <w:tblCellMar>
          <w:left w:w="70" w:type="dxa"/>
          <w:right w:w="70" w:type="dxa"/>
        </w:tblCellMar>
        <w:tblLook w:val="04A0"/>
      </w:tblPr>
      <w:tblGrid>
        <w:gridCol w:w="6104"/>
        <w:gridCol w:w="360"/>
        <w:gridCol w:w="360"/>
        <w:gridCol w:w="360"/>
        <w:gridCol w:w="360"/>
        <w:gridCol w:w="360"/>
        <w:gridCol w:w="360"/>
        <w:gridCol w:w="360"/>
        <w:gridCol w:w="360"/>
      </w:tblGrid>
      <w:tr w:rsidR="0014046D" w:rsidRPr="00DD51F1" w:rsidTr="0014046D">
        <w:trPr>
          <w:trHeight w:val="253"/>
          <w:jc w:val="center"/>
        </w:trPr>
        <w:tc>
          <w:tcPr>
            <w:tcW w:w="898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14046D" w:rsidRPr="00135376" w:rsidRDefault="0014046D" w:rsidP="0014046D">
            <w:pPr>
              <w:spacing w:after="0"/>
              <w:jc w:val="center"/>
              <w:rPr>
                <w:rFonts w:ascii="Times New Roman" w:hAnsi="Times New Roman"/>
                <w:b/>
                <w:bCs/>
                <w:color w:val="000000"/>
                <w:sz w:val="16"/>
                <w:szCs w:val="16"/>
              </w:rPr>
            </w:pPr>
            <w:r w:rsidRPr="00DD51F1">
              <w:rPr>
                <w:rFonts w:ascii="Times New Roman" w:hAnsi="Times New Roman"/>
                <w:b/>
                <w:sz w:val="16"/>
                <w:szCs w:val="16"/>
              </w:rPr>
              <w:t>Quadro 3</w:t>
            </w:r>
            <w:r w:rsidRPr="00DD51F1">
              <w:rPr>
                <w:rFonts w:ascii="Times New Roman" w:hAnsi="Times New Roman"/>
                <w:sz w:val="16"/>
                <w:szCs w:val="16"/>
              </w:rPr>
              <w:t xml:space="preserve"> – Atributos estratégicos dos recursos de TI (período 1995-1999)</w:t>
            </w:r>
          </w:p>
        </w:tc>
      </w:tr>
      <w:tr w:rsidR="00973169" w:rsidRPr="00DD51F1" w:rsidTr="0014046D">
        <w:trPr>
          <w:trHeight w:val="1408"/>
          <w:jc w:val="center"/>
        </w:trPr>
        <w:tc>
          <w:tcPr>
            <w:tcW w:w="6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br/>
              <w:t>Determinantes:</w:t>
            </w:r>
            <w:r w:rsidRPr="00135376">
              <w:rPr>
                <w:rFonts w:ascii="Times New Roman" w:hAnsi="Times New Roman"/>
                <w:b/>
                <w:bCs/>
                <w:color w:val="000000"/>
                <w:sz w:val="16"/>
                <w:szCs w:val="16"/>
              </w:rPr>
              <w:br/>
              <w:t>Atributos dos Recursos</w:t>
            </w:r>
            <w:r w:rsidRPr="00135376">
              <w:rPr>
                <w:rFonts w:ascii="Times New Roman" w:hAnsi="Times New Roman"/>
                <w:b/>
                <w:bCs/>
                <w:color w:val="000000"/>
                <w:sz w:val="16"/>
                <w:szCs w:val="16"/>
              </w:rPr>
              <w:br/>
            </w:r>
            <w:r w:rsidRPr="00135376">
              <w:rPr>
                <w:rFonts w:ascii="Times New Roman" w:hAnsi="Times New Roman"/>
                <w:b/>
                <w:bCs/>
                <w:color w:val="000000"/>
                <w:sz w:val="16"/>
                <w:szCs w:val="16"/>
              </w:rPr>
              <w:br/>
              <w:t>(Período 1995-1999)</w:t>
            </w:r>
            <w:r w:rsidRPr="00135376">
              <w:rPr>
                <w:rFonts w:ascii="Times New Roman" w:hAnsi="Times New Roman"/>
                <w:b/>
                <w:bCs/>
                <w:color w:val="000000"/>
                <w:sz w:val="16"/>
                <w:szCs w:val="16"/>
              </w:rPr>
              <w:br/>
              <w:t>Organização 1</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973169" w:rsidRPr="00135376" w:rsidRDefault="00973169" w:rsidP="00AB1D65">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WINDOWS PROF</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973169" w:rsidRPr="00135376" w:rsidRDefault="00973169" w:rsidP="00AB1D65">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MAGNUS</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973169" w:rsidRPr="00135376" w:rsidRDefault="00973169" w:rsidP="00AB1D65">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CONFIGURADOR</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973169" w:rsidRPr="00135376" w:rsidRDefault="00973169" w:rsidP="00AB1D65">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LINK EMBRATEL</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973169" w:rsidRPr="00135376" w:rsidRDefault="00973169" w:rsidP="00AB1D65">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E - MAIL</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973169" w:rsidRPr="00135376" w:rsidRDefault="00973169" w:rsidP="00AB1D65">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WORKFLOW</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973169" w:rsidRPr="00135376" w:rsidRDefault="00973169" w:rsidP="00AB1D65">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NOTEBOOK</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973169" w:rsidRPr="00135376" w:rsidRDefault="00973169" w:rsidP="00AB1D65">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MRP</w:t>
            </w:r>
          </w:p>
        </w:tc>
      </w:tr>
      <w:tr w:rsidR="00973169" w:rsidRPr="00DD51F1" w:rsidTr="0014046D">
        <w:trPr>
          <w:trHeight w:val="56"/>
          <w:jc w:val="center"/>
        </w:trPr>
        <w:tc>
          <w:tcPr>
            <w:tcW w:w="6104" w:type="dxa"/>
            <w:tcBorders>
              <w:top w:val="nil"/>
              <w:left w:val="single" w:sz="4" w:space="0" w:color="auto"/>
              <w:bottom w:val="single" w:sz="4" w:space="0" w:color="auto"/>
              <w:right w:val="nil"/>
            </w:tcBorders>
            <w:shd w:val="clear" w:color="auto" w:fill="auto"/>
            <w:noWrap/>
            <w:vAlign w:val="bottom"/>
            <w:hideMark/>
          </w:tcPr>
          <w:p w:rsidR="00973169" w:rsidRPr="00135376" w:rsidRDefault="00973169"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Potencial para criação de valor</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r>
      <w:tr w:rsidR="00973169" w:rsidRPr="00DD51F1" w:rsidTr="0014046D">
        <w:trPr>
          <w:trHeight w:val="500"/>
          <w:jc w:val="center"/>
        </w:trPr>
        <w:tc>
          <w:tcPr>
            <w:tcW w:w="6104" w:type="dxa"/>
            <w:tcBorders>
              <w:top w:val="nil"/>
              <w:left w:val="single" w:sz="4" w:space="0" w:color="auto"/>
              <w:bottom w:val="single" w:sz="4" w:space="0" w:color="auto"/>
              <w:right w:val="nil"/>
            </w:tcBorders>
            <w:shd w:val="clear" w:color="auto" w:fill="auto"/>
            <w:vAlign w:val="bottom"/>
            <w:hideMark/>
          </w:tcPr>
          <w:p w:rsidR="00973169" w:rsidRPr="00135376" w:rsidRDefault="00973169"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Raridade (escassez) de recursos</w:t>
            </w:r>
            <w:r w:rsidRPr="00135376">
              <w:rPr>
                <w:rFonts w:ascii="Times New Roman" w:hAnsi="Times New Roman"/>
                <w:color w:val="000000"/>
                <w:sz w:val="16"/>
                <w:szCs w:val="16"/>
              </w:rPr>
              <w:br/>
              <w:t>Não expansibilidade (posse de recursos superiores)</w:t>
            </w:r>
            <w:r w:rsidRPr="00135376">
              <w:rPr>
                <w:rFonts w:ascii="Times New Roman" w:hAnsi="Times New Roman"/>
                <w:color w:val="000000"/>
                <w:sz w:val="16"/>
                <w:szCs w:val="16"/>
              </w:rPr>
              <w:br/>
              <w:t>Especificidade (uso dedicado de ativos)</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973169" w:rsidRPr="00DD51F1" w:rsidTr="0014046D">
        <w:trPr>
          <w:trHeight w:val="1066"/>
          <w:jc w:val="center"/>
        </w:trPr>
        <w:tc>
          <w:tcPr>
            <w:tcW w:w="6104" w:type="dxa"/>
            <w:tcBorders>
              <w:top w:val="nil"/>
              <w:left w:val="single" w:sz="4" w:space="0" w:color="auto"/>
              <w:bottom w:val="single" w:sz="4" w:space="0" w:color="auto"/>
              <w:right w:val="nil"/>
            </w:tcBorders>
            <w:shd w:val="clear" w:color="auto" w:fill="auto"/>
            <w:vAlign w:val="bottom"/>
            <w:hideMark/>
          </w:tcPr>
          <w:p w:rsidR="00973169" w:rsidRPr="00135376" w:rsidRDefault="00973169" w:rsidP="00AB1D65">
            <w:pPr>
              <w:spacing w:after="0" w:line="240" w:lineRule="auto"/>
              <w:rPr>
                <w:rFonts w:ascii="Times New Roman" w:hAnsi="Times New Roman"/>
                <w:color w:val="000000"/>
                <w:sz w:val="16"/>
                <w:szCs w:val="16"/>
              </w:rPr>
            </w:pPr>
            <w:proofErr w:type="spellStart"/>
            <w:r w:rsidRPr="00135376">
              <w:rPr>
                <w:rFonts w:ascii="Times New Roman" w:hAnsi="Times New Roman"/>
                <w:color w:val="000000"/>
                <w:sz w:val="16"/>
                <w:szCs w:val="16"/>
              </w:rPr>
              <w:t>Imitabilidade</w:t>
            </w:r>
            <w:proofErr w:type="spellEnd"/>
            <w:r w:rsidRPr="00135376">
              <w:rPr>
                <w:rFonts w:ascii="Times New Roman" w:hAnsi="Times New Roman"/>
                <w:color w:val="000000"/>
                <w:sz w:val="16"/>
                <w:szCs w:val="16"/>
              </w:rPr>
              <w:t xml:space="preserve"> imperfeita</w:t>
            </w:r>
            <w:r w:rsidRPr="00135376">
              <w:rPr>
                <w:rFonts w:ascii="Times New Roman" w:hAnsi="Times New Roman"/>
                <w:color w:val="000000"/>
                <w:sz w:val="16"/>
                <w:szCs w:val="16"/>
              </w:rPr>
              <w:br/>
              <w:t xml:space="preserve">Não </w:t>
            </w:r>
            <w:proofErr w:type="spellStart"/>
            <w:r w:rsidRPr="00135376">
              <w:rPr>
                <w:rFonts w:ascii="Times New Roman" w:hAnsi="Times New Roman"/>
                <w:color w:val="000000"/>
                <w:sz w:val="16"/>
                <w:szCs w:val="16"/>
              </w:rPr>
              <w:t>imitabilidade</w:t>
            </w:r>
            <w:proofErr w:type="spellEnd"/>
            <w:r w:rsidRPr="00135376">
              <w:rPr>
                <w:rFonts w:ascii="Times New Roman" w:hAnsi="Times New Roman"/>
                <w:color w:val="000000"/>
                <w:sz w:val="16"/>
                <w:szCs w:val="16"/>
              </w:rPr>
              <w:br/>
              <w:t>Não transparência</w:t>
            </w:r>
            <w:r w:rsidRPr="00135376">
              <w:rPr>
                <w:rFonts w:ascii="Times New Roman" w:hAnsi="Times New Roman"/>
                <w:color w:val="000000"/>
                <w:sz w:val="16"/>
                <w:szCs w:val="16"/>
              </w:rPr>
              <w:br/>
              <w:t xml:space="preserve">Não </w:t>
            </w:r>
            <w:proofErr w:type="spellStart"/>
            <w:r w:rsidRPr="00135376">
              <w:rPr>
                <w:rFonts w:ascii="Times New Roman" w:hAnsi="Times New Roman"/>
                <w:color w:val="000000"/>
                <w:sz w:val="16"/>
                <w:szCs w:val="16"/>
              </w:rPr>
              <w:t>replicabilidade</w:t>
            </w:r>
            <w:proofErr w:type="spellEnd"/>
            <w:r w:rsidRPr="00135376">
              <w:rPr>
                <w:rFonts w:ascii="Times New Roman" w:hAnsi="Times New Roman"/>
                <w:color w:val="000000"/>
                <w:sz w:val="16"/>
                <w:szCs w:val="16"/>
              </w:rPr>
              <w:br/>
              <w:t xml:space="preserve">Limitações </w:t>
            </w:r>
            <w:r w:rsidRPr="007E0A0D">
              <w:rPr>
                <w:rFonts w:ascii="Times New Roman" w:hAnsi="Times New Roman"/>
                <w:i/>
                <w:color w:val="000000"/>
                <w:sz w:val="16"/>
                <w:szCs w:val="16"/>
              </w:rPr>
              <w:t>ex</w:t>
            </w:r>
            <w:r w:rsidR="007E0A0D" w:rsidRPr="007E0A0D">
              <w:rPr>
                <w:rFonts w:ascii="Times New Roman" w:hAnsi="Times New Roman"/>
                <w:i/>
                <w:color w:val="000000"/>
                <w:sz w:val="16"/>
                <w:szCs w:val="16"/>
              </w:rPr>
              <w:t xml:space="preserve"> </w:t>
            </w:r>
            <w:proofErr w:type="spellStart"/>
            <w:r w:rsidRPr="007E0A0D">
              <w:rPr>
                <w:rFonts w:ascii="Times New Roman" w:hAnsi="Times New Roman"/>
                <w:i/>
                <w:color w:val="000000"/>
                <w:sz w:val="16"/>
                <w:szCs w:val="16"/>
              </w:rPr>
              <w:t>post</w:t>
            </w:r>
            <w:proofErr w:type="spellEnd"/>
            <w:r w:rsidRPr="00135376">
              <w:rPr>
                <w:rFonts w:ascii="Times New Roman" w:hAnsi="Times New Roman"/>
                <w:color w:val="000000"/>
                <w:sz w:val="16"/>
                <w:szCs w:val="16"/>
              </w:rPr>
              <w:t xml:space="preserve"> à competição</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973169" w:rsidRPr="00DD51F1" w:rsidTr="0014046D">
        <w:trPr>
          <w:trHeight w:val="56"/>
          <w:jc w:val="center"/>
        </w:trPr>
        <w:tc>
          <w:tcPr>
            <w:tcW w:w="6104" w:type="dxa"/>
            <w:tcBorders>
              <w:top w:val="nil"/>
              <w:left w:val="single" w:sz="4" w:space="0" w:color="auto"/>
              <w:bottom w:val="single" w:sz="4" w:space="0" w:color="auto"/>
              <w:right w:val="nil"/>
            </w:tcBorders>
            <w:shd w:val="clear" w:color="auto" w:fill="auto"/>
            <w:noWrap/>
            <w:vAlign w:val="bottom"/>
            <w:hideMark/>
          </w:tcPr>
          <w:p w:rsidR="00973169" w:rsidRPr="00135376" w:rsidRDefault="00973169"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 xml:space="preserve">Não </w:t>
            </w:r>
            <w:proofErr w:type="spellStart"/>
            <w:r w:rsidRPr="00135376">
              <w:rPr>
                <w:rFonts w:ascii="Times New Roman" w:hAnsi="Times New Roman"/>
                <w:color w:val="000000"/>
                <w:sz w:val="16"/>
                <w:szCs w:val="16"/>
              </w:rPr>
              <w:t>substituibilidade</w:t>
            </w:r>
            <w:proofErr w:type="spellEnd"/>
          </w:p>
        </w:tc>
        <w:tc>
          <w:tcPr>
            <w:tcW w:w="360" w:type="dxa"/>
            <w:tcBorders>
              <w:top w:val="nil"/>
              <w:left w:val="single" w:sz="4" w:space="0" w:color="auto"/>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973169" w:rsidRPr="00DD51F1" w:rsidTr="0014046D">
        <w:trPr>
          <w:trHeight w:val="56"/>
          <w:jc w:val="center"/>
        </w:trPr>
        <w:tc>
          <w:tcPr>
            <w:tcW w:w="6104" w:type="dxa"/>
            <w:tcBorders>
              <w:top w:val="nil"/>
              <w:left w:val="single" w:sz="4" w:space="0" w:color="auto"/>
              <w:bottom w:val="single" w:sz="4" w:space="0" w:color="auto"/>
              <w:right w:val="nil"/>
            </w:tcBorders>
            <w:shd w:val="clear" w:color="auto" w:fill="auto"/>
            <w:noWrap/>
            <w:vAlign w:val="bottom"/>
            <w:hideMark/>
          </w:tcPr>
          <w:p w:rsidR="00973169" w:rsidRPr="00135376" w:rsidRDefault="00973169"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Durabilidade</w:t>
            </w:r>
          </w:p>
        </w:tc>
        <w:tc>
          <w:tcPr>
            <w:tcW w:w="360" w:type="dxa"/>
            <w:tcBorders>
              <w:top w:val="nil"/>
              <w:left w:val="single" w:sz="4" w:space="0" w:color="auto"/>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r>
      <w:tr w:rsidR="00973169" w:rsidRPr="00DD51F1" w:rsidTr="0014046D">
        <w:trPr>
          <w:trHeight w:val="568"/>
          <w:jc w:val="center"/>
        </w:trPr>
        <w:tc>
          <w:tcPr>
            <w:tcW w:w="6104" w:type="dxa"/>
            <w:tcBorders>
              <w:top w:val="nil"/>
              <w:left w:val="single" w:sz="4" w:space="0" w:color="auto"/>
              <w:bottom w:val="single" w:sz="4" w:space="0" w:color="auto"/>
              <w:right w:val="nil"/>
            </w:tcBorders>
            <w:shd w:val="clear" w:color="auto" w:fill="auto"/>
            <w:vAlign w:val="bottom"/>
            <w:hideMark/>
          </w:tcPr>
          <w:p w:rsidR="00973169" w:rsidRPr="00135376" w:rsidRDefault="00973169"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 xml:space="preserve">Não </w:t>
            </w:r>
            <w:proofErr w:type="spellStart"/>
            <w:r w:rsidRPr="00135376">
              <w:rPr>
                <w:rFonts w:ascii="Times New Roman" w:hAnsi="Times New Roman"/>
                <w:color w:val="000000"/>
                <w:sz w:val="16"/>
                <w:szCs w:val="16"/>
              </w:rPr>
              <w:t>transferibilidade</w:t>
            </w:r>
            <w:proofErr w:type="spellEnd"/>
            <w:r w:rsidRPr="00135376">
              <w:rPr>
                <w:rFonts w:ascii="Times New Roman" w:hAnsi="Times New Roman"/>
                <w:color w:val="000000"/>
                <w:sz w:val="16"/>
                <w:szCs w:val="16"/>
              </w:rPr>
              <w:br/>
              <w:t xml:space="preserve">Não </w:t>
            </w:r>
            <w:proofErr w:type="spellStart"/>
            <w:r w:rsidRPr="00135376">
              <w:rPr>
                <w:rFonts w:ascii="Times New Roman" w:hAnsi="Times New Roman"/>
                <w:color w:val="000000"/>
                <w:sz w:val="16"/>
                <w:szCs w:val="16"/>
              </w:rPr>
              <w:t>comerciabilidade</w:t>
            </w:r>
            <w:proofErr w:type="spellEnd"/>
            <w:r w:rsidRPr="00135376">
              <w:rPr>
                <w:rFonts w:ascii="Times New Roman" w:hAnsi="Times New Roman"/>
                <w:color w:val="000000"/>
                <w:sz w:val="16"/>
                <w:szCs w:val="16"/>
              </w:rPr>
              <w:br/>
              <w:t>Mobilidade imperfeita</w:t>
            </w:r>
          </w:p>
        </w:tc>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973169" w:rsidRPr="00DD51F1" w:rsidTr="0014046D">
        <w:trPr>
          <w:trHeight w:val="212"/>
          <w:jc w:val="center"/>
        </w:trPr>
        <w:tc>
          <w:tcPr>
            <w:tcW w:w="6104" w:type="dxa"/>
            <w:tcBorders>
              <w:top w:val="nil"/>
              <w:left w:val="single" w:sz="4" w:space="0" w:color="auto"/>
              <w:bottom w:val="single" w:sz="4" w:space="0" w:color="auto"/>
              <w:right w:val="nil"/>
            </w:tcBorders>
            <w:shd w:val="clear" w:color="auto" w:fill="auto"/>
            <w:vAlign w:val="center"/>
            <w:hideMark/>
          </w:tcPr>
          <w:p w:rsidR="00973169" w:rsidRPr="00135376" w:rsidRDefault="00973169"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 xml:space="preserve">Limitações </w:t>
            </w:r>
            <w:r w:rsidR="007E0A0D">
              <w:rPr>
                <w:rFonts w:ascii="Times New Roman" w:hAnsi="Times New Roman"/>
                <w:i/>
                <w:iCs/>
                <w:color w:val="000000"/>
                <w:sz w:val="16"/>
                <w:szCs w:val="16"/>
              </w:rPr>
              <w:t xml:space="preserve">ex </w:t>
            </w:r>
            <w:r w:rsidRPr="00135376">
              <w:rPr>
                <w:rFonts w:ascii="Times New Roman" w:hAnsi="Times New Roman"/>
                <w:i/>
                <w:iCs/>
                <w:color w:val="000000"/>
                <w:sz w:val="16"/>
                <w:szCs w:val="16"/>
              </w:rPr>
              <w:t>ante</w:t>
            </w:r>
            <w:r w:rsidRPr="00135376">
              <w:rPr>
                <w:rFonts w:ascii="Times New Roman" w:hAnsi="Times New Roman"/>
                <w:color w:val="000000"/>
                <w:sz w:val="16"/>
                <w:szCs w:val="16"/>
              </w:rPr>
              <w:t xml:space="preserve"> à competição</w:t>
            </w:r>
          </w:p>
        </w:tc>
        <w:tc>
          <w:tcPr>
            <w:tcW w:w="360" w:type="dxa"/>
            <w:tcBorders>
              <w:top w:val="nil"/>
              <w:left w:val="single" w:sz="4" w:space="0" w:color="auto"/>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973169" w:rsidRPr="00DD51F1" w:rsidTr="0014046D">
        <w:trPr>
          <w:trHeight w:val="173"/>
          <w:jc w:val="center"/>
        </w:trPr>
        <w:tc>
          <w:tcPr>
            <w:tcW w:w="6104" w:type="dxa"/>
            <w:tcBorders>
              <w:top w:val="nil"/>
              <w:left w:val="single" w:sz="4" w:space="0" w:color="auto"/>
              <w:bottom w:val="single" w:sz="4" w:space="0" w:color="auto"/>
              <w:right w:val="nil"/>
            </w:tcBorders>
            <w:shd w:val="clear" w:color="auto" w:fill="auto"/>
            <w:vAlign w:val="center"/>
            <w:hideMark/>
          </w:tcPr>
          <w:p w:rsidR="00973169" w:rsidRPr="00135376" w:rsidRDefault="00973169"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Conhecimento tácito</w:t>
            </w:r>
          </w:p>
        </w:tc>
        <w:tc>
          <w:tcPr>
            <w:tcW w:w="360" w:type="dxa"/>
            <w:tcBorders>
              <w:top w:val="nil"/>
              <w:left w:val="single" w:sz="4" w:space="0" w:color="auto"/>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color w:val="000000"/>
                <w:sz w:val="16"/>
                <w:szCs w:val="16"/>
              </w:rPr>
              <w:t> </w:t>
            </w:r>
          </w:p>
        </w:tc>
      </w:tr>
      <w:tr w:rsidR="00973169" w:rsidRPr="00DD51F1" w:rsidTr="0014046D">
        <w:trPr>
          <w:trHeight w:val="150"/>
          <w:jc w:val="center"/>
        </w:trPr>
        <w:tc>
          <w:tcPr>
            <w:tcW w:w="6104" w:type="dxa"/>
            <w:tcBorders>
              <w:top w:val="nil"/>
              <w:left w:val="single" w:sz="4" w:space="0" w:color="auto"/>
              <w:bottom w:val="single" w:sz="4" w:space="0" w:color="auto"/>
              <w:right w:val="nil"/>
            </w:tcBorders>
            <w:shd w:val="clear" w:color="auto" w:fill="auto"/>
            <w:vAlign w:val="center"/>
            <w:hideMark/>
          </w:tcPr>
          <w:p w:rsidR="00973169" w:rsidRPr="00135376" w:rsidRDefault="00973169"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Interdependência entre os recursos</w:t>
            </w:r>
          </w:p>
        </w:tc>
        <w:tc>
          <w:tcPr>
            <w:tcW w:w="360" w:type="dxa"/>
            <w:tcBorders>
              <w:top w:val="nil"/>
              <w:left w:val="single" w:sz="4" w:space="0" w:color="auto"/>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973169" w:rsidRPr="00135376" w:rsidRDefault="00973169"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r>
    </w:tbl>
    <w:p w:rsidR="008F1809" w:rsidRDefault="008F1809" w:rsidP="00230F29">
      <w:pPr>
        <w:spacing w:after="0" w:line="360" w:lineRule="auto"/>
        <w:jc w:val="both"/>
        <w:rPr>
          <w:rFonts w:ascii="Times New Roman" w:hAnsi="Times New Roman"/>
          <w:sz w:val="24"/>
          <w:szCs w:val="24"/>
        </w:rPr>
      </w:pPr>
    </w:p>
    <w:p w:rsidR="00324B8B" w:rsidRDefault="002A5391" w:rsidP="00EB5557">
      <w:pPr>
        <w:spacing w:after="0" w:line="360" w:lineRule="auto"/>
        <w:ind w:firstLine="720"/>
        <w:jc w:val="both"/>
        <w:rPr>
          <w:rFonts w:ascii="Times New Roman" w:hAnsi="Times New Roman"/>
          <w:sz w:val="24"/>
          <w:szCs w:val="24"/>
        </w:rPr>
      </w:pPr>
      <w:r>
        <w:rPr>
          <w:rFonts w:ascii="Times New Roman" w:hAnsi="Times New Roman"/>
          <w:sz w:val="24"/>
          <w:szCs w:val="24"/>
        </w:rPr>
        <w:t>Durante o segundo período de análise da Organização 1, a</w:t>
      </w:r>
      <w:r w:rsidR="00751B81" w:rsidRPr="00135376">
        <w:rPr>
          <w:rFonts w:ascii="Times New Roman" w:hAnsi="Times New Roman"/>
          <w:sz w:val="24"/>
          <w:szCs w:val="24"/>
        </w:rPr>
        <w:t xml:space="preserve"> cada vendedor foi oferecido um telefone celular e um </w:t>
      </w:r>
      <w:r w:rsidR="00751B81" w:rsidRPr="00135376">
        <w:rPr>
          <w:rFonts w:ascii="Times New Roman" w:hAnsi="Times New Roman"/>
          <w:iCs/>
          <w:sz w:val="24"/>
          <w:szCs w:val="24"/>
        </w:rPr>
        <w:t>notebook</w:t>
      </w:r>
      <w:r w:rsidR="00751B81" w:rsidRPr="00135376">
        <w:rPr>
          <w:rFonts w:ascii="Times New Roman" w:hAnsi="Times New Roman"/>
          <w:i/>
          <w:iCs/>
          <w:sz w:val="24"/>
          <w:szCs w:val="24"/>
        </w:rPr>
        <w:t xml:space="preserve"> </w:t>
      </w:r>
      <w:r w:rsidR="008F4346" w:rsidRPr="00135376">
        <w:rPr>
          <w:rFonts w:ascii="Times New Roman" w:hAnsi="Times New Roman"/>
          <w:sz w:val="24"/>
          <w:szCs w:val="24"/>
        </w:rPr>
        <w:t>conectado à i</w:t>
      </w:r>
      <w:r w:rsidR="00751B81" w:rsidRPr="00135376">
        <w:rPr>
          <w:rFonts w:ascii="Times New Roman" w:hAnsi="Times New Roman"/>
          <w:sz w:val="24"/>
          <w:szCs w:val="24"/>
        </w:rPr>
        <w:t>nternet</w:t>
      </w:r>
      <w:r w:rsidR="00324B8B">
        <w:rPr>
          <w:rFonts w:ascii="Times New Roman" w:hAnsi="Times New Roman"/>
          <w:sz w:val="24"/>
          <w:szCs w:val="24"/>
        </w:rPr>
        <w:t xml:space="preserve">, este último </w:t>
      </w:r>
      <w:r>
        <w:rPr>
          <w:rFonts w:ascii="Times New Roman" w:hAnsi="Times New Roman"/>
          <w:sz w:val="24"/>
          <w:szCs w:val="24"/>
        </w:rPr>
        <w:t>contém em sua configuração</w:t>
      </w:r>
      <w:r w:rsidR="00324B8B">
        <w:rPr>
          <w:rFonts w:ascii="Times New Roman" w:hAnsi="Times New Roman"/>
          <w:sz w:val="24"/>
          <w:szCs w:val="24"/>
        </w:rPr>
        <w:t xml:space="preserve"> </w:t>
      </w:r>
      <w:r>
        <w:rPr>
          <w:rFonts w:ascii="Times New Roman" w:hAnsi="Times New Roman"/>
          <w:sz w:val="24"/>
          <w:szCs w:val="24"/>
        </w:rPr>
        <w:t xml:space="preserve"> um módulo de c</w:t>
      </w:r>
      <w:r w:rsidR="00324B8B">
        <w:rPr>
          <w:rFonts w:ascii="Times New Roman" w:hAnsi="Times New Roman"/>
          <w:sz w:val="24"/>
          <w:szCs w:val="24"/>
        </w:rPr>
        <w:t>otações (Módulo C</w:t>
      </w:r>
      <w:r w:rsidR="00751B81" w:rsidRPr="00135376">
        <w:rPr>
          <w:rFonts w:ascii="Times New Roman" w:hAnsi="Times New Roman"/>
          <w:sz w:val="24"/>
          <w:szCs w:val="24"/>
        </w:rPr>
        <w:t xml:space="preserve">omercial) com recursos de consulta rápida ao configurador, </w:t>
      </w:r>
      <w:r w:rsidR="00773404">
        <w:rPr>
          <w:rFonts w:ascii="Times New Roman" w:hAnsi="Times New Roman"/>
          <w:sz w:val="24"/>
          <w:szCs w:val="24"/>
        </w:rPr>
        <w:t xml:space="preserve">disponibilizando </w:t>
      </w:r>
      <w:r w:rsidR="00751B81" w:rsidRPr="00135376">
        <w:rPr>
          <w:rFonts w:ascii="Times New Roman" w:hAnsi="Times New Roman"/>
          <w:sz w:val="24"/>
          <w:szCs w:val="24"/>
        </w:rPr>
        <w:t>informações técnicas</w:t>
      </w:r>
      <w:r>
        <w:rPr>
          <w:rFonts w:ascii="Times New Roman" w:hAnsi="Times New Roman"/>
          <w:sz w:val="24"/>
          <w:szCs w:val="24"/>
        </w:rPr>
        <w:t xml:space="preserve"> de produto</w:t>
      </w:r>
      <w:r w:rsidR="00773404">
        <w:rPr>
          <w:rFonts w:ascii="Times New Roman" w:hAnsi="Times New Roman"/>
          <w:sz w:val="24"/>
          <w:szCs w:val="24"/>
        </w:rPr>
        <w:t xml:space="preserve"> através de</w:t>
      </w:r>
      <w:r w:rsidR="00751B81" w:rsidRPr="00135376">
        <w:rPr>
          <w:rFonts w:ascii="Times New Roman" w:hAnsi="Times New Roman"/>
          <w:sz w:val="24"/>
          <w:szCs w:val="24"/>
        </w:rPr>
        <w:t xml:space="preserve"> recursos de comunicação e </w:t>
      </w:r>
      <w:r w:rsidR="008F4346" w:rsidRPr="00135376">
        <w:rPr>
          <w:rFonts w:ascii="Times New Roman" w:hAnsi="Times New Roman"/>
          <w:sz w:val="24"/>
          <w:szCs w:val="24"/>
        </w:rPr>
        <w:t xml:space="preserve">de </w:t>
      </w:r>
      <w:r w:rsidR="00751B81" w:rsidRPr="00135376">
        <w:rPr>
          <w:rFonts w:ascii="Times New Roman" w:hAnsi="Times New Roman"/>
          <w:sz w:val="24"/>
          <w:szCs w:val="24"/>
        </w:rPr>
        <w:t>criação através de uma versão do programa CAD (</w:t>
      </w:r>
      <w:proofErr w:type="spellStart"/>
      <w:r w:rsidR="00751B81" w:rsidRPr="00135376">
        <w:rPr>
          <w:rFonts w:ascii="Times New Roman" w:hAnsi="Times New Roman"/>
          <w:i/>
          <w:iCs/>
          <w:sz w:val="24"/>
          <w:szCs w:val="24"/>
        </w:rPr>
        <w:t>Computer-Aided</w:t>
      </w:r>
      <w:proofErr w:type="spellEnd"/>
      <w:r w:rsidR="00751B81" w:rsidRPr="00135376">
        <w:rPr>
          <w:rFonts w:ascii="Times New Roman" w:hAnsi="Times New Roman"/>
          <w:i/>
          <w:iCs/>
          <w:sz w:val="24"/>
          <w:szCs w:val="24"/>
        </w:rPr>
        <w:t xml:space="preserve"> Design</w:t>
      </w:r>
      <w:r w:rsidR="00C63CF8">
        <w:rPr>
          <w:rFonts w:ascii="Times New Roman" w:hAnsi="Times New Roman"/>
          <w:sz w:val="24"/>
          <w:szCs w:val="24"/>
        </w:rPr>
        <w:t xml:space="preserve">). </w:t>
      </w:r>
      <w:r w:rsidR="00324B8B">
        <w:rPr>
          <w:rFonts w:ascii="Times New Roman" w:hAnsi="Times New Roman"/>
          <w:sz w:val="24"/>
          <w:szCs w:val="24"/>
        </w:rPr>
        <w:t>Assim, o</w:t>
      </w:r>
      <w:r w:rsidR="00751B81" w:rsidRPr="00135376">
        <w:rPr>
          <w:rFonts w:ascii="Times New Roman" w:hAnsi="Times New Roman"/>
          <w:sz w:val="24"/>
          <w:szCs w:val="24"/>
        </w:rPr>
        <w:t xml:space="preserve"> cliente passou a</w:t>
      </w:r>
      <w:r>
        <w:rPr>
          <w:rFonts w:ascii="Times New Roman" w:hAnsi="Times New Roman"/>
          <w:sz w:val="24"/>
          <w:szCs w:val="24"/>
        </w:rPr>
        <w:t xml:space="preserve"> receber ver</w:t>
      </w:r>
      <w:r w:rsidR="00C17734">
        <w:rPr>
          <w:rFonts w:ascii="Times New Roman" w:hAnsi="Times New Roman"/>
          <w:sz w:val="24"/>
          <w:szCs w:val="24"/>
        </w:rPr>
        <w:t>sões impressas em 3D</w:t>
      </w:r>
      <w:r w:rsidR="00751B81" w:rsidRPr="00135376">
        <w:rPr>
          <w:rFonts w:ascii="Times New Roman" w:hAnsi="Times New Roman"/>
          <w:sz w:val="24"/>
          <w:szCs w:val="24"/>
        </w:rPr>
        <w:t xml:space="preserve"> do projeto desejado juntamente com a estimativa de custos</w:t>
      </w:r>
      <w:r w:rsidR="00A86BB2">
        <w:rPr>
          <w:rFonts w:ascii="Times New Roman" w:hAnsi="Times New Roman"/>
          <w:sz w:val="24"/>
          <w:szCs w:val="24"/>
        </w:rPr>
        <w:t xml:space="preserve">. </w:t>
      </w:r>
    </w:p>
    <w:p w:rsidR="00751B81" w:rsidRPr="00135376" w:rsidRDefault="00A86BB2" w:rsidP="00EB5557">
      <w:pPr>
        <w:spacing w:after="0" w:line="360" w:lineRule="auto"/>
        <w:ind w:firstLine="720"/>
        <w:jc w:val="both"/>
        <w:rPr>
          <w:rFonts w:ascii="Times New Roman" w:hAnsi="Times New Roman"/>
          <w:sz w:val="24"/>
          <w:szCs w:val="24"/>
        </w:rPr>
      </w:pPr>
      <w:r>
        <w:rPr>
          <w:rFonts w:ascii="Times New Roman" w:hAnsi="Times New Roman"/>
          <w:sz w:val="24"/>
          <w:szCs w:val="24"/>
        </w:rPr>
        <w:t>O m</w:t>
      </w:r>
      <w:r w:rsidR="00751B81" w:rsidRPr="00135376">
        <w:rPr>
          <w:rFonts w:ascii="Times New Roman" w:hAnsi="Times New Roman"/>
          <w:sz w:val="24"/>
          <w:szCs w:val="24"/>
        </w:rPr>
        <w:t xml:space="preserve">ódulo </w:t>
      </w:r>
      <w:r>
        <w:rPr>
          <w:rFonts w:ascii="Times New Roman" w:hAnsi="Times New Roman"/>
          <w:sz w:val="24"/>
          <w:szCs w:val="24"/>
        </w:rPr>
        <w:t>de c</w:t>
      </w:r>
      <w:r w:rsidR="008F4346" w:rsidRPr="00135376">
        <w:rPr>
          <w:rFonts w:ascii="Times New Roman" w:hAnsi="Times New Roman"/>
          <w:sz w:val="24"/>
          <w:szCs w:val="24"/>
        </w:rPr>
        <w:t>otações do vendedor se comunica</w:t>
      </w:r>
      <w:r>
        <w:rPr>
          <w:rFonts w:ascii="Times New Roman" w:hAnsi="Times New Roman"/>
          <w:sz w:val="24"/>
          <w:szCs w:val="24"/>
        </w:rPr>
        <w:t xml:space="preserve"> com o configurador de p</w:t>
      </w:r>
      <w:r w:rsidR="00751B81" w:rsidRPr="00135376">
        <w:rPr>
          <w:rFonts w:ascii="Times New Roman" w:hAnsi="Times New Roman"/>
          <w:sz w:val="24"/>
          <w:szCs w:val="24"/>
        </w:rPr>
        <w:t>roduto localizado n</w:t>
      </w:r>
      <w:r w:rsidR="00C17734">
        <w:rPr>
          <w:rFonts w:ascii="Times New Roman" w:hAnsi="Times New Roman"/>
          <w:sz w:val="24"/>
          <w:szCs w:val="24"/>
        </w:rPr>
        <w:t>a sede da empresa disponibilizando</w:t>
      </w:r>
      <w:r w:rsidR="00751B81" w:rsidRPr="00135376">
        <w:rPr>
          <w:rFonts w:ascii="Times New Roman" w:hAnsi="Times New Roman"/>
          <w:sz w:val="24"/>
          <w:szCs w:val="24"/>
        </w:rPr>
        <w:t xml:space="preserve"> e</w:t>
      </w:r>
      <w:r w:rsidR="00DB0E3C" w:rsidRPr="00135376">
        <w:rPr>
          <w:rFonts w:ascii="Times New Roman" w:hAnsi="Times New Roman"/>
          <w:sz w:val="24"/>
          <w:szCs w:val="24"/>
        </w:rPr>
        <w:t>specificações técnicas para</w:t>
      </w:r>
      <w:r w:rsidR="00751B81" w:rsidRPr="00135376">
        <w:rPr>
          <w:rFonts w:ascii="Times New Roman" w:hAnsi="Times New Roman"/>
          <w:sz w:val="24"/>
          <w:szCs w:val="24"/>
        </w:rPr>
        <w:t xml:space="preserve"> uma lista de peças.</w:t>
      </w:r>
      <w:r w:rsidR="00EB5557">
        <w:rPr>
          <w:rFonts w:ascii="Times New Roman" w:hAnsi="Times New Roman"/>
          <w:sz w:val="24"/>
          <w:szCs w:val="24"/>
        </w:rPr>
        <w:t xml:space="preserve"> </w:t>
      </w:r>
      <w:r w:rsidR="00751B81" w:rsidRPr="00135376">
        <w:rPr>
          <w:rFonts w:ascii="Times New Roman" w:hAnsi="Times New Roman"/>
          <w:sz w:val="24"/>
          <w:szCs w:val="24"/>
        </w:rPr>
        <w:t xml:space="preserve">Essa iniciativa mudou a relação entre os </w:t>
      </w:r>
      <w:r w:rsidR="00683990">
        <w:rPr>
          <w:rFonts w:ascii="Times New Roman" w:hAnsi="Times New Roman"/>
          <w:sz w:val="24"/>
          <w:szCs w:val="24"/>
        </w:rPr>
        <w:t>vendedores e os clientes.  Os</w:t>
      </w:r>
      <w:r w:rsidR="00751B81" w:rsidRPr="00135376">
        <w:rPr>
          <w:rFonts w:ascii="Times New Roman" w:hAnsi="Times New Roman"/>
          <w:sz w:val="24"/>
          <w:szCs w:val="24"/>
        </w:rPr>
        <w:t xml:space="preserve"> recursos</w:t>
      </w:r>
      <w:r w:rsidR="00683990">
        <w:rPr>
          <w:rFonts w:ascii="Times New Roman" w:hAnsi="Times New Roman"/>
          <w:sz w:val="24"/>
          <w:szCs w:val="24"/>
        </w:rPr>
        <w:t xml:space="preserve"> </w:t>
      </w:r>
      <w:r w:rsidR="001521ED">
        <w:rPr>
          <w:rFonts w:ascii="Times New Roman" w:hAnsi="Times New Roman"/>
          <w:sz w:val="24"/>
          <w:szCs w:val="24"/>
        </w:rPr>
        <w:t>detectados no período</w:t>
      </w:r>
      <w:r w:rsidR="008F4346" w:rsidRPr="00135376">
        <w:rPr>
          <w:rFonts w:ascii="Times New Roman" w:hAnsi="Times New Roman"/>
          <w:sz w:val="24"/>
          <w:szCs w:val="24"/>
        </w:rPr>
        <w:t xml:space="preserve"> (telefone celular</w:t>
      </w:r>
      <w:r w:rsidR="00751B81" w:rsidRPr="00135376">
        <w:rPr>
          <w:rFonts w:ascii="Times New Roman" w:hAnsi="Times New Roman"/>
          <w:sz w:val="24"/>
          <w:szCs w:val="24"/>
        </w:rPr>
        <w:t>,</w:t>
      </w:r>
      <w:r w:rsidR="008F4346" w:rsidRPr="00135376">
        <w:rPr>
          <w:rFonts w:ascii="Times New Roman" w:hAnsi="Times New Roman"/>
          <w:sz w:val="24"/>
          <w:szCs w:val="24"/>
        </w:rPr>
        <w:t xml:space="preserve"> notebook, módulo de cotações, configurador, CAD)</w:t>
      </w:r>
      <w:r w:rsidR="001521ED">
        <w:rPr>
          <w:rFonts w:ascii="Times New Roman" w:hAnsi="Times New Roman"/>
          <w:sz w:val="24"/>
          <w:szCs w:val="24"/>
        </w:rPr>
        <w:t>,</w:t>
      </w:r>
      <w:r w:rsidR="00751B81" w:rsidRPr="00135376">
        <w:rPr>
          <w:rFonts w:ascii="Times New Roman" w:hAnsi="Times New Roman"/>
          <w:sz w:val="24"/>
          <w:szCs w:val="24"/>
        </w:rPr>
        <w:t xml:space="preserve"> </w:t>
      </w:r>
      <w:r w:rsidR="00751B81" w:rsidRPr="00135376">
        <w:rPr>
          <w:rFonts w:ascii="Times New Roman" w:hAnsi="Times New Roman"/>
          <w:sz w:val="24"/>
          <w:szCs w:val="24"/>
        </w:rPr>
        <w:lastRenderedPageBreak/>
        <w:t>quando utilizados conjuntamente, foram suficientes par</w:t>
      </w:r>
      <w:r w:rsidR="00C17734">
        <w:rPr>
          <w:rFonts w:ascii="Times New Roman" w:hAnsi="Times New Roman"/>
          <w:sz w:val="24"/>
          <w:szCs w:val="24"/>
        </w:rPr>
        <w:t>a revelar</w:t>
      </w:r>
      <w:r w:rsidR="00751B81" w:rsidRPr="00135376">
        <w:rPr>
          <w:rFonts w:ascii="Times New Roman" w:hAnsi="Times New Roman"/>
          <w:sz w:val="24"/>
          <w:szCs w:val="24"/>
        </w:rPr>
        <w:t xml:space="preserve"> a necessidade do cliente e possibilitaram ao vendedor a criação, em tempo real, do anteprojeto do produto desejado. </w:t>
      </w:r>
    </w:p>
    <w:p w:rsidR="00A22C4A" w:rsidRPr="00AE7281" w:rsidRDefault="00751B81" w:rsidP="004A39A3">
      <w:pPr>
        <w:pStyle w:val="Recuodecorpodetexto2"/>
        <w:spacing w:after="0" w:line="360" w:lineRule="auto"/>
        <w:ind w:left="0" w:firstLine="720"/>
        <w:jc w:val="both"/>
        <w:rPr>
          <w:rFonts w:ascii="Times New Roman" w:hAnsi="Times New Roman"/>
          <w:color w:val="000000" w:themeColor="text1"/>
          <w:sz w:val="24"/>
          <w:szCs w:val="24"/>
        </w:rPr>
      </w:pPr>
      <w:r w:rsidRPr="00135376">
        <w:rPr>
          <w:rFonts w:ascii="Times New Roman" w:hAnsi="Times New Roman"/>
          <w:sz w:val="24"/>
          <w:szCs w:val="24"/>
        </w:rPr>
        <w:t xml:space="preserve">O configurador é um recurso de TI </w:t>
      </w:r>
      <w:r w:rsidR="00794BCB">
        <w:rPr>
          <w:rFonts w:ascii="Times New Roman" w:hAnsi="Times New Roman"/>
          <w:sz w:val="24"/>
          <w:szCs w:val="24"/>
        </w:rPr>
        <w:t>desenvolvido internamente,</w:t>
      </w:r>
      <w:r w:rsidR="00C6433C">
        <w:rPr>
          <w:rFonts w:ascii="Times New Roman" w:hAnsi="Times New Roman"/>
          <w:sz w:val="24"/>
          <w:szCs w:val="24"/>
        </w:rPr>
        <w:t xml:space="preserve"> </w:t>
      </w:r>
      <w:r w:rsidRPr="00135376">
        <w:rPr>
          <w:rFonts w:ascii="Times New Roman" w:hAnsi="Times New Roman"/>
          <w:sz w:val="24"/>
          <w:szCs w:val="24"/>
        </w:rPr>
        <w:t>incorporado ao departam</w:t>
      </w:r>
      <w:r w:rsidR="00C17734">
        <w:rPr>
          <w:rFonts w:ascii="Times New Roman" w:hAnsi="Times New Roman"/>
          <w:sz w:val="24"/>
          <w:szCs w:val="24"/>
        </w:rPr>
        <w:t>ento comercial</w:t>
      </w:r>
      <w:r w:rsidRPr="00135376">
        <w:rPr>
          <w:rFonts w:ascii="Times New Roman" w:hAnsi="Times New Roman"/>
          <w:sz w:val="24"/>
          <w:szCs w:val="24"/>
        </w:rPr>
        <w:t xml:space="preserve"> para atender a uma necessidade específica d</w:t>
      </w:r>
      <w:r w:rsidR="00230F29">
        <w:rPr>
          <w:rFonts w:ascii="Times New Roman" w:hAnsi="Times New Roman"/>
          <w:sz w:val="24"/>
          <w:szCs w:val="24"/>
        </w:rPr>
        <w:t>a Organização 1. Propiciou a re</w:t>
      </w:r>
      <w:r w:rsidRPr="00135376">
        <w:rPr>
          <w:rFonts w:ascii="Times New Roman" w:hAnsi="Times New Roman"/>
          <w:sz w:val="24"/>
          <w:szCs w:val="24"/>
        </w:rPr>
        <w:t>orga</w:t>
      </w:r>
      <w:r w:rsidR="00C6433C">
        <w:rPr>
          <w:rFonts w:ascii="Times New Roman" w:hAnsi="Times New Roman"/>
          <w:sz w:val="24"/>
          <w:szCs w:val="24"/>
        </w:rPr>
        <w:t>nização dos setores comercial, de engenharia e</w:t>
      </w:r>
      <w:r w:rsidR="002062CD">
        <w:rPr>
          <w:rFonts w:ascii="Times New Roman" w:hAnsi="Times New Roman"/>
          <w:sz w:val="24"/>
          <w:szCs w:val="24"/>
        </w:rPr>
        <w:t xml:space="preserve"> aperfeiçoamento</w:t>
      </w:r>
      <w:r w:rsidRPr="00135376">
        <w:rPr>
          <w:rFonts w:ascii="Times New Roman" w:hAnsi="Times New Roman"/>
          <w:sz w:val="24"/>
          <w:szCs w:val="24"/>
        </w:rPr>
        <w:t xml:space="preserve"> no processo fabril que passou a contar com mais rapidez e co</w:t>
      </w:r>
      <w:r w:rsidR="00C6433C">
        <w:rPr>
          <w:rFonts w:ascii="Times New Roman" w:hAnsi="Times New Roman"/>
          <w:sz w:val="24"/>
          <w:szCs w:val="24"/>
        </w:rPr>
        <w:t>m</w:t>
      </w:r>
      <w:r w:rsidRPr="00135376">
        <w:rPr>
          <w:rFonts w:ascii="Times New Roman" w:hAnsi="Times New Roman"/>
          <w:sz w:val="24"/>
          <w:szCs w:val="24"/>
        </w:rPr>
        <w:t xml:space="preserve"> desenhos padronizados</w:t>
      </w:r>
      <w:r w:rsidR="00C6433C">
        <w:rPr>
          <w:rFonts w:ascii="Times New Roman" w:hAnsi="Times New Roman"/>
          <w:sz w:val="24"/>
          <w:szCs w:val="24"/>
        </w:rPr>
        <w:t xml:space="preserve"> nos projetos</w:t>
      </w:r>
      <w:r w:rsidRPr="00135376">
        <w:rPr>
          <w:rFonts w:ascii="Times New Roman" w:hAnsi="Times New Roman"/>
          <w:sz w:val="24"/>
          <w:szCs w:val="24"/>
        </w:rPr>
        <w:t>. Dentre os atributos que co</w:t>
      </w:r>
      <w:r w:rsidR="002062CD">
        <w:rPr>
          <w:rFonts w:ascii="Times New Roman" w:hAnsi="Times New Roman"/>
          <w:sz w:val="24"/>
          <w:szCs w:val="24"/>
        </w:rPr>
        <w:t>nferem</w:t>
      </w:r>
      <w:r w:rsidRPr="00135376">
        <w:rPr>
          <w:rFonts w:ascii="Times New Roman" w:hAnsi="Times New Roman"/>
          <w:sz w:val="24"/>
          <w:szCs w:val="24"/>
        </w:rPr>
        <w:t xml:space="preserve"> potencial estratégico</w:t>
      </w:r>
      <w:r w:rsidR="002062CD">
        <w:rPr>
          <w:rFonts w:ascii="Times New Roman" w:hAnsi="Times New Roman"/>
          <w:sz w:val="24"/>
          <w:szCs w:val="24"/>
        </w:rPr>
        <w:t xml:space="preserve"> ao configurador</w:t>
      </w:r>
      <w:r w:rsidRPr="00135376">
        <w:rPr>
          <w:rFonts w:ascii="Times New Roman" w:hAnsi="Times New Roman"/>
          <w:sz w:val="24"/>
          <w:szCs w:val="24"/>
        </w:rPr>
        <w:t xml:space="preserve">, destacam-se a durabilidade, sua difícil </w:t>
      </w:r>
      <w:proofErr w:type="spellStart"/>
      <w:r w:rsidRPr="00135376">
        <w:rPr>
          <w:rFonts w:ascii="Times New Roman" w:hAnsi="Times New Roman"/>
          <w:sz w:val="24"/>
          <w:szCs w:val="24"/>
        </w:rPr>
        <w:t>substituibilidade</w:t>
      </w:r>
      <w:proofErr w:type="spellEnd"/>
      <w:r w:rsidRPr="00135376">
        <w:rPr>
          <w:rFonts w:ascii="Times New Roman" w:hAnsi="Times New Roman"/>
          <w:sz w:val="24"/>
          <w:szCs w:val="24"/>
        </w:rPr>
        <w:t xml:space="preserve"> e sua raridade entre os potenci</w:t>
      </w:r>
      <w:r w:rsidR="002062CD">
        <w:rPr>
          <w:rFonts w:ascii="Times New Roman" w:hAnsi="Times New Roman"/>
          <w:sz w:val="24"/>
          <w:szCs w:val="24"/>
        </w:rPr>
        <w:t>ais competidores</w:t>
      </w:r>
      <w:r w:rsidR="00EE0286" w:rsidRPr="00135376">
        <w:rPr>
          <w:rFonts w:ascii="Times New Roman" w:hAnsi="Times New Roman"/>
          <w:sz w:val="24"/>
          <w:szCs w:val="24"/>
        </w:rPr>
        <w:t xml:space="preserve">. </w:t>
      </w:r>
      <w:r w:rsidR="004B2FBA">
        <w:rPr>
          <w:rFonts w:ascii="Times New Roman" w:hAnsi="Times New Roman"/>
          <w:sz w:val="24"/>
          <w:szCs w:val="24"/>
        </w:rPr>
        <w:tab/>
      </w:r>
      <w:r w:rsidR="00EE0286" w:rsidRPr="00135376">
        <w:rPr>
          <w:rFonts w:ascii="Times New Roman" w:hAnsi="Times New Roman"/>
          <w:sz w:val="24"/>
          <w:szCs w:val="24"/>
        </w:rPr>
        <w:t>Hill</w:t>
      </w:r>
      <w:r w:rsidRPr="00135376">
        <w:rPr>
          <w:rFonts w:ascii="Times New Roman" w:hAnsi="Times New Roman"/>
          <w:sz w:val="24"/>
          <w:szCs w:val="24"/>
        </w:rPr>
        <w:t xml:space="preserve"> e </w:t>
      </w:r>
      <w:proofErr w:type="spellStart"/>
      <w:r w:rsidRPr="00135376">
        <w:rPr>
          <w:rFonts w:ascii="Times New Roman" w:hAnsi="Times New Roman"/>
          <w:sz w:val="24"/>
          <w:szCs w:val="24"/>
        </w:rPr>
        <w:t>Deeds</w:t>
      </w:r>
      <w:proofErr w:type="spellEnd"/>
      <w:r w:rsidRPr="00135376">
        <w:rPr>
          <w:rFonts w:ascii="Times New Roman" w:hAnsi="Times New Roman"/>
          <w:sz w:val="24"/>
          <w:szCs w:val="24"/>
        </w:rPr>
        <w:t xml:space="preserve"> (1996) abordam algumas razões adicionais que explicam as vantagens adquiridas com a inc</w:t>
      </w:r>
      <w:r w:rsidR="00C6433C">
        <w:rPr>
          <w:rFonts w:ascii="Times New Roman" w:hAnsi="Times New Roman"/>
          <w:sz w:val="24"/>
          <w:szCs w:val="24"/>
        </w:rPr>
        <w:t>orporação d</w:t>
      </w:r>
      <w:r w:rsidR="00A86BB2">
        <w:rPr>
          <w:rFonts w:ascii="Times New Roman" w:hAnsi="Times New Roman"/>
          <w:sz w:val="24"/>
          <w:szCs w:val="24"/>
        </w:rPr>
        <w:t>o configurador de p</w:t>
      </w:r>
      <w:r w:rsidRPr="00135376">
        <w:rPr>
          <w:rFonts w:ascii="Times New Roman" w:hAnsi="Times New Roman"/>
          <w:sz w:val="24"/>
          <w:szCs w:val="24"/>
        </w:rPr>
        <w:t>roduto</w:t>
      </w:r>
      <w:r w:rsidR="001521ED">
        <w:rPr>
          <w:rFonts w:ascii="Times New Roman" w:hAnsi="Times New Roman"/>
          <w:sz w:val="24"/>
          <w:szCs w:val="24"/>
        </w:rPr>
        <w:t>,</w:t>
      </w:r>
      <w:r w:rsidRPr="00135376">
        <w:rPr>
          <w:rFonts w:ascii="Times New Roman" w:hAnsi="Times New Roman"/>
          <w:sz w:val="24"/>
          <w:szCs w:val="24"/>
        </w:rPr>
        <w:t xml:space="preserve"> como limitações </w:t>
      </w:r>
      <w:r w:rsidR="00A86BB2">
        <w:rPr>
          <w:rFonts w:ascii="Times New Roman" w:hAnsi="Times New Roman"/>
          <w:i/>
          <w:iCs/>
          <w:sz w:val="24"/>
          <w:szCs w:val="24"/>
        </w:rPr>
        <w:t xml:space="preserve">ex </w:t>
      </w:r>
      <w:proofErr w:type="spellStart"/>
      <w:r w:rsidRPr="00135376">
        <w:rPr>
          <w:rFonts w:ascii="Times New Roman" w:hAnsi="Times New Roman"/>
          <w:i/>
          <w:iCs/>
          <w:sz w:val="24"/>
          <w:szCs w:val="24"/>
        </w:rPr>
        <w:t>post</w:t>
      </w:r>
      <w:proofErr w:type="spellEnd"/>
      <w:r w:rsidRPr="00135376">
        <w:rPr>
          <w:rFonts w:ascii="Times New Roman" w:hAnsi="Times New Roman"/>
          <w:i/>
          <w:iCs/>
          <w:sz w:val="24"/>
          <w:szCs w:val="24"/>
        </w:rPr>
        <w:t xml:space="preserve"> </w:t>
      </w:r>
      <w:r w:rsidRPr="00135376">
        <w:rPr>
          <w:rFonts w:ascii="Times New Roman" w:hAnsi="Times New Roman"/>
          <w:sz w:val="24"/>
          <w:szCs w:val="24"/>
        </w:rPr>
        <w:t>à competição como forma de preservação dos lu</w:t>
      </w:r>
      <w:r w:rsidR="00C6433C">
        <w:rPr>
          <w:rFonts w:ascii="Times New Roman" w:hAnsi="Times New Roman"/>
          <w:sz w:val="24"/>
          <w:szCs w:val="24"/>
        </w:rPr>
        <w:t>cros proporcionados</w:t>
      </w:r>
      <w:r w:rsidRPr="00135376">
        <w:rPr>
          <w:rFonts w:ascii="Times New Roman" w:hAnsi="Times New Roman"/>
          <w:sz w:val="24"/>
          <w:szCs w:val="24"/>
        </w:rPr>
        <w:t xml:space="preserve"> e limitações </w:t>
      </w:r>
      <w:r w:rsidR="002062CD">
        <w:rPr>
          <w:rFonts w:ascii="Times New Roman" w:hAnsi="Times New Roman"/>
          <w:i/>
          <w:iCs/>
          <w:sz w:val="24"/>
          <w:szCs w:val="24"/>
        </w:rPr>
        <w:t xml:space="preserve">ex </w:t>
      </w:r>
      <w:r w:rsidRPr="00135376">
        <w:rPr>
          <w:rFonts w:ascii="Times New Roman" w:hAnsi="Times New Roman"/>
          <w:i/>
          <w:iCs/>
          <w:sz w:val="24"/>
          <w:szCs w:val="24"/>
        </w:rPr>
        <w:t>ante</w:t>
      </w:r>
      <w:r w:rsidR="00B41827">
        <w:rPr>
          <w:rFonts w:ascii="Times New Roman" w:hAnsi="Times New Roman"/>
          <w:sz w:val="24"/>
          <w:szCs w:val="24"/>
        </w:rPr>
        <w:t xml:space="preserve"> à</w:t>
      </w:r>
      <w:r w:rsidRPr="00135376">
        <w:rPr>
          <w:rFonts w:ascii="Times New Roman" w:hAnsi="Times New Roman"/>
          <w:sz w:val="24"/>
          <w:szCs w:val="24"/>
        </w:rPr>
        <w:t xml:space="preserve"> competição através do uso de um recurso superior necessário à implementação de estratégias a um custo inferior. </w:t>
      </w:r>
      <w:proofErr w:type="spellStart"/>
      <w:r w:rsidRPr="00135376">
        <w:rPr>
          <w:rFonts w:ascii="Times New Roman" w:hAnsi="Times New Roman"/>
          <w:sz w:val="24"/>
          <w:szCs w:val="24"/>
        </w:rPr>
        <w:t>Peteraf</w:t>
      </w:r>
      <w:proofErr w:type="spellEnd"/>
      <w:r w:rsidR="00C6433C">
        <w:rPr>
          <w:rFonts w:ascii="Times New Roman" w:hAnsi="Times New Roman"/>
          <w:sz w:val="24"/>
          <w:szCs w:val="24"/>
        </w:rPr>
        <w:t xml:space="preserve"> (1993) reforça que </w:t>
      </w:r>
      <w:r w:rsidRPr="00135376">
        <w:rPr>
          <w:rFonts w:ascii="Times New Roman" w:hAnsi="Times New Roman"/>
          <w:sz w:val="24"/>
          <w:szCs w:val="24"/>
        </w:rPr>
        <w:t>a sustentação d</w:t>
      </w:r>
      <w:r w:rsidR="00C6433C">
        <w:rPr>
          <w:rFonts w:ascii="Times New Roman" w:hAnsi="Times New Roman"/>
          <w:sz w:val="24"/>
          <w:szCs w:val="24"/>
        </w:rPr>
        <w:t>e uma vantagem competitiva pode</w:t>
      </w:r>
      <w:r w:rsidRPr="00135376">
        <w:rPr>
          <w:rFonts w:ascii="Times New Roman" w:hAnsi="Times New Roman"/>
          <w:sz w:val="24"/>
          <w:szCs w:val="24"/>
        </w:rPr>
        <w:t xml:space="preserve"> derivar da </w:t>
      </w:r>
      <w:r w:rsidR="008A761F">
        <w:rPr>
          <w:rFonts w:ascii="Times New Roman" w:hAnsi="Times New Roman"/>
          <w:sz w:val="24"/>
          <w:szCs w:val="24"/>
        </w:rPr>
        <w:t>ambigu</w:t>
      </w:r>
      <w:r w:rsidR="00874C49" w:rsidRPr="00135376">
        <w:rPr>
          <w:rFonts w:ascii="Times New Roman" w:hAnsi="Times New Roman"/>
          <w:sz w:val="24"/>
          <w:szCs w:val="24"/>
        </w:rPr>
        <w:t>idade</w:t>
      </w:r>
      <w:r w:rsidR="009301CC">
        <w:rPr>
          <w:rFonts w:ascii="Times New Roman" w:hAnsi="Times New Roman"/>
          <w:sz w:val="24"/>
          <w:szCs w:val="24"/>
        </w:rPr>
        <w:t xml:space="preserve"> ca</w:t>
      </w:r>
      <w:r w:rsidR="001521ED">
        <w:rPr>
          <w:rFonts w:ascii="Times New Roman" w:hAnsi="Times New Roman"/>
          <w:sz w:val="24"/>
          <w:szCs w:val="24"/>
        </w:rPr>
        <w:t>usal, quando</w:t>
      </w:r>
      <w:r w:rsidR="009301CC">
        <w:rPr>
          <w:rFonts w:ascii="Times New Roman" w:hAnsi="Times New Roman"/>
          <w:sz w:val="24"/>
          <w:szCs w:val="24"/>
        </w:rPr>
        <w:t xml:space="preserve"> </w:t>
      </w:r>
      <w:r w:rsidRPr="00135376">
        <w:rPr>
          <w:rFonts w:ascii="Times New Roman" w:hAnsi="Times New Roman"/>
          <w:sz w:val="24"/>
          <w:szCs w:val="24"/>
        </w:rPr>
        <w:t xml:space="preserve">o recurso gerador da vantagem se encontra tão arraigado dentro da estrutura organizacional que se torna difícil </w:t>
      </w:r>
      <w:r w:rsidR="00C6433C">
        <w:rPr>
          <w:rFonts w:ascii="Times New Roman" w:hAnsi="Times New Roman"/>
          <w:sz w:val="24"/>
          <w:szCs w:val="24"/>
        </w:rPr>
        <w:t>a sua visualização</w:t>
      </w:r>
      <w:r w:rsidRPr="00135376">
        <w:rPr>
          <w:rFonts w:ascii="Times New Roman" w:hAnsi="Times New Roman"/>
          <w:sz w:val="24"/>
          <w:szCs w:val="24"/>
        </w:rPr>
        <w:t>.</w:t>
      </w:r>
      <w:r w:rsidR="00A22C4A" w:rsidRPr="00135376">
        <w:rPr>
          <w:rFonts w:ascii="Times New Roman" w:hAnsi="Times New Roman"/>
          <w:sz w:val="24"/>
          <w:szCs w:val="24"/>
        </w:rPr>
        <w:t xml:space="preserve"> </w:t>
      </w:r>
      <w:r w:rsidR="00AE3F7B" w:rsidRPr="00AE7281">
        <w:rPr>
          <w:rFonts w:ascii="Times New Roman" w:hAnsi="Times New Roman"/>
          <w:color w:val="000000" w:themeColor="text1"/>
          <w:sz w:val="24"/>
          <w:szCs w:val="24"/>
        </w:rPr>
        <w:t>O</w:t>
      </w:r>
      <w:r w:rsidR="00FD3286" w:rsidRPr="00AE7281">
        <w:rPr>
          <w:rFonts w:ascii="Times New Roman" w:hAnsi="Times New Roman"/>
          <w:color w:val="000000" w:themeColor="text1"/>
          <w:sz w:val="24"/>
          <w:szCs w:val="24"/>
        </w:rPr>
        <w:t xml:space="preserve"> conf</w:t>
      </w:r>
      <w:r w:rsidR="00AE3F7B" w:rsidRPr="00AE7281">
        <w:rPr>
          <w:rFonts w:ascii="Times New Roman" w:hAnsi="Times New Roman"/>
          <w:color w:val="000000" w:themeColor="text1"/>
          <w:sz w:val="24"/>
          <w:szCs w:val="24"/>
        </w:rPr>
        <w:t>igurador integrou-se ao</w:t>
      </w:r>
      <w:r w:rsidR="00FD3286" w:rsidRPr="00AE7281">
        <w:rPr>
          <w:rFonts w:ascii="Times New Roman" w:hAnsi="Times New Roman"/>
          <w:color w:val="000000" w:themeColor="text1"/>
          <w:sz w:val="24"/>
          <w:szCs w:val="24"/>
        </w:rPr>
        <w:t xml:space="preserve"> CAD e</w:t>
      </w:r>
      <w:r w:rsidR="00AE3F7B" w:rsidRPr="00AE7281">
        <w:rPr>
          <w:rFonts w:ascii="Times New Roman" w:hAnsi="Times New Roman"/>
          <w:color w:val="000000" w:themeColor="text1"/>
          <w:sz w:val="24"/>
          <w:szCs w:val="24"/>
        </w:rPr>
        <w:t xml:space="preserve"> ao l</w:t>
      </w:r>
      <w:r w:rsidR="00FD3286" w:rsidRPr="00AE7281">
        <w:rPr>
          <w:rFonts w:ascii="Times New Roman" w:hAnsi="Times New Roman"/>
          <w:color w:val="000000" w:themeColor="text1"/>
          <w:sz w:val="24"/>
          <w:szCs w:val="24"/>
        </w:rPr>
        <w:t>ink E</w:t>
      </w:r>
      <w:r w:rsidR="00AE3F7B" w:rsidRPr="00AE7281">
        <w:rPr>
          <w:rFonts w:ascii="Times New Roman" w:hAnsi="Times New Roman"/>
          <w:color w:val="000000" w:themeColor="text1"/>
          <w:sz w:val="24"/>
          <w:szCs w:val="24"/>
        </w:rPr>
        <w:t>mbratel e, no período</w:t>
      </w:r>
      <w:r w:rsidR="00FD3286" w:rsidRPr="00AE7281">
        <w:rPr>
          <w:rFonts w:ascii="Times New Roman" w:hAnsi="Times New Roman"/>
          <w:color w:val="000000" w:themeColor="text1"/>
          <w:sz w:val="24"/>
          <w:szCs w:val="24"/>
        </w:rPr>
        <w:t xml:space="preserve"> segu</w:t>
      </w:r>
      <w:r w:rsidR="00324B8B">
        <w:rPr>
          <w:rFonts w:ascii="Times New Roman" w:hAnsi="Times New Roman"/>
          <w:color w:val="000000" w:themeColor="text1"/>
          <w:sz w:val="24"/>
          <w:szCs w:val="24"/>
        </w:rPr>
        <w:t>inte, passaria a incorporar um Módulo C</w:t>
      </w:r>
      <w:r w:rsidR="00FD3286" w:rsidRPr="00AE7281">
        <w:rPr>
          <w:rFonts w:ascii="Times New Roman" w:hAnsi="Times New Roman"/>
          <w:color w:val="000000" w:themeColor="text1"/>
          <w:sz w:val="24"/>
          <w:szCs w:val="24"/>
        </w:rPr>
        <w:t xml:space="preserve">omercial </w:t>
      </w:r>
      <w:r w:rsidR="00324B8B">
        <w:rPr>
          <w:rFonts w:ascii="Times New Roman" w:hAnsi="Times New Roman"/>
          <w:color w:val="000000" w:themeColor="text1"/>
          <w:sz w:val="24"/>
          <w:szCs w:val="24"/>
        </w:rPr>
        <w:t xml:space="preserve">(MC) </w:t>
      </w:r>
      <w:r w:rsidR="00FD3286" w:rsidRPr="00AE7281">
        <w:rPr>
          <w:rFonts w:ascii="Times New Roman" w:hAnsi="Times New Roman"/>
          <w:color w:val="000000" w:themeColor="text1"/>
          <w:sz w:val="24"/>
          <w:szCs w:val="24"/>
        </w:rPr>
        <w:t>e uma estrutura de com</w:t>
      </w:r>
      <w:r w:rsidR="00C9097F" w:rsidRPr="00AE7281">
        <w:rPr>
          <w:rFonts w:ascii="Times New Roman" w:hAnsi="Times New Roman"/>
          <w:color w:val="000000" w:themeColor="text1"/>
          <w:sz w:val="24"/>
          <w:szCs w:val="24"/>
        </w:rPr>
        <w:t>unica</w:t>
      </w:r>
      <w:r w:rsidR="00AE3F7B" w:rsidRPr="00AE7281">
        <w:rPr>
          <w:rFonts w:ascii="Times New Roman" w:hAnsi="Times New Roman"/>
          <w:color w:val="000000" w:themeColor="text1"/>
          <w:sz w:val="24"/>
          <w:szCs w:val="24"/>
        </w:rPr>
        <w:t>ção mais robusta denotando sua interdependência</w:t>
      </w:r>
      <w:r w:rsidR="00C9097F" w:rsidRPr="00AE7281">
        <w:rPr>
          <w:rFonts w:ascii="Times New Roman" w:hAnsi="Times New Roman"/>
          <w:color w:val="000000" w:themeColor="text1"/>
          <w:sz w:val="24"/>
          <w:szCs w:val="24"/>
        </w:rPr>
        <w:t>.</w:t>
      </w:r>
    </w:p>
    <w:p w:rsidR="00104A77" w:rsidRDefault="00751B81" w:rsidP="00AE3F7B">
      <w:pPr>
        <w:pStyle w:val="Recuodecorpodetexto2"/>
        <w:spacing w:after="0" w:line="360" w:lineRule="auto"/>
        <w:ind w:left="0" w:firstLine="720"/>
        <w:jc w:val="both"/>
        <w:rPr>
          <w:rFonts w:ascii="Times New Roman" w:hAnsi="Times New Roman"/>
          <w:sz w:val="24"/>
          <w:szCs w:val="24"/>
        </w:rPr>
      </w:pPr>
      <w:r w:rsidRPr="00135376">
        <w:rPr>
          <w:rFonts w:ascii="Times New Roman" w:hAnsi="Times New Roman"/>
          <w:sz w:val="24"/>
          <w:szCs w:val="24"/>
        </w:rPr>
        <w:t>A natureza durável do MRP (</w:t>
      </w:r>
      <w:proofErr w:type="spellStart"/>
      <w:r w:rsidRPr="00135376">
        <w:rPr>
          <w:rFonts w:ascii="Times New Roman" w:hAnsi="Times New Roman"/>
          <w:i/>
          <w:sz w:val="24"/>
          <w:szCs w:val="24"/>
        </w:rPr>
        <w:t>Manufacturing</w:t>
      </w:r>
      <w:proofErr w:type="spellEnd"/>
      <w:r w:rsidRPr="00135376">
        <w:rPr>
          <w:rFonts w:ascii="Times New Roman" w:hAnsi="Times New Roman"/>
          <w:i/>
          <w:sz w:val="24"/>
          <w:szCs w:val="24"/>
        </w:rPr>
        <w:t xml:space="preserve"> Resource </w:t>
      </w:r>
      <w:proofErr w:type="spellStart"/>
      <w:r w:rsidRPr="00135376">
        <w:rPr>
          <w:rFonts w:ascii="Times New Roman" w:hAnsi="Times New Roman"/>
          <w:i/>
          <w:sz w:val="24"/>
          <w:szCs w:val="24"/>
        </w:rPr>
        <w:t>Planning</w:t>
      </w:r>
      <w:proofErr w:type="spellEnd"/>
      <w:r w:rsidR="001521ED">
        <w:rPr>
          <w:rFonts w:ascii="Times New Roman" w:hAnsi="Times New Roman"/>
          <w:sz w:val="24"/>
          <w:szCs w:val="24"/>
        </w:rPr>
        <w:t>)</w:t>
      </w:r>
      <w:r w:rsidRPr="00135376">
        <w:rPr>
          <w:rFonts w:ascii="Times New Roman" w:hAnsi="Times New Roman"/>
          <w:sz w:val="24"/>
          <w:szCs w:val="24"/>
        </w:rPr>
        <w:t xml:space="preserve"> e sua interdependência com outros recursos</w:t>
      </w:r>
      <w:r w:rsidR="001521ED">
        <w:rPr>
          <w:rFonts w:ascii="Times New Roman" w:hAnsi="Times New Roman"/>
          <w:sz w:val="24"/>
          <w:szCs w:val="24"/>
        </w:rPr>
        <w:t>,</w:t>
      </w:r>
      <w:r w:rsidRPr="00135376">
        <w:rPr>
          <w:rFonts w:ascii="Times New Roman" w:hAnsi="Times New Roman"/>
          <w:sz w:val="24"/>
          <w:szCs w:val="24"/>
        </w:rPr>
        <w:t xml:space="preserve"> como com o si</w:t>
      </w:r>
      <w:r w:rsidR="00A86BB2">
        <w:rPr>
          <w:rFonts w:ascii="Times New Roman" w:hAnsi="Times New Roman"/>
          <w:sz w:val="24"/>
          <w:szCs w:val="24"/>
        </w:rPr>
        <w:t>stema de gestão principal Magnus</w:t>
      </w:r>
      <w:r w:rsidRPr="00135376">
        <w:rPr>
          <w:rFonts w:ascii="Times New Roman" w:hAnsi="Times New Roman"/>
          <w:sz w:val="24"/>
          <w:szCs w:val="24"/>
        </w:rPr>
        <w:t xml:space="preserve">, </w:t>
      </w:r>
      <w:r w:rsidR="00A86BB2">
        <w:rPr>
          <w:rFonts w:ascii="Times New Roman" w:hAnsi="Times New Roman"/>
          <w:i/>
          <w:iCs/>
          <w:sz w:val="24"/>
          <w:szCs w:val="24"/>
        </w:rPr>
        <w:t>w</w:t>
      </w:r>
      <w:r w:rsidRPr="00135376">
        <w:rPr>
          <w:rFonts w:ascii="Times New Roman" w:hAnsi="Times New Roman"/>
          <w:i/>
          <w:iCs/>
          <w:sz w:val="24"/>
          <w:szCs w:val="24"/>
        </w:rPr>
        <w:t xml:space="preserve">orkflow </w:t>
      </w:r>
      <w:r w:rsidR="00A86BB2">
        <w:rPr>
          <w:rFonts w:ascii="Times New Roman" w:hAnsi="Times New Roman"/>
          <w:sz w:val="24"/>
          <w:szCs w:val="24"/>
        </w:rPr>
        <w:t>e c</w:t>
      </w:r>
      <w:r w:rsidRPr="00135376">
        <w:rPr>
          <w:rFonts w:ascii="Times New Roman" w:hAnsi="Times New Roman"/>
          <w:sz w:val="24"/>
          <w:szCs w:val="24"/>
        </w:rPr>
        <w:t>onfig</w:t>
      </w:r>
      <w:r w:rsidR="00A86BB2">
        <w:rPr>
          <w:rFonts w:ascii="Times New Roman" w:hAnsi="Times New Roman"/>
          <w:sz w:val="24"/>
          <w:szCs w:val="24"/>
        </w:rPr>
        <w:t>urador de p</w:t>
      </w:r>
      <w:r w:rsidR="009D4471">
        <w:rPr>
          <w:rFonts w:ascii="Times New Roman" w:hAnsi="Times New Roman"/>
          <w:sz w:val="24"/>
          <w:szCs w:val="24"/>
        </w:rPr>
        <w:t>roduto, permite</w:t>
      </w:r>
      <w:r w:rsidR="001521ED">
        <w:rPr>
          <w:rFonts w:ascii="Times New Roman" w:hAnsi="Times New Roman"/>
          <w:sz w:val="24"/>
          <w:szCs w:val="24"/>
        </w:rPr>
        <w:t xml:space="preserve"> </w:t>
      </w:r>
      <w:r w:rsidRPr="00135376">
        <w:rPr>
          <w:rFonts w:ascii="Times New Roman" w:hAnsi="Times New Roman"/>
          <w:sz w:val="24"/>
          <w:szCs w:val="24"/>
        </w:rPr>
        <w:t>sincronização c</w:t>
      </w:r>
      <w:r w:rsidR="00C6433C">
        <w:rPr>
          <w:rFonts w:ascii="Times New Roman" w:hAnsi="Times New Roman"/>
          <w:sz w:val="24"/>
          <w:szCs w:val="24"/>
        </w:rPr>
        <w:t>om os objetivos</w:t>
      </w:r>
      <w:r w:rsidRPr="00135376">
        <w:rPr>
          <w:rFonts w:ascii="Times New Roman" w:hAnsi="Times New Roman"/>
          <w:sz w:val="24"/>
          <w:szCs w:val="24"/>
        </w:rPr>
        <w:t xml:space="preserve"> organizacionais.</w:t>
      </w:r>
    </w:p>
    <w:tbl>
      <w:tblPr>
        <w:tblW w:w="9008" w:type="dxa"/>
        <w:jc w:val="center"/>
        <w:tblInd w:w="-1043" w:type="dxa"/>
        <w:tblLayout w:type="fixed"/>
        <w:tblLook w:val="04A0"/>
      </w:tblPr>
      <w:tblGrid>
        <w:gridCol w:w="3652"/>
        <w:gridCol w:w="412"/>
        <w:gridCol w:w="412"/>
        <w:gridCol w:w="412"/>
        <w:gridCol w:w="412"/>
        <w:gridCol w:w="412"/>
        <w:gridCol w:w="412"/>
        <w:gridCol w:w="412"/>
        <w:gridCol w:w="412"/>
        <w:gridCol w:w="412"/>
        <w:gridCol w:w="412"/>
        <w:gridCol w:w="412"/>
        <w:gridCol w:w="412"/>
        <w:gridCol w:w="412"/>
      </w:tblGrid>
      <w:tr w:rsidR="00721F31" w:rsidRPr="00DD51F1" w:rsidTr="00266684">
        <w:trPr>
          <w:trHeight w:val="247"/>
          <w:jc w:val="center"/>
        </w:trPr>
        <w:tc>
          <w:tcPr>
            <w:tcW w:w="9008"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721F31" w:rsidRPr="00721F31" w:rsidRDefault="00721F31" w:rsidP="00721F31">
            <w:pPr>
              <w:spacing w:after="0"/>
              <w:jc w:val="center"/>
              <w:rPr>
                <w:rFonts w:ascii="Times New Roman" w:hAnsi="Times New Roman"/>
                <w:b/>
                <w:bCs/>
                <w:color w:val="000000"/>
                <w:sz w:val="16"/>
                <w:szCs w:val="16"/>
                <w:lang w:eastAsia="en-US"/>
              </w:rPr>
            </w:pPr>
            <w:r w:rsidRPr="00DD51F1">
              <w:rPr>
                <w:rFonts w:ascii="Times New Roman" w:hAnsi="Times New Roman"/>
                <w:b/>
                <w:sz w:val="16"/>
                <w:szCs w:val="16"/>
              </w:rPr>
              <w:t>Quadro 4</w:t>
            </w:r>
            <w:r w:rsidRPr="00DD51F1">
              <w:rPr>
                <w:rFonts w:ascii="Times New Roman" w:hAnsi="Times New Roman"/>
                <w:sz w:val="16"/>
                <w:szCs w:val="16"/>
              </w:rPr>
              <w:t xml:space="preserve"> – Atributos estratégicos dos recursos de TI (período 2000-2004)</w:t>
            </w:r>
          </w:p>
        </w:tc>
      </w:tr>
      <w:tr w:rsidR="00F44D68" w:rsidRPr="00DD51F1" w:rsidTr="00266684">
        <w:trPr>
          <w:trHeight w:val="1409"/>
          <w:jc w:val="center"/>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eastAsia="en-US"/>
              </w:rPr>
            </w:pPr>
            <w:r w:rsidRPr="00135376">
              <w:rPr>
                <w:rFonts w:ascii="Times New Roman" w:hAnsi="Times New Roman"/>
                <w:b/>
                <w:bCs/>
                <w:color w:val="000000"/>
                <w:sz w:val="16"/>
                <w:szCs w:val="16"/>
                <w:lang w:eastAsia="en-US"/>
              </w:rPr>
              <w:t>Determinantes:</w:t>
            </w:r>
            <w:r w:rsidRPr="00135376">
              <w:rPr>
                <w:rFonts w:ascii="Times New Roman" w:hAnsi="Times New Roman"/>
                <w:b/>
                <w:bCs/>
                <w:color w:val="000000"/>
                <w:sz w:val="16"/>
                <w:szCs w:val="16"/>
                <w:lang w:eastAsia="en-US"/>
              </w:rPr>
              <w:br/>
              <w:t>Atributos dos Recursos</w:t>
            </w:r>
            <w:r w:rsidRPr="00135376">
              <w:rPr>
                <w:rFonts w:ascii="Times New Roman" w:hAnsi="Times New Roman"/>
                <w:b/>
                <w:bCs/>
                <w:color w:val="000000"/>
                <w:sz w:val="16"/>
                <w:szCs w:val="16"/>
                <w:lang w:eastAsia="en-US"/>
              </w:rPr>
              <w:br/>
              <w:t>(Período 2000-2004)</w:t>
            </w:r>
            <w:r w:rsidRPr="00135376">
              <w:rPr>
                <w:rFonts w:ascii="Times New Roman" w:hAnsi="Times New Roman"/>
                <w:b/>
                <w:bCs/>
                <w:color w:val="000000"/>
                <w:sz w:val="16"/>
                <w:szCs w:val="16"/>
                <w:lang w:eastAsia="en-US"/>
              </w:rPr>
              <w:br/>
              <w:t>Organização 1</w:t>
            </w:r>
          </w:p>
        </w:tc>
        <w:tc>
          <w:tcPr>
            <w:tcW w:w="412" w:type="dxa"/>
            <w:tcBorders>
              <w:top w:val="single" w:sz="4" w:space="0" w:color="auto"/>
              <w:left w:val="nil"/>
              <w:bottom w:val="single" w:sz="4" w:space="0" w:color="auto"/>
              <w:right w:val="single" w:sz="4" w:space="0" w:color="auto"/>
            </w:tcBorders>
            <w:shd w:val="clear" w:color="auto" w:fill="auto"/>
            <w:textDirection w:val="btLr"/>
            <w:vAlign w:val="bottom"/>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MÓDULO COM</w:t>
            </w:r>
          </w:p>
        </w:tc>
        <w:tc>
          <w:tcPr>
            <w:tcW w:w="412" w:type="dxa"/>
            <w:tcBorders>
              <w:top w:val="single" w:sz="4" w:space="0" w:color="auto"/>
              <w:left w:val="nil"/>
              <w:bottom w:val="single" w:sz="4" w:space="0" w:color="auto"/>
              <w:right w:val="single" w:sz="4" w:space="0" w:color="auto"/>
            </w:tcBorders>
            <w:shd w:val="clear" w:color="auto" w:fill="auto"/>
            <w:textDirection w:val="btLr"/>
            <w:vAlign w:val="bottom"/>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EST COMUNIC</w:t>
            </w:r>
          </w:p>
        </w:tc>
        <w:tc>
          <w:tcPr>
            <w:tcW w:w="412" w:type="dxa"/>
            <w:tcBorders>
              <w:top w:val="single" w:sz="4" w:space="0" w:color="auto"/>
              <w:left w:val="nil"/>
              <w:bottom w:val="single" w:sz="4" w:space="0" w:color="auto"/>
              <w:right w:val="single" w:sz="4" w:space="0" w:color="auto"/>
            </w:tcBorders>
            <w:shd w:val="clear" w:color="auto" w:fill="auto"/>
            <w:textDirection w:val="btLr"/>
            <w:vAlign w:val="bottom"/>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EXCEL</w:t>
            </w:r>
          </w:p>
        </w:tc>
        <w:tc>
          <w:tcPr>
            <w:tcW w:w="412" w:type="dxa"/>
            <w:tcBorders>
              <w:top w:val="single" w:sz="4" w:space="0" w:color="auto"/>
              <w:left w:val="nil"/>
              <w:bottom w:val="single" w:sz="4" w:space="0" w:color="auto"/>
              <w:right w:val="single" w:sz="4" w:space="0" w:color="auto"/>
            </w:tcBorders>
            <w:shd w:val="clear" w:color="auto" w:fill="auto"/>
            <w:textDirection w:val="btLr"/>
            <w:vAlign w:val="bottom"/>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CÓD BARRAS</w:t>
            </w:r>
          </w:p>
        </w:tc>
        <w:tc>
          <w:tcPr>
            <w:tcW w:w="412" w:type="dxa"/>
            <w:tcBorders>
              <w:top w:val="single" w:sz="4" w:space="0" w:color="auto"/>
              <w:left w:val="nil"/>
              <w:bottom w:val="single" w:sz="4" w:space="0" w:color="auto"/>
              <w:right w:val="single" w:sz="4" w:space="0" w:color="auto"/>
            </w:tcBorders>
            <w:shd w:val="clear" w:color="auto" w:fill="auto"/>
            <w:textDirection w:val="btLr"/>
            <w:vAlign w:val="bottom"/>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FAST BI</w:t>
            </w:r>
          </w:p>
        </w:tc>
        <w:tc>
          <w:tcPr>
            <w:tcW w:w="412" w:type="dxa"/>
            <w:tcBorders>
              <w:top w:val="single" w:sz="4" w:space="0" w:color="auto"/>
              <w:left w:val="nil"/>
              <w:bottom w:val="single" w:sz="4" w:space="0" w:color="auto"/>
              <w:right w:val="single" w:sz="4" w:space="0" w:color="auto"/>
            </w:tcBorders>
            <w:shd w:val="clear" w:color="auto" w:fill="auto"/>
            <w:textDirection w:val="btLr"/>
            <w:vAlign w:val="bottom"/>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PORTAL</w:t>
            </w:r>
          </w:p>
        </w:tc>
        <w:tc>
          <w:tcPr>
            <w:tcW w:w="412" w:type="dxa"/>
            <w:tcBorders>
              <w:top w:val="single" w:sz="4" w:space="0" w:color="auto"/>
              <w:left w:val="nil"/>
              <w:bottom w:val="single" w:sz="4" w:space="0" w:color="auto"/>
              <w:right w:val="single" w:sz="4" w:space="0" w:color="auto"/>
            </w:tcBorders>
            <w:shd w:val="clear" w:color="auto" w:fill="auto"/>
            <w:textDirection w:val="btLr"/>
            <w:vAlign w:val="bottom"/>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MERIDIEN</w:t>
            </w:r>
          </w:p>
        </w:tc>
        <w:tc>
          <w:tcPr>
            <w:tcW w:w="412" w:type="dxa"/>
            <w:tcBorders>
              <w:top w:val="single" w:sz="4" w:space="0" w:color="auto"/>
              <w:left w:val="nil"/>
              <w:bottom w:val="single" w:sz="4" w:space="0" w:color="auto"/>
              <w:right w:val="single" w:sz="4" w:space="0" w:color="auto"/>
            </w:tcBorders>
            <w:shd w:val="clear" w:color="auto" w:fill="auto"/>
            <w:textDirection w:val="btLr"/>
            <w:vAlign w:val="bottom"/>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WMS</w:t>
            </w:r>
          </w:p>
        </w:tc>
        <w:tc>
          <w:tcPr>
            <w:tcW w:w="412" w:type="dxa"/>
            <w:tcBorders>
              <w:top w:val="single" w:sz="4" w:space="0" w:color="auto"/>
              <w:left w:val="nil"/>
              <w:bottom w:val="single" w:sz="4" w:space="0" w:color="auto"/>
              <w:right w:val="single" w:sz="4" w:space="0" w:color="auto"/>
            </w:tcBorders>
            <w:shd w:val="clear" w:color="auto" w:fill="auto"/>
            <w:textDirection w:val="btLr"/>
            <w:vAlign w:val="bottom"/>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CNC</w:t>
            </w:r>
          </w:p>
        </w:tc>
        <w:tc>
          <w:tcPr>
            <w:tcW w:w="412" w:type="dxa"/>
            <w:tcBorders>
              <w:top w:val="single" w:sz="4" w:space="0" w:color="auto"/>
              <w:left w:val="nil"/>
              <w:bottom w:val="single" w:sz="4" w:space="0" w:color="auto"/>
              <w:right w:val="single" w:sz="4" w:space="0" w:color="auto"/>
            </w:tcBorders>
            <w:shd w:val="clear" w:color="auto" w:fill="auto"/>
            <w:textDirection w:val="btLr"/>
            <w:vAlign w:val="bottom"/>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ADS</w:t>
            </w:r>
          </w:p>
        </w:tc>
        <w:tc>
          <w:tcPr>
            <w:tcW w:w="412" w:type="dxa"/>
            <w:tcBorders>
              <w:top w:val="single" w:sz="4" w:space="0" w:color="auto"/>
              <w:left w:val="nil"/>
              <w:bottom w:val="single" w:sz="4" w:space="0" w:color="auto"/>
              <w:right w:val="single" w:sz="4" w:space="0" w:color="auto"/>
            </w:tcBorders>
            <w:shd w:val="clear" w:color="auto" w:fill="auto"/>
            <w:textDirection w:val="btLr"/>
            <w:vAlign w:val="bottom"/>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ISODOC</w:t>
            </w:r>
          </w:p>
        </w:tc>
        <w:tc>
          <w:tcPr>
            <w:tcW w:w="412" w:type="dxa"/>
            <w:tcBorders>
              <w:top w:val="single" w:sz="4" w:space="0" w:color="auto"/>
              <w:left w:val="nil"/>
              <w:bottom w:val="single" w:sz="4" w:space="0" w:color="auto"/>
              <w:right w:val="single" w:sz="4" w:space="0" w:color="auto"/>
            </w:tcBorders>
            <w:shd w:val="clear" w:color="auto" w:fill="auto"/>
            <w:textDirection w:val="btLr"/>
            <w:vAlign w:val="bottom"/>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ISOACTION</w:t>
            </w:r>
          </w:p>
        </w:tc>
        <w:tc>
          <w:tcPr>
            <w:tcW w:w="412" w:type="dxa"/>
            <w:tcBorders>
              <w:top w:val="single" w:sz="4" w:space="0" w:color="auto"/>
              <w:left w:val="nil"/>
              <w:bottom w:val="single" w:sz="4" w:space="0" w:color="auto"/>
              <w:right w:val="single" w:sz="4" w:space="0" w:color="auto"/>
            </w:tcBorders>
            <w:shd w:val="clear" w:color="auto" w:fill="auto"/>
            <w:textDirection w:val="btLr"/>
            <w:vAlign w:val="bottom"/>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ISOCAL</w:t>
            </w:r>
          </w:p>
        </w:tc>
      </w:tr>
      <w:tr w:rsidR="00F44D68" w:rsidRPr="00DD51F1" w:rsidTr="00266684">
        <w:trPr>
          <w:trHeight w:val="98"/>
          <w:jc w:val="center"/>
        </w:trPr>
        <w:tc>
          <w:tcPr>
            <w:tcW w:w="3652" w:type="dxa"/>
            <w:tcBorders>
              <w:top w:val="nil"/>
              <w:left w:val="single" w:sz="4" w:space="0" w:color="auto"/>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rPr>
                <w:rFonts w:ascii="Times New Roman" w:hAnsi="Times New Roman"/>
                <w:color w:val="000000"/>
                <w:sz w:val="16"/>
                <w:szCs w:val="16"/>
                <w:lang w:eastAsia="en-US"/>
              </w:rPr>
            </w:pPr>
            <w:r w:rsidRPr="00135376">
              <w:rPr>
                <w:rFonts w:ascii="Times New Roman" w:hAnsi="Times New Roman"/>
                <w:color w:val="000000"/>
                <w:sz w:val="16"/>
                <w:szCs w:val="16"/>
                <w:lang w:eastAsia="en-US"/>
              </w:rPr>
              <w:t>Potencial para criação de valor</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r>
      <w:tr w:rsidR="00F44D68" w:rsidRPr="00DD51F1" w:rsidTr="00266684">
        <w:trPr>
          <w:trHeight w:val="602"/>
          <w:jc w:val="center"/>
        </w:trPr>
        <w:tc>
          <w:tcPr>
            <w:tcW w:w="3652" w:type="dxa"/>
            <w:tcBorders>
              <w:top w:val="nil"/>
              <w:left w:val="single" w:sz="4" w:space="0" w:color="auto"/>
              <w:bottom w:val="single" w:sz="4" w:space="0" w:color="auto"/>
              <w:right w:val="single" w:sz="4" w:space="0" w:color="auto"/>
            </w:tcBorders>
            <w:shd w:val="clear" w:color="auto" w:fill="auto"/>
            <w:vAlign w:val="bottom"/>
            <w:hideMark/>
          </w:tcPr>
          <w:p w:rsidR="00F44D68" w:rsidRPr="00135376" w:rsidRDefault="00F44D68" w:rsidP="005F4473">
            <w:pPr>
              <w:spacing w:after="0" w:line="240" w:lineRule="auto"/>
              <w:rPr>
                <w:rFonts w:ascii="Times New Roman" w:hAnsi="Times New Roman"/>
                <w:color w:val="000000"/>
                <w:sz w:val="16"/>
                <w:szCs w:val="16"/>
                <w:lang w:eastAsia="en-US"/>
              </w:rPr>
            </w:pPr>
            <w:r w:rsidRPr="00135376">
              <w:rPr>
                <w:rFonts w:ascii="Times New Roman" w:hAnsi="Times New Roman"/>
                <w:color w:val="000000"/>
                <w:sz w:val="16"/>
                <w:szCs w:val="16"/>
                <w:lang w:eastAsia="en-US"/>
              </w:rPr>
              <w:t>Raridade (escassez) de recursos</w:t>
            </w:r>
            <w:r w:rsidRPr="00135376">
              <w:rPr>
                <w:rFonts w:ascii="Times New Roman" w:hAnsi="Times New Roman"/>
                <w:color w:val="000000"/>
                <w:sz w:val="16"/>
                <w:szCs w:val="16"/>
                <w:lang w:eastAsia="en-US"/>
              </w:rPr>
              <w:br/>
              <w:t>Não expansibilidade (posse de recursos superiores)</w:t>
            </w:r>
            <w:r w:rsidRPr="00135376">
              <w:rPr>
                <w:rFonts w:ascii="Times New Roman" w:hAnsi="Times New Roman"/>
                <w:color w:val="000000"/>
                <w:sz w:val="16"/>
                <w:szCs w:val="16"/>
                <w:lang w:eastAsia="en-US"/>
              </w:rPr>
              <w:br/>
              <w:t>Especificidade (uso dedicado de ativos)</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r>
      <w:tr w:rsidR="00F44D68" w:rsidRPr="00DD51F1" w:rsidTr="00266684">
        <w:trPr>
          <w:trHeight w:val="818"/>
          <w:jc w:val="center"/>
        </w:trPr>
        <w:tc>
          <w:tcPr>
            <w:tcW w:w="3652" w:type="dxa"/>
            <w:tcBorders>
              <w:top w:val="nil"/>
              <w:left w:val="single" w:sz="4" w:space="0" w:color="auto"/>
              <w:bottom w:val="single" w:sz="4" w:space="0" w:color="auto"/>
              <w:right w:val="single" w:sz="4" w:space="0" w:color="auto"/>
            </w:tcBorders>
            <w:shd w:val="clear" w:color="auto" w:fill="auto"/>
            <w:vAlign w:val="bottom"/>
            <w:hideMark/>
          </w:tcPr>
          <w:p w:rsidR="00F44D68" w:rsidRPr="00135376" w:rsidRDefault="00F44D68" w:rsidP="005F4473">
            <w:pPr>
              <w:spacing w:after="0" w:line="240" w:lineRule="auto"/>
              <w:rPr>
                <w:rFonts w:ascii="Times New Roman" w:hAnsi="Times New Roman"/>
                <w:color w:val="000000"/>
                <w:sz w:val="16"/>
                <w:szCs w:val="16"/>
                <w:lang w:eastAsia="en-US"/>
              </w:rPr>
            </w:pPr>
            <w:proofErr w:type="spellStart"/>
            <w:r w:rsidRPr="00135376">
              <w:rPr>
                <w:rFonts w:ascii="Times New Roman" w:hAnsi="Times New Roman"/>
                <w:color w:val="000000"/>
                <w:sz w:val="16"/>
                <w:szCs w:val="16"/>
                <w:lang w:eastAsia="en-US"/>
              </w:rPr>
              <w:t>Imitabilidade</w:t>
            </w:r>
            <w:proofErr w:type="spellEnd"/>
            <w:r w:rsidRPr="00135376">
              <w:rPr>
                <w:rFonts w:ascii="Times New Roman" w:hAnsi="Times New Roman"/>
                <w:color w:val="000000"/>
                <w:sz w:val="16"/>
                <w:szCs w:val="16"/>
                <w:lang w:eastAsia="en-US"/>
              </w:rPr>
              <w:t xml:space="preserve"> imperfeita</w:t>
            </w:r>
            <w:r w:rsidRPr="00135376">
              <w:rPr>
                <w:rFonts w:ascii="Times New Roman" w:hAnsi="Times New Roman"/>
                <w:color w:val="000000"/>
                <w:sz w:val="16"/>
                <w:szCs w:val="16"/>
                <w:lang w:eastAsia="en-US"/>
              </w:rPr>
              <w:br/>
              <w:t xml:space="preserve">Não </w:t>
            </w:r>
            <w:proofErr w:type="spellStart"/>
            <w:r w:rsidRPr="00135376">
              <w:rPr>
                <w:rFonts w:ascii="Times New Roman" w:hAnsi="Times New Roman"/>
                <w:color w:val="000000"/>
                <w:sz w:val="16"/>
                <w:szCs w:val="16"/>
                <w:lang w:eastAsia="en-US"/>
              </w:rPr>
              <w:t>imitabilidade</w:t>
            </w:r>
            <w:proofErr w:type="spellEnd"/>
            <w:r w:rsidRPr="00135376">
              <w:rPr>
                <w:rFonts w:ascii="Times New Roman" w:hAnsi="Times New Roman"/>
                <w:color w:val="000000"/>
                <w:sz w:val="16"/>
                <w:szCs w:val="16"/>
                <w:lang w:eastAsia="en-US"/>
              </w:rPr>
              <w:br/>
              <w:t>Não transparência</w:t>
            </w:r>
            <w:r w:rsidRPr="00135376">
              <w:rPr>
                <w:rFonts w:ascii="Times New Roman" w:hAnsi="Times New Roman"/>
                <w:color w:val="000000"/>
                <w:sz w:val="16"/>
                <w:szCs w:val="16"/>
                <w:lang w:eastAsia="en-US"/>
              </w:rPr>
              <w:br/>
              <w:t>Nã</w:t>
            </w:r>
            <w:r w:rsidR="007E0A0D">
              <w:rPr>
                <w:rFonts w:ascii="Times New Roman" w:hAnsi="Times New Roman"/>
                <w:color w:val="000000"/>
                <w:sz w:val="16"/>
                <w:szCs w:val="16"/>
                <w:lang w:eastAsia="en-US"/>
              </w:rPr>
              <w:t xml:space="preserve">o </w:t>
            </w:r>
            <w:proofErr w:type="spellStart"/>
            <w:r w:rsidR="007E0A0D">
              <w:rPr>
                <w:rFonts w:ascii="Times New Roman" w:hAnsi="Times New Roman"/>
                <w:color w:val="000000"/>
                <w:sz w:val="16"/>
                <w:szCs w:val="16"/>
                <w:lang w:eastAsia="en-US"/>
              </w:rPr>
              <w:t>replicabilidade</w:t>
            </w:r>
            <w:proofErr w:type="spellEnd"/>
            <w:r w:rsidR="007E0A0D">
              <w:rPr>
                <w:rFonts w:ascii="Times New Roman" w:hAnsi="Times New Roman"/>
                <w:color w:val="000000"/>
                <w:sz w:val="16"/>
                <w:szCs w:val="16"/>
                <w:lang w:eastAsia="en-US"/>
              </w:rPr>
              <w:br/>
              <w:t xml:space="preserve">Limitações </w:t>
            </w:r>
            <w:r w:rsidR="007E0A0D" w:rsidRPr="007E0A0D">
              <w:rPr>
                <w:rFonts w:ascii="Times New Roman" w:hAnsi="Times New Roman"/>
                <w:i/>
                <w:color w:val="000000"/>
                <w:sz w:val="16"/>
                <w:szCs w:val="16"/>
                <w:lang w:eastAsia="en-US"/>
              </w:rPr>
              <w:t xml:space="preserve">ex </w:t>
            </w:r>
            <w:proofErr w:type="spellStart"/>
            <w:r w:rsidRPr="007E0A0D">
              <w:rPr>
                <w:rFonts w:ascii="Times New Roman" w:hAnsi="Times New Roman"/>
                <w:i/>
                <w:color w:val="000000"/>
                <w:sz w:val="16"/>
                <w:szCs w:val="16"/>
                <w:lang w:eastAsia="en-US"/>
              </w:rPr>
              <w:t>post</w:t>
            </w:r>
            <w:proofErr w:type="spellEnd"/>
            <w:r w:rsidRPr="00135376">
              <w:rPr>
                <w:rFonts w:ascii="Times New Roman" w:hAnsi="Times New Roman"/>
                <w:color w:val="000000"/>
                <w:sz w:val="16"/>
                <w:szCs w:val="16"/>
                <w:lang w:eastAsia="en-US"/>
              </w:rPr>
              <w:t xml:space="preserve"> à competição</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r>
      <w:tr w:rsidR="00F44D68" w:rsidRPr="00DD51F1" w:rsidTr="00266684">
        <w:trPr>
          <w:trHeight w:val="56"/>
          <w:jc w:val="center"/>
        </w:trPr>
        <w:tc>
          <w:tcPr>
            <w:tcW w:w="3652" w:type="dxa"/>
            <w:tcBorders>
              <w:top w:val="nil"/>
              <w:left w:val="single" w:sz="4" w:space="0" w:color="auto"/>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rPr>
                <w:rFonts w:ascii="Times New Roman" w:hAnsi="Times New Roman"/>
                <w:color w:val="000000"/>
                <w:sz w:val="16"/>
                <w:szCs w:val="16"/>
                <w:lang w:val="en-US" w:eastAsia="en-US"/>
              </w:rPr>
            </w:pPr>
            <w:proofErr w:type="spellStart"/>
            <w:r w:rsidRPr="00135376">
              <w:rPr>
                <w:rFonts w:ascii="Times New Roman" w:hAnsi="Times New Roman"/>
                <w:color w:val="000000"/>
                <w:sz w:val="16"/>
                <w:szCs w:val="16"/>
                <w:lang w:val="en-US" w:eastAsia="en-US"/>
              </w:rPr>
              <w:t>Não</w:t>
            </w:r>
            <w:proofErr w:type="spellEnd"/>
            <w:r w:rsidRPr="00135376">
              <w:rPr>
                <w:rFonts w:ascii="Times New Roman" w:hAnsi="Times New Roman"/>
                <w:color w:val="000000"/>
                <w:sz w:val="16"/>
                <w:szCs w:val="16"/>
                <w:lang w:val="en-US" w:eastAsia="en-US"/>
              </w:rPr>
              <w:t xml:space="preserve"> </w:t>
            </w:r>
            <w:proofErr w:type="spellStart"/>
            <w:r w:rsidRPr="00135376">
              <w:rPr>
                <w:rFonts w:ascii="Times New Roman" w:hAnsi="Times New Roman"/>
                <w:color w:val="000000"/>
                <w:sz w:val="16"/>
                <w:szCs w:val="16"/>
                <w:lang w:val="en-US" w:eastAsia="en-US"/>
              </w:rPr>
              <w:t>substituibilidade</w:t>
            </w:r>
            <w:proofErr w:type="spellEnd"/>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r>
      <w:tr w:rsidR="00F44D68" w:rsidRPr="00DD51F1" w:rsidTr="00266684">
        <w:trPr>
          <w:trHeight w:val="56"/>
          <w:jc w:val="center"/>
        </w:trPr>
        <w:tc>
          <w:tcPr>
            <w:tcW w:w="3652" w:type="dxa"/>
            <w:tcBorders>
              <w:top w:val="nil"/>
              <w:left w:val="single" w:sz="4" w:space="0" w:color="auto"/>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rPr>
                <w:rFonts w:ascii="Times New Roman" w:hAnsi="Times New Roman"/>
                <w:color w:val="000000"/>
                <w:sz w:val="16"/>
                <w:szCs w:val="16"/>
                <w:lang w:val="en-US" w:eastAsia="en-US"/>
              </w:rPr>
            </w:pPr>
            <w:proofErr w:type="spellStart"/>
            <w:r w:rsidRPr="00135376">
              <w:rPr>
                <w:rFonts w:ascii="Times New Roman" w:hAnsi="Times New Roman"/>
                <w:color w:val="000000"/>
                <w:sz w:val="16"/>
                <w:szCs w:val="16"/>
                <w:lang w:val="en-US" w:eastAsia="en-US"/>
              </w:rPr>
              <w:t>Durabilidade</w:t>
            </w:r>
            <w:proofErr w:type="spellEnd"/>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r>
      <w:tr w:rsidR="00F44D68" w:rsidRPr="00DD51F1" w:rsidTr="00266684">
        <w:trPr>
          <w:trHeight w:val="440"/>
          <w:jc w:val="center"/>
        </w:trPr>
        <w:tc>
          <w:tcPr>
            <w:tcW w:w="3652" w:type="dxa"/>
            <w:tcBorders>
              <w:top w:val="nil"/>
              <w:left w:val="single" w:sz="4" w:space="0" w:color="auto"/>
              <w:bottom w:val="single" w:sz="4" w:space="0" w:color="auto"/>
              <w:right w:val="single" w:sz="4" w:space="0" w:color="auto"/>
            </w:tcBorders>
            <w:shd w:val="clear" w:color="auto" w:fill="auto"/>
            <w:vAlign w:val="bottom"/>
            <w:hideMark/>
          </w:tcPr>
          <w:p w:rsidR="00F44D68" w:rsidRPr="00135376" w:rsidRDefault="00F44D68" w:rsidP="005F4473">
            <w:pPr>
              <w:spacing w:after="0" w:line="240" w:lineRule="auto"/>
              <w:ind w:right="-378"/>
              <w:rPr>
                <w:rFonts w:ascii="Times New Roman" w:hAnsi="Times New Roman"/>
                <w:color w:val="000000"/>
                <w:sz w:val="16"/>
                <w:szCs w:val="16"/>
                <w:lang w:eastAsia="en-US"/>
              </w:rPr>
            </w:pPr>
            <w:r w:rsidRPr="00135376">
              <w:rPr>
                <w:rFonts w:ascii="Times New Roman" w:hAnsi="Times New Roman"/>
                <w:color w:val="000000"/>
                <w:sz w:val="16"/>
                <w:szCs w:val="16"/>
                <w:lang w:eastAsia="en-US"/>
              </w:rPr>
              <w:t xml:space="preserve">Não </w:t>
            </w:r>
            <w:proofErr w:type="spellStart"/>
            <w:r w:rsidRPr="00135376">
              <w:rPr>
                <w:rFonts w:ascii="Times New Roman" w:hAnsi="Times New Roman"/>
                <w:color w:val="000000"/>
                <w:sz w:val="16"/>
                <w:szCs w:val="16"/>
                <w:lang w:eastAsia="en-US"/>
              </w:rPr>
              <w:t>transferibilidade</w:t>
            </w:r>
            <w:proofErr w:type="spellEnd"/>
            <w:r w:rsidRPr="00135376">
              <w:rPr>
                <w:rFonts w:ascii="Times New Roman" w:hAnsi="Times New Roman"/>
                <w:color w:val="000000"/>
                <w:sz w:val="16"/>
                <w:szCs w:val="16"/>
                <w:lang w:eastAsia="en-US"/>
              </w:rPr>
              <w:br/>
              <w:t xml:space="preserve">Não </w:t>
            </w:r>
            <w:proofErr w:type="spellStart"/>
            <w:r w:rsidRPr="00135376">
              <w:rPr>
                <w:rFonts w:ascii="Times New Roman" w:hAnsi="Times New Roman"/>
                <w:color w:val="000000"/>
                <w:sz w:val="16"/>
                <w:szCs w:val="16"/>
                <w:lang w:eastAsia="en-US"/>
              </w:rPr>
              <w:t>comerciabilidade</w:t>
            </w:r>
            <w:proofErr w:type="spellEnd"/>
            <w:r w:rsidRPr="00135376">
              <w:rPr>
                <w:rFonts w:ascii="Times New Roman" w:hAnsi="Times New Roman"/>
                <w:color w:val="000000"/>
                <w:sz w:val="16"/>
                <w:szCs w:val="16"/>
                <w:lang w:eastAsia="en-US"/>
              </w:rPr>
              <w:br/>
              <w:t>Mobilidade imperfeita</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noWrap/>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r>
      <w:tr w:rsidR="00F44D68" w:rsidRPr="00DD51F1" w:rsidTr="00266684">
        <w:trPr>
          <w:trHeight w:val="56"/>
          <w:jc w:val="center"/>
        </w:trPr>
        <w:tc>
          <w:tcPr>
            <w:tcW w:w="3652" w:type="dxa"/>
            <w:tcBorders>
              <w:top w:val="nil"/>
              <w:left w:val="single" w:sz="4" w:space="0" w:color="auto"/>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rPr>
                <w:rFonts w:ascii="Times New Roman" w:hAnsi="Times New Roman"/>
                <w:color w:val="000000"/>
                <w:sz w:val="16"/>
                <w:szCs w:val="16"/>
                <w:lang w:eastAsia="en-US"/>
              </w:rPr>
            </w:pPr>
            <w:r w:rsidRPr="00135376">
              <w:rPr>
                <w:rFonts w:ascii="Times New Roman" w:hAnsi="Times New Roman"/>
                <w:color w:val="000000"/>
                <w:sz w:val="16"/>
                <w:szCs w:val="16"/>
                <w:lang w:eastAsia="en-US"/>
              </w:rPr>
              <w:t xml:space="preserve">Limitações </w:t>
            </w:r>
            <w:r w:rsidR="007E0A0D">
              <w:rPr>
                <w:rFonts w:ascii="Times New Roman" w:hAnsi="Times New Roman"/>
                <w:i/>
                <w:iCs/>
                <w:color w:val="000000"/>
                <w:sz w:val="16"/>
                <w:szCs w:val="16"/>
                <w:lang w:eastAsia="en-US"/>
              </w:rPr>
              <w:t xml:space="preserve">ex </w:t>
            </w:r>
            <w:r w:rsidRPr="00135376">
              <w:rPr>
                <w:rFonts w:ascii="Times New Roman" w:hAnsi="Times New Roman"/>
                <w:i/>
                <w:iCs/>
                <w:color w:val="000000"/>
                <w:sz w:val="16"/>
                <w:szCs w:val="16"/>
                <w:lang w:eastAsia="en-US"/>
              </w:rPr>
              <w:t>ante</w:t>
            </w:r>
            <w:r w:rsidRPr="00135376">
              <w:rPr>
                <w:rFonts w:ascii="Times New Roman" w:hAnsi="Times New Roman"/>
                <w:color w:val="000000"/>
                <w:sz w:val="16"/>
                <w:szCs w:val="16"/>
                <w:lang w:eastAsia="en-US"/>
              </w:rPr>
              <w:t xml:space="preserve"> à competição</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r>
      <w:tr w:rsidR="00F44D68" w:rsidRPr="00DD51F1" w:rsidTr="00266684">
        <w:trPr>
          <w:trHeight w:val="56"/>
          <w:jc w:val="center"/>
        </w:trPr>
        <w:tc>
          <w:tcPr>
            <w:tcW w:w="3652" w:type="dxa"/>
            <w:tcBorders>
              <w:top w:val="nil"/>
              <w:left w:val="single" w:sz="4" w:space="0" w:color="auto"/>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rPr>
                <w:rFonts w:ascii="Times New Roman" w:hAnsi="Times New Roman"/>
                <w:color w:val="000000"/>
                <w:sz w:val="16"/>
                <w:szCs w:val="16"/>
                <w:lang w:val="en-US" w:eastAsia="en-US"/>
              </w:rPr>
            </w:pPr>
            <w:proofErr w:type="spellStart"/>
            <w:r w:rsidRPr="00135376">
              <w:rPr>
                <w:rFonts w:ascii="Times New Roman" w:hAnsi="Times New Roman"/>
                <w:color w:val="000000"/>
                <w:sz w:val="16"/>
                <w:szCs w:val="16"/>
                <w:lang w:val="en-US" w:eastAsia="en-US"/>
              </w:rPr>
              <w:t>Conhecimento</w:t>
            </w:r>
            <w:proofErr w:type="spellEnd"/>
            <w:r w:rsidRPr="00135376">
              <w:rPr>
                <w:rFonts w:ascii="Times New Roman" w:hAnsi="Times New Roman"/>
                <w:color w:val="000000"/>
                <w:sz w:val="16"/>
                <w:szCs w:val="16"/>
                <w:lang w:val="en-US" w:eastAsia="en-US"/>
              </w:rPr>
              <w:t xml:space="preserve"> </w:t>
            </w:r>
            <w:proofErr w:type="spellStart"/>
            <w:r w:rsidRPr="00135376">
              <w:rPr>
                <w:rFonts w:ascii="Times New Roman" w:hAnsi="Times New Roman"/>
                <w:color w:val="000000"/>
                <w:sz w:val="16"/>
                <w:szCs w:val="16"/>
                <w:lang w:val="en-US" w:eastAsia="en-US"/>
              </w:rPr>
              <w:t>tácito</w:t>
            </w:r>
            <w:proofErr w:type="spellEnd"/>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r>
      <w:tr w:rsidR="00F44D68" w:rsidRPr="00DD51F1" w:rsidTr="00266684">
        <w:trPr>
          <w:trHeight w:val="89"/>
          <w:jc w:val="center"/>
        </w:trPr>
        <w:tc>
          <w:tcPr>
            <w:tcW w:w="3652" w:type="dxa"/>
            <w:tcBorders>
              <w:top w:val="nil"/>
              <w:left w:val="single" w:sz="4" w:space="0" w:color="auto"/>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rPr>
                <w:rFonts w:ascii="Times New Roman" w:hAnsi="Times New Roman"/>
                <w:color w:val="000000"/>
                <w:sz w:val="16"/>
                <w:szCs w:val="16"/>
                <w:lang w:val="en-US" w:eastAsia="en-US"/>
              </w:rPr>
            </w:pPr>
            <w:proofErr w:type="spellStart"/>
            <w:r w:rsidRPr="00135376">
              <w:rPr>
                <w:rFonts w:ascii="Times New Roman" w:hAnsi="Times New Roman"/>
                <w:color w:val="000000"/>
                <w:sz w:val="16"/>
                <w:szCs w:val="16"/>
                <w:lang w:val="en-US" w:eastAsia="en-US"/>
              </w:rPr>
              <w:t>Interdependência</w:t>
            </w:r>
            <w:proofErr w:type="spellEnd"/>
            <w:r w:rsidRPr="00135376">
              <w:rPr>
                <w:rFonts w:ascii="Times New Roman" w:hAnsi="Times New Roman"/>
                <w:color w:val="000000"/>
                <w:sz w:val="16"/>
                <w:szCs w:val="16"/>
                <w:lang w:val="en-US" w:eastAsia="en-US"/>
              </w:rPr>
              <w:t xml:space="preserve"> entre </w:t>
            </w:r>
            <w:proofErr w:type="spellStart"/>
            <w:r w:rsidRPr="00135376">
              <w:rPr>
                <w:rFonts w:ascii="Times New Roman" w:hAnsi="Times New Roman"/>
                <w:color w:val="000000"/>
                <w:sz w:val="16"/>
                <w:szCs w:val="16"/>
                <w:lang w:val="en-US" w:eastAsia="en-US"/>
              </w:rPr>
              <w:t>os</w:t>
            </w:r>
            <w:proofErr w:type="spellEnd"/>
            <w:r w:rsidRPr="00135376">
              <w:rPr>
                <w:rFonts w:ascii="Times New Roman" w:hAnsi="Times New Roman"/>
                <w:color w:val="000000"/>
                <w:sz w:val="16"/>
                <w:szCs w:val="16"/>
                <w:lang w:val="en-US" w:eastAsia="en-US"/>
              </w:rPr>
              <w:t xml:space="preserve"> </w:t>
            </w:r>
            <w:proofErr w:type="spellStart"/>
            <w:r w:rsidRPr="00135376">
              <w:rPr>
                <w:rFonts w:ascii="Times New Roman" w:hAnsi="Times New Roman"/>
                <w:color w:val="000000"/>
                <w:sz w:val="16"/>
                <w:szCs w:val="16"/>
                <w:lang w:val="en-US" w:eastAsia="en-US"/>
              </w:rPr>
              <w:t>recursos</w:t>
            </w:r>
            <w:proofErr w:type="spellEnd"/>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X</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c>
          <w:tcPr>
            <w:tcW w:w="412" w:type="dxa"/>
            <w:tcBorders>
              <w:top w:val="nil"/>
              <w:left w:val="nil"/>
              <w:bottom w:val="single" w:sz="4" w:space="0" w:color="auto"/>
              <w:right w:val="single" w:sz="4" w:space="0" w:color="auto"/>
            </w:tcBorders>
            <w:shd w:val="clear" w:color="auto" w:fill="auto"/>
            <w:vAlign w:val="center"/>
            <w:hideMark/>
          </w:tcPr>
          <w:p w:rsidR="00F44D68" w:rsidRPr="00135376" w:rsidRDefault="00F44D68" w:rsidP="005F4473">
            <w:pPr>
              <w:spacing w:after="0" w:line="240" w:lineRule="auto"/>
              <w:jc w:val="center"/>
              <w:rPr>
                <w:rFonts w:ascii="Times New Roman" w:hAnsi="Times New Roman"/>
                <w:b/>
                <w:bCs/>
                <w:color w:val="000000"/>
                <w:sz w:val="16"/>
                <w:szCs w:val="16"/>
                <w:lang w:val="en-US" w:eastAsia="en-US"/>
              </w:rPr>
            </w:pPr>
            <w:r w:rsidRPr="00135376">
              <w:rPr>
                <w:rFonts w:ascii="Times New Roman" w:hAnsi="Times New Roman"/>
                <w:b/>
                <w:bCs/>
                <w:color w:val="000000"/>
                <w:sz w:val="16"/>
                <w:szCs w:val="16"/>
                <w:lang w:val="en-US" w:eastAsia="en-US"/>
              </w:rPr>
              <w:t> </w:t>
            </w:r>
          </w:p>
        </w:tc>
      </w:tr>
    </w:tbl>
    <w:p w:rsidR="00637017" w:rsidRDefault="00637017" w:rsidP="00637017">
      <w:pPr>
        <w:spacing w:after="0" w:line="360" w:lineRule="auto"/>
        <w:jc w:val="both"/>
        <w:rPr>
          <w:rFonts w:ascii="Times New Roman" w:hAnsi="Times New Roman"/>
          <w:sz w:val="24"/>
          <w:szCs w:val="24"/>
        </w:rPr>
      </w:pPr>
    </w:p>
    <w:p w:rsidR="00104A77" w:rsidRDefault="00104A77" w:rsidP="00637017">
      <w:pPr>
        <w:spacing w:after="0" w:line="360" w:lineRule="auto"/>
        <w:ind w:firstLine="720"/>
        <w:jc w:val="both"/>
        <w:rPr>
          <w:rFonts w:ascii="Times New Roman" w:hAnsi="Times New Roman"/>
          <w:sz w:val="24"/>
          <w:szCs w:val="24"/>
        </w:rPr>
      </w:pPr>
      <w:r w:rsidRPr="00135376">
        <w:rPr>
          <w:rFonts w:ascii="Times New Roman" w:hAnsi="Times New Roman"/>
          <w:sz w:val="24"/>
          <w:szCs w:val="24"/>
        </w:rPr>
        <w:t>O Quadro 4</w:t>
      </w:r>
      <w:r>
        <w:rPr>
          <w:rFonts w:ascii="Times New Roman" w:hAnsi="Times New Roman"/>
          <w:sz w:val="24"/>
          <w:szCs w:val="24"/>
        </w:rPr>
        <w:t xml:space="preserve"> demon</w:t>
      </w:r>
      <w:r w:rsidRPr="00135376">
        <w:rPr>
          <w:rFonts w:ascii="Times New Roman" w:hAnsi="Times New Roman"/>
          <w:sz w:val="24"/>
          <w:szCs w:val="24"/>
        </w:rPr>
        <w:t>stra os recursos de TI que estiveram presentes no período compreendido entre 2000 e 2004, assim como os atributos estratégicos desses recursos nesse período.</w:t>
      </w:r>
      <w:r w:rsidR="004B2FBA">
        <w:rPr>
          <w:rFonts w:ascii="Times New Roman" w:hAnsi="Times New Roman"/>
          <w:sz w:val="24"/>
          <w:szCs w:val="24"/>
        </w:rPr>
        <w:t xml:space="preserve"> </w:t>
      </w:r>
      <w:r w:rsidRPr="00135376">
        <w:rPr>
          <w:rFonts w:ascii="Times New Roman" w:hAnsi="Times New Roman"/>
          <w:sz w:val="24"/>
          <w:szCs w:val="24"/>
        </w:rPr>
        <w:t>Quanto ao p</w:t>
      </w:r>
      <w:r w:rsidR="00773404">
        <w:rPr>
          <w:rFonts w:ascii="Times New Roman" w:hAnsi="Times New Roman"/>
          <w:sz w:val="24"/>
          <w:szCs w:val="24"/>
        </w:rPr>
        <w:t>otencial para criação de valor,</w:t>
      </w:r>
      <w:r>
        <w:rPr>
          <w:rFonts w:ascii="Times New Roman" w:hAnsi="Times New Roman"/>
          <w:sz w:val="24"/>
          <w:szCs w:val="24"/>
        </w:rPr>
        <w:t xml:space="preserve"> todos os recursos contribuíram para</w:t>
      </w:r>
      <w:r w:rsidRPr="00135376">
        <w:rPr>
          <w:rFonts w:ascii="Times New Roman" w:hAnsi="Times New Roman"/>
          <w:sz w:val="24"/>
          <w:szCs w:val="24"/>
        </w:rPr>
        <w:t xml:space="preserve"> neutralizar ameaças do ambiente</w:t>
      </w:r>
      <w:r w:rsidR="00773404">
        <w:rPr>
          <w:rFonts w:ascii="Times New Roman" w:hAnsi="Times New Roman"/>
          <w:sz w:val="24"/>
          <w:szCs w:val="24"/>
        </w:rPr>
        <w:t xml:space="preserve"> (BARNEY, 1991)</w:t>
      </w:r>
      <w:r>
        <w:rPr>
          <w:rFonts w:ascii="Times New Roman" w:hAnsi="Times New Roman"/>
          <w:sz w:val="24"/>
          <w:szCs w:val="24"/>
        </w:rPr>
        <w:t>. C</w:t>
      </w:r>
      <w:r w:rsidRPr="00135376">
        <w:rPr>
          <w:rFonts w:ascii="Times New Roman" w:hAnsi="Times New Roman"/>
          <w:sz w:val="24"/>
          <w:szCs w:val="24"/>
        </w:rPr>
        <w:t>ada recurso</w:t>
      </w:r>
      <w:r>
        <w:rPr>
          <w:rFonts w:ascii="Times New Roman" w:hAnsi="Times New Roman"/>
          <w:sz w:val="24"/>
          <w:szCs w:val="24"/>
        </w:rPr>
        <w:t xml:space="preserve"> detectado no período</w:t>
      </w:r>
      <w:r w:rsidR="00773404">
        <w:rPr>
          <w:rFonts w:ascii="Times New Roman" w:hAnsi="Times New Roman"/>
          <w:sz w:val="24"/>
          <w:szCs w:val="24"/>
        </w:rPr>
        <w:t xml:space="preserve"> contribuiu para reduzir custos e</w:t>
      </w:r>
      <w:r w:rsidRPr="00135376">
        <w:rPr>
          <w:rFonts w:ascii="Times New Roman" w:hAnsi="Times New Roman"/>
          <w:sz w:val="24"/>
          <w:szCs w:val="24"/>
        </w:rPr>
        <w:t xml:space="preserve"> increment</w:t>
      </w:r>
      <w:r w:rsidR="00773404">
        <w:rPr>
          <w:rFonts w:ascii="Times New Roman" w:hAnsi="Times New Roman"/>
          <w:sz w:val="24"/>
          <w:szCs w:val="24"/>
        </w:rPr>
        <w:t>ar</w:t>
      </w:r>
      <w:r>
        <w:rPr>
          <w:rFonts w:ascii="Times New Roman" w:hAnsi="Times New Roman"/>
          <w:sz w:val="24"/>
          <w:szCs w:val="24"/>
        </w:rPr>
        <w:t xml:space="preserve"> </w:t>
      </w:r>
      <w:r w:rsidR="00773404">
        <w:rPr>
          <w:rFonts w:ascii="Times New Roman" w:hAnsi="Times New Roman"/>
          <w:sz w:val="24"/>
          <w:szCs w:val="24"/>
        </w:rPr>
        <w:t xml:space="preserve">a </w:t>
      </w:r>
      <w:r>
        <w:rPr>
          <w:rFonts w:ascii="Times New Roman" w:hAnsi="Times New Roman"/>
          <w:sz w:val="24"/>
          <w:szCs w:val="24"/>
        </w:rPr>
        <w:t xml:space="preserve">receita bruta da empresa. </w:t>
      </w:r>
    </w:p>
    <w:p w:rsidR="00104A77" w:rsidRDefault="00104A77" w:rsidP="004A39A3">
      <w:pPr>
        <w:spacing w:after="0" w:line="360" w:lineRule="auto"/>
        <w:ind w:firstLine="720"/>
        <w:jc w:val="both"/>
        <w:rPr>
          <w:rFonts w:ascii="Times New Roman" w:hAnsi="Times New Roman"/>
          <w:sz w:val="24"/>
          <w:szCs w:val="24"/>
        </w:rPr>
      </w:pPr>
      <w:r w:rsidRPr="00135376">
        <w:rPr>
          <w:rFonts w:ascii="Times New Roman" w:hAnsi="Times New Roman"/>
          <w:sz w:val="24"/>
          <w:szCs w:val="24"/>
        </w:rPr>
        <w:t>Os</w:t>
      </w:r>
      <w:r>
        <w:rPr>
          <w:rFonts w:ascii="Times New Roman" w:hAnsi="Times New Roman"/>
          <w:sz w:val="24"/>
          <w:szCs w:val="24"/>
        </w:rPr>
        <w:t xml:space="preserve"> executivos confirmam </w:t>
      </w:r>
      <w:r w:rsidRPr="00135376">
        <w:rPr>
          <w:rFonts w:ascii="Times New Roman" w:hAnsi="Times New Roman"/>
          <w:sz w:val="24"/>
          <w:szCs w:val="24"/>
        </w:rPr>
        <w:t>a exist</w:t>
      </w:r>
      <w:r>
        <w:rPr>
          <w:rFonts w:ascii="Times New Roman" w:hAnsi="Times New Roman"/>
          <w:sz w:val="24"/>
          <w:szCs w:val="24"/>
        </w:rPr>
        <w:t>ência simultânea de recursos</w:t>
      </w:r>
      <w:r w:rsidRPr="00135376">
        <w:rPr>
          <w:rFonts w:ascii="Times New Roman" w:hAnsi="Times New Roman"/>
          <w:sz w:val="24"/>
          <w:szCs w:val="24"/>
        </w:rPr>
        <w:t xml:space="preserve"> superiores em rela</w:t>
      </w:r>
      <w:r>
        <w:rPr>
          <w:rFonts w:ascii="Times New Roman" w:hAnsi="Times New Roman"/>
          <w:sz w:val="24"/>
          <w:szCs w:val="24"/>
        </w:rPr>
        <w:t xml:space="preserve">ção aos recursos da concorrência como o </w:t>
      </w:r>
      <w:r w:rsidR="00324B8B">
        <w:rPr>
          <w:rFonts w:ascii="Times New Roman" w:hAnsi="Times New Roman"/>
          <w:sz w:val="24"/>
          <w:szCs w:val="24"/>
        </w:rPr>
        <w:t>M</w:t>
      </w:r>
      <w:r>
        <w:rPr>
          <w:rFonts w:ascii="Times New Roman" w:hAnsi="Times New Roman"/>
          <w:sz w:val="24"/>
          <w:szCs w:val="24"/>
        </w:rPr>
        <w:t xml:space="preserve">ódulo </w:t>
      </w:r>
      <w:r w:rsidR="00324B8B">
        <w:rPr>
          <w:rFonts w:ascii="Times New Roman" w:hAnsi="Times New Roman"/>
          <w:sz w:val="24"/>
          <w:szCs w:val="24"/>
        </w:rPr>
        <w:t>C</w:t>
      </w:r>
      <w:r w:rsidRPr="00135376">
        <w:rPr>
          <w:rFonts w:ascii="Times New Roman" w:hAnsi="Times New Roman"/>
          <w:sz w:val="24"/>
          <w:szCs w:val="24"/>
        </w:rPr>
        <w:t>omercial</w:t>
      </w:r>
      <w:r w:rsidR="00324B8B">
        <w:rPr>
          <w:rFonts w:ascii="Times New Roman" w:hAnsi="Times New Roman"/>
          <w:sz w:val="24"/>
          <w:szCs w:val="24"/>
        </w:rPr>
        <w:t xml:space="preserve"> (MC)</w:t>
      </w:r>
      <w:r w:rsidRPr="00135376">
        <w:rPr>
          <w:rFonts w:ascii="Times New Roman" w:hAnsi="Times New Roman"/>
          <w:sz w:val="24"/>
          <w:szCs w:val="24"/>
        </w:rPr>
        <w:t>, FAST BI, CNC (</w:t>
      </w:r>
      <w:proofErr w:type="spellStart"/>
      <w:r w:rsidRPr="00135376">
        <w:rPr>
          <w:rFonts w:ascii="Times New Roman" w:hAnsi="Times New Roman"/>
          <w:i/>
          <w:sz w:val="24"/>
          <w:szCs w:val="24"/>
        </w:rPr>
        <w:t>Computerized</w:t>
      </w:r>
      <w:proofErr w:type="spellEnd"/>
      <w:r w:rsidRPr="00135376">
        <w:rPr>
          <w:rFonts w:ascii="Times New Roman" w:hAnsi="Times New Roman"/>
          <w:i/>
          <w:sz w:val="24"/>
          <w:szCs w:val="24"/>
        </w:rPr>
        <w:t xml:space="preserve"> </w:t>
      </w:r>
      <w:proofErr w:type="spellStart"/>
      <w:r w:rsidRPr="00135376">
        <w:rPr>
          <w:rFonts w:ascii="Times New Roman" w:hAnsi="Times New Roman"/>
          <w:i/>
          <w:sz w:val="24"/>
          <w:szCs w:val="24"/>
        </w:rPr>
        <w:t>Numeric</w:t>
      </w:r>
      <w:proofErr w:type="spellEnd"/>
      <w:r w:rsidRPr="00135376">
        <w:rPr>
          <w:rFonts w:ascii="Times New Roman" w:hAnsi="Times New Roman"/>
          <w:i/>
          <w:sz w:val="24"/>
          <w:szCs w:val="24"/>
        </w:rPr>
        <w:t xml:space="preserve"> </w:t>
      </w:r>
      <w:proofErr w:type="spellStart"/>
      <w:r w:rsidRPr="00135376">
        <w:rPr>
          <w:rFonts w:ascii="Times New Roman" w:hAnsi="Times New Roman"/>
          <w:i/>
          <w:sz w:val="24"/>
          <w:szCs w:val="24"/>
        </w:rPr>
        <w:t>Command</w:t>
      </w:r>
      <w:proofErr w:type="spellEnd"/>
      <w:r w:rsidRPr="00135376">
        <w:rPr>
          <w:rFonts w:ascii="Times New Roman" w:hAnsi="Times New Roman"/>
          <w:sz w:val="24"/>
          <w:szCs w:val="24"/>
        </w:rPr>
        <w:t>) e ADS (</w:t>
      </w:r>
      <w:proofErr w:type="spellStart"/>
      <w:r w:rsidRPr="00135376">
        <w:rPr>
          <w:rFonts w:ascii="Times New Roman" w:hAnsi="Times New Roman"/>
          <w:i/>
          <w:sz w:val="24"/>
          <w:szCs w:val="24"/>
        </w:rPr>
        <w:t>Automatic</w:t>
      </w:r>
      <w:proofErr w:type="spellEnd"/>
      <w:r w:rsidRPr="00135376">
        <w:rPr>
          <w:rFonts w:ascii="Times New Roman" w:hAnsi="Times New Roman"/>
          <w:i/>
          <w:sz w:val="24"/>
          <w:szCs w:val="24"/>
        </w:rPr>
        <w:t xml:space="preserve"> </w:t>
      </w:r>
      <w:proofErr w:type="spellStart"/>
      <w:r w:rsidRPr="00135376">
        <w:rPr>
          <w:rFonts w:ascii="Times New Roman" w:hAnsi="Times New Roman"/>
          <w:i/>
          <w:sz w:val="24"/>
          <w:szCs w:val="24"/>
        </w:rPr>
        <w:t>Drying</w:t>
      </w:r>
      <w:proofErr w:type="spellEnd"/>
      <w:r w:rsidRPr="00135376">
        <w:rPr>
          <w:rFonts w:ascii="Times New Roman" w:hAnsi="Times New Roman"/>
          <w:i/>
          <w:sz w:val="24"/>
          <w:szCs w:val="24"/>
        </w:rPr>
        <w:t xml:space="preserve"> System</w:t>
      </w:r>
      <w:r w:rsidRPr="00135376">
        <w:rPr>
          <w:rFonts w:ascii="Times New Roman" w:hAnsi="Times New Roman"/>
          <w:sz w:val="24"/>
          <w:szCs w:val="24"/>
        </w:rPr>
        <w:t xml:space="preserve">), os quais vêm garantindo à Organização 1, o que </w:t>
      </w:r>
      <w:proofErr w:type="spellStart"/>
      <w:r w:rsidRPr="00135376">
        <w:rPr>
          <w:rFonts w:ascii="Times New Roman" w:hAnsi="Times New Roman"/>
          <w:sz w:val="24"/>
          <w:szCs w:val="24"/>
        </w:rPr>
        <w:t>Peteraf</w:t>
      </w:r>
      <w:proofErr w:type="spellEnd"/>
      <w:r w:rsidRPr="00135376">
        <w:rPr>
          <w:rFonts w:ascii="Times New Roman" w:hAnsi="Times New Roman"/>
          <w:sz w:val="24"/>
          <w:szCs w:val="24"/>
        </w:rPr>
        <w:t xml:space="preserve"> (19</w:t>
      </w:r>
      <w:r>
        <w:rPr>
          <w:rFonts w:ascii="Times New Roman" w:hAnsi="Times New Roman"/>
          <w:sz w:val="24"/>
          <w:szCs w:val="24"/>
        </w:rPr>
        <w:t xml:space="preserve">93) acreditou ser a </w:t>
      </w:r>
      <w:r w:rsidRPr="00135376">
        <w:rPr>
          <w:rFonts w:ascii="Times New Roman" w:hAnsi="Times New Roman"/>
          <w:sz w:val="24"/>
          <w:szCs w:val="24"/>
        </w:rPr>
        <w:t>sus</w:t>
      </w:r>
      <w:r>
        <w:rPr>
          <w:rFonts w:ascii="Times New Roman" w:hAnsi="Times New Roman"/>
          <w:sz w:val="24"/>
          <w:szCs w:val="24"/>
        </w:rPr>
        <w:t>tentabilidade de vantagem competitiva</w:t>
      </w:r>
      <w:r w:rsidRPr="00135376">
        <w:rPr>
          <w:rFonts w:ascii="Times New Roman" w:hAnsi="Times New Roman"/>
          <w:sz w:val="24"/>
          <w:szCs w:val="24"/>
        </w:rPr>
        <w:t>, sobretudo nos setores comercial, administrativo, financeiro e de engenharia. Outro</w:t>
      </w:r>
      <w:r>
        <w:rPr>
          <w:rFonts w:ascii="Times New Roman" w:hAnsi="Times New Roman"/>
          <w:sz w:val="24"/>
          <w:szCs w:val="24"/>
        </w:rPr>
        <w:t>s dois atributos</w:t>
      </w:r>
      <w:r w:rsidR="00773404">
        <w:rPr>
          <w:rFonts w:ascii="Times New Roman" w:hAnsi="Times New Roman"/>
          <w:sz w:val="24"/>
          <w:szCs w:val="24"/>
        </w:rPr>
        <w:t xml:space="preserve"> adicionais</w:t>
      </w:r>
      <w:r w:rsidRPr="00135376">
        <w:rPr>
          <w:rFonts w:ascii="Times New Roman" w:hAnsi="Times New Roman"/>
          <w:sz w:val="24"/>
          <w:szCs w:val="24"/>
        </w:rPr>
        <w:t xml:space="preserve"> são</w:t>
      </w:r>
      <w:r w:rsidR="00773404">
        <w:rPr>
          <w:rFonts w:ascii="Times New Roman" w:hAnsi="Times New Roman"/>
          <w:sz w:val="24"/>
          <w:szCs w:val="24"/>
        </w:rPr>
        <w:t xml:space="preserve"> raridade e</w:t>
      </w:r>
      <w:r>
        <w:rPr>
          <w:rFonts w:ascii="Times New Roman" w:hAnsi="Times New Roman"/>
          <w:sz w:val="24"/>
          <w:szCs w:val="24"/>
        </w:rPr>
        <w:t xml:space="preserve"> especificidade. Segundo</w:t>
      </w:r>
      <w:r w:rsidRPr="00135376">
        <w:rPr>
          <w:rFonts w:ascii="Times New Roman" w:hAnsi="Times New Roman"/>
          <w:sz w:val="24"/>
          <w:szCs w:val="24"/>
        </w:rPr>
        <w:t xml:space="preserve"> Barney (1991), um recurso é considerado raro quando apenas um ou poucos competidores desfrutam das vantagens proporcionadas pelo mesmo, dificultando uma situação de competição “perfeita” no mercado. Grant (1996) aponta que as especificidades desses recursos dificultam a sua transferência para outras áreas ou para outras empresas</w:t>
      </w:r>
      <w:r>
        <w:rPr>
          <w:rFonts w:ascii="Times New Roman" w:hAnsi="Times New Roman"/>
          <w:sz w:val="24"/>
          <w:szCs w:val="24"/>
        </w:rPr>
        <w:t xml:space="preserve"> (Quadro 4).</w:t>
      </w:r>
    </w:p>
    <w:p w:rsidR="004B2FBA" w:rsidRDefault="00751B81" w:rsidP="004A39A3">
      <w:pPr>
        <w:spacing w:after="0" w:line="360" w:lineRule="auto"/>
        <w:ind w:firstLine="720"/>
        <w:jc w:val="both"/>
        <w:rPr>
          <w:rFonts w:ascii="Times New Roman" w:hAnsi="Times New Roman"/>
          <w:sz w:val="24"/>
          <w:szCs w:val="24"/>
        </w:rPr>
      </w:pPr>
      <w:r w:rsidRPr="00135376">
        <w:rPr>
          <w:rFonts w:ascii="Times New Roman" w:hAnsi="Times New Roman"/>
          <w:sz w:val="24"/>
          <w:szCs w:val="24"/>
        </w:rPr>
        <w:t xml:space="preserve">Ao </w:t>
      </w:r>
      <w:r w:rsidR="00324B8B">
        <w:rPr>
          <w:rFonts w:ascii="Times New Roman" w:hAnsi="Times New Roman"/>
          <w:sz w:val="24"/>
          <w:szCs w:val="24"/>
        </w:rPr>
        <w:t>M</w:t>
      </w:r>
      <w:r w:rsidRPr="00135376">
        <w:rPr>
          <w:rFonts w:ascii="Times New Roman" w:hAnsi="Times New Roman"/>
          <w:sz w:val="24"/>
          <w:szCs w:val="24"/>
        </w:rPr>
        <w:t xml:space="preserve">ódulo </w:t>
      </w:r>
      <w:r w:rsidR="00324B8B">
        <w:rPr>
          <w:rFonts w:ascii="Times New Roman" w:hAnsi="Times New Roman"/>
          <w:sz w:val="24"/>
          <w:szCs w:val="24"/>
        </w:rPr>
        <w:t>C</w:t>
      </w:r>
      <w:r w:rsidRPr="00135376">
        <w:rPr>
          <w:rFonts w:ascii="Times New Roman" w:hAnsi="Times New Roman"/>
          <w:sz w:val="24"/>
          <w:szCs w:val="24"/>
        </w:rPr>
        <w:t xml:space="preserve">omercial </w:t>
      </w:r>
      <w:r w:rsidR="00324B8B">
        <w:rPr>
          <w:rFonts w:ascii="Times New Roman" w:hAnsi="Times New Roman"/>
          <w:sz w:val="24"/>
          <w:szCs w:val="24"/>
        </w:rPr>
        <w:t xml:space="preserve">(MC) </w:t>
      </w:r>
      <w:r w:rsidRPr="00135376">
        <w:rPr>
          <w:rFonts w:ascii="Times New Roman" w:hAnsi="Times New Roman"/>
          <w:sz w:val="24"/>
          <w:szCs w:val="24"/>
        </w:rPr>
        <w:t>e a</w:t>
      </w:r>
      <w:r w:rsidR="00B82FE9">
        <w:rPr>
          <w:rFonts w:ascii="Times New Roman" w:hAnsi="Times New Roman"/>
          <w:sz w:val="24"/>
          <w:szCs w:val="24"/>
        </w:rPr>
        <w:t>os sistemas FAST BI e ADS</w:t>
      </w:r>
      <w:r w:rsidRPr="00135376">
        <w:rPr>
          <w:rFonts w:ascii="Times New Roman" w:hAnsi="Times New Roman"/>
          <w:sz w:val="24"/>
          <w:szCs w:val="24"/>
        </w:rPr>
        <w:t xml:space="preserve"> são atribuídos os atributos de </w:t>
      </w:r>
      <w:proofErr w:type="spellStart"/>
      <w:r w:rsidRPr="00135376">
        <w:rPr>
          <w:rFonts w:ascii="Times New Roman" w:hAnsi="Times New Roman"/>
          <w:sz w:val="24"/>
          <w:szCs w:val="24"/>
        </w:rPr>
        <w:t>imitabilidade</w:t>
      </w:r>
      <w:proofErr w:type="spellEnd"/>
      <w:r w:rsidRPr="00135376">
        <w:rPr>
          <w:rFonts w:ascii="Times New Roman" w:hAnsi="Times New Roman"/>
          <w:sz w:val="24"/>
          <w:szCs w:val="24"/>
        </w:rPr>
        <w:t xml:space="preserve"> imperfeita ou não </w:t>
      </w:r>
      <w:proofErr w:type="spellStart"/>
      <w:r w:rsidRPr="00135376">
        <w:rPr>
          <w:rFonts w:ascii="Times New Roman" w:hAnsi="Times New Roman"/>
          <w:sz w:val="24"/>
          <w:szCs w:val="24"/>
        </w:rPr>
        <w:t>imitabilidade</w:t>
      </w:r>
      <w:proofErr w:type="spellEnd"/>
      <w:r w:rsidR="00C6433C">
        <w:rPr>
          <w:rFonts w:ascii="Times New Roman" w:hAnsi="Times New Roman"/>
          <w:sz w:val="24"/>
          <w:szCs w:val="24"/>
        </w:rPr>
        <w:t xml:space="preserve">. Barney e </w:t>
      </w:r>
      <w:proofErr w:type="spellStart"/>
      <w:r w:rsidR="00C6433C">
        <w:rPr>
          <w:rFonts w:ascii="Times New Roman" w:hAnsi="Times New Roman"/>
          <w:sz w:val="24"/>
          <w:szCs w:val="24"/>
        </w:rPr>
        <w:t>Arikan</w:t>
      </w:r>
      <w:proofErr w:type="spellEnd"/>
      <w:r w:rsidR="00C6433C">
        <w:rPr>
          <w:rFonts w:ascii="Times New Roman" w:hAnsi="Times New Roman"/>
          <w:sz w:val="24"/>
          <w:szCs w:val="24"/>
        </w:rPr>
        <w:t xml:space="preserve"> (2001) sugerem que recursos</w:t>
      </w:r>
      <w:r w:rsidRPr="00135376">
        <w:rPr>
          <w:rFonts w:ascii="Times New Roman" w:hAnsi="Times New Roman"/>
          <w:sz w:val="24"/>
          <w:szCs w:val="24"/>
        </w:rPr>
        <w:t xml:space="preserve"> são visíveis quan</w:t>
      </w:r>
      <w:r w:rsidR="00C6433C">
        <w:rPr>
          <w:rFonts w:ascii="Times New Roman" w:hAnsi="Times New Roman"/>
          <w:sz w:val="24"/>
          <w:szCs w:val="24"/>
        </w:rPr>
        <w:t xml:space="preserve">do a firma compreende o valor, </w:t>
      </w:r>
      <w:r w:rsidRPr="00135376">
        <w:rPr>
          <w:rFonts w:ascii="Times New Roman" w:hAnsi="Times New Roman"/>
          <w:sz w:val="24"/>
          <w:szCs w:val="24"/>
        </w:rPr>
        <w:t>a ra</w:t>
      </w:r>
      <w:r w:rsidR="00C6433C">
        <w:rPr>
          <w:rFonts w:ascii="Times New Roman" w:hAnsi="Times New Roman"/>
          <w:sz w:val="24"/>
          <w:szCs w:val="24"/>
        </w:rPr>
        <w:t xml:space="preserve">ridade e </w:t>
      </w:r>
      <w:r w:rsidRPr="00135376">
        <w:rPr>
          <w:rFonts w:ascii="Times New Roman" w:hAnsi="Times New Roman"/>
          <w:sz w:val="24"/>
          <w:szCs w:val="24"/>
        </w:rPr>
        <w:t>o alto custo para imitá-l</w:t>
      </w:r>
      <w:r w:rsidR="00C6433C">
        <w:rPr>
          <w:rFonts w:ascii="Times New Roman" w:hAnsi="Times New Roman"/>
          <w:sz w:val="24"/>
          <w:szCs w:val="24"/>
        </w:rPr>
        <w:t>os</w:t>
      </w:r>
      <w:r w:rsidRPr="00135376">
        <w:rPr>
          <w:rFonts w:ascii="Times New Roman" w:hAnsi="Times New Roman"/>
          <w:sz w:val="24"/>
          <w:szCs w:val="24"/>
        </w:rPr>
        <w:t xml:space="preserve">. Esses três recursos (módulo comercial, </w:t>
      </w:r>
      <w:proofErr w:type="spellStart"/>
      <w:r w:rsidRPr="00135376">
        <w:rPr>
          <w:rFonts w:ascii="Times New Roman" w:hAnsi="Times New Roman"/>
          <w:sz w:val="24"/>
          <w:szCs w:val="24"/>
        </w:rPr>
        <w:t>Fast</w:t>
      </w:r>
      <w:proofErr w:type="spellEnd"/>
      <w:r w:rsidRPr="00135376">
        <w:rPr>
          <w:rFonts w:ascii="Times New Roman" w:hAnsi="Times New Roman"/>
          <w:sz w:val="24"/>
          <w:szCs w:val="24"/>
        </w:rPr>
        <w:t xml:space="preserve"> BI e ADS) também </w:t>
      </w:r>
      <w:r w:rsidR="004B2FBA">
        <w:rPr>
          <w:rFonts w:ascii="Times New Roman" w:hAnsi="Times New Roman"/>
          <w:sz w:val="24"/>
          <w:szCs w:val="24"/>
        </w:rPr>
        <w:t xml:space="preserve">foram </w:t>
      </w:r>
      <w:r w:rsidR="00230F29">
        <w:rPr>
          <w:rFonts w:ascii="Times New Roman" w:hAnsi="Times New Roman"/>
          <w:sz w:val="24"/>
          <w:szCs w:val="24"/>
        </w:rPr>
        <w:t xml:space="preserve">caracterizados como sendo não </w:t>
      </w:r>
      <w:r w:rsidRPr="00135376">
        <w:rPr>
          <w:rFonts w:ascii="Times New Roman" w:hAnsi="Times New Roman"/>
          <w:sz w:val="24"/>
          <w:szCs w:val="24"/>
        </w:rPr>
        <w:t>transparentes, isto é, os conco</w:t>
      </w:r>
      <w:r w:rsidR="00C6433C">
        <w:rPr>
          <w:rFonts w:ascii="Times New Roman" w:hAnsi="Times New Roman"/>
          <w:sz w:val="24"/>
          <w:szCs w:val="24"/>
        </w:rPr>
        <w:t>rrentes não conseguem</w:t>
      </w:r>
      <w:r w:rsidR="00B82FE9">
        <w:rPr>
          <w:rFonts w:ascii="Times New Roman" w:hAnsi="Times New Roman"/>
          <w:sz w:val="24"/>
          <w:szCs w:val="24"/>
        </w:rPr>
        <w:t xml:space="preserve"> imitá-los</w:t>
      </w:r>
      <w:r w:rsidRPr="00135376">
        <w:rPr>
          <w:rFonts w:ascii="Times New Roman" w:hAnsi="Times New Roman"/>
          <w:sz w:val="24"/>
          <w:szCs w:val="24"/>
        </w:rPr>
        <w:t xml:space="preserve"> por não con</w:t>
      </w:r>
      <w:r w:rsidR="00E547A5">
        <w:rPr>
          <w:rFonts w:ascii="Times New Roman" w:hAnsi="Times New Roman"/>
          <w:sz w:val="24"/>
          <w:szCs w:val="24"/>
        </w:rPr>
        <w:t>s</w:t>
      </w:r>
      <w:r w:rsidR="00C6433C">
        <w:rPr>
          <w:rFonts w:ascii="Times New Roman" w:hAnsi="Times New Roman"/>
          <w:sz w:val="24"/>
          <w:szCs w:val="24"/>
        </w:rPr>
        <w:t>eguirem entender suas origens e por não conseguirem imitá-los</w:t>
      </w:r>
      <w:r w:rsidRPr="00135376">
        <w:rPr>
          <w:rFonts w:ascii="Times New Roman" w:hAnsi="Times New Roman"/>
          <w:sz w:val="24"/>
          <w:szCs w:val="24"/>
        </w:rPr>
        <w:t xml:space="preserve"> e</w:t>
      </w:r>
      <w:r w:rsidR="009845AD" w:rsidRPr="00135376">
        <w:rPr>
          <w:rFonts w:ascii="Times New Roman" w:hAnsi="Times New Roman"/>
          <w:sz w:val="24"/>
          <w:szCs w:val="24"/>
        </w:rPr>
        <w:t>, ainda,</w:t>
      </w:r>
      <w:r w:rsidRPr="00135376">
        <w:rPr>
          <w:rFonts w:ascii="Times New Roman" w:hAnsi="Times New Roman"/>
          <w:sz w:val="24"/>
          <w:szCs w:val="24"/>
        </w:rPr>
        <w:t xml:space="preserve"> pela sua </w:t>
      </w:r>
      <w:proofErr w:type="spellStart"/>
      <w:r w:rsidRPr="00135376">
        <w:rPr>
          <w:rFonts w:ascii="Times New Roman" w:hAnsi="Times New Roman"/>
          <w:sz w:val="24"/>
          <w:szCs w:val="24"/>
        </w:rPr>
        <w:t>não-replicabilida</w:t>
      </w:r>
      <w:r w:rsidR="00EE0286" w:rsidRPr="00135376">
        <w:rPr>
          <w:rFonts w:ascii="Times New Roman" w:hAnsi="Times New Roman"/>
          <w:sz w:val="24"/>
          <w:szCs w:val="24"/>
        </w:rPr>
        <w:t>de</w:t>
      </w:r>
      <w:proofErr w:type="spellEnd"/>
      <w:r w:rsidR="00EE0286" w:rsidRPr="00135376">
        <w:rPr>
          <w:rFonts w:ascii="Times New Roman" w:hAnsi="Times New Roman"/>
          <w:sz w:val="24"/>
          <w:szCs w:val="24"/>
        </w:rPr>
        <w:t xml:space="preserve"> através do tempo (GRANT, 1996</w:t>
      </w:r>
      <w:r w:rsidRPr="00135376">
        <w:rPr>
          <w:rFonts w:ascii="Times New Roman" w:hAnsi="Times New Roman"/>
          <w:sz w:val="24"/>
          <w:szCs w:val="24"/>
        </w:rPr>
        <w:t xml:space="preserve">). Outra condição desses três recursos é a limitação </w:t>
      </w:r>
      <w:r w:rsidR="00A86BB2">
        <w:rPr>
          <w:rFonts w:ascii="Times New Roman" w:hAnsi="Times New Roman"/>
          <w:i/>
          <w:iCs/>
          <w:sz w:val="24"/>
          <w:szCs w:val="24"/>
        </w:rPr>
        <w:t xml:space="preserve">ex </w:t>
      </w:r>
      <w:proofErr w:type="spellStart"/>
      <w:r w:rsidRPr="00135376">
        <w:rPr>
          <w:rFonts w:ascii="Times New Roman" w:hAnsi="Times New Roman"/>
          <w:i/>
          <w:iCs/>
          <w:sz w:val="24"/>
          <w:szCs w:val="24"/>
        </w:rPr>
        <w:t>post</w:t>
      </w:r>
      <w:proofErr w:type="spellEnd"/>
      <w:r w:rsidRPr="00135376">
        <w:rPr>
          <w:rFonts w:ascii="Times New Roman" w:hAnsi="Times New Roman"/>
          <w:sz w:val="24"/>
          <w:szCs w:val="24"/>
        </w:rPr>
        <w:t xml:space="preserve"> à competição,</w:t>
      </w:r>
      <w:r w:rsidR="00B82FE9">
        <w:rPr>
          <w:rFonts w:ascii="Times New Roman" w:hAnsi="Times New Roman"/>
          <w:sz w:val="24"/>
          <w:szCs w:val="24"/>
        </w:rPr>
        <w:t xml:space="preserve"> por </w:t>
      </w:r>
      <w:r w:rsidRPr="00135376">
        <w:rPr>
          <w:rFonts w:ascii="Times New Roman" w:hAnsi="Times New Roman"/>
          <w:sz w:val="24"/>
          <w:szCs w:val="24"/>
        </w:rPr>
        <w:t>ter</w:t>
      </w:r>
      <w:r w:rsidR="00B82FE9">
        <w:rPr>
          <w:rFonts w:ascii="Times New Roman" w:hAnsi="Times New Roman"/>
          <w:sz w:val="24"/>
          <w:szCs w:val="24"/>
        </w:rPr>
        <w:t>em</w:t>
      </w:r>
      <w:r w:rsidRPr="00135376">
        <w:rPr>
          <w:rFonts w:ascii="Times New Roman" w:hAnsi="Times New Roman"/>
          <w:sz w:val="24"/>
          <w:szCs w:val="24"/>
        </w:rPr>
        <w:t xml:space="preserve"> contribuído na </w:t>
      </w:r>
      <w:r w:rsidR="00E547A5">
        <w:rPr>
          <w:rFonts w:ascii="Times New Roman" w:hAnsi="Times New Roman"/>
          <w:sz w:val="24"/>
          <w:szCs w:val="24"/>
        </w:rPr>
        <w:t>preservação dos lucros</w:t>
      </w:r>
      <w:r w:rsidRPr="00135376">
        <w:rPr>
          <w:rFonts w:ascii="Times New Roman" w:hAnsi="Times New Roman"/>
          <w:sz w:val="24"/>
          <w:szCs w:val="24"/>
        </w:rPr>
        <w:t xml:space="preserve"> por eles proporcionados. Essa vantagem derivou de fatores como assimetria informacional, dificuldade de ima</w:t>
      </w:r>
      <w:r w:rsidR="00362E68">
        <w:rPr>
          <w:rFonts w:ascii="Times New Roman" w:hAnsi="Times New Roman"/>
          <w:sz w:val="24"/>
          <w:szCs w:val="24"/>
        </w:rPr>
        <w:t>ginar a empresa sem eles</w:t>
      </w:r>
      <w:r w:rsidRPr="00135376">
        <w:rPr>
          <w:rFonts w:ascii="Times New Roman" w:hAnsi="Times New Roman"/>
          <w:sz w:val="24"/>
          <w:szCs w:val="24"/>
        </w:rPr>
        <w:t xml:space="preserve"> e outros mecanismos de isolamento (PETERAF, 1993)</w:t>
      </w:r>
      <w:r w:rsidR="004B2FBA">
        <w:rPr>
          <w:rFonts w:ascii="Times New Roman" w:hAnsi="Times New Roman"/>
          <w:sz w:val="24"/>
          <w:szCs w:val="24"/>
        </w:rPr>
        <w:t>.</w:t>
      </w:r>
    </w:p>
    <w:p w:rsidR="00751B81" w:rsidRPr="00135376" w:rsidRDefault="00C9097F" w:rsidP="004A39A3">
      <w:pPr>
        <w:spacing w:after="0" w:line="360" w:lineRule="auto"/>
        <w:ind w:firstLine="720"/>
        <w:jc w:val="both"/>
        <w:rPr>
          <w:rFonts w:ascii="Times New Roman" w:hAnsi="Times New Roman"/>
          <w:sz w:val="24"/>
          <w:szCs w:val="24"/>
        </w:rPr>
      </w:pPr>
      <w:r w:rsidRPr="00AE7281">
        <w:rPr>
          <w:rFonts w:ascii="Times New Roman" w:hAnsi="Times New Roman"/>
          <w:color w:val="000000" w:themeColor="text1"/>
          <w:sz w:val="24"/>
          <w:szCs w:val="24"/>
        </w:rPr>
        <w:t xml:space="preserve">O </w:t>
      </w:r>
      <w:r w:rsidR="00324B8B">
        <w:rPr>
          <w:rFonts w:ascii="Times New Roman" w:hAnsi="Times New Roman"/>
          <w:color w:val="000000" w:themeColor="text1"/>
          <w:sz w:val="24"/>
          <w:szCs w:val="24"/>
        </w:rPr>
        <w:t>M</w:t>
      </w:r>
      <w:r w:rsidRPr="00AE7281">
        <w:rPr>
          <w:rFonts w:ascii="Times New Roman" w:hAnsi="Times New Roman"/>
          <w:color w:val="000000" w:themeColor="text1"/>
          <w:sz w:val="24"/>
          <w:szCs w:val="24"/>
        </w:rPr>
        <w:t xml:space="preserve">ódulo </w:t>
      </w:r>
      <w:r w:rsidR="00324B8B">
        <w:rPr>
          <w:rFonts w:ascii="Times New Roman" w:hAnsi="Times New Roman"/>
          <w:color w:val="000000" w:themeColor="text1"/>
          <w:sz w:val="24"/>
          <w:szCs w:val="24"/>
        </w:rPr>
        <w:t>C</w:t>
      </w:r>
      <w:r w:rsidRPr="00AE7281">
        <w:rPr>
          <w:rFonts w:ascii="Times New Roman" w:hAnsi="Times New Roman"/>
          <w:color w:val="000000" w:themeColor="text1"/>
          <w:sz w:val="24"/>
          <w:szCs w:val="24"/>
        </w:rPr>
        <w:t>o</w:t>
      </w:r>
      <w:r w:rsidR="008B42F0" w:rsidRPr="00AE7281">
        <w:rPr>
          <w:rFonts w:ascii="Times New Roman" w:hAnsi="Times New Roman"/>
          <w:color w:val="000000" w:themeColor="text1"/>
          <w:sz w:val="24"/>
          <w:szCs w:val="24"/>
        </w:rPr>
        <w:t>mercial</w:t>
      </w:r>
      <w:r w:rsidR="00324B8B">
        <w:rPr>
          <w:rFonts w:ascii="Times New Roman" w:hAnsi="Times New Roman"/>
          <w:color w:val="000000" w:themeColor="text1"/>
          <w:sz w:val="24"/>
          <w:szCs w:val="24"/>
        </w:rPr>
        <w:t xml:space="preserve"> (MC)</w:t>
      </w:r>
      <w:r w:rsidR="008B42F0" w:rsidRPr="00AE7281">
        <w:rPr>
          <w:rFonts w:ascii="Times New Roman" w:hAnsi="Times New Roman"/>
          <w:color w:val="000000" w:themeColor="text1"/>
          <w:sz w:val="24"/>
          <w:szCs w:val="24"/>
        </w:rPr>
        <w:t xml:space="preserve"> integrou-se a</w:t>
      </w:r>
      <w:r w:rsidRPr="00AE7281">
        <w:rPr>
          <w:rFonts w:ascii="Times New Roman" w:hAnsi="Times New Roman"/>
          <w:color w:val="000000" w:themeColor="text1"/>
          <w:sz w:val="24"/>
          <w:szCs w:val="24"/>
        </w:rPr>
        <w:t xml:space="preserve"> estrutura de comunicações, link Embratel, configurador e CAD</w:t>
      </w:r>
      <w:r w:rsidR="008B42F0" w:rsidRPr="00AE7281">
        <w:rPr>
          <w:rFonts w:ascii="Times New Roman" w:hAnsi="Times New Roman"/>
          <w:color w:val="000000" w:themeColor="text1"/>
          <w:sz w:val="24"/>
          <w:szCs w:val="24"/>
        </w:rPr>
        <w:t>, evidenciando complementaridade e interdependência entre esses recursos.</w:t>
      </w:r>
      <w:r w:rsidRPr="00AE7281">
        <w:rPr>
          <w:rFonts w:ascii="Times New Roman" w:hAnsi="Times New Roman"/>
          <w:color w:val="000000" w:themeColor="text1"/>
          <w:sz w:val="24"/>
          <w:szCs w:val="24"/>
        </w:rPr>
        <w:t xml:space="preserve"> </w:t>
      </w:r>
      <w:r w:rsidR="009C2521">
        <w:rPr>
          <w:rFonts w:ascii="Times New Roman" w:hAnsi="Times New Roman"/>
          <w:sz w:val="24"/>
          <w:szCs w:val="24"/>
        </w:rPr>
        <w:t>No estudo</w:t>
      </w:r>
      <w:r w:rsidR="00751B81" w:rsidRPr="00135376">
        <w:rPr>
          <w:rFonts w:ascii="Times New Roman" w:hAnsi="Times New Roman"/>
          <w:sz w:val="24"/>
          <w:szCs w:val="24"/>
        </w:rPr>
        <w:t xml:space="preserve"> de </w:t>
      </w:r>
      <w:proofErr w:type="spellStart"/>
      <w:r w:rsidR="00751B81" w:rsidRPr="00135376">
        <w:rPr>
          <w:rFonts w:ascii="Times New Roman" w:hAnsi="Times New Roman"/>
          <w:sz w:val="24"/>
          <w:szCs w:val="24"/>
        </w:rPr>
        <w:t>Dierickx</w:t>
      </w:r>
      <w:proofErr w:type="spellEnd"/>
      <w:r w:rsidR="00751B81" w:rsidRPr="00135376">
        <w:rPr>
          <w:rFonts w:ascii="Times New Roman" w:hAnsi="Times New Roman"/>
          <w:sz w:val="24"/>
          <w:szCs w:val="24"/>
        </w:rPr>
        <w:t xml:space="preserve"> e </w:t>
      </w:r>
      <w:proofErr w:type="spellStart"/>
      <w:r w:rsidR="00751B81" w:rsidRPr="00135376">
        <w:rPr>
          <w:rFonts w:ascii="Times New Roman" w:hAnsi="Times New Roman"/>
          <w:sz w:val="24"/>
          <w:szCs w:val="24"/>
        </w:rPr>
        <w:t>Cool</w:t>
      </w:r>
      <w:proofErr w:type="spellEnd"/>
      <w:r w:rsidR="00751B81" w:rsidRPr="00135376">
        <w:rPr>
          <w:rFonts w:ascii="Times New Roman" w:hAnsi="Times New Roman"/>
          <w:sz w:val="24"/>
          <w:szCs w:val="24"/>
        </w:rPr>
        <w:t xml:space="preserve"> (1989) é encontrado o atributo da </w:t>
      </w:r>
      <w:proofErr w:type="spellStart"/>
      <w:r w:rsidR="00751B81" w:rsidRPr="00135376">
        <w:rPr>
          <w:rFonts w:ascii="Times New Roman" w:hAnsi="Times New Roman"/>
          <w:sz w:val="24"/>
          <w:szCs w:val="24"/>
        </w:rPr>
        <w:t>não-substituibilidade</w:t>
      </w:r>
      <w:proofErr w:type="spellEnd"/>
      <w:r w:rsidR="00751B81" w:rsidRPr="00135376">
        <w:rPr>
          <w:rFonts w:ascii="Times New Roman" w:hAnsi="Times New Roman"/>
          <w:sz w:val="24"/>
          <w:szCs w:val="24"/>
        </w:rPr>
        <w:t>, o qual é considerado determinante na obtenção de vantagem competitiva. Es</w:t>
      </w:r>
      <w:r w:rsidR="00A86BB2">
        <w:rPr>
          <w:rFonts w:ascii="Times New Roman" w:hAnsi="Times New Roman"/>
          <w:sz w:val="24"/>
          <w:szCs w:val="24"/>
        </w:rPr>
        <w:t>se atributo é percebível no p</w:t>
      </w:r>
      <w:r w:rsidR="00751B81" w:rsidRPr="00135376">
        <w:rPr>
          <w:rFonts w:ascii="Times New Roman" w:hAnsi="Times New Roman"/>
          <w:sz w:val="24"/>
          <w:szCs w:val="24"/>
        </w:rPr>
        <w:t>ortal, WMS (</w:t>
      </w:r>
      <w:r w:rsidR="00751B81" w:rsidRPr="00135376">
        <w:rPr>
          <w:rFonts w:ascii="Times New Roman" w:hAnsi="Times New Roman"/>
          <w:i/>
          <w:sz w:val="24"/>
          <w:szCs w:val="24"/>
        </w:rPr>
        <w:t>Warehouse Management System</w:t>
      </w:r>
      <w:r w:rsidR="00751B81" w:rsidRPr="00135376">
        <w:rPr>
          <w:rFonts w:ascii="Times New Roman" w:hAnsi="Times New Roman"/>
          <w:sz w:val="24"/>
          <w:szCs w:val="24"/>
        </w:rPr>
        <w:t>), CNC e ADS, uma vez que as mesmas estratégias</w:t>
      </w:r>
      <w:r w:rsidR="00362E68">
        <w:rPr>
          <w:rFonts w:ascii="Times New Roman" w:hAnsi="Times New Roman"/>
          <w:sz w:val="24"/>
          <w:szCs w:val="24"/>
        </w:rPr>
        <w:t xml:space="preserve"> não puderam ser implementadas através de</w:t>
      </w:r>
      <w:r w:rsidR="00720C6E">
        <w:rPr>
          <w:rFonts w:ascii="Times New Roman" w:hAnsi="Times New Roman"/>
          <w:sz w:val="24"/>
          <w:szCs w:val="24"/>
        </w:rPr>
        <w:t xml:space="preserve"> outros </w:t>
      </w:r>
      <w:r w:rsidR="00720C6E">
        <w:rPr>
          <w:rFonts w:ascii="Times New Roman" w:hAnsi="Times New Roman"/>
          <w:sz w:val="24"/>
          <w:szCs w:val="24"/>
        </w:rPr>
        <w:lastRenderedPageBreak/>
        <w:t>recursos. A</w:t>
      </w:r>
      <w:r w:rsidR="00773404">
        <w:rPr>
          <w:rFonts w:ascii="Times New Roman" w:hAnsi="Times New Roman"/>
          <w:sz w:val="24"/>
          <w:szCs w:val="24"/>
        </w:rPr>
        <w:t>s especificidades garantiram</w:t>
      </w:r>
      <w:r w:rsidR="00751B81" w:rsidRPr="00135376">
        <w:rPr>
          <w:rFonts w:ascii="Times New Roman" w:hAnsi="Times New Roman"/>
          <w:sz w:val="24"/>
          <w:szCs w:val="24"/>
        </w:rPr>
        <w:t xml:space="preserve"> naturez</w:t>
      </w:r>
      <w:r w:rsidR="00773404">
        <w:rPr>
          <w:rFonts w:ascii="Times New Roman" w:hAnsi="Times New Roman"/>
          <w:sz w:val="24"/>
          <w:szCs w:val="24"/>
        </w:rPr>
        <w:t>a única no relacionamento com</w:t>
      </w:r>
      <w:r w:rsidR="00751B81" w:rsidRPr="00135376">
        <w:rPr>
          <w:rFonts w:ascii="Times New Roman" w:hAnsi="Times New Roman"/>
          <w:sz w:val="24"/>
          <w:szCs w:val="24"/>
        </w:rPr>
        <w:t xml:space="preserve"> clientes, no gerenciamento de materiais e nas soluções encontradas para os problemas.</w:t>
      </w:r>
    </w:p>
    <w:p w:rsidR="004B2FBA" w:rsidRDefault="00362E68" w:rsidP="004A39A3">
      <w:pPr>
        <w:spacing w:after="0" w:line="360" w:lineRule="auto"/>
        <w:ind w:firstLine="720"/>
        <w:jc w:val="both"/>
        <w:rPr>
          <w:rFonts w:ascii="Times New Roman" w:hAnsi="Times New Roman"/>
          <w:sz w:val="24"/>
          <w:szCs w:val="24"/>
        </w:rPr>
      </w:pPr>
      <w:r>
        <w:rPr>
          <w:rFonts w:ascii="Times New Roman" w:hAnsi="Times New Roman"/>
          <w:sz w:val="24"/>
          <w:szCs w:val="24"/>
        </w:rPr>
        <w:t>O atributo</w:t>
      </w:r>
      <w:r w:rsidR="00751B81" w:rsidRPr="00135376">
        <w:rPr>
          <w:rFonts w:ascii="Times New Roman" w:hAnsi="Times New Roman"/>
          <w:sz w:val="24"/>
          <w:szCs w:val="24"/>
        </w:rPr>
        <w:t xml:space="preserve"> d</w:t>
      </w:r>
      <w:r>
        <w:rPr>
          <w:rFonts w:ascii="Times New Roman" w:hAnsi="Times New Roman"/>
          <w:sz w:val="24"/>
          <w:szCs w:val="24"/>
        </w:rPr>
        <w:t xml:space="preserve">urabilidade é </w:t>
      </w:r>
      <w:r w:rsidR="00751B81" w:rsidRPr="00135376">
        <w:rPr>
          <w:rFonts w:ascii="Times New Roman" w:hAnsi="Times New Roman"/>
          <w:sz w:val="24"/>
          <w:szCs w:val="24"/>
        </w:rPr>
        <w:t>característica</w:t>
      </w:r>
      <w:r w:rsidR="009C2521">
        <w:rPr>
          <w:rFonts w:ascii="Times New Roman" w:hAnsi="Times New Roman"/>
          <w:sz w:val="24"/>
          <w:szCs w:val="24"/>
        </w:rPr>
        <w:t xml:space="preserve"> import</w:t>
      </w:r>
      <w:r w:rsidR="009845AD" w:rsidRPr="00135376">
        <w:rPr>
          <w:rFonts w:ascii="Times New Roman" w:hAnsi="Times New Roman"/>
          <w:sz w:val="24"/>
          <w:szCs w:val="24"/>
        </w:rPr>
        <w:t>ante</w:t>
      </w:r>
      <w:r w:rsidR="00324B8B">
        <w:rPr>
          <w:rFonts w:ascii="Times New Roman" w:hAnsi="Times New Roman"/>
          <w:sz w:val="24"/>
          <w:szCs w:val="24"/>
        </w:rPr>
        <w:t xml:space="preserve"> do Módulo C</w:t>
      </w:r>
      <w:r w:rsidR="00751B81" w:rsidRPr="00135376">
        <w:rPr>
          <w:rFonts w:ascii="Times New Roman" w:hAnsi="Times New Roman"/>
          <w:sz w:val="24"/>
          <w:szCs w:val="24"/>
        </w:rPr>
        <w:t>omercial</w:t>
      </w:r>
      <w:r w:rsidR="00324B8B">
        <w:rPr>
          <w:rFonts w:ascii="Times New Roman" w:hAnsi="Times New Roman"/>
          <w:sz w:val="24"/>
          <w:szCs w:val="24"/>
        </w:rPr>
        <w:t xml:space="preserve"> (MC)</w:t>
      </w:r>
      <w:r w:rsidR="00751B81" w:rsidRPr="00135376">
        <w:rPr>
          <w:rFonts w:ascii="Times New Roman" w:hAnsi="Times New Roman"/>
          <w:sz w:val="24"/>
          <w:szCs w:val="24"/>
        </w:rPr>
        <w:t>,</w:t>
      </w:r>
      <w:r w:rsidR="00773404">
        <w:rPr>
          <w:rFonts w:ascii="Times New Roman" w:hAnsi="Times New Roman"/>
          <w:sz w:val="24"/>
          <w:szCs w:val="24"/>
        </w:rPr>
        <w:t xml:space="preserve"> do código de barras (</w:t>
      </w:r>
      <w:r w:rsidR="00751B81" w:rsidRPr="00135376">
        <w:rPr>
          <w:rFonts w:ascii="Times New Roman" w:hAnsi="Times New Roman"/>
          <w:sz w:val="24"/>
          <w:szCs w:val="24"/>
        </w:rPr>
        <w:t>localização de peças</w:t>
      </w:r>
      <w:r>
        <w:rPr>
          <w:rFonts w:ascii="Times New Roman" w:hAnsi="Times New Roman"/>
          <w:sz w:val="24"/>
          <w:szCs w:val="24"/>
        </w:rPr>
        <w:t>)</w:t>
      </w:r>
      <w:r w:rsidR="00751B81" w:rsidRPr="00135376">
        <w:rPr>
          <w:rFonts w:ascii="Times New Roman" w:hAnsi="Times New Roman"/>
          <w:sz w:val="24"/>
          <w:szCs w:val="24"/>
        </w:rPr>
        <w:t xml:space="preserve">, do portal, do WMS, do CNC e </w:t>
      </w:r>
      <w:r>
        <w:rPr>
          <w:rFonts w:ascii="Times New Roman" w:hAnsi="Times New Roman"/>
          <w:sz w:val="24"/>
          <w:szCs w:val="24"/>
        </w:rPr>
        <w:t>do ADS. U</w:t>
      </w:r>
      <w:r w:rsidR="00751B81" w:rsidRPr="00135376">
        <w:rPr>
          <w:rFonts w:ascii="Times New Roman" w:hAnsi="Times New Roman"/>
          <w:sz w:val="24"/>
          <w:szCs w:val="24"/>
        </w:rPr>
        <w:t xml:space="preserve">m </w:t>
      </w:r>
      <w:r>
        <w:rPr>
          <w:rFonts w:ascii="Times New Roman" w:hAnsi="Times New Roman"/>
          <w:sz w:val="24"/>
          <w:szCs w:val="24"/>
        </w:rPr>
        <w:t>recurso é durável quando</w:t>
      </w:r>
      <w:r w:rsidR="00751B81" w:rsidRPr="00135376">
        <w:rPr>
          <w:rFonts w:ascii="Times New Roman" w:hAnsi="Times New Roman"/>
          <w:sz w:val="24"/>
          <w:szCs w:val="24"/>
        </w:rPr>
        <w:t xml:space="preserve"> não se torna rapidamente obsoleto (GRANT, </w:t>
      </w:r>
      <w:r w:rsidR="00850B78">
        <w:rPr>
          <w:rFonts w:ascii="Times New Roman" w:hAnsi="Times New Roman"/>
          <w:sz w:val="24"/>
          <w:szCs w:val="24"/>
        </w:rPr>
        <w:t>1996)</w:t>
      </w:r>
      <w:r w:rsidR="00751B81" w:rsidRPr="00135376">
        <w:rPr>
          <w:rFonts w:ascii="Times New Roman" w:hAnsi="Times New Roman"/>
          <w:sz w:val="24"/>
          <w:szCs w:val="24"/>
        </w:rPr>
        <w:t>.</w:t>
      </w:r>
      <w:r w:rsidR="004A39A3">
        <w:rPr>
          <w:rFonts w:ascii="Times New Roman" w:hAnsi="Times New Roman"/>
          <w:sz w:val="24"/>
          <w:szCs w:val="24"/>
        </w:rPr>
        <w:t xml:space="preserve"> </w:t>
      </w:r>
      <w:r w:rsidR="00751B81" w:rsidRPr="00135376">
        <w:rPr>
          <w:rFonts w:ascii="Times New Roman" w:hAnsi="Times New Roman"/>
          <w:sz w:val="24"/>
          <w:szCs w:val="24"/>
        </w:rPr>
        <w:t>Ao módulo comercial</w:t>
      </w:r>
      <w:r>
        <w:rPr>
          <w:rFonts w:ascii="Times New Roman" w:hAnsi="Times New Roman"/>
          <w:sz w:val="24"/>
          <w:szCs w:val="24"/>
        </w:rPr>
        <w:t xml:space="preserve"> ainda são</w:t>
      </w:r>
      <w:r w:rsidR="00B24E5B">
        <w:rPr>
          <w:rFonts w:ascii="Times New Roman" w:hAnsi="Times New Roman"/>
          <w:sz w:val="24"/>
          <w:szCs w:val="24"/>
        </w:rPr>
        <w:t xml:space="preserve"> atribuído</w:t>
      </w:r>
      <w:r w:rsidR="00773404">
        <w:rPr>
          <w:rFonts w:ascii="Times New Roman" w:hAnsi="Times New Roman"/>
          <w:sz w:val="24"/>
          <w:szCs w:val="24"/>
        </w:rPr>
        <w:t>s</w:t>
      </w:r>
      <w:r>
        <w:rPr>
          <w:rFonts w:ascii="Times New Roman" w:hAnsi="Times New Roman"/>
          <w:sz w:val="24"/>
          <w:szCs w:val="24"/>
        </w:rPr>
        <w:t xml:space="preserve"> </w:t>
      </w:r>
      <w:proofErr w:type="spellStart"/>
      <w:r w:rsidR="00230F29">
        <w:rPr>
          <w:rFonts w:ascii="Times New Roman" w:hAnsi="Times New Roman"/>
          <w:sz w:val="24"/>
          <w:szCs w:val="24"/>
        </w:rPr>
        <w:t>não-transferibilidade</w:t>
      </w:r>
      <w:proofErr w:type="spellEnd"/>
      <w:r w:rsidR="00230F29">
        <w:rPr>
          <w:rFonts w:ascii="Times New Roman" w:hAnsi="Times New Roman"/>
          <w:sz w:val="24"/>
          <w:szCs w:val="24"/>
        </w:rPr>
        <w:t xml:space="preserve">, não </w:t>
      </w:r>
      <w:proofErr w:type="spellStart"/>
      <w:r w:rsidR="00751B81" w:rsidRPr="00135376">
        <w:rPr>
          <w:rFonts w:ascii="Times New Roman" w:hAnsi="Times New Roman"/>
          <w:sz w:val="24"/>
          <w:szCs w:val="24"/>
        </w:rPr>
        <w:t>comerciabilidade</w:t>
      </w:r>
      <w:proofErr w:type="spellEnd"/>
      <w:r w:rsidR="00751B81" w:rsidRPr="00135376">
        <w:rPr>
          <w:rFonts w:ascii="Times New Roman" w:hAnsi="Times New Roman"/>
          <w:sz w:val="24"/>
          <w:szCs w:val="24"/>
        </w:rPr>
        <w:t xml:space="preserve">, mobilidade imperfeita e limitação </w:t>
      </w:r>
      <w:r w:rsidR="00230F29">
        <w:rPr>
          <w:rFonts w:ascii="Times New Roman" w:hAnsi="Times New Roman"/>
          <w:i/>
          <w:iCs/>
          <w:sz w:val="24"/>
          <w:szCs w:val="24"/>
        </w:rPr>
        <w:t xml:space="preserve">ex </w:t>
      </w:r>
      <w:r w:rsidR="00751B81" w:rsidRPr="00135376">
        <w:rPr>
          <w:rFonts w:ascii="Times New Roman" w:hAnsi="Times New Roman"/>
          <w:i/>
          <w:iCs/>
          <w:sz w:val="24"/>
          <w:szCs w:val="24"/>
        </w:rPr>
        <w:t xml:space="preserve">ante </w:t>
      </w:r>
      <w:r>
        <w:rPr>
          <w:rFonts w:ascii="Times New Roman" w:hAnsi="Times New Roman"/>
          <w:sz w:val="24"/>
          <w:szCs w:val="24"/>
        </w:rPr>
        <w:t>à competição. U</w:t>
      </w:r>
      <w:r w:rsidR="00230F29">
        <w:rPr>
          <w:rFonts w:ascii="Times New Roman" w:hAnsi="Times New Roman"/>
          <w:sz w:val="24"/>
          <w:szCs w:val="24"/>
        </w:rPr>
        <w:t xml:space="preserve">m recurso é não </w:t>
      </w:r>
      <w:r w:rsidR="00751B81" w:rsidRPr="00135376">
        <w:rPr>
          <w:rFonts w:ascii="Times New Roman" w:hAnsi="Times New Roman"/>
          <w:sz w:val="24"/>
          <w:szCs w:val="24"/>
        </w:rPr>
        <w:t>transferível quando não pode ser adquirido no mercado, ao menos em condições similares à</w:t>
      </w:r>
      <w:r w:rsidR="00B82FE9">
        <w:rPr>
          <w:rFonts w:ascii="Times New Roman" w:hAnsi="Times New Roman"/>
          <w:sz w:val="24"/>
          <w:szCs w:val="24"/>
        </w:rPr>
        <w:t>s conseguidas pela organização que o explora</w:t>
      </w:r>
      <w:r>
        <w:rPr>
          <w:rFonts w:ascii="Times New Roman" w:hAnsi="Times New Roman"/>
          <w:sz w:val="24"/>
          <w:szCs w:val="24"/>
        </w:rPr>
        <w:t xml:space="preserve"> (GRANT, 1996)</w:t>
      </w:r>
      <w:r w:rsidR="00751B81" w:rsidRPr="00135376">
        <w:rPr>
          <w:rFonts w:ascii="Times New Roman" w:hAnsi="Times New Roman"/>
          <w:sz w:val="24"/>
          <w:szCs w:val="24"/>
        </w:rPr>
        <w:t xml:space="preserve">. Para </w:t>
      </w:r>
      <w:proofErr w:type="spellStart"/>
      <w:r w:rsidR="00751B81" w:rsidRPr="00135376">
        <w:rPr>
          <w:rFonts w:ascii="Times New Roman" w:hAnsi="Times New Roman"/>
          <w:sz w:val="24"/>
          <w:szCs w:val="24"/>
        </w:rPr>
        <w:t>Dierickx</w:t>
      </w:r>
      <w:proofErr w:type="spellEnd"/>
      <w:r w:rsidR="00751B81" w:rsidRPr="00135376">
        <w:rPr>
          <w:rFonts w:ascii="Times New Roman" w:hAnsi="Times New Roman"/>
          <w:sz w:val="24"/>
          <w:szCs w:val="24"/>
        </w:rPr>
        <w:t xml:space="preserve"> </w:t>
      </w:r>
      <w:r w:rsidR="00230F29">
        <w:rPr>
          <w:rFonts w:ascii="Times New Roman" w:hAnsi="Times New Roman"/>
          <w:sz w:val="24"/>
          <w:szCs w:val="24"/>
        </w:rPr>
        <w:t xml:space="preserve">e </w:t>
      </w:r>
      <w:proofErr w:type="spellStart"/>
      <w:r w:rsidR="00230F29">
        <w:rPr>
          <w:rFonts w:ascii="Times New Roman" w:hAnsi="Times New Roman"/>
          <w:sz w:val="24"/>
          <w:szCs w:val="24"/>
        </w:rPr>
        <w:t>Cool</w:t>
      </w:r>
      <w:proofErr w:type="spellEnd"/>
      <w:r w:rsidR="00230F29">
        <w:rPr>
          <w:rFonts w:ascii="Times New Roman" w:hAnsi="Times New Roman"/>
          <w:sz w:val="24"/>
          <w:szCs w:val="24"/>
        </w:rPr>
        <w:t xml:space="preserve"> (1989), um recurso é não </w:t>
      </w:r>
      <w:r w:rsidR="00751B81" w:rsidRPr="00135376">
        <w:rPr>
          <w:rFonts w:ascii="Times New Roman" w:hAnsi="Times New Roman"/>
          <w:sz w:val="24"/>
          <w:szCs w:val="24"/>
        </w:rPr>
        <w:t>c</w:t>
      </w:r>
      <w:r w:rsidR="009845AD" w:rsidRPr="00135376">
        <w:rPr>
          <w:rFonts w:ascii="Times New Roman" w:hAnsi="Times New Roman"/>
          <w:sz w:val="24"/>
          <w:szCs w:val="24"/>
        </w:rPr>
        <w:t>omercializável quando não é encontrado</w:t>
      </w:r>
      <w:r w:rsidR="00751B81" w:rsidRPr="00135376">
        <w:rPr>
          <w:rFonts w:ascii="Times New Roman" w:hAnsi="Times New Roman"/>
          <w:sz w:val="24"/>
          <w:szCs w:val="24"/>
        </w:rPr>
        <w:t xml:space="preserve"> no me</w:t>
      </w:r>
      <w:r w:rsidR="00B82FE9">
        <w:rPr>
          <w:rFonts w:ascii="Times New Roman" w:hAnsi="Times New Roman"/>
          <w:sz w:val="24"/>
          <w:szCs w:val="24"/>
        </w:rPr>
        <w:t>rc</w:t>
      </w:r>
      <w:r>
        <w:rPr>
          <w:rFonts w:ascii="Times New Roman" w:hAnsi="Times New Roman"/>
          <w:sz w:val="24"/>
          <w:szCs w:val="24"/>
        </w:rPr>
        <w:t>ado, devendo ser construído internamente</w:t>
      </w:r>
      <w:r w:rsidR="00751B81" w:rsidRPr="00135376">
        <w:rPr>
          <w:rFonts w:ascii="Times New Roman" w:hAnsi="Times New Roman"/>
          <w:sz w:val="24"/>
          <w:szCs w:val="24"/>
        </w:rPr>
        <w:t xml:space="preserve">. </w:t>
      </w:r>
    </w:p>
    <w:p w:rsidR="00FA23D4" w:rsidRPr="00135376" w:rsidRDefault="00751B81" w:rsidP="00637017">
      <w:pPr>
        <w:spacing w:after="0" w:line="360" w:lineRule="auto"/>
        <w:ind w:firstLine="720"/>
        <w:jc w:val="both"/>
        <w:rPr>
          <w:rFonts w:ascii="Times New Roman" w:hAnsi="Times New Roman"/>
          <w:sz w:val="24"/>
          <w:szCs w:val="24"/>
        </w:rPr>
      </w:pPr>
      <w:r w:rsidRPr="00135376">
        <w:rPr>
          <w:rFonts w:ascii="Times New Roman" w:hAnsi="Times New Roman"/>
          <w:sz w:val="24"/>
          <w:szCs w:val="24"/>
        </w:rPr>
        <w:t xml:space="preserve">A mobilidade imperfeita </w:t>
      </w:r>
      <w:r w:rsidR="00B82FE9">
        <w:rPr>
          <w:rFonts w:ascii="Times New Roman" w:hAnsi="Times New Roman"/>
          <w:sz w:val="24"/>
          <w:szCs w:val="24"/>
        </w:rPr>
        <w:t>do mó</w:t>
      </w:r>
      <w:r w:rsidR="00773404">
        <w:rPr>
          <w:rFonts w:ascii="Times New Roman" w:hAnsi="Times New Roman"/>
          <w:sz w:val="24"/>
          <w:szCs w:val="24"/>
        </w:rPr>
        <w:t xml:space="preserve">dulo comercial </w:t>
      </w:r>
      <w:r w:rsidR="00324B8B">
        <w:rPr>
          <w:rFonts w:ascii="Times New Roman" w:hAnsi="Times New Roman"/>
          <w:sz w:val="24"/>
          <w:szCs w:val="24"/>
        </w:rPr>
        <w:t xml:space="preserve">(MC) </w:t>
      </w:r>
      <w:r w:rsidR="00773404">
        <w:rPr>
          <w:rFonts w:ascii="Times New Roman" w:hAnsi="Times New Roman"/>
          <w:sz w:val="24"/>
          <w:szCs w:val="24"/>
        </w:rPr>
        <w:t>é explicada pela dificuldade</w:t>
      </w:r>
      <w:r w:rsidRPr="00135376">
        <w:rPr>
          <w:rFonts w:ascii="Times New Roman" w:hAnsi="Times New Roman"/>
          <w:sz w:val="24"/>
          <w:szCs w:val="24"/>
        </w:rPr>
        <w:t xml:space="preserve"> de definição dos direitos de propriedade, uma vez que muitos participaram da sua</w:t>
      </w:r>
      <w:r w:rsidR="009845AD" w:rsidRPr="00135376">
        <w:rPr>
          <w:rFonts w:ascii="Times New Roman" w:hAnsi="Times New Roman"/>
          <w:sz w:val="24"/>
          <w:szCs w:val="24"/>
        </w:rPr>
        <w:t xml:space="preserve"> concepção e implementação e</w:t>
      </w:r>
      <w:r w:rsidR="00B82FE9">
        <w:rPr>
          <w:rFonts w:ascii="Times New Roman" w:hAnsi="Times New Roman"/>
          <w:sz w:val="24"/>
          <w:szCs w:val="24"/>
        </w:rPr>
        <w:t>, ainda,</w:t>
      </w:r>
      <w:r w:rsidRPr="00135376">
        <w:rPr>
          <w:rFonts w:ascii="Times New Roman" w:hAnsi="Times New Roman"/>
          <w:sz w:val="24"/>
          <w:szCs w:val="24"/>
        </w:rPr>
        <w:t xml:space="preserve"> devido a sua característica idios</w:t>
      </w:r>
      <w:r w:rsidR="00362E68">
        <w:rPr>
          <w:rFonts w:ascii="Times New Roman" w:hAnsi="Times New Roman"/>
          <w:sz w:val="24"/>
          <w:szCs w:val="24"/>
        </w:rPr>
        <w:t>sincrática</w:t>
      </w:r>
      <w:r w:rsidR="009845AD" w:rsidRPr="00135376">
        <w:rPr>
          <w:rFonts w:ascii="Times New Roman" w:hAnsi="Times New Roman"/>
          <w:sz w:val="24"/>
          <w:szCs w:val="24"/>
        </w:rPr>
        <w:t xml:space="preserve">. </w:t>
      </w:r>
      <w:r w:rsidR="004B2FBA">
        <w:rPr>
          <w:rFonts w:ascii="Times New Roman" w:hAnsi="Times New Roman"/>
          <w:sz w:val="24"/>
          <w:szCs w:val="24"/>
        </w:rPr>
        <w:t xml:space="preserve">Essa </w:t>
      </w:r>
      <w:r w:rsidR="00773404">
        <w:rPr>
          <w:rFonts w:ascii="Times New Roman" w:hAnsi="Times New Roman"/>
          <w:sz w:val="24"/>
          <w:szCs w:val="24"/>
        </w:rPr>
        <w:t xml:space="preserve">mobilidade </w:t>
      </w:r>
      <w:r w:rsidRPr="00135376">
        <w:rPr>
          <w:rFonts w:ascii="Times New Roman" w:hAnsi="Times New Roman"/>
          <w:sz w:val="24"/>
          <w:szCs w:val="24"/>
        </w:rPr>
        <w:t>se deve ao fa</w:t>
      </w:r>
      <w:r w:rsidR="00773404">
        <w:rPr>
          <w:rFonts w:ascii="Times New Roman" w:hAnsi="Times New Roman"/>
          <w:sz w:val="24"/>
          <w:szCs w:val="24"/>
        </w:rPr>
        <w:t>to de</w:t>
      </w:r>
      <w:r w:rsidR="00B82FE9">
        <w:rPr>
          <w:rFonts w:ascii="Times New Roman" w:hAnsi="Times New Roman"/>
          <w:sz w:val="24"/>
          <w:szCs w:val="24"/>
        </w:rPr>
        <w:t xml:space="preserve"> ser</w:t>
      </w:r>
      <w:r w:rsidRPr="00135376">
        <w:rPr>
          <w:rFonts w:ascii="Times New Roman" w:hAnsi="Times New Roman"/>
          <w:sz w:val="24"/>
          <w:szCs w:val="24"/>
        </w:rPr>
        <w:t xml:space="preserve"> utilizado em conjunto com outro</w:t>
      </w:r>
      <w:r w:rsidR="00773404">
        <w:rPr>
          <w:rFonts w:ascii="Times New Roman" w:hAnsi="Times New Roman"/>
          <w:sz w:val="24"/>
          <w:szCs w:val="24"/>
        </w:rPr>
        <w:t>s recursos, agregando</w:t>
      </w:r>
      <w:r w:rsidR="009845AD" w:rsidRPr="00135376">
        <w:rPr>
          <w:rFonts w:ascii="Times New Roman" w:hAnsi="Times New Roman"/>
          <w:sz w:val="24"/>
          <w:szCs w:val="24"/>
        </w:rPr>
        <w:t xml:space="preserve"> valor superior à empresa e ainda,</w:t>
      </w:r>
      <w:r w:rsidRPr="00135376">
        <w:rPr>
          <w:rFonts w:ascii="Times New Roman" w:hAnsi="Times New Roman"/>
          <w:sz w:val="24"/>
          <w:szCs w:val="24"/>
        </w:rPr>
        <w:t xml:space="preserve"> ao</w:t>
      </w:r>
      <w:r w:rsidR="009845AD" w:rsidRPr="00135376">
        <w:rPr>
          <w:rFonts w:ascii="Times New Roman" w:hAnsi="Times New Roman"/>
          <w:sz w:val="24"/>
          <w:szCs w:val="24"/>
        </w:rPr>
        <w:t xml:space="preserve"> alto custo de</w:t>
      </w:r>
      <w:r w:rsidR="00773404">
        <w:rPr>
          <w:rFonts w:ascii="Times New Roman" w:hAnsi="Times New Roman"/>
          <w:sz w:val="24"/>
          <w:szCs w:val="24"/>
        </w:rPr>
        <w:t xml:space="preserve"> transferência</w:t>
      </w:r>
      <w:r w:rsidRPr="00135376">
        <w:rPr>
          <w:rFonts w:ascii="Times New Roman" w:hAnsi="Times New Roman"/>
          <w:sz w:val="24"/>
          <w:szCs w:val="24"/>
        </w:rPr>
        <w:t xml:space="preserve">. A limitação </w:t>
      </w:r>
      <w:proofErr w:type="spellStart"/>
      <w:r w:rsidRPr="00135376">
        <w:rPr>
          <w:rFonts w:ascii="Times New Roman" w:hAnsi="Times New Roman"/>
          <w:i/>
          <w:iCs/>
          <w:sz w:val="24"/>
          <w:szCs w:val="24"/>
        </w:rPr>
        <w:t>ex-ante</w:t>
      </w:r>
      <w:proofErr w:type="spellEnd"/>
      <w:r w:rsidR="00773404">
        <w:rPr>
          <w:rFonts w:ascii="Times New Roman" w:hAnsi="Times New Roman"/>
          <w:sz w:val="24"/>
          <w:szCs w:val="24"/>
        </w:rPr>
        <w:t xml:space="preserve"> à competição significa que,</w:t>
      </w:r>
      <w:r w:rsidRPr="00135376">
        <w:rPr>
          <w:rFonts w:ascii="Times New Roman" w:hAnsi="Times New Roman"/>
          <w:sz w:val="24"/>
          <w:szCs w:val="24"/>
        </w:rPr>
        <w:t xml:space="preserve"> através do módulo comercial</w:t>
      </w:r>
      <w:r w:rsidR="00773404">
        <w:rPr>
          <w:rFonts w:ascii="Times New Roman" w:hAnsi="Times New Roman"/>
          <w:sz w:val="24"/>
          <w:szCs w:val="24"/>
        </w:rPr>
        <w:t>,</w:t>
      </w:r>
      <w:r w:rsidRPr="00135376">
        <w:rPr>
          <w:rFonts w:ascii="Times New Roman" w:hAnsi="Times New Roman"/>
          <w:sz w:val="24"/>
          <w:szCs w:val="24"/>
        </w:rPr>
        <w:t xml:space="preserve"> a empresa tem conseguido obter recursos s</w:t>
      </w:r>
      <w:r w:rsidR="00251781">
        <w:rPr>
          <w:rFonts w:ascii="Times New Roman" w:hAnsi="Times New Roman"/>
          <w:sz w:val="24"/>
          <w:szCs w:val="24"/>
        </w:rPr>
        <w:t xml:space="preserve">uperiores, com </w:t>
      </w:r>
      <w:r w:rsidR="009845AD" w:rsidRPr="00135376">
        <w:rPr>
          <w:rFonts w:ascii="Times New Roman" w:hAnsi="Times New Roman"/>
          <w:sz w:val="24"/>
          <w:szCs w:val="24"/>
        </w:rPr>
        <w:t xml:space="preserve">ênfase </w:t>
      </w:r>
      <w:r w:rsidR="00251781">
        <w:rPr>
          <w:rFonts w:ascii="Times New Roman" w:hAnsi="Times New Roman"/>
          <w:sz w:val="24"/>
          <w:szCs w:val="24"/>
        </w:rPr>
        <w:t>n</w:t>
      </w:r>
      <w:r w:rsidRPr="00135376">
        <w:rPr>
          <w:rFonts w:ascii="Times New Roman" w:hAnsi="Times New Roman"/>
          <w:sz w:val="24"/>
          <w:szCs w:val="24"/>
        </w:rPr>
        <w:t xml:space="preserve">os ativos intangíveis como </w:t>
      </w:r>
      <w:proofErr w:type="spellStart"/>
      <w:r w:rsidRPr="00135376">
        <w:rPr>
          <w:rFonts w:ascii="Times New Roman" w:hAnsi="Times New Roman"/>
          <w:i/>
          <w:iCs/>
          <w:sz w:val="24"/>
          <w:szCs w:val="24"/>
        </w:rPr>
        <w:t>goodwill</w:t>
      </w:r>
      <w:proofErr w:type="spellEnd"/>
      <w:r w:rsidRPr="00135376">
        <w:rPr>
          <w:rFonts w:ascii="Times New Roman" w:hAnsi="Times New Roman"/>
          <w:sz w:val="24"/>
          <w:szCs w:val="24"/>
        </w:rPr>
        <w:t>, consolidação da marca e satisfação do cliente,  necessários à implementação de suas estratégias a um custo</w:t>
      </w:r>
      <w:r w:rsidR="00362E68">
        <w:rPr>
          <w:rFonts w:ascii="Times New Roman" w:hAnsi="Times New Roman"/>
          <w:sz w:val="24"/>
          <w:szCs w:val="24"/>
        </w:rPr>
        <w:t xml:space="preserve"> inferior</w:t>
      </w:r>
      <w:r w:rsidRPr="00135376">
        <w:rPr>
          <w:rFonts w:ascii="Times New Roman" w:hAnsi="Times New Roman"/>
          <w:sz w:val="24"/>
          <w:szCs w:val="24"/>
        </w:rPr>
        <w:t xml:space="preserve"> (PETERAF, 1993).  </w:t>
      </w:r>
      <w:r w:rsidR="00111EAD" w:rsidRPr="00135376">
        <w:rPr>
          <w:rFonts w:ascii="Times New Roman" w:hAnsi="Times New Roman"/>
          <w:sz w:val="24"/>
          <w:szCs w:val="24"/>
        </w:rPr>
        <w:t xml:space="preserve"> </w:t>
      </w:r>
    </w:p>
    <w:tbl>
      <w:tblPr>
        <w:tblW w:w="8991" w:type="dxa"/>
        <w:jc w:val="center"/>
        <w:tblInd w:w="-1996" w:type="dxa"/>
        <w:tblCellMar>
          <w:left w:w="70" w:type="dxa"/>
          <w:right w:w="70" w:type="dxa"/>
        </w:tblCellMar>
        <w:tblLook w:val="04A0"/>
      </w:tblPr>
      <w:tblGrid>
        <w:gridCol w:w="6831"/>
        <w:gridCol w:w="360"/>
        <w:gridCol w:w="360"/>
        <w:gridCol w:w="360"/>
        <w:gridCol w:w="360"/>
        <w:gridCol w:w="360"/>
        <w:gridCol w:w="360"/>
      </w:tblGrid>
      <w:tr w:rsidR="0090672F" w:rsidRPr="00DD51F1" w:rsidTr="00DF4FB8">
        <w:trPr>
          <w:trHeight w:val="109"/>
          <w:jc w:val="center"/>
        </w:trPr>
        <w:tc>
          <w:tcPr>
            <w:tcW w:w="899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0672F" w:rsidRPr="0090672F" w:rsidRDefault="0090672F" w:rsidP="0090672F">
            <w:pPr>
              <w:spacing w:after="0"/>
              <w:jc w:val="center"/>
              <w:rPr>
                <w:rFonts w:ascii="Times New Roman" w:hAnsi="Times New Roman"/>
                <w:b/>
                <w:bCs/>
                <w:color w:val="000000"/>
                <w:sz w:val="16"/>
                <w:szCs w:val="16"/>
              </w:rPr>
            </w:pPr>
            <w:r w:rsidRPr="00DD51F1">
              <w:rPr>
                <w:rFonts w:ascii="Times New Roman" w:hAnsi="Times New Roman"/>
                <w:b/>
                <w:sz w:val="16"/>
                <w:szCs w:val="16"/>
              </w:rPr>
              <w:t>Quadro 5</w:t>
            </w:r>
            <w:r w:rsidRPr="00DD51F1">
              <w:rPr>
                <w:rFonts w:ascii="Times New Roman" w:hAnsi="Times New Roman"/>
                <w:sz w:val="16"/>
                <w:szCs w:val="16"/>
              </w:rPr>
              <w:t xml:space="preserve"> – Atributos estratégicos dos recursos de TI (período 2005-2009)</w:t>
            </w:r>
          </w:p>
        </w:tc>
      </w:tr>
      <w:tr w:rsidR="00594C47" w:rsidRPr="00DD51F1" w:rsidTr="00DF4FB8">
        <w:trPr>
          <w:trHeight w:val="1679"/>
          <w:jc w:val="center"/>
        </w:trPr>
        <w:tc>
          <w:tcPr>
            <w:tcW w:w="6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Determinantes:</w:t>
            </w:r>
            <w:r w:rsidRPr="00135376">
              <w:rPr>
                <w:rFonts w:ascii="Times New Roman" w:hAnsi="Times New Roman"/>
                <w:b/>
                <w:bCs/>
                <w:color w:val="000000"/>
                <w:sz w:val="16"/>
                <w:szCs w:val="16"/>
              </w:rPr>
              <w:br/>
              <w:t>Atributos dos Recursos</w:t>
            </w:r>
            <w:r w:rsidRPr="00135376">
              <w:rPr>
                <w:rFonts w:ascii="Times New Roman" w:hAnsi="Times New Roman"/>
                <w:b/>
                <w:bCs/>
                <w:color w:val="000000"/>
                <w:sz w:val="16"/>
                <w:szCs w:val="16"/>
              </w:rPr>
              <w:br/>
            </w:r>
            <w:r w:rsidRPr="00135376">
              <w:rPr>
                <w:rFonts w:ascii="Times New Roman" w:hAnsi="Times New Roman"/>
                <w:b/>
                <w:bCs/>
                <w:color w:val="000000"/>
                <w:sz w:val="16"/>
                <w:szCs w:val="16"/>
              </w:rPr>
              <w:br/>
              <w:t>(Período 2005-2009)</w:t>
            </w:r>
            <w:r w:rsidRPr="00135376">
              <w:rPr>
                <w:rFonts w:ascii="Times New Roman" w:hAnsi="Times New Roman"/>
                <w:b/>
                <w:bCs/>
                <w:color w:val="000000"/>
                <w:sz w:val="16"/>
                <w:szCs w:val="16"/>
              </w:rPr>
              <w:br/>
              <w:t>Organização 1</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SREP</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MS PROJECT</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CRM</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EM</w:t>
            </w:r>
            <w:r w:rsidR="005764F9" w:rsidRPr="00135376">
              <w:rPr>
                <w:rFonts w:ascii="Times New Roman" w:hAnsi="Times New Roman"/>
                <w:b/>
                <w:bCs/>
                <w:color w:val="000000"/>
                <w:sz w:val="16"/>
                <w:szCs w:val="16"/>
              </w:rPr>
              <w:t>S</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NFE DANFE</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 xml:space="preserve">E </w:t>
            </w:r>
            <w:r w:rsidR="00DB0E3C" w:rsidRPr="00135376">
              <w:rPr>
                <w:rFonts w:ascii="Times New Roman" w:hAnsi="Times New Roman"/>
                <w:b/>
                <w:bCs/>
                <w:color w:val="000000"/>
                <w:sz w:val="16"/>
                <w:szCs w:val="16"/>
              </w:rPr>
              <w:t>–</w:t>
            </w:r>
            <w:r w:rsidRPr="00135376">
              <w:rPr>
                <w:rFonts w:ascii="Times New Roman" w:hAnsi="Times New Roman"/>
                <w:b/>
                <w:bCs/>
                <w:color w:val="000000"/>
                <w:sz w:val="16"/>
                <w:szCs w:val="16"/>
              </w:rPr>
              <w:t xml:space="preserve"> PROCUREMENT</w:t>
            </w:r>
          </w:p>
        </w:tc>
      </w:tr>
      <w:tr w:rsidR="00594C47" w:rsidRPr="00DD51F1" w:rsidTr="00DF4FB8">
        <w:trPr>
          <w:trHeight w:val="56"/>
          <w:jc w:val="center"/>
        </w:trPr>
        <w:tc>
          <w:tcPr>
            <w:tcW w:w="6831" w:type="dxa"/>
            <w:tcBorders>
              <w:top w:val="nil"/>
              <w:left w:val="single" w:sz="4" w:space="0" w:color="auto"/>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 xml:space="preserve">Potencial para criação de valor             </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594C47" w:rsidRPr="00DD51F1" w:rsidTr="00DF4FB8">
        <w:trPr>
          <w:trHeight w:val="447"/>
          <w:jc w:val="center"/>
        </w:trPr>
        <w:tc>
          <w:tcPr>
            <w:tcW w:w="6831" w:type="dxa"/>
            <w:tcBorders>
              <w:top w:val="nil"/>
              <w:left w:val="single" w:sz="4" w:space="0" w:color="auto"/>
              <w:bottom w:val="single" w:sz="4" w:space="0" w:color="auto"/>
              <w:right w:val="single" w:sz="4" w:space="0" w:color="auto"/>
            </w:tcBorders>
            <w:shd w:val="clear" w:color="auto" w:fill="auto"/>
            <w:vAlign w:val="bottom"/>
            <w:hideMark/>
          </w:tcPr>
          <w:p w:rsidR="00594C47" w:rsidRPr="00135376" w:rsidRDefault="00594C47" w:rsidP="00594C47">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Raridade (escassez) de recursos</w:t>
            </w:r>
            <w:r w:rsidRPr="00135376">
              <w:rPr>
                <w:rFonts w:ascii="Times New Roman" w:hAnsi="Times New Roman"/>
                <w:color w:val="000000"/>
                <w:sz w:val="16"/>
                <w:szCs w:val="16"/>
              </w:rPr>
              <w:br/>
              <w:t>Não expansibilidade (posse de recursos superiores)</w:t>
            </w:r>
            <w:r w:rsidRPr="00135376">
              <w:rPr>
                <w:rFonts w:ascii="Times New Roman" w:hAnsi="Times New Roman"/>
                <w:color w:val="000000"/>
                <w:sz w:val="16"/>
                <w:szCs w:val="16"/>
              </w:rPr>
              <w:br/>
              <w:t>Especificidade (uso dedicado de ativos)</w:t>
            </w:r>
          </w:p>
        </w:tc>
        <w:tc>
          <w:tcPr>
            <w:tcW w:w="360" w:type="dxa"/>
            <w:tcBorders>
              <w:top w:val="nil"/>
              <w:left w:val="nil"/>
              <w:bottom w:val="single" w:sz="4" w:space="0" w:color="auto"/>
              <w:right w:val="single" w:sz="4" w:space="0" w:color="auto"/>
            </w:tcBorders>
            <w:shd w:val="clear" w:color="auto" w:fill="auto"/>
            <w:noWrap/>
            <w:vAlign w:val="bottom"/>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594C47" w:rsidRPr="00DD51F1" w:rsidTr="00DF4FB8">
        <w:trPr>
          <w:trHeight w:val="784"/>
          <w:jc w:val="center"/>
        </w:trPr>
        <w:tc>
          <w:tcPr>
            <w:tcW w:w="6831" w:type="dxa"/>
            <w:tcBorders>
              <w:top w:val="nil"/>
              <w:left w:val="single" w:sz="4" w:space="0" w:color="auto"/>
              <w:bottom w:val="single" w:sz="4" w:space="0" w:color="auto"/>
              <w:right w:val="single" w:sz="4" w:space="0" w:color="auto"/>
            </w:tcBorders>
            <w:shd w:val="clear" w:color="auto" w:fill="auto"/>
            <w:vAlign w:val="bottom"/>
            <w:hideMark/>
          </w:tcPr>
          <w:p w:rsidR="00594C47" w:rsidRPr="00135376" w:rsidRDefault="00594C47" w:rsidP="00594C47">
            <w:pPr>
              <w:spacing w:after="0" w:line="240" w:lineRule="auto"/>
              <w:rPr>
                <w:rFonts w:ascii="Times New Roman" w:hAnsi="Times New Roman"/>
                <w:color w:val="000000"/>
                <w:sz w:val="16"/>
                <w:szCs w:val="16"/>
              </w:rPr>
            </w:pPr>
            <w:proofErr w:type="spellStart"/>
            <w:r w:rsidRPr="00135376">
              <w:rPr>
                <w:rFonts w:ascii="Times New Roman" w:hAnsi="Times New Roman"/>
                <w:color w:val="000000"/>
                <w:sz w:val="16"/>
                <w:szCs w:val="16"/>
              </w:rPr>
              <w:t>Imitabilidade</w:t>
            </w:r>
            <w:proofErr w:type="spellEnd"/>
            <w:r w:rsidRPr="00135376">
              <w:rPr>
                <w:rFonts w:ascii="Times New Roman" w:hAnsi="Times New Roman"/>
                <w:color w:val="000000"/>
                <w:sz w:val="16"/>
                <w:szCs w:val="16"/>
              </w:rPr>
              <w:t xml:space="preserve"> imperfeita</w:t>
            </w:r>
            <w:r w:rsidRPr="00135376">
              <w:rPr>
                <w:rFonts w:ascii="Times New Roman" w:hAnsi="Times New Roman"/>
                <w:color w:val="000000"/>
                <w:sz w:val="16"/>
                <w:szCs w:val="16"/>
              </w:rPr>
              <w:br/>
              <w:t xml:space="preserve">Não </w:t>
            </w:r>
            <w:proofErr w:type="spellStart"/>
            <w:r w:rsidRPr="00135376">
              <w:rPr>
                <w:rFonts w:ascii="Times New Roman" w:hAnsi="Times New Roman"/>
                <w:color w:val="000000"/>
                <w:sz w:val="16"/>
                <w:szCs w:val="16"/>
              </w:rPr>
              <w:t>imitabilidade</w:t>
            </w:r>
            <w:proofErr w:type="spellEnd"/>
            <w:r w:rsidRPr="00135376">
              <w:rPr>
                <w:rFonts w:ascii="Times New Roman" w:hAnsi="Times New Roman"/>
                <w:color w:val="000000"/>
                <w:sz w:val="16"/>
                <w:szCs w:val="16"/>
              </w:rPr>
              <w:br/>
              <w:t>Não transparência</w:t>
            </w:r>
            <w:r w:rsidRPr="00135376">
              <w:rPr>
                <w:rFonts w:ascii="Times New Roman" w:hAnsi="Times New Roman"/>
                <w:color w:val="000000"/>
                <w:sz w:val="16"/>
                <w:szCs w:val="16"/>
              </w:rPr>
              <w:br/>
              <w:t>Nã</w:t>
            </w:r>
            <w:r w:rsidR="007E0A0D">
              <w:rPr>
                <w:rFonts w:ascii="Times New Roman" w:hAnsi="Times New Roman"/>
                <w:color w:val="000000"/>
                <w:sz w:val="16"/>
                <w:szCs w:val="16"/>
              </w:rPr>
              <w:t xml:space="preserve">o </w:t>
            </w:r>
            <w:proofErr w:type="spellStart"/>
            <w:r w:rsidR="007E0A0D">
              <w:rPr>
                <w:rFonts w:ascii="Times New Roman" w:hAnsi="Times New Roman"/>
                <w:color w:val="000000"/>
                <w:sz w:val="16"/>
                <w:szCs w:val="16"/>
              </w:rPr>
              <w:t>replicabilidade</w:t>
            </w:r>
            <w:proofErr w:type="spellEnd"/>
            <w:r w:rsidR="007E0A0D">
              <w:rPr>
                <w:rFonts w:ascii="Times New Roman" w:hAnsi="Times New Roman"/>
                <w:color w:val="000000"/>
                <w:sz w:val="16"/>
                <w:szCs w:val="16"/>
              </w:rPr>
              <w:br/>
              <w:t xml:space="preserve">Limitações </w:t>
            </w:r>
            <w:r w:rsidR="007E0A0D" w:rsidRPr="007E0A0D">
              <w:rPr>
                <w:rFonts w:ascii="Times New Roman" w:hAnsi="Times New Roman"/>
                <w:i/>
                <w:color w:val="000000"/>
                <w:sz w:val="16"/>
                <w:szCs w:val="16"/>
              </w:rPr>
              <w:t xml:space="preserve">ex </w:t>
            </w:r>
            <w:proofErr w:type="spellStart"/>
            <w:r w:rsidRPr="007E0A0D">
              <w:rPr>
                <w:rFonts w:ascii="Times New Roman" w:hAnsi="Times New Roman"/>
                <w:i/>
                <w:color w:val="000000"/>
                <w:sz w:val="16"/>
                <w:szCs w:val="16"/>
              </w:rPr>
              <w:t>post</w:t>
            </w:r>
            <w:proofErr w:type="spellEnd"/>
            <w:r w:rsidRPr="00135376">
              <w:rPr>
                <w:rFonts w:ascii="Times New Roman" w:hAnsi="Times New Roman"/>
                <w:color w:val="000000"/>
                <w:sz w:val="16"/>
                <w:szCs w:val="16"/>
              </w:rPr>
              <w:t xml:space="preserve"> à competição</w:t>
            </w:r>
          </w:p>
        </w:tc>
        <w:tc>
          <w:tcPr>
            <w:tcW w:w="360" w:type="dxa"/>
            <w:tcBorders>
              <w:top w:val="nil"/>
              <w:left w:val="nil"/>
              <w:bottom w:val="single" w:sz="4" w:space="0" w:color="auto"/>
              <w:right w:val="single" w:sz="4" w:space="0" w:color="auto"/>
            </w:tcBorders>
            <w:shd w:val="clear" w:color="auto" w:fill="auto"/>
            <w:noWrap/>
            <w:vAlign w:val="bottom"/>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594C47" w:rsidRPr="00DD51F1" w:rsidTr="00DF4FB8">
        <w:trPr>
          <w:trHeight w:val="56"/>
          <w:jc w:val="center"/>
        </w:trPr>
        <w:tc>
          <w:tcPr>
            <w:tcW w:w="6831" w:type="dxa"/>
            <w:tcBorders>
              <w:top w:val="nil"/>
              <w:left w:val="single" w:sz="4" w:space="0" w:color="auto"/>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 xml:space="preserve">Não </w:t>
            </w:r>
            <w:proofErr w:type="spellStart"/>
            <w:r w:rsidRPr="00135376">
              <w:rPr>
                <w:rFonts w:ascii="Times New Roman" w:hAnsi="Times New Roman"/>
                <w:color w:val="000000"/>
                <w:sz w:val="16"/>
                <w:szCs w:val="16"/>
              </w:rPr>
              <w:t>substituibilidade</w:t>
            </w:r>
            <w:proofErr w:type="spellEnd"/>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594C47" w:rsidRPr="00DD51F1" w:rsidTr="00DF4FB8">
        <w:trPr>
          <w:trHeight w:val="56"/>
          <w:jc w:val="center"/>
        </w:trPr>
        <w:tc>
          <w:tcPr>
            <w:tcW w:w="6831" w:type="dxa"/>
            <w:tcBorders>
              <w:top w:val="nil"/>
              <w:left w:val="single" w:sz="4" w:space="0" w:color="auto"/>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Durabilidade</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594C47" w:rsidRPr="00DD51F1" w:rsidTr="00DF4FB8">
        <w:trPr>
          <w:trHeight w:val="287"/>
          <w:jc w:val="center"/>
        </w:trPr>
        <w:tc>
          <w:tcPr>
            <w:tcW w:w="6831" w:type="dxa"/>
            <w:tcBorders>
              <w:top w:val="nil"/>
              <w:left w:val="single" w:sz="4" w:space="0" w:color="auto"/>
              <w:bottom w:val="single" w:sz="4" w:space="0" w:color="auto"/>
              <w:right w:val="single" w:sz="4" w:space="0" w:color="auto"/>
            </w:tcBorders>
            <w:shd w:val="clear" w:color="auto" w:fill="auto"/>
            <w:vAlign w:val="bottom"/>
            <w:hideMark/>
          </w:tcPr>
          <w:p w:rsidR="00594C47" w:rsidRPr="00135376" w:rsidRDefault="00594C47" w:rsidP="00594C47">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 xml:space="preserve">Não </w:t>
            </w:r>
            <w:proofErr w:type="spellStart"/>
            <w:r w:rsidRPr="00135376">
              <w:rPr>
                <w:rFonts w:ascii="Times New Roman" w:hAnsi="Times New Roman"/>
                <w:color w:val="000000"/>
                <w:sz w:val="16"/>
                <w:szCs w:val="16"/>
              </w:rPr>
              <w:t>transferibilidade</w:t>
            </w:r>
            <w:proofErr w:type="spellEnd"/>
            <w:r w:rsidRPr="00135376">
              <w:rPr>
                <w:rFonts w:ascii="Times New Roman" w:hAnsi="Times New Roman"/>
                <w:color w:val="000000"/>
                <w:sz w:val="16"/>
                <w:szCs w:val="16"/>
              </w:rPr>
              <w:br/>
              <w:t xml:space="preserve">Não </w:t>
            </w:r>
            <w:proofErr w:type="spellStart"/>
            <w:r w:rsidRPr="00135376">
              <w:rPr>
                <w:rFonts w:ascii="Times New Roman" w:hAnsi="Times New Roman"/>
                <w:color w:val="000000"/>
                <w:sz w:val="16"/>
                <w:szCs w:val="16"/>
              </w:rPr>
              <w:t>comerciabilidade</w:t>
            </w:r>
            <w:proofErr w:type="spellEnd"/>
            <w:r w:rsidRPr="00135376">
              <w:rPr>
                <w:rFonts w:ascii="Times New Roman" w:hAnsi="Times New Roman"/>
                <w:color w:val="000000"/>
                <w:sz w:val="16"/>
                <w:szCs w:val="16"/>
              </w:rPr>
              <w:br/>
              <w:t>Mobilidade imperfeita</w:t>
            </w:r>
          </w:p>
        </w:tc>
        <w:tc>
          <w:tcPr>
            <w:tcW w:w="360" w:type="dxa"/>
            <w:tcBorders>
              <w:top w:val="nil"/>
              <w:left w:val="nil"/>
              <w:bottom w:val="single" w:sz="4" w:space="0" w:color="auto"/>
              <w:right w:val="single" w:sz="4" w:space="0" w:color="auto"/>
            </w:tcBorders>
            <w:shd w:val="clear" w:color="auto" w:fill="auto"/>
            <w:noWrap/>
            <w:vAlign w:val="bottom"/>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594C47" w:rsidRPr="00135376" w:rsidRDefault="00594C47" w:rsidP="00594C47">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594C47" w:rsidRPr="00DD51F1" w:rsidTr="00DF4FB8">
        <w:trPr>
          <w:trHeight w:val="71"/>
          <w:jc w:val="center"/>
        </w:trPr>
        <w:tc>
          <w:tcPr>
            <w:tcW w:w="6831" w:type="dxa"/>
            <w:tcBorders>
              <w:top w:val="nil"/>
              <w:left w:val="single" w:sz="4" w:space="0" w:color="auto"/>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 xml:space="preserve">Limitações </w:t>
            </w:r>
            <w:r w:rsidR="007E0A0D">
              <w:rPr>
                <w:rFonts w:ascii="Times New Roman" w:hAnsi="Times New Roman"/>
                <w:i/>
                <w:iCs/>
                <w:color w:val="000000"/>
                <w:sz w:val="16"/>
                <w:szCs w:val="16"/>
              </w:rPr>
              <w:t xml:space="preserve">ex </w:t>
            </w:r>
            <w:r w:rsidRPr="00135376">
              <w:rPr>
                <w:rFonts w:ascii="Times New Roman" w:hAnsi="Times New Roman"/>
                <w:i/>
                <w:iCs/>
                <w:color w:val="000000"/>
                <w:sz w:val="16"/>
                <w:szCs w:val="16"/>
              </w:rPr>
              <w:t>ante</w:t>
            </w:r>
            <w:r w:rsidRPr="00135376">
              <w:rPr>
                <w:rFonts w:ascii="Times New Roman" w:hAnsi="Times New Roman"/>
                <w:color w:val="000000"/>
                <w:sz w:val="16"/>
                <w:szCs w:val="16"/>
              </w:rPr>
              <w:t xml:space="preserve"> à competição</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594C47" w:rsidRPr="00DD51F1" w:rsidTr="00DF4FB8">
        <w:trPr>
          <w:trHeight w:val="56"/>
          <w:jc w:val="center"/>
        </w:trPr>
        <w:tc>
          <w:tcPr>
            <w:tcW w:w="6831" w:type="dxa"/>
            <w:tcBorders>
              <w:top w:val="nil"/>
              <w:left w:val="single" w:sz="4" w:space="0" w:color="auto"/>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Conhecimento tácito</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594C47" w:rsidRPr="00DD51F1" w:rsidTr="00DF4FB8">
        <w:trPr>
          <w:trHeight w:val="151"/>
          <w:jc w:val="center"/>
        </w:trPr>
        <w:tc>
          <w:tcPr>
            <w:tcW w:w="6831" w:type="dxa"/>
            <w:tcBorders>
              <w:top w:val="nil"/>
              <w:left w:val="single" w:sz="4" w:space="0" w:color="auto"/>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Interdependência entre os recursos</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594C47" w:rsidRPr="00135376" w:rsidRDefault="00594C47" w:rsidP="00594C4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r>
    </w:tbl>
    <w:p w:rsidR="00637017" w:rsidRDefault="00637017" w:rsidP="004A39A3">
      <w:pPr>
        <w:spacing w:after="0" w:line="360" w:lineRule="auto"/>
        <w:ind w:firstLine="720"/>
        <w:jc w:val="both"/>
        <w:rPr>
          <w:rFonts w:ascii="Times New Roman" w:hAnsi="Times New Roman"/>
          <w:sz w:val="24"/>
          <w:szCs w:val="24"/>
        </w:rPr>
      </w:pPr>
    </w:p>
    <w:p w:rsidR="004A39A3" w:rsidRPr="00135376" w:rsidRDefault="004A39A3" w:rsidP="004A39A3">
      <w:pPr>
        <w:spacing w:after="0" w:line="360" w:lineRule="auto"/>
        <w:ind w:firstLine="720"/>
        <w:jc w:val="both"/>
        <w:rPr>
          <w:rFonts w:ascii="Times New Roman" w:hAnsi="Times New Roman"/>
          <w:sz w:val="24"/>
          <w:szCs w:val="24"/>
        </w:rPr>
      </w:pPr>
      <w:proofErr w:type="spellStart"/>
      <w:r>
        <w:rPr>
          <w:rFonts w:ascii="Times New Roman" w:hAnsi="Times New Roman"/>
          <w:sz w:val="24"/>
          <w:szCs w:val="24"/>
        </w:rPr>
        <w:t>Reed</w:t>
      </w:r>
      <w:proofErr w:type="spellEnd"/>
      <w:r>
        <w:rPr>
          <w:rFonts w:ascii="Times New Roman" w:hAnsi="Times New Roman"/>
          <w:sz w:val="24"/>
          <w:szCs w:val="24"/>
        </w:rPr>
        <w:t xml:space="preserve"> e </w:t>
      </w:r>
      <w:proofErr w:type="spellStart"/>
      <w:r>
        <w:rPr>
          <w:rFonts w:ascii="Times New Roman" w:hAnsi="Times New Roman"/>
          <w:sz w:val="24"/>
          <w:szCs w:val="24"/>
        </w:rPr>
        <w:t>Def</w:t>
      </w:r>
      <w:r w:rsidRPr="00135376">
        <w:rPr>
          <w:rFonts w:ascii="Times New Roman" w:hAnsi="Times New Roman"/>
          <w:sz w:val="24"/>
          <w:szCs w:val="24"/>
        </w:rPr>
        <w:t>illipi</w:t>
      </w:r>
      <w:proofErr w:type="spellEnd"/>
      <w:r w:rsidRPr="00135376">
        <w:rPr>
          <w:rFonts w:ascii="Times New Roman" w:hAnsi="Times New Roman"/>
          <w:sz w:val="24"/>
          <w:szCs w:val="24"/>
        </w:rPr>
        <w:t xml:space="preserve"> (1990) explicam o conhecimento tácito identificado no programa </w:t>
      </w:r>
      <w:r>
        <w:rPr>
          <w:rFonts w:ascii="Times New Roman" w:hAnsi="Times New Roman"/>
          <w:sz w:val="24"/>
          <w:szCs w:val="24"/>
        </w:rPr>
        <w:t>FAST BI. É possível confirmar</w:t>
      </w:r>
      <w:r w:rsidRPr="00135376">
        <w:rPr>
          <w:rFonts w:ascii="Times New Roman" w:hAnsi="Times New Roman"/>
          <w:sz w:val="24"/>
          <w:szCs w:val="24"/>
        </w:rPr>
        <w:t xml:space="preserve"> a existên</w:t>
      </w:r>
      <w:r>
        <w:rPr>
          <w:rFonts w:ascii="Times New Roman" w:hAnsi="Times New Roman"/>
          <w:sz w:val="24"/>
          <w:szCs w:val="24"/>
        </w:rPr>
        <w:t>cia de conhecimento tácito na concepção e</w:t>
      </w:r>
      <w:r w:rsidRPr="00135376">
        <w:rPr>
          <w:rFonts w:ascii="Times New Roman" w:hAnsi="Times New Roman"/>
          <w:sz w:val="24"/>
          <w:szCs w:val="24"/>
        </w:rPr>
        <w:t xml:space="preserve"> na </w:t>
      </w:r>
      <w:r w:rsidRPr="00135376">
        <w:rPr>
          <w:rFonts w:ascii="Times New Roman" w:hAnsi="Times New Roman"/>
          <w:sz w:val="24"/>
          <w:szCs w:val="24"/>
        </w:rPr>
        <w:lastRenderedPageBreak/>
        <w:t xml:space="preserve">operacionalização </w:t>
      </w:r>
      <w:r>
        <w:rPr>
          <w:rFonts w:ascii="Times New Roman" w:hAnsi="Times New Roman"/>
          <w:sz w:val="24"/>
          <w:szCs w:val="24"/>
        </w:rPr>
        <w:t>desse recurso</w:t>
      </w:r>
      <w:r w:rsidRPr="00135376">
        <w:rPr>
          <w:rFonts w:ascii="Times New Roman" w:hAnsi="Times New Roman"/>
          <w:sz w:val="24"/>
          <w:szCs w:val="24"/>
        </w:rPr>
        <w:t xml:space="preserve"> que explora a dimensão não-codificável do</w:t>
      </w:r>
      <w:r>
        <w:rPr>
          <w:rFonts w:ascii="Times New Roman" w:hAnsi="Times New Roman"/>
          <w:sz w:val="24"/>
          <w:szCs w:val="24"/>
        </w:rPr>
        <w:t xml:space="preserve"> conhecimento humano</w:t>
      </w:r>
      <w:r w:rsidRPr="00135376">
        <w:rPr>
          <w:rFonts w:ascii="Times New Roman" w:hAnsi="Times New Roman"/>
          <w:sz w:val="24"/>
          <w:szCs w:val="24"/>
        </w:rPr>
        <w:t>, de d</w:t>
      </w:r>
      <w:r>
        <w:rPr>
          <w:rFonts w:ascii="Times New Roman" w:hAnsi="Times New Roman"/>
          <w:sz w:val="24"/>
          <w:szCs w:val="24"/>
        </w:rPr>
        <w:t>ifícil observação e replicação.</w:t>
      </w:r>
    </w:p>
    <w:p w:rsidR="00104A77" w:rsidRPr="00135376" w:rsidRDefault="004A39A3" w:rsidP="004A39A3">
      <w:pPr>
        <w:spacing w:after="0" w:line="360" w:lineRule="auto"/>
        <w:ind w:firstLine="720"/>
        <w:jc w:val="both"/>
        <w:rPr>
          <w:rFonts w:ascii="Times New Roman" w:hAnsi="Times New Roman"/>
          <w:sz w:val="24"/>
          <w:szCs w:val="24"/>
        </w:rPr>
      </w:pPr>
      <w:r>
        <w:rPr>
          <w:rFonts w:ascii="Times New Roman" w:hAnsi="Times New Roman"/>
          <w:sz w:val="24"/>
          <w:szCs w:val="24"/>
        </w:rPr>
        <w:t xml:space="preserve">O </w:t>
      </w:r>
      <w:r w:rsidR="00324B8B">
        <w:rPr>
          <w:rFonts w:ascii="Times New Roman" w:hAnsi="Times New Roman"/>
          <w:sz w:val="24"/>
          <w:szCs w:val="24"/>
        </w:rPr>
        <w:t>M</w:t>
      </w:r>
      <w:r>
        <w:rPr>
          <w:rFonts w:ascii="Times New Roman" w:hAnsi="Times New Roman"/>
          <w:sz w:val="24"/>
          <w:szCs w:val="24"/>
        </w:rPr>
        <w:t xml:space="preserve">ódulo </w:t>
      </w:r>
      <w:r w:rsidR="00324B8B">
        <w:rPr>
          <w:rFonts w:ascii="Times New Roman" w:hAnsi="Times New Roman"/>
          <w:sz w:val="24"/>
          <w:szCs w:val="24"/>
        </w:rPr>
        <w:t>C</w:t>
      </w:r>
      <w:r>
        <w:rPr>
          <w:rFonts w:ascii="Times New Roman" w:hAnsi="Times New Roman"/>
          <w:sz w:val="24"/>
          <w:szCs w:val="24"/>
        </w:rPr>
        <w:t>omercial</w:t>
      </w:r>
      <w:r w:rsidR="00324B8B">
        <w:rPr>
          <w:rFonts w:ascii="Times New Roman" w:hAnsi="Times New Roman"/>
          <w:sz w:val="24"/>
          <w:szCs w:val="24"/>
        </w:rPr>
        <w:t xml:space="preserve"> (MC)</w:t>
      </w:r>
      <w:r>
        <w:rPr>
          <w:rFonts w:ascii="Times New Roman" w:hAnsi="Times New Roman"/>
          <w:sz w:val="24"/>
          <w:szCs w:val="24"/>
        </w:rPr>
        <w:t>, o p</w:t>
      </w:r>
      <w:r w:rsidRPr="00135376">
        <w:rPr>
          <w:rFonts w:ascii="Times New Roman" w:hAnsi="Times New Roman"/>
          <w:sz w:val="24"/>
          <w:szCs w:val="24"/>
        </w:rPr>
        <w:t xml:space="preserve">ortal e o programa </w:t>
      </w:r>
      <w:proofErr w:type="spellStart"/>
      <w:r>
        <w:rPr>
          <w:rFonts w:ascii="Times New Roman" w:hAnsi="Times New Roman"/>
          <w:i/>
          <w:sz w:val="24"/>
          <w:szCs w:val="24"/>
        </w:rPr>
        <w:t>m</w:t>
      </w:r>
      <w:r w:rsidRPr="00A86BB2">
        <w:rPr>
          <w:rFonts w:ascii="Times New Roman" w:hAnsi="Times New Roman"/>
          <w:i/>
          <w:sz w:val="24"/>
          <w:szCs w:val="24"/>
        </w:rPr>
        <w:t>eridien</w:t>
      </w:r>
      <w:proofErr w:type="spellEnd"/>
      <w:r w:rsidRPr="00135376">
        <w:rPr>
          <w:rFonts w:ascii="Times New Roman" w:hAnsi="Times New Roman"/>
          <w:sz w:val="24"/>
          <w:szCs w:val="24"/>
        </w:rPr>
        <w:t xml:space="preserve"> apresentam interde</w:t>
      </w:r>
      <w:r>
        <w:rPr>
          <w:rFonts w:ascii="Times New Roman" w:hAnsi="Times New Roman"/>
          <w:sz w:val="24"/>
          <w:szCs w:val="24"/>
        </w:rPr>
        <w:t>pendência entre si</w:t>
      </w:r>
      <w:r w:rsidRPr="00135376">
        <w:rPr>
          <w:rFonts w:ascii="Times New Roman" w:hAnsi="Times New Roman"/>
          <w:sz w:val="24"/>
          <w:szCs w:val="24"/>
        </w:rPr>
        <w:t>. O desempenho desses re</w:t>
      </w:r>
      <w:r>
        <w:rPr>
          <w:rFonts w:ascii="Times New Roman" w:hAnsi="Times New Roman"/>
          <w:sz w:val="24"/>
          <w:szCs w:val="24"/>
        </w:rPr>
        <w:t>cursos depende não apenas da sua capacidade de sustentar</w:t>
      </w:r>
      <w:r w:rsidRPr="00135376">
        <w:rPr>
          <w:rFonts w:ascii="Times New Roman" w:hAnsi="Times New Roman"/>
          <w:sz w:val="24"/>
          <w:szCs w:val="24"/>
        </w:rPr>
        <w:t xml:space="preserve"> </w:t>
      </w:r>
      <w:r>
        <w:rPr>
          <w:rFonts w:ascii="Times New Roman" w:hAnsi="Times New Roman"/>
          <w:sz w:val="24"/>
          <w:szCs w:val="24"/>
        </w:rPr>
        <w:t>estratégias</w:t>
      </w:r>
      <w:r w:rsidRPr="00135376">
        <w:rPr>
          <w:rFonts w:ascii="Times New Roman" w:hAnsi="Times New Roman"/>
          <w:sz w:val="24"/>
          <w:szCs w:val="24"/>
        </w:rPr>
        <w:t>, mas também, do nível e do potencial sustentador</w:t>
      </w:r>
      <w:r>
        <w:rPr>
          <w:rFonts w:ascii="Times New Roman" w:hAnsi="Times New Roman"/>
          <w:sz w:val="24"/>
          <w:szCs w:val="24"/>
        </w:rPr>
        <w:t xml:space="preserve"> dos</w:t>
      </w:r>
      <w:r w:rsidRPr="00135376">
        <w:rPr>
          <w:rFonts w:ascii="Times New Roman" w:hAnsi="Times New Roman"/>
          <w:sz w:val="24"/>
          <w:szCs w:val="24"/>
        </w:rPr>
        <w:t xml:space="preserve"> outros recursos </w:t>
      </w:r>
      <w:r>
        <w:rPr>
          <w:rFonts w:ascii="Times New Roman" w:hAnsi="Times New Roman"/>
          <w:sz w:val="24"/>
          <w:szCs w:val="24"/>
        </w:rPr>
        <w:t xml:space="preserve">deles dependentes </w:t>
      </w:r>
      <w:r w:rsidRPr="00135376">
        <w:rPr>
          <w:rFonts w:ascii="Times New Roman" w:hAnsi="Times New Roman"/>
          <w:sz w:val="24"/>
          <w:szCs w:val="24"/>
        </w:rPr>
        <w:t>(DIERICKX e COOL, 1989).</w:t>
      </w:r>
      <w:r w:rsidR="004B2FBA">
        <w:rPr>
          <w:rFonts w:ascii="Times New Roman" w:hAnsi="Times New Roman"/>
          <w:sz w:val="24"/>
          <w:szCs w:val="24"/>
        </w:rPr>
        <w:t xml:space="preserve"> </w:t>
      </w:r>
      <w:r w:rsidR="00104A77" w:rsidRPr="00135376">
        <w:rPr>
          <w:rFonts w:ascii="Times New Roman" w:hAnsi="Times New Roman"/>
          <w:sz w:val="24"/>
          <w:szCs w:val="24"/>
        </w:rPr>
        <w:t>Os recursos de TI presentes no período compreendido entre 2005 e 2009, juntamente com os seus atributos estratégicos, são demonstrados no Quadro 5.</w:t>
      </w:r>
    </w:p>
    <w:p w:rsidR="00EB5557" w:rsidRDefault="00104A77" w:rsidP="00EB5557">
      <w:pPr>
        <w:spacing w:after="0" w:line="360" w:lineRule="auto"/>
        <w:ind w:firstLine="720"/>
        <w:jc w:val="both"/>
        <w:rPr>
          <w:rFonts w:ascii="Times New Roman" w:hAnsi="Times New Roman"/>
          <w:sz w:val="24"/>
          <w:szCs w:val="24"/>
        </w:rPr>
      </w:pPr>
      <w:r w:rsidRPr="00135376">
        <w:rPr>
          <w:rFonts w:ascii="Times New Roman" w:hAnsi="Times New Roman"/>
          <w:sz w:val="24"/>
          <w:szCs w:val="24"/>
        </w:rPr>
        <w:t>O Sistema de Registro Eletrônico de Ponto (SREP) é o</w:t>
      </w:r>
      <w:r w:rsidRPr="00135376">
        <w:rPr>
          <w:rStyle w:val="fonteconteudo"/>
          <w:rFonts w:ascii="Times New Roman" w:hAnsi="Times New Roman"/>
          <w:sz w:val="24"/>
          <w:szCs w:val="24"/>
        </w:rPr>
        <w:t xml:space="preserve"> conjunto de equipamentos e programas informatizados destinado</w:t>
      </w:r>
      <w:r>
        <w:rPr>
          <w:rStyle w:val="fonteconteudo"/>
          <w:rFonts w:ascii="Times New Roman" w:hAnsi="Times New Roman"/>
          <w:sz w:val="24"/>
          <w:szCs w:val="24"/>
        </w:rPr>
        <w:t>s</w:t>
      </w:r>
      <w:r w:rsidRPr="00135376">
        <w:rPr>
          <w:rStyle w:val="fonteconteudo"/>
          <w:rFonts w:ascii="Times New Roman" w:hAnsi="Times New Roman"/>
          <w:sz w:val="24"/>
          <w:szCs w:val="24"/>
        </w:rPr>
        <w:t xml:space="preserve"> à anotação, por meio eletrônico, da entrada e saída dos trabalhadores das empresas</w:t>
      </w:r>
      <w:r w:rsidR="00F30BCE" w:rsidRPr="00135376">
        <w:rPr>
          <w:rFonts w:ascii="Times New Roman" w:hAnsi="Times New Roman"/>
          <w:sz w:val="24"/>
          <w:szCs w:val="24"/>
        </w:rPr>
        <w:t xml:space="preserve"> permite</w:t>
      </w:r>
      <w:r w:rsidR="00751B81" w:rsidRPr="00135376">
        <w:rPr>
          <w:rFonts w:ascii="Times New Roman" w:hAnsi="Times New Roman"/>
          <w:sz w:val="24"/>
          <w:szCs w:val="24"/>
        </w:rPr>
        <w:t xml:space="preserve"> a impressão automática de um recibo cada vez que o funcionário entrar ou sair da unidade. Dentre as vantagens destacam-se o melhor controle de horári</w:t>
      </w:r>
      <w:r w:rsidR="00055F55">
        <w:rPr>
          <w:rFonts w:ascii="Times New Roman" w:hAnsi="Times New Roman"/>
          <w:sz w:val="24"/>
          <w:szCs w:val="24"/>
        </w:rPr>
        <w:t>o e dificuldade de praticar</w:t>
      </w:r>
      <w:r w:rsidR="00751B81" w:rsidRPr="00135376">
        <w:rPr>
          <w:rFonts w:ascii="Times New Roman" w:hAnsi="Times New Roman"/>
          <w:sz w:val="24"/>
          <w:szCs w:val="24"/>
        </w:rPr>
        <w:t xml:space="preserve"> outras ações que desvirtuem fins legais. O SREP foi caracterizado como sendo um recurso de natureza durável (GRANT, 1996) e com potencial para incrementar receitas (BARNEY, 1991)</w:t>
      </w:r>
      <w:r w:rsidR="00F30BCE" w:rsidRPr="00135376">
        <w:rPr>
          <w:rFonts w:ascii="Times New Roman" w:hAnsi="Times New Roman"/>
          <w:sz w:val="24"/>
          <w:szCs w:val="24"/>
        </w:rPr>
        <w:t xml:space="preserve"> em médio prazo</w:t>
      </w:r>
      <w:r w:rsidR="00055F55">
        <w:rPr>
          <w:rFonts w:ascii="Times New Roman" w:hAnsi="Times New Roman"/>
          <w:sz w:val="24"/>
          <w:szCs w:val="24"/>
        </w:rPr>
        <w:t>,</w:t>
      </w:r>
      <w:r w:rsidR="00F30BCE" w:rsidRPr="00135376">
        <w:rPr>
          <w:rFonts w:ascii="Times New Roman" w:hAnsi="Times New Roman"/>
          <w:sz w:val="24"/>
          <w:szCs w:val="24"/>
        </w:rPr>
        <w:t xml:space="preserve"> decorrentes</w:t>
      </w:r>
      <w:r w:rsidR="00751B81" w:rsidRPr="00135376">
        <w:rPr>
          <w:rFonts w:ascii="Times New Roman" w:hAnsi="Times New Roman"/>
          <w:sz w:val="24"/>
          <w:szCs w:val="24"/>
        </w:rPr>
        <w:t xml:space="preserve"> de um critério mais rigoroso no controle de horário, cuja imple</w:t>
      </w:r>
      <w:r w:rsidR="00055F55">
        <w:rPr>
          <w:rFonts w:ascii="Times New Roman" w:hAnsi="Times New Roman"/>
          <w:sz w:val="24"/>
          <w:szCs w:val="24"/>
        </w:rPr>
        <w:t>mentação</w:t>
      </w:r>
      <w:r w:rsidR="00751B81" w:rsidRPr="00135376">
        <w:rPr>
          <w:rFonts w:ascii="Times New Roman" w:hAnsi="Times New Roman"/>
          <w:sz w:val="24"/>
          <w:szCs w:val="24"/>
        </w:rPr>
        <w:t xml:space="preserve"> inspirou novos investimentos relacionados, como o </w:t>
      </w:r>
      <w:proofErr w:type="spellStart"/>
      <w:r w:rsidR="00751B81" w:rsidRPr="00A86BB2">
        <w:rPr>
          <w:rFonts w:ascii="Times New Roman" w:hAnsi="Times New Roman"/>
          <w:i/>
          <w:sz w:val="24"/>
          <w:szCs w:val="24"/>
        </w:rPr>
        <w:t>Ms</w:t>
      </w:r>
      <w:proofErr w:type="spellEnd"/>
      <w:r w:rsidR="00751B81" w:rsidRPr="00A86BB2">
        <w:rPr>
          <w:rFonts w:ascii="Times New Roman" w:hAnsi="Times New Roman"/>
          <w:i/>
          <w:sz w:val="24"/>
          <w:szCs w:val="24"/>
        </w:rPr>
        <w:t xml:space="preserve"> Project</w:t>
      </w:r>
      <w:r w:rsidR="00751B81" w:rsidRPr="00135376">
        <w:rPr>
          <w:rFonts w:ascii="Times New Roman" w:hAnsi="Times New Roman"/>
          <w:sz w:val="24"/>
          <w:szCs w:val="24"/>
        </w:rPr>
        <w:t xml:space="preserve"> no setor de montagem, a partir de um novo modelo de comportamento observado na fábrica.   </w:t>
      </w:r>
      <w:r w:rsidR="00EB5557">
        <w:rPr>
          <w:rFonts w:ascii="Times New Roman" w:hAnsi="Times New Roman"/>
          <w:sz w:val="24"/>
          <w:szCs w:val="24"/>
        </w:rPr>
        <w:t xml:space="preserve">         </w:t>
      </w:r>
    </w:p>
    <w:p w:rsidR="00751B81" w:rsidRPr="00135376" w:rsidRDefault="00751B81" w:rsidP="00EB5557">
      <w:pPr>
        <w:spacing w:after="0" w:line="360" w:lineRule="auto"/>
        <w:ind w:firstLine="709"/>
        <w:jc w:val="both"/>
        <w:rPr>
          <w:rFonts w:ascii="Times New Roman" w:hAnsi="Times New Roman"/>
          <w:sz w:val="24"/>
          <w:szCs w:val="24"/>
        </w:rPr>
      </w:pPr>
      <w:r w:rsidRPr="00135376">
        <w:rPr>
          <w:rFonts w:ascii="Times New Roman" w:hAnsi="Times New Roman"/>
          <w:bCs/>
          <w:sz w:val="24"/>
          <w:szCs w:val="24"/>
        </w:rPr>
        <w:t xml:space="preserve">O </w:t>
      </w:r>
      <w:proofErr w:type="spellStart"/>
      <w:r w:rsidR="000D5FFE" w:rsidRPr="00A86BB2">
        <w:rPr>
          <w:rFonts w:ascii="Times New Roman" w:hAnsi="Times New Roman"/>
          <w:bCs/>
          <w:i/>
          <w:sz w:val="24"/>
          <w:szCs w:val="24"/>
        </w:rPr>
        <w:t>Ms</w:t>
      </w:r>
      <w:proofErr w:type="spellEnd"/>
      <w:r w:rsidR="000D5FFE" w:rsidRPr="00A86BB2">
        <w:rPr>
          <w:rFonts w:ascii="Times New Roman" w:hAnsi="Times New Roman"/>
          <w:bCs/>
          <w:i/>
          <w:sz w:val="24"/>
          <w:szCs w:val="24"/>
        </w:rPr>
        <w:t xml:space="preserve"> Project</w:t>
      </w:r>
      <w:r w:rsidRPr="00135376">
        <w:rPr>
          <w:rFonts w:ascii="Times New Roman" w:hAnsi="Times New Roman"/>
          <w:sz w:val="24"/>
          <w:szCs w:val="24"/>
        </w:rPr>
        <w:t xml:space="preserve"> foi implementado no setor de montagem de equi</w:t>
      </w:r>
      <w:r w:rsidR="00055F55">
        <w:rPr>
          <w:rFonts w:ascii="Times New Roman" w:hAnsi="Times New Roman"/>
          <w:sz w:val="24"/>
          <w:szCs w:val="24"/>
        </w:rPr>
        <w:t>pamentos e tem como foco a cronometragem de</w:t>
      </w:r>
      <w:r w:rsidR="0048566C">
        <w:rPr>
          <w:rFonts w:ascii="Times New Roman" w:hAnsi="Times New Roman"/>
          <w:sz w:val="24"/>
          <w:szCs w:val="24"/>
        </w:rPr>
        <w:t xml:space="preserve"> tempo (</w:t>
      </w:r>
      <w:r w:rsidRPr="00135376">
        <w:rPr>
          <w:rFonts w:ascii="Times New Roman" w:hAnsi="Times New Roman"/>
          <w:sz w:val="24"/>
          <w:szCs w:val="24"/>
        </w:rPr>
        <w:t>calendário de trabalh</w:t>
      </w:r>
      <w:r w:rsidR="00055F55">
        <w:rPr>
          <w:rFonts w:ascii="Times New Roman" w:hAnsi="Times New Roman"/>
          <w:sz w:val="24"/>
          <w:szCs w:val="24"/>
        </w:rPr>
        <w:t>o</w:t>
      </w:r>
      <w:r w:rsidR="0048566C">
        <w:rPr>
          <w:rFonts w:ascii="Times New Roman" w:hAnsi="Times New Roman"/>
          <w:sz w:val="24"/>
          <w:szCs w:val="24"/>
        </w:rPr>
        <w:t>)</w:t>
      </w:r>
      <w:r w:rsidR="000D5FFE" w:rsidRPr="00135376">
        <w:rPr>
          <w:rFonts w:ascii="Times New Roman" w:hAnsi="Times New Roman"/>
          <w:sz w:val="24"/>
          <w:szCs w:val="24"/>
        </w:rPr>
        <w:t>. Para cálculos relacionados ao</w:t>
      </w:r>
      <w:r w:rsidR="00055F55">
        <w:rPr>
          <w:rFonts w:ascii="Times New Roman" w:hAnsi="Times New Roman"/>
          <w:sz w:val="24"/>
          <w:szCs w:val="24"/>
        </w:rPr>
        <w:t xml:space="preserve"> planejamento, utiliza um</w:t>
      </w:r>
      <w:r w:rsidRPr="00135376">
        <w:rPr>
          <w:rFonts w:ascii="Times New Roman" w:hAnsi="Times New Roman"/>
          <w:sz w:val="24"/>
          <w:szCs w:val="24"/>
        </w:rPr>
        <w:t xml:space="preserve"> modelo probabilístico, Gráfico de </w:t>
      </w:r>
      <w:proofErr w:type="spellStart"/>
      <w:r w:rsidRPr="00135376">
        <w:rPr>
          <w:rFonts w:ascii="Times New Roman" w:hAnsi="Times New Roman"/>
          <w:sz w:val="24"/>
          <w:szCs w:val="24"/>
        </w:rPr>
        <w:t>Ga</w:t>
      </w:r>
      <w:r w:rsidR="006B5BC4" w:rsidRPr="00135376">
        <w:rPr>
          <w:rFonts w:ascii="Times New Roman" w:hAnsi="Times New Roman"/>
          <w:sz w:val="24"/>
          <w:szCs w:val="24"/>
        </w:rPr>
        <w:t>ntt</w:t>
      </w:r>
      <w:proofErr w:type="spellEnd"/>
      <w:r w:rsidR="006B5BC4" w:rsidRPr="00135376">
        <w:rPr>
          <w:rFonts w:ascii="Times New Roman" w:hAnsi="Times New Roman"/>
          <w:sz w:val="24"/>
          <w:szCs w:val="24"/>
        </w:rPr>
        <w:t xml:space="preserve"> e diferentes relatórios de</w:t>
      </w:r>
      <w:r w:rsidR="0048566C">
        <w:rPr>
          <w:rFonts w:ascii="Times New Roman" w:hAnsi="Times New Roman"/>
          <w:sz w:val="24"/>
          <w:szCs w:val="24"/>
        </w:rPr>
        <w:t xml:space="preserve"> custos</w:t>
      </w:r>
      <w:r w:rsidRPr="00135376">
        <w:rPr>
          <w:rFonts w:ascii="Times New Roman" w:hAnsi="Times New Roman"/>
          <w:sz w:val="24"/>
          <w:szCs w:val="24"/>
        </w:rPr>
        <w:t xml:space="preserve">. O </w:t>
      </w:r>
      <w:proofErr w:type="spellStart"/>
      <w:r w:rsidR="00B714CE" w:rsidRPr="00A86BB2">
        <w:rPr>
          <w:rFonts w:ascii="Times New Roman" w:hAnsi="Times New Roman"/>
          <w:i/>
          <w:sz w:val="24"/>
          <w:szCs w:val="24"/>
        </w:rPr>
        <w:t>Ms</w:t>
      </w:r>
      <w:proofErr w:type="spellEnd"/>
      <w:r w:rsidR="00B714CE" w:rsidRPr="00A86BB2">
        <w:rPr>
          <w:rFonts w:ascii="Times New Roman" w:hAnsi="Times New Roman"/>
          <w:i/>
          <w:sz w:val="24"/>
          <w:szCs w:val="24"/>
        </w:rPr>
        <w:t xml:space="preserve"> Project</w:t>
      </w:r>
      <w:r w:rsidRPr="00135376">
        <w:rPr>
          <w:rFonts w:ascii="Times New Roman" w:hAnsi="Times New Roman"/>
          <w:sz w:val="24"/>
          <w:szCs w:val="24"/>
        </w:rPr>
        <w:t xml:space="preserve"> é reconhecido pela sua capacidade de economizar tempo e outros ganhos incrementais (BARNEY, 199</w:t>
      </w:r>
      <w:r w:rsidR="0048566C">
        <w:rPr>
          <w:rFonts w:ascii="Times New Roman" w:hAnsi="Times New Roman"/>
          <w:sz w:val="24"/>
          <w:szCs w:val="24"/>
        </w:rPr>
        <w:t>1)</w:t>
      </w:r>
      <w:r w:rsidR="006B5BC4" w:rsidRPr="00135376">
        <w:rPr>
          <w:rFonts w:ascii="Times New Roman" w:hAnsi="Times New Roman"/>
          <w:sz w:val="24"/>
          <w:szCs w:val="24"/>
        </w:rPr>
        <w:t>.</w:t>
      </w:r>
    </w:p>
    <w:p w:rsidR="00751B81" w:rsidRPr="00135376" w:rsidRDefault="006B5BC4" w:rsidP="004A39A3">
      <w:pPr>
        <w:spacing w:after="0" w:line="360" w:lineRule="auto"/>
        <w:ind w:firstLine="720"/>
        <w:jc w:val="both"/>
        <w:rPr>
          <w:rFonts w:ascii="Times New Roman" w:hAnsi="Times New Roman"/>
          <w:sz w:val="24"/>
          <w:szCs w:val="24"/>
        </w:rPr>
      </w:pPr>
      <w:r w:rsidRPr="00135376">
        <w:rPr>
          <w:rFonts w:ascii="Times New Roman" w:hAnsi="Times New Roman"/>
          <w:sz w:val="24"/>
          <w:szCs w:val="24"/>
        </w:rPr>
        <w:t>O</w:t>
      </w:r>
      <w:r w:rsidR="0048566C">
        <w:rPr>
          <w:rFonts w:ascii="Times New Roman" w:hAnsi="Times New Roman"/>
          <w:sz w:val="24"/>
          <w:szCs w:val="24"/>
        </w:rPr>
        <w:t xml:space="preserve"> </w:t>
      </w:r>
      <w:r w:rsidR="00751B81" w:rsidRPr="00135376">
        <w:rPr>
          <w:rFonts w:ascii="Times New Roman" w:hAnsi="Times New Roman"/>
          <w:sz w:val="24"/>
          <w:szCs w:val="24"/>
        </w:rPr>
        <w:t>CRM</w:t>
      </w:r>
      <w:r w:rsidR="00874C49">
        <w:rPr>
          <w:rFonts w:ascii="Times New Roman" w:hAnsi="Times New Roman"/>
          <w:sz w:val="24"/>
          <w:szCs w:val="24"/>
        </w:rPr>
        <w:t xml:space="preserve"> automatizou o conta</w:t>
      </w:r>
      <w:r w:rsidR="00751B81" w:rsidRPr="00135376">
        <w:rPr>
          <w:rFonts w:ascii="Times New Roman" w:hAnsi="Times New Roman"/>
          <w:sz w:val="24"/>
          <w:szCs w:val="24"/>
        </w:rPr>
        <w:t>to com os client</w:t>
      </w:r>
      <w:r w:rsidR="0048566C">
        <w:rPr>
          <w:rFonts w:ascii="Times New Roman" w:hAnsi="Times New Roman"/>
          <w:sz w:val="24"/>
          <w:szCs w:val="24"/>
        </w:rPr>
        <w:t>es e</w:t>
      </w:r>
      <w:r w:rsidR="00055F55">
        <w:rPr>
          <w:rFonts w:ascii="Times New Roman" w:hAnsi="Times New Roman"/>
          <w:sz w:val="24"/>
          <w:szCs w:val="24"/>
        </w:rPr>
        <w:t xml:space="preserve"> promoveu</w:t>
      </w:r>
      <w:r w:rsidR="00751B81" w:rsidRPr="00135376">
        <w:rPr>
          <w:rFonts w:ascii="Times New Roman" w:hAnsi="Times New Roman"/>
          <w:sz w:val="24"/>
          <w:szCs w:val="24"/>
        </w:rPr>
        <w:t xml:space="preserve"> mudança de atitude corporativa, </w:t>
      </w:r>
      <w:r w:rsidRPr="00135376">
        <w:rPr>
          <w:rFonts w:ascii="Times New Roman" w:hAnsi="Times New Roman"/>
          <w:sz w:val="24"/>
          <w:szCs w:val="24"/>
        </w:rPr>
        <w:t>o que facilitou o</w:t>
      </w:r>
      <w:r w:rsidR="00751B81" w:rsidRPr="00135376">
        <w:rPr>
          <w:rFonts w:ascii="Times New Roman" w:hAnsi="Times New Roman"/>
          <w:sz w:val="24"/>
          <w:szCs w:val="24"/>
        </w:rPr>
        <w:t xml:space="preserve"> relacionamento empresa-cliente</w:t>
      </w:r>
      <w:r w:rsidRPr="00135376">
        <w:rPr>
          <w:rFonts w:ascii="Times New Roman" w:hAnsi="Times New Roman"/>
          <w:sz w:val="24"/>
          <w:szCs w:val="24"/>
        </w:rPr>
        <w:t>,</w:t>
      </w:r>
      <w:r w:rsidR="00751B81" w:rsidRPr="00135376">
        <w:rPr>
          <w:rFonts w:ascii="Times New Roman" w:hAnsi="Times New Roman"/>
          <w:sz w:val="24"/>
          <w:szCs w:val="24"/>
        </w:rPr>
        <w:t xml:space="preserve"> armazenando e inter-relacionando</w:t>
      </w:r>
      <w:r w:rsidR="0048566C">
        <w:rPr>
          <w:rFonts w:ascii="Times New Roman" w:hAnsi="Times New Roman"/>
          <w:sz w:val="24"/>
          <w:szCs w:val="24"/>
        </w:rPr>
        <w:t xml:space="preserve"> pessoas</w:t>
      </w:r>
      <w:r w:rsidR="00055F55">
        <w:rPr>
          <w:rFonts w:ascii="Times New Roman" w:hAnsi="Times New Roman"/>
          <w:sz w:val="24"/>
          <w:szCs w:val="24"/>
        </w:rPr>
        <w:t>. Os executivos argument</w:t>
      </w:r>
      <w:r w:rsidR="00751B81" w:rsidRPr="00135376">
        <w:rPr>
          <w:rFonts w:ascii="Times New Roman" w:hAnsi="Times New Roman"/>
          <w:sz w:val="24"/>
          <w:szCs w:val="24"/>
        </w:rPr>
        <w:t xml:space="preserve">am que o relacionamento de maior qualidade </w:t>
      </w:r>
      <w:r w:rsidR="00055F55">
        <w:rPr>
          <w:rFonts w:ascii="Times New Roman" w:hAnsi="Times New Roman"/>
          <w:sz w:val="24"/>
          <w:szCs w:val="24"/>
        </w:rPr>
        <w:t>com os clientes</w:t>
      </w:r>
      <w:r w:rsidR="00751B81" w:rsidRPr="00135376">
        <w:rPr>
          <w:rFonts w:ascii="Times New Roman" w:hAnsi="Times New Roman"/>
          <w:sz w:val="24"/>
          <w:szCs w:val="24"/>
        </w:rPr>
        <w:t xml:space="preserve"> ele</w:t>
      </w:r>
      <w:r w:rsidR="00055F55">
        <w:rPr>
          <w:rFonts w:ascii="Times New Roman" w:hAnsi="Times New Roman"/>
          <w:sz w:val="24"/>
          <w:szCs w:val="24"/>
        </w:rPr>
        <w:t>vou o nível de satisfação</w:t>
      </w:r>
      <w:r w:rsidRPr="00135376">
        <w:rPr>
          <w:rFonts w:ascii="Times New Roman" w:hAnsi="Times New Roman"/>
          <w:sz w:val="24"/>
          <w:szCs w:val="24"/>
        </w:rPr>
        <w:t>, o que pode explicar o incremento n</w:t>
      </w:r>
      <w:r w:rsidR="00751B81" w:rsidRPr="00135376">
        <w:rPr>
          <w:rFonts w:ascii="Times New Roman" w:hAnsi="Times New Roman"/>
          <w:sz w:val="24"/>
          <w:szCs w:val="24"/>
        </w:rPr>
        <w:t>o número de clientes</w:t>
      </w:r>
      <w:r w:rsidR="0048566C">
        <w:rPr>
          <w:rFonts w:ascii="Times New Roman" w:hAnsi="Times New Roman"/>
          <w:sz w:val="24"/>
          <w:szCs w:val="24"/>
        </w:rPr>
        <w:t>, mais fidelização</w:t>
      </w:r>
      <w:r w:rsidR="00751B81" w:rsidRPr="00135376">
        <w:rPr>
          <w:rFonts w:ascii="Times New Roman" w:hAnsi="Times New Roman"/>
          <w:sz w:val="24"/>
          <w:szCs w:val="24"/>
        </w:rPr>
        <w:t xml:space="preserve"> (BARNEY, 1991) em um período de cri</w:t>
      </w:r>
      <w:r w:rsidR="005B21ED">
        <w:rPr>
          <w:rFonts w:ascii="Times New Roman" w:hAnsi="Times New Roman"/>
          <w:sz w:val="24"/>
          <w:szCs w:val="24"/>
        </w:rPr>
        <w:t>s</w:t>
      </w:r>
      <w:r w:rsidR="00146086">
        <w:rPr>
          <w:rFonts w:ascii="Times New Roman" w:hAnsi="Times New Roman"/>
          <w:sz w:val="24"/>
          <w:szCs w:val="24"/>
        </w:rPr>
        <w:t xml:space="preserve">e </w:t>
      </w:r>
      <w:r w:rsidR="0048566C">
        <w:rPr>
          <w:rFonts w:ascii="Times New Roman" w:hAnsi="Times New Roman"/>
          <w:sz w:val="24"/>
          <w:szCs w:val="24"/>
        </w:rPr>
        <w:t>no agronegócio</w:t>
      </w:r>
      <w:r w:rsidR="00751B81" w:rsidRPr="00135376">
        <w:rPr>
          <w:rFonts w:ascii="Times New Roman" w:hAnsi="Times New Roman"/>
          <w:sz w:val="24"/>
          <w:szCs w:val="24"/>
        </w:rPr>
        <w:t>.</w:t>
      </w:r>
    </w:p>
    <w:p w:rsidR="00751B81" w:rsidRPr="00135376" w:rsidRDefault="006B5BC4" w:rsidP="004A39A3">
      <w:pPr>
        <w:spacing w:after="0" w:line="360" w:lineRule="auto"/>
        <w:ind w:firstLine="720"/>
        <w:jc w:val="both"/>
        <w:rPr>
          <w:rFonts w:ascii="Times New Roman" w:hAnsi="Times New Roman"/>
          <w:sz w:val="24"/>
          <w:szCs w:val="24"/>
        </w:rPr>
      </w:pPr>
      <w:r w:rsidRPr="00135376">
        <w:rPr>
          <w:rFonts w:ascii="Times New Roman" w:hAnsi="Times New Roman"/>
          <w:sz w:val="24"/>
          <w:szCs w:val="24"/>
        </w:rPr>
        <w:t>No</w:t>
      </w:r>
      <w:r w:rsidR="00751B81" w:rsidRPr="00135376">
        <w:rPr>
          <w:rFonts w:ascii="Times New Roman" w:hAnsi="Times New Roman"/>
          <w:sz w:val="24"/>
          <w:szCs w:val="24"/>
        </w:rPr>
        <w:t xml:space="preserve"> ano 2007 foi decretado o pedido de recuperação judicial juntamente com a reestruturação acionária do grupo com entrada de novos investidores, principalmente bancos. Nesse período, o sistema EMS (</w:t>
      </w:r>
      <w:r w:rsidR="00751B81" w:rsidRPr="00135376">
        <w:rPr>
          <w:rFonts w:ascii="Times New Roman" w:hAnsi="Times New Roman"/>
          <w:i/>
          <w:sz w:val="24"/>
          <w:szCs w:val="24"/>
        </w:rPr>
        <w:t>Enterprise Management Solution</w:t>
      </w:r>
      <w:r w:rsidR="00751B81" w:rsidRPr="00135376">
        <w:rPr>
          <w:rFonts w:ascii="Times New Roman" w:hAnsi="Times New Roman"/>
          <w:sz w:val="24"/>
          <w:szCs w:val="24"/>
        </w:rPr>
        <w:t>) pass</w:t>
      </w:r>
      <w:r w:rsidR="004B2FBA">
        <w:rPr>
          <w:rFonts w:ascii="Times New Roman" w:hAnsi="Times New Roman"/>
          <w:sz w:val="24"/>
          <w:szCs w:val="24"/>
        </w:rPr>
        <w:t xml:space="preserve">ou a desempenhar a função de </w:t>
      </w:r>
      <w:r w:rsidR="00751B81" w:rsidRPr="00135376">
        <w:rPr>
          <w:rFonts w:ascii="Times New Roman" w:hAnsi="Times New Roman"/>
          <w:sz w:val="24"/>
          <w:szCs w:val="24"/>
        </w:rPr>
        <w:t>sist</w:t>
      </w:r>
      <w:r w:rsidRPr="00135376">
        <w:rPr>
          <w:rFonts w:ascii="Times New Roman" w:hAnsi="Times New Roman"/>
          <w:sz w:val="24"/>
          <w:szCs w:val="24"/>
        </w:rPr>
        <w:t>ema de informação principal da O</w:t>
      </w:r>
      <w:r w:rsidR="00751B81" w:rsidRPr="00135376">
        <w:rPr>
          <w:rFonts w:ascii="Times New Roman" w:hAnsi="Times New Roman"/>
          <w:sz w:val="24"/>
          <w:szCs w:val="24"/>
        </w:rPr>
        <w:t>rganização 1</w:t>
      </w:r>
      <w:r w:rsidR="004B2FBA">
        <w:rPr>
          <w:rFonts w:ascii="Times New Roman" w:hAnsi="Times New Roman"/>
          <w:sz w:val="24"/>
          <w:szCs w:val="24"/>
        </w:rPr>
        <w:t>.</w:t>
      </w:r>
      <w:r w:rsidR="00751B81" w:rsidRPr="00135376">
        <w:rPr>
          <w:rFonts w:ascii="Times New Roman" w:hAnsi="Times New Roman"/>
          <w:sz w:val="24"/>
          <w:szCs w:val="24"/>
        </w:rPr>
        <w:t xml:space="preserve"> </w:t>
      </w:r>
      <w:r w:rsidR="000E1EC1">
        <w:rPr>
          <w:rFonts w:ascii="Times New Roman" w:hAnsi="Times New Roman"/>
          <w:sz w:val="24"/>
          <w:szCs w:val="24"/>
        </w:rPr>
        <w:t>O EMS p</w:t>
      </w:r>
      <w:r w:rsidR="00751B81" w:rsidRPr="00135376">
        <w:rPr>
          <w:rFonts w:ascii="Times New Roman" w:hAnsi="Times New Roman"/>
          <w:sz w:val="24"/>
          <w:szCs w:val="24"/>
        </w:rPr>
        <w:t>ermitiu enfre</w:t>
      </w:r>
      <w:r w:rsidR="000E1EC1">
        <w:rPr>
          <w:rFonts w:ascii="Times New Roman" w:hAnsi="Times New Roman"/>
          <w:sz w:val="24"/>
          <w:szCs w:val="24"/>
        </w:rPr>
        <w:t>ntar</w:t>
      </w:r>
      <w:r w:rsidRPr="00135376">
        <w:rPr>
          <w:rFonts w:ascii="Times New Roman" w:hAnsi="Times New Roman"/>
          <w:sz w:val="24"/>
          <w:szCs w:val="24"/>
        </w:rPr>
        <w:t xml:space="preserve"> as mudanças através</w:t>
      </w:r>
      <w:r w:rsidR="00751B81" w:rsidRPr="00135376">
        <w:rPr>
          <w:rFonts w:ascii="Times New Roman" w:hAnsi="Times New Roman"/>
          <w:sz w:val="24"/>
          <w:szCs w:val="24"/>
        </w:rPr>
        <w:t xml:space="preserve"> de uma arquit</w:t>
      </w:r>
      <w:r w:rsidR="00294609">
        <w:rPr>
          <w:rFonts w:ascii="Times New Roman" w:hAnsi="Times New Roman"/>
          <w:sz w:val="24"/>
          <w:szCs w:val="24"/>
        </w:rPr>
        <w:t>etura interdependente (REED e DE</w:t>
      </w:r>
      <w:r w:rsidR="000E1EC1">
        <w:rPr>
          <w:rFonts w:ascii="Times New Roman" w:hAnsi="Times New Roman"/>
          <w:sz w:val="24"/>
          <w:szCs w:val="24"/>
        </w:rPr>
        <w:t xml:space="preserve">FELLIPI, 1990) </w:t>
      </w:r>
      <w:r w:rsidR="00751B81" w:rsidRPr="00135376">
        <w:rPr>
          <w:rFonts w:ascii="Times New Roman" w:hAnsi="Times New Roman"/>
          <w:sz w:val="24"/>
          <w:szCs w:val="24"/>
        </w:rPr>
        <w:t xml:space="preserve">e </w:t>
      </w:r>
      <w:r w:rsidR="00751B81" w:rsidRPr="00135376">
        <w:rPr>
          <w:rFonts w:ascii="Times New Roman" w:hAnsi="Times New Roman"/>
          <w:sz w:val="24"/>
          <w:szCs w:val="24"/>
        </w:rPr>
        <w:lastRenderedPageBreak/>
        <w:t>possibilitou a disponibilização de informação em rede para todos os níveis organizacionais. A escolha da arq</w:t>
      </w:r>
      <w:r w:rsidRPr="00135376">
        <w:rPr>
          <w:rFonts w:ascii="Times New Roman" w:hAnsi="Times New Roman"/>
          <w:sz w:val="24"/>
          <w:szCs w:val="24"/>
        </w:rPr>
        <w:t>uitetura interdependente teve</w:t>
      </w:r>
      <w:r w:rsidR="00751B81" w:rsidRPr="00135376">
        <w:rPr>
          <w:rFonts w:ascii="Times New Roman" w:hAnsi="Times New Roman"/>
          <w:sz w:val="24"/>
          <w:szCs w:val="24"/>
        </w:rPr>
        <w:t xml:space="preserve"> impacto direto na disponibilidade, desempenho, segurança e durabilidade da informação </w:t>
      </w:r>
      <w:r w:rsidR="0048566C">
        <w:rPr>
          <w:rFonts w:ascii="Times New Roman" w:hAnsi="Times New Roman"/>
          <w:sz w:val="24"/>
          <w:szCs w:val="24"/>
        </w:rPr>
        <w:t>(GRANT, 1996), o que representou incremento de receitas e</w:t>
      </w:r>
      <w:r w:rsidR="00751B81" w:rsidRPr="00135376">
        <w:rPr>
          <w:rFonts w:ascii="Times New Roman" w:hAnsi="Times New Roman"/>
          <w:sz w:val="24"/>
          <w:szCs w:val="24"/>
        </w:rPr>
        <w:t xml:space="preserve"> </w:t>
      </w:r>
      <w:r w:rsidR="005E7D6E" w:rsidRPr="00135376">
        <w:rPr>
          <w:rFonts w:ascii="Times New Roman" w:hAnsi="Times New Roman"/>
          <w:sz w:val="24"/>
          <w:szCs w:val="24"/>
        </w:rPr>
        <w:t>redução de custos</w:t>
      </w:r>
      <w:r w:rsidR="00751B81" w:rsidRPr="00135376">
        <w:rPr>
          <w:rFonts w:ascii="Times New Roman" w:hAnsi="Times New Roman"/>
          <w:sz w:val="24"/>
          <w:szCs w:val="24"/>
        </w:rPr>
        <w:t>.</w:t>
      </w:r>
    </w:p>
    <w:p w:rsidR="00751B81" w:rsidRPr="00135376" w:rsidRDefault="00751B81" w:rsidP="004A39A3">
      <w:pPr>
        <w:spacing w:after="0" w:line="360" w:lineRule="auto"/>
        <w:ind w:firstLine="720"/>
        <w:jc w:val="both"/>
        <w:rPr>
          <w:rFonts w:ascii="Times New Roman" w:hAnsi="Times New Roman"/>
          <w:sz w:val="24"/>
          <w:szCs w:val="24"/>
        </w:rPr>
      </w:pPr>
      <w:r w:rsidRPr="00135376">
        <w:rPr>
          <w:rFonts w:ascii="Times New Roman" w:hAnsi="Times New Roman"/>
          <w:sz w:val="24"/>
          <w:szCs w:val="24"/>
        </w:rPr>
        <w:t>O DANFE (Documento Auxiliar da Nota Fiscal Eletrônica) é uma representação simplificada da NF-e (Nota Fiscal Eletrônica) e foi incorporado à Organização 1 nesse período de recuperação e</w:t>
      </w:r>
      <w:r w:rsidR="006B5BC4" w:rsidRPr="00135376">
        <w:rPr>
          <w:rFonts w:ascii="Times New Roman" w:hAnsi="Times New Roman"/>
          <w:sz w:val="24"/>
          <w:szCs w:val="24"/>
        </w:rPr>
        <w:t xml:space="preserve"> de</w:t>
      </w:r>
      <w:r w:rsidRPr="00135376">
        <w:rPr>
          <w:rFonts w:ascii="Times New Roman" w:hAnsi="Times New Roman"/>
          <w:sz w:val="24"/>
          <w:szCs w:val="24"/>
        </w:rPr>
        <w:t xml:space="preserve"> retomada do crescimento. </w:t>
      </w:r>
      <w:r w:rsidR="006B5BC4" w:rsidRPr="00135376">
        <w:rPr>
          <w:rFonts w:ascii="Times New Roman" w:hAnsi="Times New Roman"/>
          <w:sz w:val="24"/>
          <w:szCs w:val="24"/>
        </w:rPr>
        <w:t>As funções principais compreendem</w:t>
      </w:r>
      <w:r w:rsidRPr="00135376">
        <w:rPr>
          <w:rFonts w:ascii="Times New Roman" w:hAnsi="Times New Roman"/>
          <w:sz w:val="24"/>
          <w:szCs w:val="24"/>
        </w:rPr>
        <w:t xml:space="preserve"> uma chave numérica com o objetivo de acompanhar a mercadoria em trânsito e fornecer informações básicas sobre a operação em curso como, por exemplo, nome do emitente, destinatário e valores. </w:t>
      </w:r>
      <w:r w:rsidR="00A82103" w:rsidRPr="00135376">
        <w:rPr>
          <w:rFonts w:ascii="Times New Roman" w:hAnsi="Times New Roman"/>
          <w:sz w:val="24"/>
          <w:szCs w:val="24"/>
        </w:rPr>
        <w:t>Apesar de proporcionar vantagem competitiva t</w:t>
      </w:r>
      <w:r w:rsidR="000E1EC1">
        <w:rPr>
          <w:rFonts w:ascii="Times New Roman" w:hAnsi="Times New Roman"/>
          <w:sz w:val="24"/>
          <w:szCs w:val="24"/>
        </w:rPr>
        <w:t>emporária, a</w:t>
      </w:r>
      <w:r w:rsidR="005E7D6E" w:rsidRPr="00135376">
        <w:rPr>
          <w:rFonts w:ascii="Times New Roman" w:hAnsi="Times New Roman"/>
          <w:sz w:val="24"/>
          <w:szCs w:val="24"/>
        </w:rPr>
        <w:t xml:space="preserve"> NF-e foi considerada durável</w:t>
      </w:r>
      <w:r w:rsidRPr="00135376">
        <w:rPr>
          <w:rFonts w:ascii="Times New Roman" w:hAnsi="Times New Roman"/>
          <w:sz w:val="24"/>
          <w:szCs w:val="24"/>
        </w:rPr>
        <w:t xml:space="preserve"> (G</w:t>
      </w:r>
      <w:r w:rsidR="006B5BC4" w:rsidRPr="00135376">
        <w:rPr>
          <w:rFonts w:ascii="Times New Roman" w:hAnsi="Times New Roman"/>
          <w:sz w:val="24"/>
          <w:szCs w:val="24"/>
        </w:rPr>
        <w:t>R</w:t>
      </w:r>
      <w:r w:rsidRPr="00135376">
        <w:rPr>
          <w:rFonts w:ascii="Times New Roman" w:hAnsi="Times New Roman"/>
          <w:sz w:val="24"/>
          <w:szCs w:val="24"/>
        </w:rPr>
        <w:t>ANT, 1996)</w:t>
      </w:r>
      <w:r w:rsidR="00707011">
        <w:rPr>
          <w:rFonts w:ascii="Times New Roman" w:hAnsi="Times New Roman"/>
          <w:sz w:val="24"/>
          <w:szCs w:val="24"/>
        </w:rPr>
        <w:t>, decorrente</w:t>
      </w:r>
      <w:r w:rsidRPr="00135376">
        <w:rPr>
          <w:rFonts w:ascii="Times New Roman" w:hAnsi="Times New Roman"/>
          <w:sz w:val="24"/>
          <w:szCs w:val="24"/>
        </w:rPr>
        <w:t xml:space="preserve"> da intenção de consolidar esse recurso ao longo do tempo como garanti</w:t>
      </w:r>
      <w:r w:rsidR="00586351" w:rsidRPr="00135376">
        <w:rPr>
          <w:rFonts w:ascii="Times New Roman" w:hAnsi="Times New Roman"/>
          <w:sz w:val="24"/>
          <w:szCs w:val="24"/>
        </w:rPr>
        <w:t>a de adequação às normas e procedimento</w:t>
      </w:r>
      <w:r w:rsidRPr="00135376">
        <w:rPr>
          <w:rFonts w:ascii="Times New Roman" w:hAnsi="Times New Roman"/>
          <w:sz w:val="24"/>
          <w:szCs w:val="24"/>
        </w:rPr>
        <w:t>s.</w:t>
      </w:r>
    </w:p>
    <w:p w:rsidR="00751B81" w:rsidRPr="00135376" w:rsidRDefault="00230F29" w:rsidP="00C968B1">
      <w:pPr>
        <w:spacing w:after="0" w:line="360" w:lineRule="auto"/>
        <w:jc w:val="both"/>
        <w:rPr>
          <w:rFonts w:ascii="Times New Roman" w:hAnsi="Times New Roman"/>
          <w:sz w:val="24"/>
          <w:szCs w:val="24"/>
        </w:rPr>
      </w:pPr>
      <w:r>
        <w:rPr>
          <w:rFonts w:ascii="Times New Roman" w:hAnsi="Times New Roman"/>
          <w:sz w:val="24"/>
          <w:szCs w:val="24"/>
        </w:rPr>
        <w:t xml:space="preserve"> </w:t>
      </w:r>
      <w:r w:rsidR="004A39A3">
        <w:rPr>
          <w:rFonts w:ascii="Times New Roman" w:hAnsi="Times New Roman"/>
          <w:sz w:val="24"/>
          <w:szCs w:val="24"/>
        </w:rPr>
        <w:tab/>
      </w:r>
      <w:r w:rsidR="00751B81" w:rsidRPr="00135376">
        <w:rPr>
          <w:rFonts w:ascii="Times New Roman" w:hAnsi="Times New Roman"/>
          <w:sz w:val="24"/>
          <w:szCs w:val="24"/>
        </w:rPr>
        <w:t xml:space="preserve">Em 2009, o lançamento de </w:t>
      </w:r>
      <w:r w:rsidR="00586351" w:rsidRPr="00135376">
        <w:rPr>
          <w:rFonts w:ascii="Times New Roman" w:hAnsi="Times New Roman"/>
          <w:sz w:val="24"/>
          <w:szCs w:val="24"/>
        </w:rPr>
        <w:t xml:space="preserve">uma </w:t>
      </w:r>
      <w:r w:rsidR="00751B81" w:rsidRPr="00135376">
        <w:rPr>
          <w:rFonts w:ascii="Times New Roman" w:hAnsi="Times New Roman"/>
          <w:sz w:val="24"/>
          <w:szCs w:val="24"/>
        </w:rPr>
        <w:t>nova linha de produtos exigiu a adoção de m</w:t>
      </w:r>
      <w:r w:rsidR="004B2FBA">
        <w:rPr>
          <w:rFonts w:ascii="Times New Roman" w:hAnsi="Times New Roman"/>
          <w:sz w:val="24"/>
          <w:szCs w:val="24"/>
        </w:rPr>
        <w:t>atéria-prima padronizada,</w:t>
      </w:r>
      <w:r w:rsidR="00586351" w:rsidRPr="00135376">
        <w:rPr>
          <w:rFonts w:ascii="Times New Roman" w:hAnsi="Times New Roman"/>
          <w:sz w:val="24"/>
          <w:szCs w:val="24"/>
        </w:rPr>
        <w:t xml:space="preserve"> como</w:t>
      </w:r>
      <w:r w:rsidR="00751B81" w:rsidRPr="00135376">
        <w:rPr>
          <w:rFonts w:ascii="Times New Roman" w:hAnsi="Times New Roman"/>
          <w:sz w:val="24"/>
          <w:szCs w:val="24"/>
        </w:rPr>
        <w:t xml:space="preserve"> aço importado. Os significativos investimentos na estrutura de TI (</w:t>
      </w:r>
      <w:r w:rsidR="00751B81" w:rsidRPr="00A86BB2">
        <w:rPr>
          <w:rFonts w:ascii="Times New Roman" w:hAnsi="Times New Roman"/>
          <w:i/>
          <w:sz w:val="24"/>
          <w:szCs w:val="24"/>
        </w:rPr>
        <w:t>notebooks</w:t>
      </w:r>
      <w:r w:rsidR="00751B81" w:rsidRPr="00135376">
        <w:rPr>
          <w:rFonts w:ascii="Times New Roman" w:hAnsi="Times New Roman"/>
          <w:sz w:val="24"/>
          <w:szCs w:val="24"/>
        </w:rPr>
        <w:t xml:space="preserve">, fibra ótica e servidores) levou a Organização 1 a </w:t>
      </w:r>
      <w:r w:rsidR="00586351" w:rsidRPr="00135376">
        <w:rPr>
          <w:rFonts w:ascii="Times New Roman" w:hAnsi="Times New Roman"/>
          <w:sz w:val="24"/>
          <w:szCs w:val="24"/>
        </w:rPr>
        <w:t>terceirizar o suporte à</w:t>
      </w:r>
      <w:r w:rsidR="00751B81" w:rsidRPr="00135376">
        <w:rPr>
          <w:rFonts w:ascii="Times New Roman" w:hAnsi="Times New Roman"/>
          <w:sz w:val="24"/>
          <w:szCs w:val="24"/>
        </w:rPr>
        <w:t xml:space="preserve"> TI. Nessa</w:t>
      </w:r>
      <w:r w:rsidR="00285DEC">
        <w:rPr>
          <w:rFonts w:ascii="Times New Roman" w:hAnsi="Times New Roman"/>
          <w:sz w:val="24"/>
          <w:szCs w:val="24"/>
        </w:rPr>
        <w:t xml:space="preserve"> nova fase, a implementação do </w:t>
      </w:r>
      <w:proofErr w:type="spellStart"/>
      <w:r w:rsidR="00285DEC" w:rsidRPr="0008475A">
        <w:rPr>
          <w:rFonts w:ascii="Times New Roman" w:hAnsi="Times New Roman"/>
          <w:i/>
          <w:sz w:val="24"/>
          <w:szCs w:val="24"/>
        </w:rPr>
        <w:t>e-p</w:t>
      </w:r>
      <w:r w:rsidR="00751B81" w:rsidRPr="0008475A">
        <w:rPr>
          <w:rFonts w:ascii="Times New Roman" w:hAnsi="Times New Roman"/>
          <w:i/>
          <w:sz w:val="24"/>
          <w:szCs w:val="24"/>
        </w:rPr>
        <w:t>rocurement</w:t>
      </w:r>
      <w:proofErr w:type="spellEnd"/>
      <w:r w:rsidR="00751B81" w:rsidRPr="00135376">
        <w:rPr>
          <w:rFonts w:ascii="Times New Roman" w:hAnsi="Times New Roman"/>
          <w:sz w:val="24"/>
          <w:szCs w:val="24"/>
        </w:rPr>
        <w:t xml:space="preserve"> na área de suprimentos serviu, através do uso de métodos eletrônicos, para a descrição de cada estágio do process</w:t>
      </w:r>
      <w:r w:rsidR="0008475A">
        <w:rPr>
          <w:rFonts w:ascii="Times New Roman" w:hAnsi="Times New Roman"/>
          <w:sz w:val="24"/>
          <w:szCs w:val="24"/>
        </w:rPr>
        <w:t>o de compra, identificando</w:t>
      </w:r>
      <w:r w:rsidR="00751B81" w:rsidRPr="00135376">
        <w:rPr>
          <w:rFonts w:ascii="Times New Roman" w:hAnsi="Times New Roman"/>
          <w:sz w:val="24"/>
          <w:szCs w:val="24"/>
        </w:rPr>
        <w:t xml:space="preserve"> os elementos envolvidos desde a solicitação até o pagamento </w:t>
      </w:r>
      <w:r w:rsidR="00961E91">
        <w:rPr>
          <w:rFonts w:ascii="Times New Roman" w:hAnsi="Times New Roman"/>
          <w:sz w:val="24"/>
          <w:szCs w:val="24"/>
        </w:rPr>
        <w:t>final</w:t>
      </w:r>
      <w:r w:rsidR="00285DEC">
        <w:rPr>
          <w:rFonts w:ascii="Times New Roman" w:hAnsi="Times New Roman"/>
          <w:sz w:val="24"/>
          <w:szCs w:val="24"/>
        </w:rPr>
        <w:t xml:space="preserve">. O sistema </w:t>
      </w:r>
      <w:proofErr w:type="spellStart"/>
      <w:r w:rsidR="00285DEC" w:rsidRPr="0008475A">
        <w:rPr>
          <w:rFonts w:ascii="Times New Roman" w:hAnsi="Times New Roman"/>
          <w:i/>
          <w:sz w:val="24"/>
          <w:szCs w:val="24"/>
        </w:rPr>
        <w:t>e-p</w:t>
      </w:r>
      <w:r w:rsidR="00751B81" w:rsidRPr="0008475A">
        <w:rPr>
          <w:rFonts w:ascii="Times New Roman" w:hAnsi="Times New Roman"/>
          <w:i/>
          <w:sz w:val="24"/>
          <w:szCs w:val="24"/>
        </w:rPr>
        <w:t>rocurement</w:t>
      </w:r>
      <w:proofErr w:type="spellEnd"/>
      <w:r w:rsidR="00751B81" w:rsidRPr="00135376">
        <w:rPr>
          <w:rFonts w:ascii="Times New Roman" w:hAnsi="Times New Roman"/>
          <w:sz w:val="24"/>
          <w:szCs w:val="24"/>
        </w:rPr>
        <w:t xml:space="preserve"> é, portanto, uma aplicação interde</w:t>
      </w:r>
      <w:r w:rsidR="00294609">
        <w:rPr>
          <w:rFonts w:ascii="Times New Roman" w:hAnsi="Times New Roman"/>
          <w:sz w:val="24"/>
          <w:szCs w:val="24"/>
        </w:rPr>
        <w:t>pendente (REED e DE</w:t>
      </w:r>
      <w:r w:rsidR="000D5FFE" w:rsidRPr="00135376">
        <w:rPr>
          <w:rFonts w:ascii="Times New Roman" w:hAnsi="Times New Roman"/>
          <w:sz w:val="24"/>
          <w:szCs w:val="24"/>
        </w:rPr>
        <w:t>FILLIPI, 1990</w:t>
      </w:r>
      <w:r w:rsidR="000E1EC1">
        <w:rPr>
          <w:rFonts w:ascii="Times New Roman" w:hAnsi="Times New Roman"/>
          <w:sz w:val="24"/>
          <w:szCs w:val="24"/>
        </w:rPr>
        <w:t>)</w:t>
      </w:r>
      <w:r w:rsidR="00751B81" w:rsidRPr="00135376">
        <w:rPr>
          <w:rFonts w:ascii="Times New Roman" w:hAnsi="Times New Roman"/>
          <w:sz w:val="24"/>
          <w:szCs w:val="24"/>
        </w:rPr>
        <w:t xml:space="preserve"> e permite que os compradores gerenciem </w:t>
      </w:r>
      <w:r w:rsidR="000E1EC1">
        <w:rPr>
          <w:rFonts w:ascii="Times New Roman" w:hAnsi="Times New Roman"/>
          <w:sz w:val="24"/>
          <w:szCs w:val="24"/>
        </w:rPr>
        <w:t>virtualmente suas compras otimizando</w:t>
      </w:r>
      <w:r w:rsidR="00751B81" w:rsidRPr="00135376">
        <w:rPr>
          <w:rFonts w:ascii="Times New Roman" w:hAnsi="Times New Roman"/>
          <w:sz w:val="24"/>
          <w:szCs w:val="24"/>
        </w:rPr>
        <w:t xml:space="preserve"> seu tempo operacional em relação aos sistemas de cotações convencionais.</w:t>
      </w:r>
    </w:p>
    <w:p w:rsidR="00541583" w:rsidRPr="00637017" w:rsidRDefault="00586351" w:rsidP="00637017">
      <w:pPr>
        <w:spacing w:line="360" w:lineRule="auto"/>
        <w:ind w:firstLine="720"/>
        <w:jc w:val="both"/>
        <w:rPr>
          <w:rFonts w:ascii="Times New Roman" w:hAnsi="Times New Roman"/>
          <w:sz w:val="24"/>
          <w:szCs w:val="24"/>
        </w:rPr>
      </w:pPr>
      <w:r w:rsidRPr="00135376">
        <w:rPr>
          <w:rFonts w:ascii="Times New Roman" w:hAnsi="Times New Roman"/>
          <w:sz w:val="24"/>
          <w:szCs w:val="24"/>
        </w:rPr>
        <w:t>A análise dos quatro períodos de competitividade da Organização 1 revel</w:t>
      </w:r>
      <w:r w:rsidR="004B2FBA">
        <w:rPr>
          <w:rFonts w:ascii="Times New Roman" w:hAnsi="Times New Roman"/>
          <w:sz w:val="24"/>
          <w:szCs w:val="24"/>
        </w:rPr>
        <w:t>ou</w:t>
      </w:r>
      <w:r w:rsidRPr="00135376">
        <w:rPr>
          <w:rFonts w:ascii="Times New Roman" w:hAnsi="Times New Roman"/>
          <w:sz w:val="24"/>
          <w:szCs w:val="24"/>
        </w:rPr>
        <w:t xml:space="preserve"> agrupamentos de recursos em um cenário organizacional turbulento e competitivo</w:t>
      </w:r>
      <w:r w:rsidR="004B2FBA">
        <w:rPr>
          <w:rFonts w:ascii="Times New Roman" w:hAnsi="Times New Roman"/>
          <w:sz w:val="24"/>
          <w:szCs w:val="24"/>
        </w:rPr>
        <w:t>.</w:t>
      </w:r>
    </w:p>
    <w:p w:rsidR="00751B81" w:rsidRPr="00135376" w:rsidRDefault="00751B81" w:rsidP="00111EAD">
      <w:pPr>
        <w:spacing w:after="0" w:line="360" w:lineRule="auto"/>
        <w:jc w:val="both"/>
        <w:rPr>
          <w:rFonts w:ascii="Times New Roman" w:hAnsi="Times New Roman"/>
          <w:sz w:val="24"/>
          <w:szCs w:val="24"/>
        </w:rPr>
      </w:pPr>
      <w:r w:rsidRPr="00135376">
        <w:rPr>
          <w:rFonts w:ascii="Times New Roman" w:hAnsi="Times New Roman"/>
          <w:b/>
          <w:bCs/>
          <w:sz w:val="24"/>
          <w:szCs w:val="24"/>
        </w:rPr>
        <w:t xml:space="preserve">O </w:t>
      </w:r>
      <w:r w:rsidR="003305DF">
        <w:rPr>
          <w:rFonts w:ascii="Times New Roman" w:hAnsi="Times New Roman"/>
          <w:b/>
          <w:bCs/>
          <w:sz w:val="24"/>
          <w:szCs w:val="24"/>
        </w:rPr>
        <w:t xml:space="preserve">caso </w:t>
      </w:r>
      <w:r w:rsidR="00045A66">
        <w:rPr>
          <w:rFonts w:ascii="Times New Roman" w:hAnsi="Times New Roman"/>
          <w:b/>
          <w:bCs/>
          <w:sz w:val="24"/>
          <w:szCs w:val="24"/>
        </w:rPr>
        <w:t>O</w:t>
      </w:r>
      <w:r w:rsidR="002D50D0" w:rsidRPr="00135376">
        <w:rPr>
          <w:rFonts w:ascii="Times New Roman" w:hAnsi="Times New Roman"/>
          <w:b/>
          <w:bCs/>
          <w:sz w:val="24"/>
          <w:szCs w:val="24"/>
        </w:rPr>
        <w:t>rganização 2</w:t>
      </w:r>
      <w:r w:rsidR="002D50D0" w:rsidRPr="00135376">
        <w:rPr>
          <w:rFonts w:ascii="Times New Roman" w:hAnsi="Times New Roman"/>
          <w:sz w:val="24"/>
          <w:szCs w:val="24"/>
        </w:rPr>
        <w:t xml:space="preserve"> </w:t>
      </w:r>
    </w:p>
    <w:p w:rsidR="00C968B1" w:rsidRPr="00135376" w:rsidRDefault="00751B81" w:rsidP="004B2FBA">
      <w:pPr>
        <w:pStyle w:val="Corpodetexto2"/>
        <w:spacing w:line="360" w:lineRule="auto"/>
        <w:ind w:firstLine="720"/>
      </w:pPr>
      <w:r w:rsidRPr="00135376">
        <w:t>Durante os primeiros anos da década de 90 a Organização 2 concentrava seus esforços em operações manuais e as vantagens competitivas eram alcançadas, considerando Porter (19</w:t>
      </w:r>
      <w:r w:rsidR="00F66E1B">
        <w:t>98) através de ações no mercado</w:t>
      </w:r>
      <w:r w:rsidRPr="00135376">
        <w:t>.</w:t>
      </w:r>
      <w:r w:rsidR="004B2FBA">
        <w:t xml:space="preserve"> </w:t>
      </w:r>
      <w:r w:rsidR="00C968B1" w:rsidRPr="00135376">
        <w:t>O MRP (</w:t>
      </w:r>
      <w:proofErr w:type="spellStart"/>
      <w:r w:rsidR="00C968B1" w:rsidRPr="00135376">
        <w:rPr>
          <w:i/>
        </w:rPr>
        <w:t>Manufacturing</w:t>
      </w:r>
      <w:proofErr w:type="spellEnd"/>
      <w:r w:rsidR="00C968B1" w:rsidRPr="00135376">
        <w:rPr>
          <w:i/>
        </w:rPr>
        <w:t xml:space="preserve"> Resource </w:t>
      </w:r>
      <w:proofErr w:type="spellStart"/>
      <w:r w:rsidR="00C968B1" w:rsidRPr="00135376">
        <w:rPr>
          <w:i/>
        </w:rPr>
        <w:t>Planning</w:t>
      </w:r>
      <w:proofErr w:type="spellEnd"/>
      <w:r w:rsidR="00AA161F">
        <w:t>)</w:t>
      </w:r>
      <w:r w:rsidR="00465A61">
        <w:t xml:space="preserve"> funcionava apenas</w:t>
      </w:r>
      <w:r w:rsidR="00C968B1" w:rsidRPr="00135376">
        <w:t xml:space="preserve"> como suporte aos processos </w:t>
      </w:r>
      <w:r w:rsidR="00B714CE" w:rsidRPr="00135376">
        <w:t>da manufatura com a função</w:t>
      </w:r>
      <w:r w:rsidR="00C968B1" w:rsidRPr="00135376">
        <w:t xml:space="preserve"> de informatizar tarefas</w:t>
      </w:r>
      <w:r w:rsidR="00F66E1B">
        <w:t xml:space="preserve"> manuais simples (Quadro 6). O recurso tinha sido</w:t>
      </w:r>
      <w:r w:rsidR="00C968B1" w:rsidRPr="00135376">
        <w:t xml:space="preserve"> adquirido no mercado com a promess</w:t>
      </w:r>
      <w:r w:rsidR="00D61617">
        <w:t>a de solucionar</w:t>
      </w:r>
      <w:r w:rsidR="00C968B1" w:rsidRPr="00135376">
        <w:t xml:space="preserve"> os problemas do setor. En</w:t>
      </w:r>
      <w:r w:rsidR="00465A61">
        <w:t>tretanto, os executivos</w:t>
      </w:r>
      <w:r w:rsidR="00C968B1" w:rsidRPr="00135376">
        <w:t xml:space="preserve"> não conseguiram relatar qualquer </w:t>
      </w:r>
      <w:r w:rsidR="00465A61">
        <w:t xml:space="preserve">exploração de </w:t>
      </w:r>
      <w:r w:rsidR="00C968B1" w:rsidRPr="00135376">
        <w:t>oportun</w:t>
      </w:r>
      <w:r w:rsidR="00465A61">
        <w:t>idade</w:t>
      </w:r>
      <w:r w:rsidR="00C968B1" w:rsidRPr="00135376">
        <w:t xml:space="preserve"> por intermédio do MRP, nem tampouco, confirmaram eventuais reduções nos custos ou incrementos nas receitas da empresa (BARNEY, 1991).</w:t>
      </w:r>
    </w:p>
    <w:p w:rsidR="00177457" w:rsidRDefault="00F44D68" w:rsidP="004A39A3">
      <w:pPr>
        <w:spacing w:after="0" w:line="360" w:lineRule="auto"/>
        <w:ind w:firstLine="720"/>
        <w:jc w:val="both"/>
        <w:rPr>
          <w:rFonts w:ascii="Times New Roman" w:hAnsi="Times New Roman"/>
          <w:sz w:val="24"/>
          <w:szCs w:val="24"/>
        </w:rPr>
      </w:pPr>
      <w:r w:rsidRPr="00135376">
        <w:rPr>
          <w:rFonts w:ascii="Times New Roman" w:hAnsi="Times New Roman"/>
          <w:sz w:val="24"/>
          <w:szCs w:val="24"/>
        </w:rPr>
        <w:lastRenderedPageBreak/>
        <w:t xml:space="preserve">A partir dos recursos incorporados no ano de 1993, foi possível identificar valor agregado, especialmente pelo sistema </w:t>
      </w:r>
      <w:r w:rsidRPr="00135376">
        <w:rPr>
          <w:rFonts w:ascii="Times New Roman" w:hAnsi="Times New Roman"/>
          <w:i/>
          <w:iCs/>
          <w:sz w:val="24"/>
          <w:szCs w:val="24"/>
        </w:rPr>
        <w:t>Pro/</w:t>
      </w:r>
      <w:proofErr w:type="spellStart"/>
      <w:r w:rsidRPr="00135376">
        <w:rPr>
          <w:rFonts w:ascii="Times New Roman" w:hAnsi="Times New Roman"/>
          <w:i/>
          <w:iCs/>
          <w:sz w:val="24"/>
          <w:szCs w:val="24"/>
        </w:rPr>
        <w:t>Engineer</w:t>
      </w:r>
      <w:proofErr w:type="spellEnd"/>
      <w:r w:rsidRPr="00135376">
        <w:rPr>
          <w:rFonts w:ascii="Times New Roman" w:hAnsi="Times New Roman"/>
          <w:sz w:val="24"/>
          <w:szCs w:val="24"/>
        </w:rPr>
        <w:t>, por exemplo, a re</w:t>
      </w:r>
      <w:r w:rsidR="004258E5">
        <w:rPr>
          <w:rFonts w:ascii="Times New Roman" w:hAnsi="Times New Roman"/>
          <w:sz w:val="24"/>
          <w:szCs w:val="24"/>
        </w:rPr>
        <w:t xml:space="preserve">dução de custos operacionais e </w:t>
      </w:r>
      <w:r w:rsidRPr="00135376">
        <w:rPr>
          <w:rFonts w:ascii="Times New Roman" w:hAnsi="Times New Roman"/>
          <w:sz w:val="24"/>
          <w:szCs w:val="24"/>
        </w:rPr>
        <w:t xml:space="preserve">a realização de novos investimentos no setor de engenharia. Além do </w:t>
      </w:r>
      <w:r w:rsidRPr="00135376">
        <w:rPr>
          <w:rFonts w:ascii="Times New Roman" w:hAnsi="Times New Roman"/>
          <w:i/>
          <w:iCs/>
          <w:sz w:val="24"/>
          <w:szCs w:val="24"/>
        </w:rPr>
        <w:t>Pro/</w:t>
      </w:r>
      <w:proofErr w:type="spellStart"/>
      <w:r w:rsidRPr="00135376">
        <w:rPr>
          <w:rFonts w:ascii="Times New Roman" w:hAnsi="Times New Roman"/>
          <w:i/>
          <w:iCs/>
          <w:sz w:val="24"/>
          <w:szCs w:val="24"/>
        </w:rPr>
        <w:t>Engineer</w:t>
      </w:r>
      <w:proofErr w:type="spellEnd"/>
      <w:r w:rsidRPr="00135376">
        <w:rPr>
          <w:rFonts w:ascii="Times New Roman" w:hAnsi="Times New Roman"/>
          <w:i/>
          <w:iCs/>
          <w:sz w:val="24"/>
          <w:szCs w:val="24"/>
        </w:rPr>
        <w:t>,</w:t>
      </w:r>
      <w:r w:rsidRPr="00135376">
        <w:rPr>
          <w:rFonts w:ascii="Times New Roman" w:hAnsi="Times New Roman"/>
          <w:sz w:val="24"/>
          <w:szCs w:val="24"/>
        </w:rPr>
        <w:t xml:space="preserve"> também as versões CAD, os comandos DNC (</w:t>
      </w:r>
      <w:proofErr w:type="spellStart"/>
      <w:r w:rsidRPr="00135376">
        <w:rPr>
          <w:rFonts w:ascii="Times New Roman" w:hAnsi="Times New Roman"/>
          <w:i/>
          <w:sz w:val="24"/>
          <w:szCs w:val="24"/>
        </w:rPr>
        <w:t>Distributed</w:t>
      </w:r>
      <w:proofErr w:type="spellEnd"/>
      <w:r w:rsidRPr="00135376">
        <w:rPr>
          <w:rFonts w:ascii="Times New Roman" w:hAnsi="Times New Roman"/>
          <w:i/>
          <w:sz w:val="24"/>
          <w:szCs w:val="24"/>
        </w:rPr>
        <w:t xml:space="preserve"> </w:t>
      </w:r>
      <w:proofErr w:type="spellStart"/>
      <w:r w:rsidRPr="00135376">
        <w:rPr>
          <w:rFonts w:ascii="Times New Roman" w:hAnsi="Times New Roman"/>
          <w:i/>
          <w:sz w:val="24"/>
          <w:szCs w:val="24"/>
        </w:rPr>
        <w:t>Numeric</w:t>
      </w:r>
      <w:proofErr w:type="spellEnd"/>
      <w:r w:rsidRPr="00135376">
        <w:rPr>
          <w:rFonts w:ascii="Times New Roman" w:hAnsi="Times New Roman"/>
          <w:i/>
          <w:sz w:val="24"/>
          <w:szCs w:val="24"/>
        </w:rPr>
        <w:t xml:space="preserve"> </w:t>
      </w:r>
      <w:proofErr w:type="spellStart"/>
      <w:r w:rsidRPr="00135376">
        <w:rPr>
          <w:rFonts w:ascii="Times New Roman" w:hAnsi="Times New Roman"/>
          <w:i/>
          <w:sz w:val="24"/>
          <w:szCs w:val="24"/>
        </w:rPr>
        <w:t>Command</w:t>
      </w:r>
      <w:proofErr w:type="spellEnd"/>
      <w:r w:rsidRPr="00135376">
        <w:rPr>
          <w:rFonts w:ascii="Times New Roman" w:hAnsi="Times New Roman"/>
          <w:sz w:val="24"/>
          <w:szCs w:val="24"/>
        </w:rPr>
        <w:t>) e CNC (</w:t>
      </w:r>
      <w:proofErr w:type="spellStart"/>
      <w:r w:rsidRPr="00135376">
        <w:rPr>
          <w:rFonts w:ascii="Times New Roman" w:hAnsi="Times New Roman"/>
          <w:i/>
          <w:sz w:val="24"/>
          <w:szCs w:val="24"/>
        </w:rPr>
        <w:t>Computerized</w:t>
      </w:r>
      <w:proofErr w:type="spellEnd"/>
      <w:r w:rsidRPr="00135376">
        <w:rPr>
          <w:rFonts w:ascii="Times New Roman" w:hAnsi="Times New Roman"/>
          <w:i/>
          <w:sz w:val="24"/>
          <w:szCs w:val="24"/>
        </w:rPr>
        <w:t xml:space="preserve"> </w:t>
      </w:r>
      <w:proofErr w:type="spellStart"/>
      <w:r w:rsidRPr="00135376">
        <w:rPr>
          <w:rFonts w:ascii="Times New Roman" w:hAnsi="Times New Roman"/>
          <w:i/>
          <w:sz w:val="24"/>
          <w:szCs w:val="24"/>
        </w:rPr>
        <w:t>Numeric</w:t>
      </w:r>
      <w:proofErr w:type="spellEnd"/>
      <w:r w:rsidRPr="00135376">
        <w:rPr>
          <w:rFonts w:ascii="Times New Roman" w:hAnsi="Times New Roman"/>
          <w:i/>
          <w:sz w:val="24"/>
          <w:szCs w:val="24"/>
        </w:rPr>
        <w:t xml:space="preserve"> </w:t>
      </w:r>
      <w:proofErr w:type="spellStart"/>
      <w:r w:rsidRPr="00135376">
        <w:rPr>
          <w:rFonts w:ascii="Times New Roman" w:hAnsi="Times New Roman"/>
          <w:i/>
          <w:sz w:val="24"/>
          <w:szCs w:val="24"/>
        </w:rPr>
        <w:t>Command</w:t>
      </w:r>
      <w:proofErr w:type="spellEnd"/>
      <w:r w:rsidRPr="00135376">
        <w:rPr>
          <w:rFonts w:ascii="Times New Roman" w:hAnsi="Times New Roman"/>
          <w:sz w:val="24"/>
          <w:szCs w:val="24"/>
        </w:rPr>
        <w:t xml:space="preserve">) e </w:t>
      </w:r>
      <w:r w:rsidR="00A86BB2">
        <w:rPr>
          <w:rFonts w:ascii="Times New Roman" w:hAnsi="Times New Roman"/>
          <w:i/>
          <w:sz w:val="24"/>
          <w:szCs w:val="24"/>
        </w:rPr>
        <w:t>w</w:t>
      </w:r>
      <w:r w:rsidRPr="00135376">
        <w:rPr>
          <w:rFonts w:ascii="Times New Roman" w:hAnsi="Times New Roman"/>
          <w:i/>
          <w:sz w:val="24"/>
          <w:szCs w:val="24"/>
        </w:rPr>
        <w:t>orkflow</w:t>
      </w:r>
      <w:r w:rsidRPr="00135376">
        <w:rPr>
          <w:rFonts w:ascii="Times New Roman" w:hAnsi="Times New Roman"/>
          <w:sz w:val="24"/>
          <w:szCs w:val="24"/>
        </w:rPr>
        <w:t xml:space="preserve"> demonstraram potencial</w:t>
      </w:r>
      <w:r w:rsidR="00F66E1B">
        <w:rPr>
          <w:rFonts w:ascii="Times New Roman" w:hAnsi="Times New Roman"/>
          <w:sz w:val="24"/>
          <w:szCs w:val="24"/>
        </w:rPr>
        <w:t xml:space="preserve"> para a criação de valor. O</w:t>
      </w:r>
      <w:r w:rsidR="00465A61">
        <w:rPr>
          <w:rFonts w:ascii="Times New Roman" w:hAnsi="Times New Roman"/>
          <w:sz w:val="24"/>
          <w:szCs w:val="24"/>
        </w:rPr>
        <w:t>s executivos</w:t>
      </w:r>
      <w:r w:rsidR="00D61617">
        <w:rPr>
          <w:rFonts w:ascii="Times New Roman" w:hAnsi="Times New Roman"/>
          <w:sz w:val="24"/>
          <w:szCs w:val="24"/>
        </w:rPr>
        <w:t xml:space="preserve"> concordam</w:t>
      </w:r>
      <w:r w:rsidR="00465A61">
        <w:rPr>
          <w:rFonts w:ascii="Times New Roman" w:hAnsi="Times New Roman"/>
          <w:sz w:val="24"/>
          <w:szCs w:val="24"/>
        </w:rPr>
        <w:t xml:space="preserve"> </w:t>
      </w:r>
      <w:r w:rsidRPr="00135376">
        <w:rPr>
          <w:rFonts w:ascii="Times New Roman" w:hAnsi="Times New Roman"/>
          <w:sz w:val="24"/>
          <w:szCs w:val="24"/>
        </w:rPr>
        <w:t xml:space="preserve">que a partir desses recursos foi possível a criação de novos produtos e </w:t>
      </w:r>
      <w:r w:rsidR="00465A61">
        <w:rPr>
          <w:rFonts w:ascii="Times New Roman" w:hAnsi="Times New Roman"/>
          <w:sz w:val="24"/>
          <w:szCs w:val="24"/>
        </w:rPr>
        <w:t>serviços possibilitando incremento</w:t>
      </w:r>
      <w:r w:rsidRPr="00135376">
        <w:rPr>
          <w:rFonts w:ascii="Times New Roman" w:hAnsi="Times New Roman"/>
          <w:sz w:val="24"/>
          <w:szCs w:val="24"/>
        </w:rPr>
        <w:t xml:space="preserve"> </w:t>
      </w:r>
      <w:r w:rsidR="00465A61">
        <w:rPr>
          <w:rFonts w:ascii="Times New Roman" w:hAnsi="Times New Roman"/>
          <w:sz w:val="24"/>
          <w:szCs w:val="24"/>
        </w:rPr>
        <w:t>d</w:t>
      </w:r>
      <w:r w:rsidRPr="00135376">
        <w:rPr>
          <w:rFonts w:ascii="Times New Roman" w:hAnsi="Times New Roman"/>
          <w:sz w:val="24"/>
          <w:szCs w:val="24"/>
        </w:rPr>
        <w:t xml:space="preserve">as receitas e </w:t>
      </w:r>
      <w:r w:rsidR="00465A61">
        <w:rPr>
          <w:rFonts w:ascii="Times New Roman" w:hAnsi="Times New Roman"/>
          <w:sz w:val="24"/>
          <w:szCs w:val="24"/>
        </w:rPr>
        <w:t>d</w:t>
      </w:r>
      <w:r w:rsidRPr="00135376">
        <w:rPr>
          <w:rFonts w:ascii="Times New Roman" w:hAnsi="Times New Roman"/>
          <w:sz w:val="24"/>
          <w:szCs w:val="24"/>
        </w:rPr>
        <w:t xml:space="preserve">o </w:t>
      </w:r>
      <w:proofErr w:type="spellStart"/>
      <w:r w:rsidRPr="00135376">
        <w:rPr>
          <w:rFonts w:ascii="Times New Roman" w:hAnsi="Times New Roman"/>
          <w:i/>
          <w:iCs/>
          <w:sz w:val="24"/>
          <w:szCs w:val="24"/>
        </w:rPr>
        <w:t>market</w:t>
      </w:r>
      <w:proofErr w:type="spellEnd"/>
      <w:r w:rsidRPr="00135376">
        <w:rPr>
          <w:rFonts w:ascii="Times New Roman" w:hAnsi="Times New Roman"/>
          <w:i/>
          <w:iCs/>
          <w:sz w:val="24"/>
          <w:szCs w:val="24"/>
        </w:rPr>
        <w:t xml:space="preserve"> </w:t>
      </w:r>
      <w:proofErr w:type="spellStart"/>
      <w:r w:rsidRPr="00135376">
        <w:rPr>
          <w:rFonts w:ascii="Times New Roman" w:hAnsi="Times New Roman"/>
          <w:i/>
          <w:iCs/>
          <w:sz w:val="24"/>
          <w:szCs w:val="24"/>
        </w:rPr>
        <w:t>share</w:t>
      </w:r>
      <w:proofErr w:type="spellEnd"/>
      <w:r w:rsidR="00465A61">
        <w:rPr>
          <w:rFonts w:ascii="Times New Roman" w:hAnsi="Times New Roman"/>
          <w:sz w:val="24"/>
          <w:szCs w:val="24"/>
        </w:rPr>
        <w:t>, apesar do alto custo desse</w:t>
      </w:r>
      <w:r w:rsidRPr="00135376">
        <w:rPr>
          <w:rFonts w:ascii="Times New Roman" w:hAnsi="Times New Roman"/>
          <w:sz w:val="24"/>
          <w:szCs w:val="24"/>
        </w:rPr>
        <w:t>s investimentos (BARNEY, 1991).</w:t>
      </w:r>
    </w:p>
    <w:tbl>
      <w:tblPr>
        <w:tblW w:w="8997" w:type="dxa"/>
        <w:jc w:val="center"/>
        <w:tblInd w:w="-725" w:type="dxa"/>
        <w:tblCellMar>
          <w:left w:w="70" w:type="dxa"/>
          <w:right w:w="70" w:type="dxa"/>
        </w:tblCellMar>
        <w:tblLook w:val="04A0"/>
      </w:tblPr>
      <w:tblGrid>
        <w:gridCol w:w="5757"/>
        <w:gridCol w:w="360"/>
        <w:gridCol w:w="360"/>
        <w:gridCol w:w="360"/>
        <w:gridCol w:w="360"/>
        <w:gridCol w:w="360"/>
        <w:gridCol w:w="360"/>
        <w:gridCol w:w="360"/>
        <w:gridCol w:w="360"/>
        <w:gridCol w:w="360"/>
      </w:tblGrid>
      <w:tr w:rsidR="00A75AC4" w:rsidRPr="00DD51F1" w:rsidTr="00E17C86">
        <w:trPr>
          <w:trHeight w:val="285"/>
          <w:jc w:val="center"/>
        </w:trPr>
        <w:tc>
          <w:tcPr>
            <w:tcW w:w="8997"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A75AC4" w:rsidRPr="00A75AC4" w:rsidRDefault="00A75AC4" w:rsidP="00FA23D4">
            <w:pPr>
              <w:spacing w:after="100" w:afterAutospacing="1" w:line="240" w:lineRule="auto"/>
              <w:jc w:val="center"/>
              <w:rPr>
                <w:rFonts w:ascii="Times New Roman" w:hAnsi="Times New Roman"/>
                <w:b/>
                <w:bCs/>
                <w:color w:val="000000"/>
                <w:sz w:val="16"/>
                <w:szCs w:val="16"/>
              </w:rPr>
            </w:pPr>
            <w:r w:rsidRPr="00DD51F1">
              <w:rPr>
                <w:rFonts w:ascii="Times New Roman" w:hAnsi="Times New Roman"/>
                <w:b/>
                <w:sz w:val="16"/>
                <w:szCs w:val="16"/>
              </w:rPr>
              <w:t>Quadro 6</w:t>
            </w:r>
            <w:r w:rsidRPr="00DD51F1">
              <w:rPr>
                <w:rFonts w:ascii="Times New Roman" w:hAnsi="Times New Roman"/>
                <w:sz w:val="16"/>
                <w:szCs w:val="16"/>
              </w:rPr>
              <w:t xml:space="preserve"> – Atributos estratégicos dos recursos de TI (período 1990-1994)</w:t>
            </w:r>
          </w:p>
        </w:tc>
      </w:tr>
      <w:tr w:rsidR="001D5714" w:rsidRPr="00DD51F1" w:rsidTr="00E17C86">
        <w:trPr>
          <w:trHeight w:val="1550"/>
          <w:jc w:val="center"/>
        </w:trPr>
        <w:tc>
          <w:tcPr>
            <w:tcW w:w="5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Determinantes:</w:t>
            </w:r>
            <w:r w:rsidRPr="00135376">
              <w:rPr>
                <w:rFonts w:ascii="Times New Roman" w:hAnsi="Times New Roman"/>
                <w:b/>
                <w:bCs/>
                <w:color w:val="000000"/>
                <w:sz w:val="16"/>
                <w:szCs w:val="16"/>
              </w:rPr>
              <w:br/>
              <w:t>Atributos dos Recursos</w:t>
            </w:r>
            <w:r w:rsidRPr="00135376">
              <w:rPr>
                <w:rFonts w:ascii="Times New Roman" w:hAnsi="Times New Roman"/>
                <w:b/>
                <w:bCs/>
                <w:color w:val="000000"/>
                <w:sz w:val="16"/>
                <w:szCs w:val="16"/>
              </w:rPr>
              <w:br/>
            </w:r>
            <w:r w:rsidRPr="00135376">
              <w:rPr>
                <w:rFonts w:ascii="Times New Roman" w:hAnsi="Times New Roman"/>
                <w:b/>
                <w:bCs/>
                <w:color w:val="000000"/>
                <w:sz w:val="16"/>
                <w:szCs w:val="16"/>
              </w:rPr>
              <w:br/>
              <w:t>(Período 1990-1994)</w:t>
            </w:r>
            <w:r w:rsidRPr="00135376">
              <w:rPr>
                <w:rFonts w:ascii="Times New Roman" w:hAnsi="Times New Roman"/>
                <w:b/>
                <w:bCs/>
                <w:color w:val="000000"/>
                <w:sz w:val="16"/>
                <w:szCs w:val="16"/>
              </w:rPr>
              <w:br/>
              <w:t>Organização 2</w:t>
            </w:r>
          </w:p>
        </w:tc>
        <w:tc>
          <w:tcPr>
            <w:tcW w:w="360" w:type="dxa"/>
            <w:tcBorders>
              <w:top w:val="single" w:sz="4" w:space="0" w:color="auto"/>
              <w:left w:val="nil"/>
              <w:bottom w:val="single" w:sz="4" w:space="0" w:color="auto"/>
              <w:right w:val="single" w:sz="4" w:space="0" w:color="auto"/>
            </w:tcBorders>
            <w:shd w:val="clear" w:color="auto" w:fill="auto"/>
            <w:textDirection w:val="btLr"/>
            <w:vAlign w:val="bottom"/>
            <w:hideMark/>
          </w:tcPr>
          <w:p w:rsidR="001D5714" w:rsidRPr="00135376" w:rsidRDefault="001D5714" w:rsidP="005E38DC">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MRP</w:t>
            </w:r>
          </w:p>
        </w:tc>
        <w:tc>
          <w:tcPr>
            <w:tcW w:w="360" w:type="dxa"/>
            <w:tcBorders>
              <w:top w:val="single" w:sz="4" w:space="0" w:color="auto"/>
              <w:left w:val="nil"/>
              <w:bottom w:val="single" w:sz="4" w:space="0" w:color="auto"/>
              <w:right w:val="single" w:sz="4" w:space="0" w:color="auto"/>
            </w:tcBorders>
            <w:shd w:val="clear" w:color="auto" w:fill="auto"/>
            <w:textDirection w:val="btLr"/>
            <w:vAlign w:val="bottom"/>
            <w:hideMark/>
          </w:tcPr>
          <w:p w:rsidR="001D5714" w:rsidRPr="00135376" w:rsidRDefault="001D5714" w:rsidP="005E38DC">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CAD 2D</w:t>
            </w:r>
          </w:p>
        </w:tc>
        <w:tc>
          <w:tcPr>
            <w:tcW w:w="360" w:type="dxa"/>
            <w:tcBorders>
              <w:top w:val="single" w:sz="4" w:space="0" w:color="auto"/>
              <w:left w:val="nil"/>
              <w:bottom w:val="single" w:sz="4" w:space="0" w:color="auto"/>
              <w:right w:val="single" w:sz="4" w:space="0" w:color="auto"/>
            </w:tcBorders>
            <w:shd w:val="clear" w:color="auto" w:fill="auto"/>
            <w:textDirection w:val="btLr"/>
            <w:vAlign w:val="bottom"/>
            <w:hideMark/>
          </w:tcPr>
          <w:p w:rsidR="001D5714" w:rsidRPr="00135376" w:rsidRDefault="001D5714" w:rsidP="005E38DC">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CAM</w:t>
            </w:r>
          </w:p>
        </w:tc>
        <w:tc>
          <w:tcPr>
            <w:tcW w:w="360" w:type="dxa"/>
            <w:tcBorders>
              <w:top w:val="single" w:sz="4" w:space="0" w:color="auto"/>
              <w:left w:val="nil"/>
              <w:bottom w:val="single" w:sz="4" w:space="0" w:color="auto"/>
              <w:right w:val="single" w:sz="4" w:space="0" w:color="auto"/>
            </w:tcBorders>
            <w:shd w:val="clear" w:color="auto" w:fill="auto"/>
            <w:textDirection w:val="btLr"/>
            <w:vAlign w:val="bottom"/>
            <w:hideMark/>
          </w:tcPr>
          <w:p w:rsidR="001D5714" w:rsidRPr="00135376" w:rsidRDefault="001D5714" w:rsidP="005E38DC">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PROF CADAM</w:t>
            </w:r>
          </w:p>
        </w:tc>
        <w:tc>
          <w:tcPr>
            <w:tcW w:w="360" w:type="dxa"/>
            <w:tcBorders>
              <w:top w:val="single" w:sz="4" w:space="0" w:color="auto"/>
              <w:left w:val="nil"/>
              <w:bottom w:val="single" w:sz="4" w:space="0" w:color="auto"/>
              <w:right w:val="single" w:sz="4" w:space="0" w:color="auto"/>
            </w:tcBorders>
            <w:shd w:val="clear" w:color="auto" w:fill="auto"/>
            <w:textDirection w:val="btLr"/>
            <w:vAlign w:val="bottom"/>
            <w:hideMark/>
          </w:tcPr>
          <w:p w:rsidR="001D5714" w:rsidRPr="00135376" w:rsidRDefault="001D5714" w:rsidP="005E38DC">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AUTOCAD</w:t>
            </w:r>
          </w:p>
        </w:tc>
        <w:tc>
          <w:tcPr>
            <w:tcW w:w="360" w:type="dxa"/>
            <w:tcBorders>
              <w:top w:val="single" w:sz="4" w:space="0" w:color="auto"/>
              <w:left w:val="nil"/>
              <w:bottom w:val="single" w:sz="4" w:space="0" w:color="auto"/>
              <w:right w:val="single" w:sz="4" w:space="0" w:color="auto"/>
            </w:tcBorders>
            <w:shd w:val="clear" w:color="auto" w:fill="auto"/>
            <w:textDirection w:val="btLr"/>
            <w:vAlign w:val="bottom"/>
            <w:hideMark/>
          </w:tcPr>
          <w:p w:rsidR="001D5714" w:rsidRPr="00135376" w:rsidRDefault="001D5714" w:rsidP="005E38DC">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PRO ENGINNEER</w:t>
            </w:r>
          </w:p>
        </w:tc>
        <w:tc>
          <w:tcPr>
            <w:tcW w:w="360" w:type="dxa"/>
            <w:tcBorders>
              <w:top w:val="single" w:sz="4" w:space="0" w:color="auto"/>
              <w:left w:val="nil"/>
              <w:bottom w:val="single" w:sz="4" w:space="0" w:color="auto"/>
              <w:right w:val="single" w:sz="4" w:space="0" w:color="auto"/>
            </w:tcBorders>
            <w:shd w:val="clear" w:color="auto" w:fill="auto"/>
            <w:textDirection w:val="btLr"/>
            <w:vAlign w:val="bottom"/>
            <w:hideMark/>
          </w:tcPr>
          <w:p w:rsidR="001D5714" w:rsidRPr="00135376" w:rsidRDefault="001D5714" w:rsidP="005E38DC">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DNC</w:t>
            </w:r>
          </w:p>
        </w:tc>
        <w:tc>
          <w:tcPr>
            <w:tcW w:w="360" w:type="dxa"/>
            <w:tcBorders>
              <w:top w:val="single" w:sz="4" w:space="0" w:color="auto"/>
              <w:left w:val="nil"/>
              <w:bottom w:val="single" w:sz="4" w:space="0" w:color="auto"/>
              <w:right w:val="single" w:sz="4" w:space="0" w:color="auto"/>
            </w:tcBorders>
            <w:shd w:val="clear" w:color="auto" w:fill="auto"/>
            <w:textDirection w:val="btLr"/>
            <w:vAlign w:val="bottom"/>
            <w:hideMark/>
          </w:tcPr>
          <w:p w:rsidR="001D5714" w:rsidRPr="00135376" w:rsidRDefault="001D5714" w:rsidP="005E38DC">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CNC</w:t>
            </w:r>
          </w:p>
        </w:tc>
        <w:tc>
          <w:tcPr>
            <w:tcW w:w="360" w:type="dxa"/>
            <w:tcBorders>
              <w:top w:val="single" w:sz="4" w:space="0" w:color="auto"/>
              <w:left w:val="nil"/>
              <w:bottom w:val="single" w:sz="4" w:space="0" w:color="auto"/>
              <w:right w:val="single" w:sz="4" w:space="0" w:color="auto"/>
            </w:tcBorders>
            <w:shd w:val="clear" w:color="auto" w:fill="auto"/>
            <w:textDirection w:val="btLr"/>
            <w:vAlign w:val="bottom"/>
            <w:hideMark/>
          </w:tcPr>
          <w:p w:rsidR="001D5714" w:rsidRPr="00135376" w:rsidRDefault="001D5714" w:rsidP="005E38DC">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WORKFLOW</w:t>
            </w:r>
          </w:p>
        </w:tc>
      </w:tr>
      <w:tr w:rsidR="001D5714" w:rsidRPr="00DD51F1" w:rsidTr="00E17C86">
        <w:trPr>
          <w:trHeight w:val="56"/>
          <w:jc w:val="center"/>
        </w:trPr>
        <w:tc>
          <w:tcPr>
            <w:tcW w:w="5757" w:type="dxa"/>
            <w:tcBorders>
              <w:top w:val="nil"/>
              <w:left w:val="single" w:sz="4" w:space="0" w:color="auto"/>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Potencial para criação de valor</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r>
      <w:tr w:rsidR="001D5714" w:rsidRPr="00DD51F1" w:rsidTr="00E17C86">
        <w:trPr>
          <w:trHeight w:val="223"/>
          <w:jc w:val="center"/>
        </w:trPr>
        <w:tc>
          <w:tcPr>
            <w:tcW w:w="5757" w:type="dxa"/>
            <w:tcBorders>
              <w:top w:val="nil"/>
              <w:left w:val="single" w:sz="4" w:space="0" w:color="auto"/>
              <w:bottom w:val="single" w:sz="4" w:space="0" w:color="auto"/>
              <w:right w:val="single" w:sz="4" w:space="0" w:color="auto"/>
            </w:tcBorders>
            <w:shd w:val="clear" w:color="auto" w:fill="auto"/>
            <w:vAlign w:val="bottom"/>
            <w:hideMark/>
          </w:tcPr>
          <w:p w:rsidR="001D5714" w:rsidRPr="00135376" w:rsidRDefault="001D5714" w:rsidP="001D5714">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Raridade (escassez) de recursos</w:t>
            </w:r>
            <w:r w:rsidRPr="00135376">
              <w:rPr>
                <w:rFonts w:ascii="Times New Roman" w:hAnsi="Times New Roman"/>
                <w:color w:val="000000"/>
                <w:sz w:val="16"/>
                <w:szCs w:val="16"/>
              </w:rPr>
              <w:br/>
              <w:t>Não expansibilidade (posse de recursos superiores)</w:t>
            </w:r>
            <w:r w:rsidRPr="00135376">
              <w:rPr>
                <w:rFonts w:ascii="Times New Roman" w:hAnsi="Times New Roman"/>
                <w:color w:val="000000"/>
                <w:sz w:val="16"/>
                <w:szCs w:val="16"/>
              </w:rPr>
              <w:br/>
              <w:t>Especificidade (uso dedicado de ativos)</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1D5714" w:rsidRPr="00DD51F1" w:rsidTr="00E17C86">
        <w:trPr>
          <w:trHeight w:val="181"/>
          <w:jc w:val="center"/>
        </w:trPr>
        <w:tc>
          <w:tcPr>
            <w:tcW w:w="5757" w:type="dxa"/>
            <w:tcBorders>
              <w:top w:val="nil"/>
              <w:left w:val="single" w:sz="4" w:space="0" w:color="auto"/>
              <w:bottom w:val="single" w:sz="4" w:space="0" w:color="auto"/>
              <w:right w:val="single" w:sz="4" w:space="0" w:color="auto"/>
            </w:tcBorders>
            <w:shd w:val="clear" w:color="auto" w:fill="auto"/>
            <w:vAlign w:val="bottom"/>
            <w:hideMark/>
          </w:tcPr>
          <w:p w:rsidR="001D5714" w:rsidRPr="00135376" w:rsidRDefault="001D5714" w:rsidP="001D5714">
            <w:pPr>
              <w:spacing w:after="0" w:line="240" w:lineRule="auto"/>
              <w:rPr>
                <w:rFonts w:ascii="Times New Roman" w:hAnsi="Times New Roman"/>
                <w:color w:val="000000"/>
                <w:sz w:val="16"/>
                <w:szCs w:val="16"/>
              </w:rPr>
            </w:pPr>
            <w:proofErr w:type="spellStart"/>
            <w:r w:rsidRPr="00135376">
              <w:rPr>
                <w:rFonts w:ascii="Times New Roman" w:hAnsi="Times New Roman"/>
                <w:color w:val="000000"/>
                <w:sz w:val="16"/>
                <w:szCs w:val="16"/>
              </w:rPr>
              <w:t>Imitabilidade</w:t>
            </w:r>
            <w:proofErr w:type="spellEnd"/>
            <w:r w:rsidRPr="00135376">
              <w:rPr>
                <w:rFonts w:ascii="Times New Roman" w:hAnsi="Times New Roman"/>
                <w:color w:val="000000"/>
                <w:sz w:val="16"/>
                <w:szCs w:val="16"/>
              </w:rPr>
              <w:t xml:space="preserve"> imperfeita</w:t>
            </w:r>
            <w:r w:rsidRPr="00135376">
              <w:rPr>
                <w:rFonts w:ascii="Times New Roman" w:hAnsi="Times New Roman"/>
                <w:color w:val="000000"/>
                <w:sz w:val="16"/>
                <w:szCs w:val="16"/>
              </w:rPr>
              <w:br/>
              <w:t xml:space="preserve">Não </w:t>
            </w:r>
            <w:proofErr w:type="spellStart"/>
            <w:r w:rsidRPr="00135376">
              <w:rPr>
                <w:rFonts w:ascii="Times New Roman" w:hAnsi="Times New Roman"/>
                <w:color w:val="000000"/>
                <w:sz w:val="16"/>
                <w:szCs w:val="16"/>
              </w:rPr>
              <w:t>imitabilidade</w:t>
            </w:r>
            <w:proofErr w:type="spellEnd"/>
            <w:r w:rsidRPr="00135376">
              <w:rPr>
                <w:rFonts w:ascii="Times New Roman" w:hAnsi="Times New Roman"/>
                <w:color w:val="000000"/>
                <w:sz w:val="16"/>
                <w:szCs w:val="16"/>
              </w:rPr>
              <w:br/>
              <w:t>Não transparência</w:t>
            </w:r>
            <w:r w:rsidRPr="00135376">
              <w:rPr>
                <w:rFonts w:ascii="Times New Roman" w:hAnsi="Times New Roman"/>
                <w:color w:val="000000"/>
                <w:sz w:val="16"/>
                <w:szCs w:val="16"/>
              </w:rPr>
              <w:br/>
              <w:t>Nã</w:t>
            </w:r>
            <w:r w:rsidR="004760AC">
              <w:rPr>
                <w:rFonts w:ascii="Times New Roman" w:hAnsi="Times New Roman"/>
                <w:color w:val="000000"/>
                <w:sz w:val="16"/>
                <w:szCs w:val="16"/>
              </w:rPr>
              <w:t xml:space="preserve">o </w:t>
            </w:r>
            <w:proofErr w:type="spellStart"/>
            <w:r w:rsidR="004760AC">
              <w:rPr>
                <w:rFonts w:ascii="Times New Roman" w:hAnsi="Times New Roman"/>
                <w:color w:val="000000"/>
                <w:sz w:val="16"/>
                <w:szCs w:val="16"/>
              </w:rPr>
              <w:t>replicabilidade</w:t>
            </w:r>
            <w:proofErr w:type="spellEnd"/>
            <w:r w:rsidR="004760AC">
              <w:rPr>
                <w:rFonts w:ascii="Times New Roman" w:hAnsi="Times New Roman"/>
                <w:color w:val="000000"/>
                <w:sz w:val="16"/>
                <w:szCs w:val="16"/>
              </w:rPr>
              <w:br/>
              <w:t xml:space="preserve">Limitações </w:t>
            </w:r>
            <w:r w:rsidR="004760AC" w:rsidRPr="004760AC">
              <w:rPr>
                <w:rFonts w:ascii="Times New Roman" w:hAnsi="Times New Roman"/>
                <w:i/>
                <w:color w:val="000000"/>
                <w:sz w:val="16"/>
                <w:szCs w:val="16"/>
              </w:rPr>
              <w:t xml:space="preserve">ex </w:t>
            </w:r>
            <w:proofErr w:type="spellStart"/>
            <w:r w:rsidRPr="004760AC">
              <w:rPr>
                <w:rFonts w:ascii="Times New Roman" w:hAnsi="Times New Roman"/>
                <w:i/>
                <w:color w:val="000000"/>
                <w:sz w:val="16"/>
                <w:szCs w:val="16"/>
              </w:rPr>
              <w:t>post</w:t>
            </w:r>
            <w:proofErr w:type="spellEnd"/>
            <w:r w:rsidRPr="00135376">
              <w:rPr>
                <w:rFonts w:ascii="Times New Roman" w:hAnsi="Times New Roman"/>
                <w:color w:val="000000"/>
                <w:sz w:val="16"/>
                <w:szCs w:val="16"/>
              </w:rPr>
              <w:t xml:space="preserve"> à competição</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1D5714" w:rsidRPr="00DD51F1" w:rsidTr="00E17C86">
        <w:trPr>
          <w:trHeight w:val="56"/>
          <w:jc w:val="center"/>
        </w:trPr>
        <w:tc>
          <w:tcPr>
            <w:tcW w:w="5757" w:type="dxa"/>
            <w:tcBorders>
              <w:top w:val="nil"/>
              <w:left w:val="single" w:sz="4" w:space="0" w:color="auto"/>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 xml:space="preserve">Não </w:t>
            </w:r>
            <w:proofErr w:type="spellStart"/>
            <w:r w:rsidRPr="00135376">
              <w:rPr>
                <w:rFonts w:ascii="Times New Roman" w:hAnsi="Times New Roman"/>
                <w:color w:val="000000"/>
                <w:sz w:val="16"/>
                <w:szCs w:val="16"/>
              </w:rPr>
              <w:t>substituibilidade</w:t>
            </w:r>
            <w:proofErr w:type="spellEnd"/>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1D5714" w:rsidRPr="00DD51F1" w:rsidTr="00E17C86">
        <w:trPr>
          <w:trHeight w:val="56"/>
          <w:jc w:val="center"/>
        </w:trPr>
        <w:tc>
          <w:tcPr>
            <w:tcW w:w="5757" w:type="dxa"/>
            <w:tcBorders>
              <w:top w:val="nil"/>
              <w:left w:val="single" w:sz="4" w:space="0" w:color="auto"/>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Durabilidade</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1D5714" w:rsidRPr="00DD51F1" w:rsidTr="00E17C86">
        <w:trPr>
          <w:trHeight w:val="269"/>
          <w:jc w:val="center"/>
        </w:trPr>
        <w:tc>
          <w:tcPr>
            <w:tcW w:w="5757" w:type="dxa"/>
            <w:tcBorders>
              <w:top w:val="nil"/>
              <w:left w:val="single" w:sz="4" w:space="0" w:color="auto"/>
              <w:bottom w:val="single" w:sz="4" w:space="0" w:color="auto"/>
              <w:right w:val="single" w:sz="4" w:space="0" w:color="auto"/>
            </w:tcBorders>
            <w:shd w:val="clear" w:color="auto" w:fill="auto"/>
            <w:vAlign w:val="bottom"/>
            <w:hideMark/>
          </w:tcPr>
          <w:p w:rsidR="001D5714" w:rsidRPr="00135376" w:rsidRDefault="001D5714" w:rsidP="001D5714">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 xml:space="preserve">Não </w:t>
            </w:r>
            <w:proofErr w:type="spellStart"/>
            <w:r w:rsidRPr="00135376">
              <w:rPr>
                <w:rFonts w:ascii="Times New Roman" w:hAnsi="Times New Roman"/>
                <w:color w:val="000000"/>
                <w:sz w:val="16"/>
                <w:szCs w:val="16"/>
              </w:rPr>
              <w:t>transferibilidade</w:t>
            </w:r>
            <w:proofErr w:type="spellEnd"/>
            <w:r w:rsidRPr="00135376">
              <w:rPr>
                <w:rFonts w:ascii="Times New Roman" w:hAnsi="Times New Roman"/>
                <w:color w:val="000000"/>
                <w:sz w:val="16"/>
                <w:szCs w:val="16"/>
              </w:rPr>
              <w:br/>
              <w:t xml:space="preserve">Não </w:t>
            </w:r>
            <w:proofErr w:type="spellStart"/>
            <w:r w:rsidRPr="00135376">
              <w:rPr>
                <w:rFonts w:ascii="Times New Roman" w:hAnsi="Times New Roman"/>
                <w:color w:val="000000"/>
                <w:sz w:val="16"/>
                <w:szCs w:val="16"/>
              </w:rPr>
              <w:t>comerciabilidade</w:t>
            </w:r>
            <w:proofErr w:type="spellEnd"/>
            <w:r w:rsidRPr="00135376">
              <w:rPr>
                <w:rFonts w:ascii="Times New Roman" w:hAnsi="Times New Roman"/>
                <w:color w:val="000000"/>
                <w:sz w:val="16"/>
                <w:szCs w:val="16"/>
              </w:rPr>
              <w:br/>
              <w:t>Mobilidade imperfeita</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1D5714" w:rsidRPr="00DD51F1" w:rsidTr="00E17C86">
        <w:trPr>
          <w:trHeight w:val="56"/>
          <w:jc w:val="center"/>
        </w:trPr>
        <w:tc>
          <w:tcPr>
            <w:tcW w:w="5757" w:type="dxa"/>
            <w:tcBorders>
              <w:top w:val="nil"/>
              <w:left w:val="single" w:sz="4" w:space="0" w:color="auto"/>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 xml:space="preserve">Limitações </w:t>
            </w:r>
            <w:r w:rsidR="004760AC">
              <w:rPr>
                <w:rFonts w:ascii="Times New Roman" w:hAnsi="Times New Roman"/>
                <w:i/>
                <w:iCs/>
                <w:color w:val="000000"/>
                <w:sz w:val="16"/>
                <w:szCs w:val="16"/>
              </w:rPr>
              <w:t xml:space="preserve">ex </w:t>
            </w:r>
            <w:r w:rsidRPr="00135376">
              <w:rPr>
                <w:rFonts w:ascii="Times New Roman" w:hAnsi="Times New Roman"/>
                <w:i/>
                <w:iCs/>
                <w:color w:val="000000"/>
                <w:sz w:val="16"/>
                <w:szCs w:val="16"/>
              </w:rPr>
              <w:t>ante</w:t>
            </w:r>
            <w:r w:rsidRPr="00135376">
              <w:rPr>
                <w:rFonts w:ascii="Times New Roman" w:hAnsi="Times New Roman"/>
                <w:color w:val="000000"/>
                <w:sz w:val="16"/>
                <w:szCs w:val="16"/>
              </w:rPr>
              <w:t xml:space="preserve"> à competição</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1D5714" w:rsidRPr="00DD51F1" w:rsidTr="00E17C86">
        <w:trPr>
          <w:trHeight w:val="56"/>
          <w:jc w:val="center"/>
        </w:trPr>
        <w:tc>
          <w:tcPr>
            <w:tcW w:w="5757" w:type="dxa"/>
            <w:tcBorders>
              <w:top w:val="nil"/>
              <w:left w:val="single" w:sz="4" w:space="0" w:color="auto"/>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Conhecimento tácito</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1D5714" w:rsidRPr="00DD51F1" w:rsidTr="00E17C86">
        <w:trPr>
          <w:trHeight w:val="56"/>
          <w:jc w:val="center"/>
        </w:trPr>
        <w:tc>
          <w:tcPr>
            <w:tcW w:w="5757" w:type="dxa"/>
            <w:tcBorders>
              <w:top w:val="nil"/>
              <w:left w:val="single" w:sz="4" w:space="0" w:color="auto"/>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Interdependência entre os recursos</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1D5714" w:rsidRPr="00135376" w:rsidRDefault="001D5714" w:rsidP="001D5714">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bl>
    <w:p w:rsidR="00637017" w:rsidRDefault="00637017" w:rsidP="00637017">
      <w:pPr>
        <w:spacing w:after="0" w:line="360" w:lineRule="auto"/>
        <w:ind w:firstLine="720"/>
        <w:jc w:val="both"/>
        <w:rPr>
          <w:rFonts w:ascii="Times New Roman" w:hAnsi="Times New Roman"/>
          <w:sz w:val="24"/>
          <w:szCs w:val="24"/>
        </w:rPr>
      </w:pPr>
    </w:p>
    <w:p w:rsidR="004A39A3" w:rsidRPr="004A39A3" w:rsidRDefault="004A39A3" w:rsidP="00637017">
      <w:pPr>
        <w:spacing w:after="0" w:line="360" w:lineRule="auto"/>
        <w:ind w:firstLine="720"/>
        <w:jc w:val="both"/>
        <w:rPr>
          <w:rFonts w:ascii="Times New Roman" w:hAnsi="Times New Roman"/>
          <w:sz w:val="24"/>
          <w:szCs w:val="24"/>
        </w:rPr>
      </w:pPr>
      <w:r w:rsidRPr="004A39A3">
        <w:rPr>
          <w:rFonts w:ascii="Times New Roman" w:hAnsi="Times New Roman"/>
          <w:sz w:val="24"/>
          <w:szCs w:val="24"/>
        </w:rPr>
        <w:t xml:space="preserve">Outras duas características significativas do </w:t>
      </w:r>
      <w:r w:rsidRPr="004A39A3">
        <w:rPr>
          <w:rFonts w:ascii="Times New Roman" w:hAnsi="Times New Roman"/>
          <w:i/>
          <w:iCs/>
          <w:sz w:val="24"/>
          <w:szCs w:val="24"/>
        </w:rPr>
        <w:t xml:space="preserve">Pro </w:t>
      </w:r>
      <w:proofErr w:type="spellStart"/>
      <w:r w:rsidRPr="004A39A3">
        <w:rPr>
          <w:rFonts w:ascii="Times New Roman" w:hAnsi="Times New Roman"/>
          <w:i/>
          <w:iCs/>
          <w:sz w:val="24"/>
          <w:szCs w:val="24"/>
        </w:rPr>
        <w:t>Engineer</w:t>
      </w:r>
      <w:proofErr w:type="spellEnd"/>
      <w:r w:rsidRPr="004A39A3">
        <w:rPr>
          <w:rFonts w:ascii="Times New Roman" w:hAnsi="Times New Roman"/>
          <w:i/>
          <w:iCs/>
          <w:sz w:val="24"/>
          <w:szCs w:val="24"/>
        </w:rPr>
        <w:t xml:space="preserve"> </w:t>
      </w:r>
      <w:r w:rsidRPr="004A39A3">
        <w:rPr>
          <w:rFonts w:ascii="Times New Roman" w:hAnsi="Times New Roman"/>
          <w:iCs/>
          <w:sz w:val="24"/>
          <w:szCs w:val="24"/>
        </w:rPr>
        <w:t>são abrangência e integração</w:t>
      </w:r>
      <w:r w:rsidRPr="004A39A3">
        <w:rPr>
          <w:rFonts w:ascii="Times New Roman" w:hAnsi="Times New Roman"/>
          <w:i/>
          <w:iCs/>
          <w:sz w:val="24"/>
          <w:szCs w:val="24"/>
        </w:rPr>
        <w:t xml:space="preserve">. É </w:t>
      </w:r>
      <w:r w:rsidRPr="004A39A3">
        <w:rPr>
          <w:rFonts w:ascii="Times New Roman" w:hAnsi="Times New Roman"/>
          <w:sz w:val="24"/>
          <w:szCs w:val="24"/>
        </w:rPr>
        <w:t xml:space="preserve">abrangente, pois seus módulos cobrem os ramos da engenharia mecânica, e integrador por contar com módulos diferentes, integrados e interdependentes. O </w:t>
      </w:r>
      <w:r w:rsidRPr="004A39A3">
        <w:rPr>
          <w:rFonts w:ascii="Times New Roman" w:hAnsi="Times New Roman"/>
          <w:i/>
          <w:sz w:val="24"/>
          <w:szCs w:val="24"/>
        </w:rPr>
        <w:t xml:space="preserve">Pro </w:t>
      </w:r>
      <w:proofErr w:type="spellStart"/>
      <w:r w:rsidRPr="004A39A3">
        <w:rPr>
          <w:rFonts w:ascii="Times New Roman" w:hAnsi="Times New Roman"/>
          <w:i/>
          <w:sz w:val="24"/>
          <w:szCs w:val="24"/>
        </w:rPr>
        <w:t>Engineer</w:t>
      </w:r>
      <w:proofErr w:type="spellEnd"/>
      <w:r w:rsidRPr="004A39A3">
        <w:rPr>
          <w:rFonts w:ascii="Times New Roman" w:hAnsi="Times New Roman"/>
          <w:sz w:val="24"/>
          <w:szCs w:val="24"/>
        </w:rPr>
        <w:t xml:space="preserve"> constitui o principal sistema de informações do setor de engenharia e explica os atributos voltados à obtenção de vantagens como </w:t>
      </w:r>
      <w:proofErr w:type="spellStart"/>
      <w:r w:rsidRPr="004A39A3">
        <w:rPr>
          <w:rFonts w:ascii="Times New Roman" w:hAnsi="Times New Roman"/>
          <w:sz w:val="24"/>
          <w:szCs w:val="24"/>
        </w:rPr>
        <w:t>imitabilidade</w:t>
      </w:r>
      <w:proofErr w:type="spellEnd"/>
      <w:r w:rsidRPr="004A39A3">
        <w:rPr>
          <w:rFonts w:ascii="Times New Roman" w:hAnsi="Times New Roman"/>
          <w:sz w:val="24"/>
          <w:szCs w:val="24"/>
        </w:rPr>
        <w:t xml:space="preserve"> imperfeita, difícil transparência e difícil</w:t>
      </w:r>
      <w:r w:rsidR="00CE314E">
        <w:rPr>
          <w:rFonts w:ascii="Times New Roman" w:hAnsi="Times New Roman"/>
          <w:sz w:val="24"/>
          <w:szCs w:val="24"/>
        </w:rPr>
        <w:t xml:space="preserve"> </w:t>
      </w:r>
      <w:proofErr w:type="spellStart"/>
      <w:r w:rsidR="00CE314E">
        <w:rPr>
          <w:rFonts w:ascii="Times New Roman" w:hAnsi="Times New Roman"/>
          <w:sz w:val="24"/>
          <w:szCs w:val="24"/>
        </w:rPr>
        <w:t>replicabilidade</w:t>
      </w:r>
      <w:proofErr w:type="spellEnd"/>
      <w:r w:rsidR="00CE314E">
        <w:rPr>
          <w:rFonts w:ascii="Times New Roman" w:hAnsi="Times New Roman"/>
          <w:sz w:val="24"/>
          <w:szCs w:val="24"/>
        </w:rPr>
        <w:t xml:space="preserve"> (BARNEY, 1991; </w:t>
      </w:r>
      <w:r w:rsidRPr="004A39A3">
        <w:rPr>
          <w:rFonts w:ascii="Times New Roman" w:hAnsi="Times New Roman"/>
          <w:sz w:val="24"/>
          <w:szCs w:val="24"/>
        </w:rPr>
        <w:t>DIERICKX e COOL, 1989;</w:t>
      </w:r>
      <w:r w:rsidR="00CE314E">
        <w:rPr>
          <w:rFonts w:ascii="Times New Roman" w:hAnsi="Times New Roman"/>
          <w:sz w:val="24"/>
          <w:szCs w:val="24"/>
        </w:rPr>
        <w:t xml:space="preserve"> GRANT, 1996;</w:t>
      </w:r>
      <w:r w:rsidRPr="004A39A3">
        <w:rPr>
          <w:rFonts w:ascii="Times New Roman" w:hAnsi="Times New Roman"/>
          <w:sz w:val="24"/>
          <w:szCs w:val="24"/>
        </w:rPr>
        <w:t xml:space="preserve"> HILL e DEEDS, 1996; PERERAF, 1993; REED e DEFILLIPPI, 1990).</w:t>
      </w:r>
    </w:p>
    <w:p w:rsidR="00E010F4" w:rsidRPr="00135376" w:rsidRDefault="002275BF" w:rsidP="004A39A3">
      <w:pPr>
        <w:spacing w:after="0" w:line="360" w:lineRule="auto"/>
        <w:ind w:firstLine="720"/>
        <w:jc w:val="both"/>
        <w:rPr>
          <w:rFonts w:ascii="Times New Roman" w:hAnsi="Times New Roman"/>
          <w:sz w:val="24"/>
          <w:szCs w:val="24"/>
        </w:rPr>
      </w:pPr>
      <w:r>
        <w:rPr>
          <w:rFonts w:ascii="Times New Roman" w:hAnsi="Times New Roman"/>
          <w:sz w:val="24"/>
          <w:szCs w:val="24"/>
        </w:rPr>
        <w:t>As características abrangência e integração</w:t>
      </w:r>
      <w:r w:rsidR="00751B81" w:rsidRPr="00135376">
        <w:rPr>
          <w:rFonts w:ascii="Times New Roman" w:hAnsi="Times New Roman"/>
          <w:sz w:val="24"/>
          <w:szCs w:val="24"/>
        </w:rPr>
        <w:t xml:space="preserve"> sign</w:t>
      </w:r>
      <w:r w:rsidR="00D61617">
        <w:rPr>
          <w:rFonts w:ascii="Times New Roman" w:hAnsi="Times New Roman"/>
          <w:sz w:val="24"/>
          <w:szCs w:val="24"/>
        </w:rPr>
        <w:t>ificam que os usuários podem</w:t>
      </w:r>
      <w:r w:rsidR="00751B81" w:rsidRPr="00135376">
        <w:rPr>
          <w:rFonts w:ascii="Times New Roman" w:hAnsi="Times New Roman"/>
          <w:sz w:val="24"/>
          <w:szCs w:val="24"/>
        </w:rPr>
        <w:t xml:space="preserve"> contar com conhe</w:t>
      </w:r>
      <w:r w:rsidR="00BC66F4" w:rsidRPr="00135376">
        <w:rPr>
          <w:rFonts w:ascii="Times New Roman" w:hAnsi="Times New Roman"/>
          <w:sz w:val="24"/>
          <w:szCs w:val="24"/>
        </w:rPr>
        <w:t>cimento significativo para</w:t>
      </w:r>
      <w:r w:rsidR="00751B81" w:rsidRPr="00135376">
        <w:rPr>
          <w:rFonts w:ascii="Times New Roman" w:hAnsi="Times New Roman"/>
          <w:sz w:val="24"/>
          <w:szCs w:val="24"/>
        </w:rPr>
        <w:t xml:space="preserve"> atuar nas diversas fases do processo. </w:t>
      </w:r>
      <w:r>
        <w:rPr>
          <w:rFonts w:ascii="Times New Roman" w:hAnsi="Times New Roman"/>
          <w:sz w:val="24"/>
          <w:szCs w:val="24"/>
        </w:rPr>
        <w:t>Ainda, o</w:t>
      </w:r>
      <w:r w:rsidR="00751B81" w:rsidRPr="00135376">
        <w:rPr>
          <w:rFonts w:ascii="Times New Roman" w:hAnsi="Times New Roman"/>
          <w:sz w:val="24"/>
          <w:szCs w:val="24"/>
        </w:rPr>
        <w:t xml:space="preserve"> uso d</w:t>
      </w:r>
      <w:r w:rsidR="000976A4" w:rsidRPr="00135376">
        <w:rPr>
          <w:rFonts w:ascii="Times New Roman" w:hAnsi="Times New Roman"/>
          <w:sz w:val="24"/>
          <w:szCs w:val="24"/>
        </w:rPr>
        <w:t>edicado desses ativos,</w:t>
      </w:r>
      <w:r>
        <w:rPr>
          <w:rFonts w:ascii="Times New Roman" w:hAnsi="Times New Roman"/>
          <w:sz w:val="24"/>
          <w:szCs w:val="24"/>
        </w:rPr>
        <w:t xml:space="preserve"> os quais não são</w:t>
      </w:r>
      <w:r w:rsidR="00751B81" w:rsidRPr="00135376">
        <w:rPr>
          <w:rFonts w:ascii="Times New Roman" w:hAnsi="Times New Roman"/>
          <w:sz w:val="24"/>
          <w:szCs w:val="24"/>
        </w:rPr>
        <w:t xml:space="preserve"> ra</w:t>
      </w:r>
      <w:r>
        <w:rPr>
          <w:rFonts w:ascii="Times New Roman" w:hAnsi="Times New Roman"/>
          <w:sz w:val="24"/>
          <w:szCs w:val="24"/>
        </w:rPr>
        <w:t>ros ou</w:t>
      </w:r>
      <w:r w:rsidR="00751B81" w:rsidRPr="00135376">
        <w:rPr>
          <w:rFonts w:ascii="Times New Roman" w:hAnsi="Times New Roman"/>
          <w:sz w:val="24"/>
          <w:szCs w:val="24"/>
        </w:rPr>
        <w:t xml:space="preserve"> expansíveis, conferiram diferenciais de abrangência</w:t>
      </w:r>
      <w:r>
        <w:rPr>
          <w:rFonts w:ascii="Times New Roman" w:hAnsi="Times New Roman"/>
          <w:sz w:val="24"/>
          <w:szCs w:val="24"/>
        </w:rPr>
        <w:t xml:space="preserve"> e de integração</w:t>
      </w:r>
      <w:r w:rsidR="00751B81" w:rsidRPr="00135376">
        <w:rPr>
          <w:rFonts w:ascii="Times New Roman" w:hAnsi="Times New Roman"/>
          <w:sz w:val="24"/>
          <w:szCs w:val="24"/>
        </w:rPr>
        <w:t xml:space="preserve"> que merecem ser citados </w:t>
      </w:r>
      <w:r>
        <w:rPr>
          <w:rFonts w:ascii="Times New Roman" w:hAnsi="Times New Roman"/>
          <w:sz w:val="24"/>
          <w:szCs w:val="24"/>
        </w:rPr>
        <w:t>na manufatura. A</w:t>
      </w:r>
      <w:r w:rsidR="00751B81" w:rsidRPr="00135376">
        <w:rPr>
          <w:rFonts w:ascii="Times New Roman" w:hAnsi="Times New Roman"/>
          <w:sz w:val="24"/>
          <w:szCs w:val="24"/>
        </w:rPr>
        <w:t>s informações o</w:t>
      </w:r>
      <w:r w:rsidR="004258E5">
        <w:rPr>
          <w:rFonts w:ascii="Times New Roman" w:hAnsi="Times New Roman"/>
          <w:sz w:val="24"/>
          <w:szCs w:val="24"/>
        </w:rPr>
        <w:t xml:space="preserve">riginais </w:t>
      </w:r>
      <w:r w:rsidR="004258E5">
        <w:rPr>
          <w:rFonts w:ascii="Times New Roman" w:hAnsi="Times New Roman"/>
          <w:sz w:val="24"/>
          <w:szCs w:val="24"/>
        </w:rPr>
        <w:lastRenderedPageBreak/>
        <w:t>podem</w:t>
      </w:r>
      <w:r w:rsidR="00751B81" w:rsidRPr="00135376">
        <w:rPr>
          <w:rFonts w:ascii="Times New Roman" w:hAnsi="Times New Roman"/>
          <w:sz w:val="24"/>
          <w:szCs w:val="24"/>
        </w:rPr>
        <w:t xml:space="preserve"> ser diretamente inser</w:t>
      </w:r>
      <w:r w:rsidR="00D61617">
        <w:rPr>
          <w:rFonts w:ascii="Times New Roman" w:hAnsi="Times New Roman"/>
          <w:sz w:val="24"/>
          <w:szCs w:val="24"/>
        </w:rPr>
        <w:t>idas nos catálogos de peças e nos manuais técnicos dos</w:t>
      </w:r>
      <w:r w:rsidR="00751B81" w:rsidRPr="00135376">
        <w:rPr>
          <w:rFonts w:ascii="Times New Roman" w:hAnsi="Times New Roman"/>
          <w:sz w:val="24"/>
          <w:szCs w:val="24"/>
        </w:rPr>
        <w:t xml:space="preserve"> produto</w:t>
      </w:r>
      <w:r w:rsidR="00D61617">
        <w:rPr>
          <w:rFonts w:ascii="Times New Roman" w:hAnsi="Times New Roman"/>
          <w:sz w:val="24"/>
          <w:szCs w:val="24"/>
        </w:rPr>
        <w:t>s</w:t>
      </w:r>
      <w:r w:rsidR="00751B81" w:rsidRPr="00135376">
        <w:rPr>
          <w:rFonts w:ascii="Times New Roman" w:hAnsi="Times New Roman"/>
          <w:sz w:val="24"/>
          <w:szCs w:val="24"/>
        </w:rPr>
        <w:t>, o que faci</w:t>
      </w:r>
      <w:r w:rsidR="00D61617">
        <w:rPr>
          <w:rFonts w:ascii="Times New Roman" w:hAnsi="Times New Roman"/>
          <w:sz w:val="24"/>
          <w:szCs w:val="24"/>
        </w:rPr>
        <w:t>lita o processo de venda</w:t>
      </w:r>
      <w:r w:rsidR="00751B81" w:rsidRPr="00135376">
        <w:rPr>
          <w:rFonts w:ascii="Times New Roman" w:hAnsi="Times New Roman"/>
          <w:sz w:val="24"/>
          <w:szCs w:val="24"/>
        </w:rPr>
        <w:t>.</w:t>
      </w:r>
    </w:p>
    <w:p w:rsidR="005E7D6E" w:rsidRDefault="00751B81" w:rsidP="004B2FBA">
      <w:pPr>
        <w:spacing w:after="0" w:line="360" w:lineRule="auto"/>
        <w:ind w:firstLine="720"/>
        <w:jc w:val="both"/>
        <w:rPr>
          <w:rFonts w:ascii="Times New Roman" w:hAnsi="Times New Roman"/>
          <w:sz w:val="24"/>
          <w:szCs w:val="24"/>
        </w:rPr>
      </w:pPr>
      <w:r w:rsidRPr="00135376">
        <w:rPr>
          <w:rFonts w:ascii="Times New Roman" w:hAnsi="Times New Roman"/>
          <w:sz w:val="24"/>
          <w:szCs w:val="24"/>
        </w:rPr>
        <w:t>O Quadro 7 mostra os recursos de TI que estiveram presentes durante o segundo período de análise da Organização 2 compreen</w:t>
      </w:r>
      <w:r w:rsidR="005E7D6E" w:rsidRPr="00135376">
        <w:rPr>
          <w:rFonts w:ascii="Times New Roman" w:hAnsi="Times New Roman"/>
          <w:sz w:val="24"/>
          <w:szCs w:val="24"/>
        </w:rPr>
        <w:t>dido entre 1995 e 1999, e</w:t>
      </w:r>
      <w:r w:rsidRPr="00135376">
        <w:rPr>
          <w:rFonts w:ascii="Times New Roman" w:hAnsi="Times New Roman"/>
          <w:sz w:val="24"/>
          <w:szCs w:val="24"/>
        </w:rPr>
        <w:t xml:space="preserve"> os atributos</w:t>
      </w:r>
      <w:r w:rsidR="005E7D6E" w:rsidRPr="00135376">
        <w:rPr>
          <w:rFonts w:ascii="Times New Roman" w:hAnsi="Times New Roman"/>
          <w:sz w:val="24"/>
          <w:szCs w:val="24"/>
        </w:rPr>
        <w:t xml:space="preserve"> que lhes conferiram</w:t>
      </w:r>
      <w:r w:rsidR="00230F29">
        <w:rPr>
          <w:rFonts w:ascii="Times New Roman" w:hAnsi="Times New Roman"/>
          <w:sz w:val="24"/>
          <w:szCs w:val="24"/>
        </w:rPr>
        <w:t xml:space="preserve"> </w:t>
      </w:r>
      <w:r w:rsidRPr="00135376">
        <w:rPr>
          <w:rFonts w:ascii="Times New Roman" w:hAnsi="Times New Roman"/>
          <w:sz w:val="24"/>
          <w:szCs w:val="24"/>
        </w:rPr>
        <w:t>caráter estraté</w:t>
      </w:r>
      <w:r w:rsidR="000976A4" w:rsidRPr="00135376">
        <w:rPr>
          <w:rFonts w:ascii="Times New Roman" w:hAnsi="Times New Roman"/>
          <w:sz w:val="24"/>
          <w:szCs w:val="24"/>
        </w:rPr>
        <w:t>gico</w:t>
      </w:r>
      <w:r w:rsidRPr="00135376">
        <w:rPr>
          <w:rFonts w:ascii="Times New Roman" w:hAnsi="Times New Roman"/>
          <w:sz w:val="24"/>
          <w:szCs w:val="24"/>
        </w:rPr>
        <w:t xml:space="preserve"> na competitividade.</w:t>
      </w:r>
      <w:r w:rsidR="004B2FBA">
        <w:rPr>
          <w:rFonts w:ascii="Times New Roman" w:hAnsi="Times New Roman"/>
          <w:sz w:val="24"/>
          <w:szCs w:val="24"/>
        </w:rPr>
        <w:t xml:space="preserve"> </w:t>
      </w:r>
      <w:r w:rsidRPr="00135376">
        <w:rPr>
          <w:rFonts w:ascii="Times New Roman" w:hAnsi="Times New Roman"/>
          <w:sz w:val="24"/>
          <w:szCs w:val="24"/>
        </w:rPr>
        <w:t>O potencial para a criação de valor do sistema BAAN, um planejador de recursos empresariais ERP (</w:t>
      </w:r>
      <w:r w:rsidRPr="00135376">
        <w:rPr>
          <w:rFonts w:ascii="Times New Roman" w:hAnsi="Times New Roman"/>
          <w:i/>
          <w:sz w:val="24"/>
          <w:szCs w:val="24"/>
        </w:rPr>
        <w:t xml:space="preserve">Enterprise Resource </w:t>
      </w:r>
      <w:proofErr w:type="spellStart"/>
      <w:r w:rsidRPr="00135376">
        <w:rPr>
          <w:rFonts w:ascii="Times New Roman" w:hAnsi="Times New Roman"/>
          <w:i/>
          <w:sz w:val="24"/>
          <w:szCs w:val="24"/>
        </w:rPr>
        <w:t>Planning</w:t>
      </w:r>
      <w:proofErr w:type="spellEnd"/>
      <w:r w:rsidR="00BC66F4" w:rsidRPr="00135376">
        <w:rPr>
          <w:rFonts w:ascii="Times New Roman" w:hAnsi="Times New Roman"/>
          <w:sz w:val="24"/>
          <w:szCs w:val="24"/>
        </w:rPr>
        <w:t xml:space="preserve">), </w:t>
      </w:r>
      <w:r w:rsidRPr="00135376">
        <w:rPr>
          <w:rFonts w:ascii="Times New Roman" w:hAnsi="Times New Roman"/>
          <w:sz w:val="24"/>
          <w:szCs w:val="24"/>
        </w:rPr>
        <w:t>esteve associ</w:t>
      </w:r>
      <w:r w:rsidR="004258E5">
        <w:rPr>
          <w:rFonts w:ascii="Times New Roman" w:hAnsi="Times New Roman"/>
          <w:sz w:val="24"/>
          <w:szCs w:val="24"/>
        </w:rPr>
        <w:t xml:space="preserve">ado, no caso da Organização 2, </w:t>
      </w:r>
      <w:r w:rsidR="009A4DAC">
        <w:rPr>
          <w:rFonts w:ascii="Times New Roman" w:hAnsi="Times New Roman"/>
          <w:sz w:val="24"/>
          <w:szCs w:val="24"/>
        </w:rPr>
        <w:t>a sua capacidade de integrar diferentes</w:t>
      </w:r>
      <w:r w:rsidR="002275BF">
        <w:rPr>
          <w:rFonts w:ascii="Times New Roman" w:hAnsi="Times New Roman"/>
          <w:sz w:val="24"/>
          <w:szCs w:val="24"/>
        </w:rPr>
        <w:t xml:space="preserve"> setores e</w:t>
      </w:r>
      <w:r w:rsidRPr="00135376">
        <w:rPr>
          <w:rFonts w:ascii="Times New Roman" w:hAnsi="Times New Roman"/>
          <w:sz w:val="24"/>
          <w:szCs w:val="24"/>
        </w:rPr>
        <w:t xml:space="preserve"> suporte à maio</w:t>
      </w:r>
      <w:r w:rsidR="000976A4" w:rsidRPr="00135376">
        <w:rPr>
          <w:rFonts w:ascii="Times New Roman" w:hAnsi="Times New Roman"/>
          <w:sz w:val="24"/>
          <w:szCs w:val="24"/>
        </w:rPr>
        <w:t>ria das operações</w:t>
      </w:r>
      <w:r w:rsidR="00230F29">
        <w:rPr>
          <w:rFonts w:ascii="Times New Roman" w:hAnsi="Times New Roman"/>
          <w:sz w:val="24"/>
          <w:szCs w:val="24"/>
        </w:rPr>
        <w:t xml:space="preserve"> n</w:t>
      </w:r>
      <w:r w:rsidRPr="00135376">
        <w:rPr>
          <w:rFonts w:ascii="Times New Roman" w:hAnsi="Times New Roman"/>
          <w:sz w:val="24"/>
          <w:szCs w:val="24"/>
        </w:rPr>
        <w:t>a cadeia pro</w:t>
      </w:r>
      <w:r w:rsidR="0059205F">
        <w:rPr>
          <w:rFonts w:ascii="Times New Roman" w:hAnsi="Times New Roman"/>
          <w:sz w:val="24"/>
          <w:szCs w:val="24"/>
        </w:rPr>
        <w:t>dutiva</w:t>
      </w:r>
      <w:r w:rsidRPr="00135376">
        <w:rPr>
          <w:rFonts w:ascii="Times New Roman" w:hAnsi="Times New Roman"/>
          <w:sz w:val="24"/>
          <w:szCs w:val="24"/>
        </w:rPr>
        <w:t xml:space="preserve">. Com isso, dificultou a ação </w:t>
      </w:r>
      <w:r w:rsidR="002275BF">
        <w:rPr>
          <w:rFonts w:ascii="Times New Roman" w:hAnsi="Times New Roman"/>
          <w:sz w:val="24"/>
          <w:szCs w:val="24"/>
        </w:rPr>
        <w:t>dos concorrentes (obtenção</w:t>
      </w:r>
      <w:r w:rsidRPr="00135376">
        <w:rPr>
          <w:rFonts w:ascii="Times New Roman" w:hAnsi="Times New Roman"/>
          <w:sz w:val="24"/>
          <w:szCs w:val="24"/>
        </w:rPr>
        <w:t xml:space="preserve"> de infor</w:t>
      </w:r>
      <w:r w:rsidR="002275BF">
        <w:rPr>
          <w:rFonts w:ascii="Times New Roman" w:hAnsi="Times New Roman"/>
          <w:sz w:val="24"/>
          <w:szCs w:val="24"/>
        </w:rPr>
        <w:t>mações) e reduziu</w:t>
      </w:r>
      <w:r w:rsidRPr="00135376">
        <w:rPr>
          <w:rFonts w:ascii="Times New Roman" w:hAnsi="Times New Roman"/>
          <w:sz w:val="24"/>
          <w:szCs w:val="24"/>
        </w:rPr>
        <w:t xml:space="preserve"> estoq</w:t>
      </w:r>
      <w:r w:rsidR="00D61617">
        <w:rPr>
          <w:rFonts w:ascii="Times New Roman" w:hAnsi="Times New Roman"/>
          <w:sz w:val="24"/>
          <w:szCs w:val="24"/>
        </w:rPr>
        <w:t>ues de matéria-prima e de</w:t>
      </w:r>
      <w:r w:rsidRPr="00135376">
        <w:rPr>
          <w:rFonts w:ascii="Times New Roman" w:hAnsi="Times New Roman"/>
          <w:sz w:val="24"/>
          <w:szCs w:val="24"/>
        </w:rPr>
        <w:t xml:space="preserve"> tempo entre o pedido do cliente e </w:t>
      </w:r>
      <w:r w:rsidR="00BC66F4" w:rsidRPr="00135376">
        <w:rPr>
          <w:rFonts w:ascii="Times New Roman" w:hAnsi="Times New Roman"/>
          <w:sz w:val="24"/>
          <w:szCs w:val="24"/>
        </w:rPr>
        <w:t xml:space="preserve">a </w:t>
      </w:r>
      <w:r w:rsidRPr="00135376">
        <w:rPr>
          <w:rFonts w:ascii="Times New Roman" w:hAnsi="Times New Roman"/>
          <w:sz w:val="24"/>
          <w:szCs w:val="24"/>
        </w:rPr>
        <w:t>entrega do produto.</w:t>
      </w:r>
    </w:p>
    <w:tbl>
      <w:tblPr>
        <w:tblW w:w="9004" w:type="dxa"/>
        <w:jc w:val="center"/>
        <w:tblInd w:w="-1845" w:type="dxa"/>
        <w:tblCellMar>
          <w:left w:w="70" w:type="dxa"/>
          <w:right w:w="70" w:type="dxa"/>
        </w:tblCellMar>
        <w:tblLook w:val="04A0"/>
      </w:tblPr>
      <w:tblGrid>
        <w:gridCol w:w="6204"/>
        <w:gridCol w:w="400"/>
        <w:gridCol w:w="400"/>
        <w:gridCol w:w="400"/>
        <w:gridCol w:w="400"/>
        <w:gridCol w:w="400"/>
        <w:gridCol w:w="400"/>
        <w:gridCol w:w="400"/>
      </w:tblGrid>
      <w:tr w:rsidR="00BD3860" w:rsidRPr="00DD51F1" w:rsidTr="00BD3860">
        <w:trPr>
          <w:trHeight w:val="205"/>
          <w:jc w:val="center"/>
        </w:trPr>
        <w:tc>
          <w:tcPr>
            <w:tcW w:w="900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D3860" w:rsidRPr="00BD3860" w:rsidRDefault="00BD3860" w:rsidP="00BD3860">
            <w:pPr>
              <w:spacing w:after="0"/>
              <w:jc w:val="center"/>
              <w:rPr>
                <w:rFonts w:ascii="Times New Roman" w:hAnsi="Times New Roman"/>
                <w:b/>
                <w:bCs/>
                <w:color w:val="000000"/>
                <w:sz w:val="16"/>
                <w:szCs w:val="16"/>
              </w:rPr>
            </w:pPr>
            <w:r w:rsidRPr="00DD51F1">
              <w:rPr>
                <w:rFonts w:ascii="Times New Roman" w:hAnsi="Times New Roman"/>
                <w:b/>
                <w:sz w:val="16"/>
                <w:szCs w:val="16"/>
              </w:rPr>
              <w:t>Quadro 7</w:t>
            </w:r>
            <w:r w:rsidRPr="00DD51F1">
              <w:rPr>
                <w:rFonts w:ascii="Times New Roman" w:hAnsi="Times New Roman"/>
                <w:sz w:val="16"/>
                <w:szCs w:val="16"/>
              </w:rPr>
              <w:t xml:space="preserve"> – Atributos estratégicos dos recursos de TI (período 1995-1999)</w:t>
            </w:r>
          </w:p>
        </w:tc>
      </w:tr>
      <w:tr w:rsidR="00C968B1" w:rsidRPr="00DD51F1" w:rsidTr="00BD3860">
        <w:trPr>
          <w:trHeight w:val="1691"/>
          <w:jc w:val="center"/>
        </w:trPr>
        <w:tc>
          <w:tcPr>
            <w:tcW w:w="6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Determinantes:</w:t>
            </w:r>
            <w:r w:rsidRPr="00135376">
              <w:rPr>
                <w:rFonts w:ascii="Times New Roman" w:hAnsi="Times New Roman"/>
                <w:b/>
                <w:bCs/>
                <w:color w:val="000000"/>
                <w:sz w:val="16"/>
                <w:szCs w:val="16"/>
              </w:rPr>
              <w:br/>
              <w:t>Atributos dos Recursos</w:t>
            </w:r>
            <w:r w:rsidRPr="00135376">
              <w:rPr>
                <w:rFonts w:ascii="Times New Roman" w:hAnsi="Times New Roman"/>
                <w:b/>
                <w:bCs/>
                <w:color w:val="000000"/>
                <w:sz w:val="16"/>
                <w:szCs w:val="16"/>
              </w:rPr>
              <w:br/>
            </w:r>
            <w:r w:rsidRPr="00135376">
              <w:rPr>
                <w:rFonts w:ascii="Times New Roman" w:hAnsi="Times New Roman"/>
                <w:b/>
                <w:bCs/>
                <w:color w:val="000000"/>
                <w:sz w:val="16"/>
                <w:szCs w:val="16"/>
              </w:rPr>
              <w:br/>
              <w:t>(Período 1995-1999)</w:t>
            </w:r>
            <w:r w:rsidRPr="00135376">
              <w:rPr>
                <w:rFonts w:ascii="Times New Roman" w:hAnsi="Times New Roman"/>
                <w:b/>
                <w:bCs/>
                <w:color w:val="000000"/>
                <w:sz w:val="16"/>
                <w:szCs w:val="16"/>
              </w:rPr>
              <w:br/>
              <w:t>Organização 2</w:t>
            </w:r>
          </w:p>
        </w:tc>
        <w:tc>
          <w:tcPr>
            <w:tcW w:w="400" w:type="dxa"/>
            <w:tcBorders>
              <w:top w:val="single" w:sz="4" w:space="0" w:color="auto"/>
              <w:left w:val="nil"/>
              <w:bottom w:val="single" w:sz="4" w:space="0" w:color="auto"/>
              <w:right w:val="single" w:sz="4" w:space="0" w:color="auto"/>
            </w:tcBorders>
            <w:shd w:val="clear" w:color="auto" w:fill="auto"/>
            <w:noWrap/>
            <w:textDirection w:val="btLr"/>
            <w:hideMark/>
          </w:tcPr>
          <w:p w:rsidR="00C968B1" w:rsidRPr="00135376" w:rsidRDefault="00C968B1" w:rsidP="00AB1D65">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BAAN</w:t>
            </w:r>
          </w:p>
        </w:tc>
        <w:tc>
          <w:tcPr>
            <w:tcW w:w="400" w:type="dxa"/>
            <w:tcBorders>
              <w:top w:val="single" w:sz="4" w:space="0" w:color="auto"/>
              <w:left w:val="nil"/>
              <w:bottom w:val="single" w:sz="4" w:space="0" w:color="auto"/>
              <w:right w:val="single" w:sz="4" w:space="0" w:color="auto"/>
            </w:tcBorders>
            <w:shd w:val="clear" w:color="auto" w:fill="auto"/>
            <w:noWrap/>
            <w:textDirection w:val="btLr"/>
            <w:hideMark/>
          </w:tcPr>
          <w:p w:rsidR="00C968B1" w:rsidRPr="00135376" w:rsidRDefault="00C968B1" w:rsidP="00AB1D65">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CAD CAM PRÓPRIO</w:t>
            </w:r>
          </w:p>
          <w:p w:rsidR="00C968B1" w:rsidRPr="00135376" w:rsidRDefault="00C968B1" w:rsidP="00AB1D65">
            <w:pPr>
              <w:spacing w:after="0" w:line="240" w:lineRule="auto"/>
              <w:rPr>
                <w:rFonts w:ascii="Times New Roman" w:hAnsi="Times New Roman"/>
                <w:b/>
                <w:bCs/>
                <w:color w:val="000000"/>
                <w:sz w:val="16"/>
                <w:szCs w:val="16"/>
              </w:rPr>
            </w:pPr>
          </w:p>
        </w:tc>
        <w:tc>
          <w:tcPr>
            <w:tcW w:w="400" w:type="dxa"/>
            <w:tcBorders>
              <w:top w:val="single" w:sz="4" w:space="0" w:color="auto"/>
              <w:left w:val="nil"/>
              <w:bottom w:val="single" w:sz="4" w:space="0" w:color="auto"/>
              <w:right w:val="single" w:sz="4" w:space="0" w:color="auto"/>
            </w:tcBorders>
            <w:shd w:val="clear" w:color="auto" w:fill="auto"/>
            <w:noWrap/>
            <w:textDirection w:val="btLr"/>
            <w:hideMark/>
          </w:tcPr>
          <w:p w:rsidR="00C968B1" w:rsidRPr="00135376" w:rsidRDefault="00C968B1" w:rsidP="00AB1D65">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MEC DESKTOP</w:t>
            </w:r>
          </w:p>
        </w:tc>
        <w:tc>
          <w:tcPr>
            <w:tcW w:w="400" w:type="dxa"/>
            <w:tcBorders>
              <w:top w:val="single" w:sz="4" w:space="0" w:color="auto"/>
              <w:left w:val="nil"/>
              <w:bottom w:val="single" w:sz="4" w:space="0" w:color="auto"/>
              <w:right w:val="single" w:sz="4" w:space="0" w:color="auto"/>
            </w:tcBorders>
            <w:shd w:val="clear" w:color="auto" w:fill="auto"/>
            <w:noWrap/>
            <w:textDirection w:val="btLr"/>
            <w:hideMark/>
          </w:tcPr>
          <w:p w:rsidR="00C968B1" w:rsidRPr="00135376" w:rsidRDefault="00C968B1" w:rsidP="00AB1D65">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COMPACT</w:t>
            </w:r>
          </w:p>
        </w:tc>
        <w:tc>
          <w:tcPr>
            <w:tcW w:w="400" w:type="dxa"/>
            <w:tcBorders>
              <w:top w:val="single" w:sz="4" w:space="0" w:color="auto"/>
              <w:left w:val="nil"/>
              <w:bottom w:val="single" w:sz="4" w:space="0" w:color="auto"/>
              <w:right w:val="single" w:sz="4" w:space="0" w:color="auto"/>
            </w:tcBorders>
            <w:shd w:val="clear" w:color="auto" w:fill="auto"/>
            <w:noWrap/>
            <w:textDirection w:val="btLr"/>
            <w:hideMark/>
          </w:tcPr>
          <w:p w:rsidR="00C968B1" w:rsidRPr="00135376" w:rsidRDefault="00C968B1" w:rsidP="00AB1D65">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MÓDULO RH</w:t>
            </w:r>
          </w:p>
        </w:tc>
        <w:tc>
          <w:tcPr>
            <w:tcW w:w="400" w:type="dxa"/>
            <w:tcBorders>
              <w:top w:val="single" w:sz="4" w:space="0" w:color="auto"/>
              <w:left w:val="nil"/>
              <w:bottom w:val="single" w:sz="4" w:space="0" w:color="auto"/>
              <w:right w:val="single" w:sz="4" w:space="0" w:color="auto"/>
            </w:tcBorders>
            <w:shd w:val="clear" w:color="auto" w:fill="auto"/>
            <w:noWrap/>
            <w:textDirection w:val="btLr"/>
            <w:hideMark/>
          </w:tcPr>
          <w:p w:rsidR="00C968B1" w:rsidRPr="00135376" w:rsidRDefault="00C968B1" w:rsidP="00AB1D65">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CAD 3D</w:t>
            </w:r>
          </w:p>
        </w:tc>
        <w:tc>
          <w:tcPr>
            <w:tcW w:w="400" w:type="dxa"/>
            <w:tcBorders>
              <w:top w:val="single" w:sz="4" w:space="0" w:color="auto"/>
              <w:left w:val="nil"/>
              <w:bottom w:val="single" w:sz="4" w:space="0" w:color="auto"/>
              <w:right w:val="single" w:sz="4" w:space="0" w:color="auto"/>
            </w:tcBorders>
            <w:shd w:val="clear" w:color="auto" w:fill="auto"/>
            <w:noWrap/>
            <w:textDirection w:val="btLr"/>
            <w:hideMark/>
          </w:tcPr>
          <w:p w:rsidR="00C968B1" w:rsidRPr="00135376" w:rsidRDefault="00C968B1" w:rsidP="00AB1D65">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OPT ST POINT</w:t>
            </w:r>
          </w:p>
        </w:tc>
      </w:tr>
      <w:tr w:rsidR="00C968B1" w:rsidRPr="00DD51F1" w:rsidTr="00BD3860">
        <w:trPr>
          <w:trHeight w:val="56"/>
          <w:jc w:val="center"/>
        </w:trPr>
        <w:tc>
          <w:tcPr>
            <w:tcW w:w="6204" w:type="dxa"/>
            <w:tcBorders>
              <w:top w:val="nil"/>
              <w:left w:val="single" w:sz="4" w:space="0" w:color="auto"/>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Potencial para criação de valor</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r>
      <w:tr w:rsidR="00C968B1" w:rsidRPr="00DD51F1" w:rsidTr="00BD3860">
        <w:trPr>
          <w:trHeight w:val="221"/>
          <w:jc w:val="center"/>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C968B1" w:rsidRPr="00135376" w:rsidRDefault="00C968B1"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Raridade (escassez) de recursos</w:t>
            </w:r>
            <w:r w:rsidRPr="00135376">
              <w:rPr>
                <w:rFonts w:ascii="Times New Roman" w:hAnsi="Times New Roman"/>
                <w:color w:val="000000"/>
                <w:sz w:val="16"/>
                <w:szCs w:val="16"/>
              </w:rPr>
              <w:br/>
              <w:t>Não expansibilidade (posse de recursos superiores)</w:t>
            </w:r>
            <w:r w:rsidRPr="00135376">
              <w:rPr>
                <w:rFonts w:ascii="Times New Roman" w:hAnsi="Times New Roman"/>
                <w:color w:val="000000"/>
                <w:sz w:val="16"/>
                <w:szCs w:val="16"/>
              </w:rPr>
              <w:br/>
              <w:t>Especificidade (uso dedicado de ativos)</w:t>
            </w:r>
          </w:p>
        </w:tc>
        <w:tc>
          <w:tcPr>
            <w:tcW w:w="400" w:type="dxa"/>
            <w:tcBorders>
              <w:top w:val="nil"/>
              <w:left w:val="nil"/>
              <w:bottom w:val="single" w:sz="4" w:space="0" w:color="auto"/>
              <w:right w:val="single" w:sz="4" w:space="0" w:color="auto"/>
            </w:tcBorders>
            <w:shd w:val="clear" w:color="auto" w:fill="auto"/>
            <w:noWrap/>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C968B1" w:rsidRPr="00DD51F1" w:rsidTr="00BD3860">
        <w:trPr>
          <w:trHeight w:val="622"/>
          <w:jc w:val="center"/>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C968B1" w:rsidRPr="00135376" w:rsidRDefault="00C968B1" w:rsidP="00AB1D65">
            <w:pPr>
              <w:spacing w:after="0" w:line="240" w:lineRule="auto"/>
              <w:rPr>
                <w:rFonts w:ascii="Times New Roman" w:hAnsi="Times New Roman"/>
                <w:color w:val="000000"/>
                <w:sz w:val="16"/>
                <w:szCs w:val="16"/>
              </w:rPr>
            </w:pPr>
            <w:proofErr w:type="spellStart"/>
            <w:r w:rsidRPr="00135376">
              <w:rPr>
                <w:rFonts w:ascii="Times New Roman" w:hAnsi="Times New Roman"/>
                <w:color w:val="000000"/>
                <w:sz w:val="16"/>
                <w:szCs w:val="16"/>
              </w:rPr>
              <w:t>Imitabilidade</w:t>
            </w:r>
            <w:proofErr w:type="spellEnd"/>
            <w:r w:rsidRPr="00135376">
              <w:rPr>
                <w:rFonts w:ascii="Times New Roman" w:hAnsi="Times New Roman"/>
                <w:color w:val="000000"/>
                <w:sz w:val="16"/>
                <w:szCs w:val="16"/>
              </w:rPr>
              <w:t xml:space="preserve"> imperfeita</w:t>
            </w:r>
            <w:r w:rsidRPr="00135376">
              <w:rPr>
                <w:rFonts w:ascii="Times New Roman" w:hAnsi="Times New Roman"/>
                <w:color w:val="000000"/>
                <w:sz w:val="16"/>
                <w:szCs w:val="16"/>
              </w:rPr>
              <w:br/>
              <w:t xml:space="preserve">Não </w:t>
            </w:r>
            <w:proofErr w:type="spellStart"/>
            <w:r w:rsidRPr="00135376">
              <w:rPr>
                <w:rFonts w:ascii="Times New Roman" w:hAnsi="Times New Roman"/>
                <w:color w:val="000000"/>
                <w:sz w:val="16"/>
                <w:szCs w:val="16"/>
              </w:rPr>
              <w:t>imitabilidade</w:t>
            </w:r>
            <w:proofErr w:type="spellEnd"/>
            <w:r w:rsidRPr="00135376">
              <w:rPr>
                <w:rFonts w:ascii="Times New Roman" w:hAnsi="Times New Roman"/>
                <w:color w:val="000000"/>
                <w:sz w:val="16"/>
                <w:szCs w:val="16"/>
              </w:rPr>
              <w:br/>
              <w:t>Não transparência</w:t>
            </w:r>
            <w:r w:rsidRPr="00135376">
              <w:rPr>
                <w:rFonts w:ascii="Times New Roman" w:hAnsi="Times New Roman"/>
                <w:color w:val="000000"/>
                <w:sz w:val="16"/>
                <w:szCs w:val="16"/>
              </w:rPr>
              <w:br/>
              <w:t>Nã</w:t>
            </w:r>
            <w:r w:rsidR="004760AC">
              <w:rPr>
                <w:rFonts w:ascii="Times New Roman" w:hAnsi="Times New Roman"/>
                <w:color w:val="000000"/>
                <w:sz w:val="16"/>
                <w:szCs w:val="16"/>
              </w:rPr>
              <w:t xml:space="preserve">o </w:t>
            </w:r>
            <w:proofErr w:type="spellStart"/>
            <w:r w:rsidR="004760AC">
              <w:rPr>
                <w:rFonts w:ascii="Times New Roman" w:hAnsi="Times New Roman"/>
                <w:color w:val="000000"/>
                <w:sz w:val="16"/>
                <w:szCs w:val="16"/>
              </w:rPr>
              <w:t>replicabilidade</w:t>
            </w:r>
            <w:proofErr w:type="spellEnd"/>
            <w:r w:rsidR="004760AC">
              <w:rPr>
                <w:rFonts w:ascii="Times New Roman" w:hAnsi="Times New Roman"/>
                <w:color w:val="000000"/>
                <w:sz w:val="16"/>
                <w:szCs w:val="16"/>
              </w:rPr>
              <w:br/>
              <w:t xml:space="preserve">Limitações </w:t>
            </w:r>
            <w:r w:rsidR="004760AC" w:rsidRPr="004760AC">
              <w:rPr>
                <w:rFonts w:ascii="Times New Roman" w:hAnsi="Times New Roman"/>
                <w:i/>
                <w:color w:val="000000"/>
                <w:sz w:val="16"/>
                <w:szCs w:val="16"/>
              </w:rPr>
              <w:t xml:space="preserve">ex </w:t>
            </w:r>
            <w:proofErr w:type="spellStart"/>
            <w:r w:rsidRPr="004760AC">
              <w:rPr>
                <w:rFonts w:ascii="Times New Roman" w:hAnsi="Times New Roman"/>
                <w:i/>
                <w:color w:val="000000"/>
                <w:sz w:val="16"/>
                <w:szCs w:val="16"/>
              </w:rPr>
              <w:t>post</w:t>
            </w:r>
            <w:proofErr w:type="spellEnd"/>
            <w:r w:rsidRPr="00135376">
              <w:rPr>
                <w:rFonts w:ascii="Times New Roman" w:hAnsi="Times New Roman"/>
                <w:color w:val="000000"/>
                <w:sz w:val="16"/>
                <w:szCs w:val="16"/>
              </w:rPr>
              <w:t xml:space="preserve"> à competição</w:t>
            </w:r>
          </w:p>
        </w:tc>
        <w:tc>
          <w:tcPr>
            <w:tcW w:w="400" w:type="dxa"/>
            <w:tcBorders>
              <w:top w:val="nil"/>
              <w:left w:val="nil"/>
              <w:bottom w:val="single" w:sz="4" w:space="0" w:color="auto"/>
              <w:right w:val="single" w:sz="4" w:space="0" w:color="auto"/>
            </w:tcBorders>
            <w:shd w:val="clear" w:color="auto" w:fill="auto"/>
            <w:noWrap/>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r>
      <w:tr w:rsidR="00C968B1" w:rsidRPr="00DD51F1" w:rsidTr="00BD3860">
        <w:trPr>
          <w:trHeight w:val="56"/>
          <w:jc w:val="center"/>
        </w:trPr>
        <w:tc>
          <w:tcPr>
            <w:tcW w:w="6204" w:type="dxa"/>
            <w:tcBorders>
              <w:top w:val="nil"/>
              <w:left w:val="single" w:sz="4" w:space="0" w:color="auto"/>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 xml:space="preserve">Não </w:t>
            </w:r>
            <w:proofErr w:type="spellStart"/>
            <w:r w:rsidRPr="00135376">
              <w:rPr>
                <w:rFonts w:ascii="Times New Roman" w:hAnsi="Times New Roman"/>
                <w:color w:val="000000"/>
                <w:sz w:val="16"/>
                <w:szCs w:val="16"/>
              </w:rPr>
              <w:t>substituibilidade</w:t>
            </w:r>
            <w:proofErr w:type="spellEnd"/>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C968B1" w:rsidRPr="00DD51F1" w:rsidTr="00BD3860">
        <w:trPr>
          <w:trHeight w:val="56"/>
          <w:jc w:val="center"/>
        </w:trPr>
        <w:tc>
          <w:tcPr>
            <w:tcW w:w="6204" w:type="dxa"/>
            <w:tcBorders>
              <w:top w:val="nil"/>
              <w:left w:val="single" w:sz="4" w:space="0" w:color="auto"/>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Durabilidade</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C968B1" w:rsidRPr="00DD51F1" w:rsidTr="00BD3860">
        <w:trPr>
          <w:trHeight w:val="143"/>
          <w:jc w:val="center"/>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C968B1" w:rsidRPr="00135376" w:rsidRDefault="00C968B1"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 xml:space="preserve">Não </w:t>
            </w:r>
            <w:proofErr w:type="spellStart"/>
            <w:r w:rsidRPr="00135376">
              <w:rPr>
                <w:rFonts w:ascii="Times New Roman" w:hAnsi="Times New Roman"/>
                <w:color w:val="000000"/>
                <w:sz w:val="16"/>
                <w:szCs w:val="16"/>
              </w:rPr>
              <w:t>transferibilidade</w:t>
            </w:r>
            <w:proofErr w:type="spellEnd"/>
            <w:r w:rsidRPr="00135376">
              <w:rPr>
                <w:rFonts w:ascii="Times New Roman" w:hAnsi="Times New Roman"/>
                <w:color w:val="000000"/>
                <w:sz w:val="16"/>
                <w:szCs w:val="16"/>
              </w:rPr>
              <w:br/>
              <w:t xml:space="preserve">Não </w:t>
            </w:r>
            <w:proofErr w:type="spellStart"/>
            <w:r w:rsidRPr="00135376">
              <w:rPr>
                <w:rFonts w:ascii="Times New Roman" w:hAnsi="Times New Roman"/>
                <w:color w:val="000000"/>
                <w:sz w:val="16"/>
                <w:szCs w:val="16"/>
              </w:rPr>
              <w:t>comerciabilidade</w:t>
            </w:r>
            <w:proofErr w:type="spellEnd"/>
            <w:r w:rsidRPr="00135376">
              <w:rPr>
                <w:rFonts w:ascii="Times New Roman" w:hAnsi="Times New Roman"/>
                <w:color w:val="000000"/>
                <w:sz w:val="16"/>
                <w:szCs w:val="16"/>
              </w:rPr>
              <w:br/>
              <w:t>Mobilidade imperfeita</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400" w:type="dxa"/>
            <w:tcBorders>
              <w:top w:val="nil"/>
              <w:left w:val="nil"/>
              <w:bottom w:val="single" w:sz="4" w:space="0" w:color="auto"/>
              <w:right w:val="single" w:sz="4" w:space="0" w:color="auto"/>
            </w:tcBorders>
            <w:shd w:val="clear" w:color="auto" w:fill="auto"/>
            <w:noWrap/>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C968B1" w:rsidRPr="00DD51F1" w:rsidTr="00BD3860">
        <w:trPr>
          <w:trHeight w:val="56"/>
          <w:jc w:val="center"/>
        </w:trPr>
        <w:tc>
          <w:tcPr>
            <w:tcW w:w="6204" w:type="dxa"/>
            <w:tcBorders>
              <w:top w:val="nil"/>
              <w:left w:val="single" w:sz="4" w:space="0" w:color="auto"/>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 xml:space="preserve">Limitações </w:t>
            </w:r>
            <w:r w:rsidR="004760AC">
              <w:rPr>
                <w:rFonts w:ascii="Times New Roman" w:hAnsi="Times New Roman"/>
                <w:i/>
                <w:iCs/>
                <w:color w:val="000000"/>
                <w:sz w:val="16"/>
                <w:szCs w:val="16"/>
              </w:rPr>
              <w:t xml:space="preserve">ex </w:t>
            </w:r>
            <w:r w:rsidRPr="00135376">
              <w:rPr>
                <w:rFonts w:ascii="Times New Roman" w:hAnsi="Times New Roman"/>
                <w:i/>
                <w:iCs/>
                <w:color w:val="000000"/>
                <w:sz w:val="16"/>
                <w:szCs w:val="16"/>
              </w:rPr>
              <w:t>ante</w:t>
            </w:r>
            <w:r w:rsidRPr="00135376">
              <w:rPr>
                <w:rFonts w:ascii="Times New Roman" w:hAnsi="Times New Roman"/>
                <w:color w:val="000000"/>
                <w:sz w:val="16"/>
                <w:szCs w:val="16"/>
              </w:rPr>
              <w:t xml:space="preserve"> à competição</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C968B1" w:rsidRPr="00DD51F1" w:rsidTr="00BD3860">
        <w:trPr>
          <w:trHeight w:val="56"/>
          <w:jc w:val="center"/>
        </w:trPr>
        <w:tc>
          <w:tcPr>
            <w:tcW w:w="6204" w:type="dxa"/>
            <w:tcBorders>
              <w:top w:val="nil"/>
              <w:left w:val="single" w:sz="4" w:space="0" w:color="auto"/>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Conhecimento tácito</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C968B1" w:rsidRPr="00DD51F1" w:rsidTr="00BD3860">
        <w:trPr>
          <w:trHeight w:val="56"/>
          <w:jc w:val="center"/>
        </w:trPr>
        <w:tc>
          <w:tcPr>
            <w:tcW w:w="6204" w:type="dxa"/>
            <w:tcBorders>
              <w:top w:val="nil"/>
              <w:left w:val="single" w:sz="4" w:space="0" w:color="auto"/>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Interdependência entre os recursos</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C968B1" w:rsidRPr="00135376" w:rsidRDefault="00C968B1" w:rsidP="00AB1D65">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bl>
    <w:p w:rsidR="00C968B1" w:rsidRPr="00135376" w:rsidRDefault="00C968B1" w:rsidP="00B2456B">
      <w:pPr>
        <w:spacing w:after="0" w:line="360" w:lineRule="auto"/>
        <w:jc w:val="both"/>
        <w:rPr>
          <w:rFonts w:ascii="Times New Roman" w:hAnsi="Times New Roman"/>
          <w:sz w:val="24"/>
          <w:szCs w:val="24"/>
        </w:rPr>
      </w:pPr>
    </w:p>
    <w:p w:rsidR="00F44D68" w:rsidRPr="00135376" w:rsidRDefault="00F44D68" w:rsidP="004A39A3">
      <w:pPr>
        <w:spacing w:after="0" w:line="360" w:lineRule="auto"/>
        <w:ind w:firstLine="720"/>
        <w:jc w:val="both"/>
        <w:rPr>
          <w:rFonts w:ascii="Times New Roman" w:hAnsi="Times New Roman"/>
          <w:sz w:val="24"/>
          <w:szCs w:val="24"/>
        </w:rPr>
      </w:pPr>
      <w:r w:rsidRPr="00135376">
        <w:rPr>
          <w:rFonts w:ascii="Times New Roman" w:hAnsi="Times New Roman"/>
          <w:sz w:val="24"/>
          <w:szCs w:val="24"/>
        </w:rPr>
        <w:t xml:space="preserve">O atributo da </w:t>
      </w:r>
      <w:proofErr w:type="spellStart"/>
      <w:r w:rsidRPr="00135376">
        <w:rPr>
          <w:rFonts w:ascii="Times New Roman" w:hAnsi="Times New Roman"/>
          <w:sz w:val="24"/>
          <w:szCs w:val="24"/>
        </w:rPr>
        <w:t>não-substituibilidade</w:t>
      </w:r>
      <w:proofErr w:type="spellEnd"/>
      <w:r w:rsidRPr="00135376">
        <w:rPr>
          <w:rFonts w:ascii="Times New Roman" w:hAnsi="Times New Roman"/>
          <w:sz w:val="24"/>
          <w:szCs w:val="24"/>
        </w:rPr>
        <w:t xml:space="preserve"> (DIERICKX e COOL, 1989) do BAAN foi verificado em função da dificuldade da empresa </w:t>
      </w:r>
      <w:r w:rsidR="00904C4A">
        <w:rPr>
          <w:rFonts w:ascii="Times New Roman" w:hAnsi="Times New Roman"/>
          <w:sz w:val="24"/>
          <w:szCs w:val="24"/>
        </w:rPr>
        <w:t xml:space="preserve">em </w:t>
      </w:r>
      <w:r w:rsidRPr="00135376">
        <w:rPr>
          <w:rFonts w:ascii="Times New Roman" w:hAnsi="Times New Roman"/>
          <w:sz w:val="24"/>
          <w:szCs w:val="24"/>
        </w:rPr>
        <w:t>encontrar outro recurso capaz de desempenhar o mes</w:t>
      </w:r>
      <w:r w:rsidR="00D61617">
        <w:rPr>
          <w:rFonts w:ascii="Times New Roman" w:hAnsi="Times New Roman"/>
          <w:sz w:val="24"/>
          <w:szCs w:val="24"/>
        </w:rPr>
        <w:t>mo papel</w:t>
      </w:r>
      <w:r w:rsidRPr="00135376">
        <w:rPr>
          <w:rFonts w:ascii="Times New Roman" w:hAnsi="Times New Roman"/>
          <w:sz w:val="24"/>
          <w:szCs w:val="24"/>
        </w:rPr>
        <w:t xml:space="preserve">. É </w:t>
      </w:r>
      <w:r w:rsidR="00904C4A">
        <w:rPr>
          <w:rFonts w:ascii="Times New Roman" w:hAnsi="Times New Roman"/>
          <w:sz w:val="24"/>
          <w:szCs w:val="24"/>
        </w:rPr>
        <w:t>considerado durável por ter permanecido em operação</w:t>
      </w:r>
      <w:r w:rsidRPr="00135376">
        <w:rPr>
          <w:rFonts w:ascii="Times New Roman" w:hAnsi="Times New Roman"/>
          <w:sz w:val="24"/>
          <w:szCs w:val="24"/>
        </w:rPr>
        <w:t xml:space="preserve"> por tempo indeterminado (GRANT, 1996) até o surgimento de outro recurso capaz de substitu</w:t>
      </w:r>
      <w:r w:rsidR="00D61617">
        <w:rPr>
          <w:rFonts w:ascii="Times New Roman" w:hAnsi="Times New Roman"/>
          <w:sz w:val="24"/>
          <w:szCs w:val="24"/>
        </w:rPr>
        <w:t>í-lo</w:t>
      </w:r>
      <w:r w:rsidR="00904C4A">
        <w:rPr>
          <w:rFonts w:ascii="Times New Roman" w:hAnsi="Times New Roman"/>
          <w:sz w:val="24"/>
          <w:szCs w:val="24"/>
        </w:rPr>
        <w:t>. Apesar de representarem</w:t>
      </w:r>
      <w:r w:rsidRPr="00135376">
        <w:rPr>
          <w:rFonts w:ascii="Times New Roman" w:hAnsi="Times New Roman"/>
          <w:sz w:val="24"/>
          <w:szCs w:val="24"/>
        </w:rPr>
        <w:t xml:space="preserve"> soluções encontradas</w:t>
      </w:r>
      <w:r w:rsidR="004A39A3">
        <w:rPr>
          <w:rFonts w:ascii="Times New Roman" w:hAnsi="Times New Roman"/>
          <w:sz w:val="24"/>
          <w:szCs w:val="24"/>
        </w:rPr>
        <w:t xml:space="preserve"> no mercado,</w:t>
      </w:r>
      <w:r w:rsidRPr="00135376">
        <w:rPr>
          <w:rFonts w:ascii="Times New Roman" w:hAnsi="Times New Roman"/>
          <w:sz w:val="24"/>
          <w:szCs w:val="24"/>
        </w:rPr>
        <w:t xml:space="preserve"> </w:t>
      </w:r>
      <w:r w:rsidR="00D61617">
        <w:rPr>
          <w:rFonts w:ascii="Times New Roman" w:hAnsi="Times New Roman"/>
          <w:sz w:val="24"/>
          <w:szCs w:val="24"/>
        </w:rPr>
        <w:t xml:space="preserve">a </w:t>
      </w:r>
      <w:r w:rsidRPr="00135376">
        <w:rPr>
          <w:rFonts w:ascii="Times New Roman" w:hAnsi="Times New Roman"/>
          <w:sz w:val="24"/>
          <w:szCs w:val="24"/>
        </w:rPr>
        <w:t xml:space="preserve">abrangência e </w:t>
      </w:r>
      <w:r w:rsidR="00D61617">
        <w:rPr>
          <w:rFonts w:ascii="Times New Roman" w:hAnsi="Times New Roman"/>
          <w:sz w:val="24"/>
          <w:szCs w:val="24"/>
        </w:rPr>
        <w:t xml:space="preserve">a </w:t>
      </w:r>
      <w:r w:rsidRPr="00135376">
        <w:rPr>
          <w:rFonts w:ascii="Times New Roman" w:hAnsi="Times New Roman"/>
          <w:sz w:val="24"/>
          <w:szCs w:val="24"/>
        </w:rPr>
        <w:t>capacidade de integrar os se</w:t>
      </w:r>
      <w:r w:rsidR="00D61617">
        <w:rPr>
          <w:rFonts w:ascii="Times New Roman" w:hAnsi="Times New Roman"/>
          <w:sz w:val="24"/>
          <w:szCs w:val="24"/>
        </w:rPr>
        <w:t>tores, confirmam os atributos</w:t>
      </w:r>
      <w:r w:rsidRPr="00135376">
        <w:rPr>
          <w:rFonts w:ascii="Times New Roman" w:hAnsi="Times New Roman"/>
          <w:sz w:val="24"/>
          <w:szCs w:val="24"/>
        </w:rPr>
        <w:t xml:space="preserve"> mobilidade imperfeit</w:t>
      </w:r>
      <w:r w:rsidR="00904C4A">
        <w:rPr>
          <w:rFonts w:ascii="Times New Roman" w:hAnsi="Times New Roman"/>
          <w:sz w:val="24"/>
          <w:szCs w:val="24"/>
        </w:rPr>
        <w:t>a (GRANT, 1996; PETERAF, 1993),</w:t>
      </w:r>
      <w:r w:rsidRPr="00135376">
        <w:rPr>
          <w:rFonts w:ascii="Times New Roman" w:hAnsi="Times New Roman"/>
          <w:sz w:val="24"/>
          <w:szCs w:val="24"/>
        </w:rPr>
        <w:t xml:space="preserve"> difícil </w:t>
      </w:r>
      <w:proofErr w:type="spellStart"/>
      <w:r w:rsidRPr="00135376">
        <w:rPr>
          <w:rFonts w:ascii="Times New Roman" w:hAnsi="Times New Roman"/>
          <w:sz w:val="24"/>
          <w:szCs w:val="24"/>
        </w:rPr>
        <w:t>transferibilid</w:t>
      </w:r>
      <w:r w:rsidR="00D61617">
        <w:rPr>
          <w:rFonts w:ascii="Times New Roman" w:hAnsi="Times New Roman"/>
          <w:sz w:val="24"/>
          <w:szCs w:val="24"/>
        </w:rPr>
        <w:t>ade</w:t>
      </w:r>
      <w:proofErr w:type="spellEnd"/>
      <w:r w:rsidR="00D61617">
        <w:rPr>
          <w:rFonts w:ascii="Times New Roman" w:hAnsi="Times New Roman"/>
          <w:sz w:val="24"/>
          <w:szCs w:val="24"/>
        </w:rPr>
        <w:t xml:space="preserve"> (HILL e DEEDS, 1996)</w:t>
      </w:r>
      <w:r w:rsidR="00904C4A">
        <w:rPr>
          <w:rFonts w:ascii="Times New Roman" w:hAnsi="Times New Roman"/>
          <w:sz w:val="24"/>
          <w:szCs w:val="24"/>
        </w:rPr>
        <w:t xml:space="preserve"> e ainda,</w:t>
      </w:r>
      <w:r w:rsidR="00B41827">
        <w:rPr>
          <w:rFonts w:ascii="Times New Roman" w:hAnsi="Times New Roman"/>
          <w:sz w:val="24"/>
          <w:szCs w:val="24"/>
        </w:rPr>
        <w:t xml:space="preserve"> interdependência (REED e DE</w:t>
      </w:r>
      <w:r w:rsidRPr="00135376">
        <w:rPr>
          <w:rFonts w:ascii="Times New Roman" w:hAnsi="Times New Roman"/>
          <w:sz w:val="24"/>
          <w:szCs w:val="24"/>
        </w:rPr>
        <w:t>FILLIPPI, 1990) com os demais recursos empresariais.</w:t>
      </w:r>
    </w:p>
    <w:p w:rsidR="00751B81" w:rsidRPr="00135376" w:rsidRDefault="00751B81" w:rsidP="004A39A3">
      <w:pPr>
        <w:spacing w:after="0" w:line="360" w:lineRule="auto"/>
        <w:ind w:firstLine="720"/>
        <w:jc w:val="both"/>
        <w:rPr>
          <w:rFonts w:ascii="Times New Roman" w:hAnsi="Times New Roman"/>
          <w:sz w:val="24"/>
          <w:szCs w:val="24"/>
        </w:rPr>
      </w:pPr>
      <w:r w:rsidRPr="00135376">
        <w:rPr>
          <w:rFonts w:ascii="Times New Roman" w:hAnsi="Times New Roman"/>
          <w:sz w:val="24"/>
          <w:szCs w:val="24"/>
        </w:rPr>
        <w:t>O CAD/CAM próprio, aperfeiçoado a partir das aplic</w:t>
      </w:r>
      <w:r w:rsidR="000976A4" w:rsidRPr="00135376">
        <w:rPr>
          <w:rFonts w:ascii="Times New Roman" w:hAnsi="Times New Roman"/>
          <w:sz w:val="24"/>
          <w:szCs w:val="24"/>
        </w:rPr>
        <w:t>ações CAD e CAM, foi considerado</w:t>
      </w:r>
      <w:r w:rsidRPr="00135376">
        <w:rPr>
          <w:rFonts w:ascii="Times New Roman" w:hAnsi="Times New Roman"/>
          <w:sz w:val="24"/>
          <w:szCs w:val="24"/>
        </w:rPr>
        <w:t xml:space="preserve"> durável (GRANT, 1996) em relação aos demais</w:t>
      </w:r>
      <w:r w:rsidR="00D61617">
        <w:rPr>
          <w:rFonts w:ascii="Times New Roman" w:hAnsi="Times New Roman"/>
          <w:sz w:val="24"/>
          <w:szCs w:val="24"/>
        </w:rPr>
        <w:t xml:space="preserve"> recursos d</w:t>
      </w:r>
      <w:r w:rsidR="00904C4A">
        <w:rPr>
          <w:rFonts w:ascii="Times New Roman" w:hAnsi="Times New Roman"/>
          <w:sz w:val="24"/>
          <w:szCs w:val="24"/>
        </w:rPr>
        <w:t>o</w:t>
      </w:r>
      <w:r w:rsidR="009A4DAC">
        <w:rPr>
          <w:rFonts w:ascii="Times New Roman" w:hAnsi="Times New Roman"/>
          <w:sz w:val="24"/>
          <w:szCs w:val="24"/>
        </w:rPr>
        <w:t xml:space="preserve"> segundo período de </w:t>
      </w:r>
      <w:r w:rsidR="009A4DAC">
        <w:rPr>
          <w:rFonts w:ascii="Times New Roman" w:hAnsi="Times New Roman"/>
          <w:sz w:val="24"/>
          <w:szCs w:val="24"/>
        </w:rPr>
        <w:lastRenderedPageBreak/>
        <w:t xml:space="preserve">análise da Organização 2. O </w:t>
      </w:r>
      <w:r w:rsidRPr="00135376">
        <w:rPr>
          <w:rFonts w:ascii="Times New Roman" w:hAnsi="Times New Roman"/>
          <w:sz w:val="24"/>
          <w:szCs w:val="24"/>
        </w:rPr>
        <w:t>recurso</w:t>
      </w:r>
      <w:r w:rsidR="009A4DAC">
        <w:rPr>
          <w:rFonts w:ascii="Times New Roman" w:hAnsi="Times New Roman"/>
          <w:sz w:val="24"/>
          <w:szCs w:val="24"/>
        </w:rPr>
        <w:t xml:space="preserve"> CAD/CAM</w:t>
      </w:r>
      <w:r w:rsidRPr="00135376">
        <w:rPr>
          <w:rFonts w:ascii="Times New Roman" w:hAnsi="Times New Roman"/>
          <w:sz w:val="24"/>
          <w:szCs w:val="24"/>
        </w:rPr>
        <w:t xml:space="preserve"> foi incorporado em 1996 e fez parte da heterogeneidade de recurs</w:t>
      </w:r>
      <w:r w:rsidR="000D5FFE" w:rsidRPr="00135376">
        <w:rPr>
          <w:rFonts w:ascii="Times New Roman" w:hAnsi="Times New Roman"/>
          <w:sz w:val="24"/>
          <w:szCs w:val="24"/>
        </w:rPr>
        <w:t xml:space="preserve">os </w:t>
      </w:r>
      <w:r w:rsidR="00904C4A">
        <w:rPr>
          <w:rFonts w:ascii="Times New Roman" w:hAnsi="Times New Roman"/>
          <w:sz w:val="24"/>
          <w:szCs w:val="24"/>
        </w:rPr>
        <w:t>que beneficiou</w:t>
      </w:r>
      <w:r w:rsidRPr="00135376">
        <w:rPr>
          <w:rFonts w:ascii="Times New Roman" w:hAnsi="Times New Roman"/>
          <w:sz w:val="24"/>
          <w:szCs w:val="24"/>
        </w:rPr>
        <w:t xml:space="preserve"> a organização por melhor executar e coordenar as operações no setor de engenharia de produtos, além de const</w:t>
      </w:r>
      <w:r w:rsidR="009A4DAC">
        <w:rPr>
          <w:rFonts w:ascii="Times New Roman" w:hAnsi="Times New Roman"/>
          <w:sz w:val="24"/>
          <w:szCs w:val="24"/>
        </w:rPr>
        <w:t>ituir um</w:t>
      </w:r>
      <w:r w:rsidRPr="00135376">
        <w:rPr>
          <w:rFonts w:ascii="Times New Roman" w:hAnsi="Times New Roman"/>
          <w:sz w:val="24"/>
          <w:szCs w:val="24"/>
        </w:rPr>
        <w:t>a barreira</w:t>
      </w:r>
      <w:r w:rsidR="009A4DAC">
        <w:rPr>
          <w:rFonts w:ascii="Times New Roman" w:hAnsi="Times New Roman"/>
          <w:sz w:val="24"/>
          <w:szCs w:val="24"/>
        </w:rPr>
        <w:t xml:space="preserve"> adicional à entrada de novas indústrias concorrentes</w:t>
      </w:r>
      <w:r w:rsidRPr="00135376">
        <w:rPr>
          <w:rFonts w:ascii="Times New Roman" w:hAnsi="Times New Roman"/>
          <w:sz w:val="24"/>
          <w:szCs w:val="24"/>
        </w:rPr>
        <w:t xml:space="preserve">. </w:t>
      </w:r>
    </w:p>
    <w:p w:rsidR="00546E82" w:rsidRPr="00135376" w:rsidRDefault="00751B81" w:rsidP="004A39A3">
      <w:pPr>
        <w:spacing w:after="0" w:line="360" w:lineRule="auto"/>
        <w:ind w:firstLine="720"/>
        <w:jc w:val="both"/>
        <w:rPr>
          <w:rFonts w:ascii="Times New Roman" w:hAnsi="Times New Roman"/>
          <w:sz w:val="24"/>
          <w:szCs w:val="24"/>
        </w:rPr>
      </w:pPr>
      <w:r w:rsidRPr="00135376">
        <w:rPr>
          <w:rFonts w:ascii="Times New Roman" w:hAnsi="Times New Roman"/>
          <w:sz w:val="24"/>
          <w:szCs w:val="24"/>
        </w:rPr>
        <w:t xml:space="preserve">O programa </w:t>
      </w:r>
      <w:proofErr w:type="spellStart"/>
      <w:r w:rsidRPr="00135376">
        <w:rPr>
          <w:rFonts w:ascii="Times New Roman" w:hAnsi="Times New Roman"/>
          <w:i/>
          <w:iCs/>
          <w:sz w:val="24"/>
          <w:szCs w:val="24"/>
        </w:rPr>
        <w:t>Compact</w:t>
      </w:r>
      <w:proofErr w:type="spellEnd"/>
      <w:r w:rsidRPr="00135376">
        <w:rPr>
          <w:rFonts w:ascii="Times New Roman" w:hAnsi="Times New Roman"/>
          <w:sz w:val="24"/>
          <w:szCs w:val="24"/>
        </w:rPr>
        <w:t xml:space="preserve"> exerc</w:t>
      </w:r>
      <w:r w:rsidR="000976A4" w:rsidRPr="00135376">
        <w:rPr>
          <w:rFonts w:ascii="Times New Roman" w:hAnsi="Times New Roman"/>
          <w:sz w:val="24"/>
          <w:szCs w:val="24"/>
        </w:rPr>
        <w:t>eu um papel inovador ao gerar</w:t>
      </w:r>
      <w:r w:rsidRPr="00135376">
        <w:rPr>
          <w:rFonts w:ascii="Times New Roman" w:hAnsi="Times New Roman"/>
          <w:sz w:val="24"/>
          <w:szCs w:val="24"/>
        </w:rPr>
        <w:t xml:space="preserve"> catálogos contendo fotos e descrição das peças e produtos. Esse recurso é considerado durável</w:t>
      </w:r>
      <w:r w:rsidR="00D61617">
        <w:rPr>
          <w:rFonts w:ascii="Times New Roman" w:hAnsi="Times New Roman"/>
          <w:sz w:val="24"/>
          <w:szCs w:val="24"/>
        </w:rPr>
        <w:t xml:space="preserve"> (GRANT, 1996) e não se integra</w:t>
      </w:r>
      <w:r w:rsidRPr="00135376">
        <w:rPr>
          <w:rFonts w:ascii="Times New Roman" w:hAnsi="Times New Roman"/>
          <w:sz w:val="24"/>
          <w:szCs w:val="24"/>
        </w:rPr>
        <w:t xml:space="preserve"> aos demais, funcionando de forma isolada em virtude de sua função única na empresa.</w:t>
      </w:r>
    </w:p>
    <w:p w:rsidR="00C6159C" w:rsidRDefault="00751B81" w:rsidP="004A39A3">
      <w:pPr>
        <w:spacing w:line="360" w:lineRule="auto"/>
        <w:ind w:firstLine="720"/>
        <w:jc w:val="both"/>
        <w:rPr>
          <w:rFonts w:ascii="Times New Roman" w:hAnsi="Times New Roman"/>
          <w:sz w:val="24"/>
          <w:szCs w:val="24"/>
        </w:rPr>
      </w:pPr>
      <w:r w:rsidRPr="00135376">
        <w:rPr>
          <w:rFonts w:ascii="Times New Roman" w:hAnsi="Times New Roman"/>
          <w:sz w:val="24"/>
          <w:szCs w:val="24"/>
        </w:rPr>
        <w:t>O Quadro 8 demonstra os recursos de TI incorporados à com</w:t>
      </w:r>
      <w:r w:rsidR="00F012C6">
        <w:rPr>
          <w:rFonts w:ascii="Times New Roman" w:hAnsi="Times New Roman"/>
          <w:sz w:val="24"/>
          <w:szCs w:val="24"/>
        </w:rPr>
        <w:t>petitividade durante o terceiro</w:t>
      </w:r>
      <w:r w:rsidR="009A4DAC">
        <w:rPr>
          <w:rFonts w:ascii="Times New Roman" w:hAnsi="Times New Roman"/>
          <w:sz w:val="24"/>
          <w:szCs w:val="24"/>
        </w:rPr>
        <w:t xml:space="preserve"> </w:t>
      </w:r>
      <w:r w:rsidRPr="00135376">
        <w:rPr>
          <w:rFonts w:ascii="Times New Roman" w:hAnsi="Times New Roman"/>
          <w:sz w:val="24"/>
          <w:szCs w:val="24"/>
        </w:rPr>
        <w:t>período</w:t>
      </w:r>
      <w:r w:rsidR="005E38DC" w:rsidRPr="00135376">
        <w:rPr>
          <w:rFonts w:ascii="Times New Roman" w:hAnsi="Times New Roman"/>
          <w:sz w:val="24"/>
          <w:szCs w:val="24"/>
        </w:rPr>
        <w:t xml:space="preserve"> de análise (2000-</w:t>
      </w:r>
      <w:r w:rsidRPr="00135376">
        <w:rPr>
          <w:rFonts w:ascii="Times New Roman" w:hAnsi="Times New Roman"/>
          <w:sz w:val="24"/>
          <w:szCs w:val="24"/>
        </w:rPr>
        <w:t>2004</w:t>
      </w:r>
      <w:r w:rsidR="005E38DC" w:rsidRPr="00135376">
        <w:rPr>
          <w:rFonts w:ascii="Times New Roman" w:hAnsi="Times New Roman"/>
          <w:sz w:val="24"/>
          <w:szCs w:val="24"/>
        </w:rPr>
        <w:t>)</w:t>
      </w:r>
      <w:r w:rsidR="004B2FBA">
        <w:rPr>
          <w:rFonts w:ascii="Times New Roman" w:hAnsi="Times New Roman"/>
          <w:sz w:val="24"/>
          <w:szCs w:val="24"/>
        </w:rPr>
        <w:t xml:space="preserve"> da Organização</w:t>
      </w:r>
      <w:r w:rsidR="009A4DAC">
        <w:rPr>
          <w:rFonts w:ascii="Times New Roman" w:hAnsi="Times New Roman"/>
          <w:sz w:val="24"/>
          <w:szCs w:val="24"/>
        </w:rPr>
        <w:t xml:space="preserve"> 2</w:t>
      </w:r>
      <w:r w:rsidRPr="00135376">
        <w:rPr>
          <w:rFonts w:ascii="Times New Roman" w:hAnsi="Times New Roman"/>
          <w:sz w:val="24"/>
          <w:szCs w:val="24"/>
        </w:rPr>
        <w:t xml:space="preserve"> e os atributos desses recursos.</w:t>
      </w:r>
    </w:p>
    <w:tbl>
      <w:tblPr>
        <w:tblW w:w="8983" w:type="dxa"/>
        <w:jc w:val="center"/>
        <w:tblInd w:w="-2137" w:type="dxa"/>
        <w:tblCellMar>
          <w:left w:w="70" w:type="dxa"/>
          <w:right w:w="70" w:type="dxa"/>
        </w:tblCellMar>
        <w:tblLook w:val="04A0"/>
      </w:tblPr>
      <w:tblGrid>
        <w:gridCol w:w="7183"/>
        <w:gridCol w:w="360"/>
        <w:gridCol w:w="360"/>
        <w:gridCol w:w="360"/>
        <w:gridCol w:w="360"/>
        <w:gridCol w:w="360"/>
      </w:tblGrid>
      <w:tr w:rsidR="0044539E" w:rsidRPr="00DD51F1" w:rsidTr="0044539E">
        <w:trPr>
          <w:trHeight w:val="90"/>
          <w:jc w:val="center"/>
        </w:trPr>
        <w:tc>
          <w:tcPr>
            <w:tcW w:w="898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4539E" w:rsidRPr="0044539E" w:rsidRDefault="0044539E" w:rsidP="0044539E">
            <w:pPr>
              <w:spacing w:after="0"/>
              <w:jc w:val="center"/>
              <w:rPr>
                <w:rFonts w:ascii="Times New Roman" w:hAnsi="Times New Roman"/>
                <w:b/>
                <w:bCs/>
                <w:color w:val="000000"/>
                <w:sz w:val="16"/>
                <w:szCs w:val="16"/>
              </w:rPr>
            </w:pPr>
            <w:r w:rsidRPr="00DD51F1">
              <w:rPr>
                <w:rFonts w:ascii="Times New Roman" w:hAnsi="Times New Roman"/>
                <w:b/>
                <w:sz w:val="16"/>
                <w:szCs w:val="16"/>
              </w:rPr>
              <w:t>Quadro 8</w:t>
            </w:r>
            <w:r w:rsidRPr="00DD51F1">
              <w:rPr>
                <w:rFonts w:ascii="Times New Roman" w:hAnsi="Times New Roman"/>
                <w:sz w:val="16"/>
                <w:szCs w:val="16"/>
              </w:rPr>
              <w:t xml:space="preserve"> – Atributos estratégicos dos recursos de TI (período 2000-2004)</w:t>
            </w:r>
          </w:p>
        </w:tc>
      </w:tr>
      <w:tr w:rsidR="00D32417" w:rsidRPr="00DD51F1" w:rsidTr="0044539E">
        <w:trPr>
          <w:trHeight w:val="1502"/>
          <w:jc w:val="center"/>
        </w:trPr>
        <w:tc>
          <w:tcPr>
            <w:tcW w:w="71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Determinantes:</w:t>
            </w:r>
            <w:r w:rsidRPr="00135376">
              <w:rPr>
                <w:rFonts w:ascii="Times New Roman" w:hAnsi="Times New Roman"/>
                <w:b/>
                <w:bCs/>
                <w:color w:val="000000"/>
                <w:sz w:val="16"/>
                <w:szCs w:val="16"/>
              </w:rPr>
              <w:br/>
              <w:t>Atributos dos Recursos</w:t>
            </w:r>
            <w:r w:rsidRPr="00135376">
              <w:rPr>
                <w:rFonts w:ascii="Times New Roman" w:hAnsi="Times New Roman"/>
                <w:b/>
                <w:bCs/>
                <w:color w:val="000000"/>
                <w:sz w:val="16"/>
                <w:szCs w:val="16"/>
              </w:rPr>
              <w:br/>
            </w:r>
            <w:r w:rsidRPr="00135376">
              <w:rPr>
                <w:rFonts w:ascii="Times New Roman" w:hAnsi="Times New Roman"/>
                <w:b/>
                <w:bCs/>
                <w:color w:val="000000"/>
                <w:sz w:val="16"/>
                <w:szCs w:val="16"/>
              </w:rPr>
              <w:br/>
              <w:t>(Período 2000-2004)</w:t>
            </w:r>
            <w:r w:rsidRPr="00135376">
              <w:rPr>
                <w:rFonts w:ascii="Times New Roman" w:hAnsi="Times New Roman"/>
                <w:b/>
                <w:bCs/>
                <w:color w:val="000000"/>
                <w:sz w:val="16"/>
                <w:szCs w:val="16"/>
              </w:rPr>
              <w:br/>
              <w:t>Organização 2</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D32417" w:rsidRPr="00135376" w:rsidRDefault="00D32417" w:rsidP="00BA03E8">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NC SHEETMETAL</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D32417" w:rsidRPr="00135376" w:rsidRDefault="00D32417" w:rsidP="00BA03E8">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NC MACHINNING</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D32417" w:rsidRPr="00135376" w:rsidRDefault="00D32417" w:rsidP="00BA03E8">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GPS</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D32417" w:rsidRPr="00135376" w:rsidRDefault="00D32417" w:rsidP="00BA03E8">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INTRANET</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D32417" w:rsidRPr="00135376" w:rsidRDefault="00D32417" w:rsidP="00BA03E8">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MAN VIRTUAL</w:t>
            </w:r>
          </w:p>
        </w:tc>
      </w:tr>
      <w:tr w:rsidR="00D32417" w:rsidRPr="00DD51F1" w:rsidTr="0044539E">
        <w:trPr>
          <w:trHeight w:val="56"/>
          <w:jc w:val="center"/>
        </w:trPr>
        <w:tc>
          <w:tcPr>
            <w:tcW w:w="7183" w:type="dxa"/>
            <w:tcBorders>
              <w:top w:val="nil"/>
              <w:left w:val="single" w:sz="4" w:space="0" w:color="auto"/>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Potencial para criação de valor</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r>
      <w:tr w:rsidR="00D32417" w:rsidRPr="00DD51F1" w:rsidTr="0044539E">
        <w:trPr>
          <w:trHeight w:val="56"/>
          <w:jc w:val="center"/>
        </w:trPr>
        <w:tc>
          <w:tcPr>
            <w:tcW w:w="7183" w:type="dxa"/>
            <w:tcBorders>
              <w:top w:val="nil"/>
              <w:left w:val="single" w:sz="4" w:space="0" w:color="auto"/>
              <w:bottom w:val="single" w:sz="4" w:space="0" w:color="auto"/>
              <w:right w:val="single" w:sz="4" w:space="0" w:color="auto"/>
            </w:tcBorders>
            <w:shd w:val="clear" w:color="auto" w:fill="auto"/>
            <w:vAlign w:val="bottom"/>
            <w:hideMark/>
          </w:tcPr>
          <w:p w:rsidR="00D32417" w:rsidRPr="00135376" w:rsidRDefault="00D32417" w:rsidP="00D32417">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Raridade (escassez) de recursos</w:t>
            </w:r>
            <w:r w:rsidRPr="00135376">
              <w:rPr>
                <w:rFonts w:ascii="Times New Roman" w:hAnsi="Times New Roman"/>
                <w:color w:val="000000"/>
                <w:sz w:val="16"/>
                <w:szCs w:val="16"/>
              </w:rPr>
              <w:br/>
              <w:t>Não expansibilidade (posse de recursos superiores)</w:t>
            </w:r>
            <w:r w:rsidRPr="00135376">
              <w:rPr>
                <w:rFonts w:ascii="Times New Roman" w:hAnsi="Times New Roman"/>
                <w:color w:val="000000"/>
                <w:sz w:val="16"/>
                <w:szCs w:val="16"/>
              </w:rPr>
              <w:br/>
              <w:t>Especificidade (uso dedicado de ativos)</w:t>
            </w:r>
          </w:p>
        </w:tc>
        <w:tc>
          <w:tcPr>
            <w:tcW w:w="360" w:type="dxa"/>
            <w:tcBorders>
              <w:top w:val="nil"/>
              <w:left w:val="nil"/>
              <w:bottom w:val="single" w:sz="4" w:space="0" w:color="auto"/>
              <w:right w:val="single" w:sz="4" w:space="0" w:color="auto"/>
            </w:tcBorders>
            <w:shd w:val="clear" w:color="auto" w:fill="auto"/>
            <w:noWrap/>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r>
      <w:tr w:rsidR="00D32417" w:rsidRPr="00DD51F1" w:rsidTr="0044539E">
        <w:trPr>
          <w:trHeight w:val="165"/>
          <w:jc w:val="center"/>
        </w:trPr>
        <w:tc>
          <w:tcPr>
            <w:tcW w:w="7183" w:type="dxa"/>
            <w:tcBorders>
              <w:top w:val="nil"/>
              <w:left w:val="single" w:sz="4" w:space="0" w:color="auto"/>
              <w:bottom w:val="single" w:sz="4" w:space="0" w:color="auto"/>
              <w:right w:val="single" w:sz="4" w:space="0" w:color="auto"/>
            </w:tcBorders>
            <w:shd w:val="clear" w:color="auto" w:fill="auto"/>
            <w:vAlign w:val="bottom"/>
            <w:hideMark/>
          </w:tcPr>
          <w:p w:rsidR="00D32417" w:rsidRPr="00135376" w:rsidRDefault="00D32417" w:rsidP="00D32417">
            <w:pPr>
              <w:spacing w:after="0" w:line="240" w:lineRule="auto"/>
              <w:rPr>
                <w:rFonts w:ascii="Times New Roman" w:hAnsi="Times New Roman"/>
                <w:color w:val="000000"/>
                <w:sz w:val="16"/>
                <w:szCs w:val="16"/>
              </w:rPr>
            </w:pPr>
            <w:proofErr w:type="spellStart"/>
            <w:r w:rsidRPr="00135376">
              <w:rPr>
                <w:rFonts w:ascii="Times New Roman" w:hAnsi="Times New Roman"/>
                <w:color w:val="000000"/>
                <w:sz w:val="16"/>
                <w:szCs w:val="16"/>
              </w:rPr>
              <w:t>Imitabilidade</w:t>
            </w:r>
            <w:proofErr w:type="spellEnd"/>
            <w:r w:rsidRPr="00135376">
              <w:rPr>
                <w:rFonts w:ascii="Times New Roman" w:hAnsi="Times New Roman"/>
                <w:color w:val="000000"/>
                <w:sz w:val="16"/>
                <w:szCs w:val="16"/>
              </w:rPr>
              <w:t xml:space="preserve"> imperfeita</w:t>
            </w:r>
            <w:r w:rsidRPr="00135376">
              <w:rPr>
                <w:rFonts w:ascii="Times New Roman" w:hAnsi="Times New Roman"/>
                <w:color w:val="000000"/>
                <w:sz w:val="16"/>
                <w:szCs w:val="16"/>
              </w:rPr>
              <w:br/>
              <w:t xml:space="preserve">Não </w:t>
            </w:r>
            <w:proofErr w:type="spellStart"/>
            <w:r w:rsidRPr="00135376">
              <w:rPr>
                <w:rFonts w:ascii="Times New Roman" w:hAnsi="Times New Roman"/>
                <w:color w:val="000000"/>
                <w:sz w:val="16"/>
                <w:szCs w:val="16"/>
              </w:rPr>
              <w:t>imitabilidade</w:t>
            </w:r>
            <w:proofErr w:type="spellEnd"/>
            <w:r w:rsidRPr="00135376">
              <w:rPr>
                <w:rFonts w:ascii="Times New Roman" w:hAnsi="Times New Roman"/>
                <w:color w:val="000000"/>
                <w:sz w:val="16"/>
                <w:szCs w:val="16"/>
              </w:rPr>
              <w:br/>
              <w:t>Não transparência</w:t>
            </w:r>
            <w:r w:rsidRPr="00135376">
              <w:rPr>
                <w:rFonts w:ascii="Times New Roman" w:hAnsi="Times New Roman"/>
                <w:color w:val="000000"/>
                <w:sz w:val="16"/>
                <w:szCs w:val="16"/>
              </w:rPr>
              <w:br/>
              <w:t>Nã</w:t>
            </w:r>
            <w:r w:rsidR="004760AC">
              <w:rPr>
                <w:rFonts w:ascii="Times New Roman" w:hAnsi="Times New Roman"/>
                <w:color w:val="000000"/>
                <w:sz w:val="16"/>
                <w:szCs w:val="16"/>
              </w:rPr>
              <w:t xml:space="preserve">o </w:t>
            </w:r>
            <w:proofErr w:type="spellStart"/>
            <w:r w:rsidR="004760AC">
              <w:rPr>
                <w:rFonts w:ascii="Times New Roman" w:hAnsi="Times New Roman"/>
                <w:color w:val="000000"/>
                <w:sz w:val="16"/>
                <w:szCs w:val="16"/>
              </w:rPr>
              <w:t>replicabilidade</w:t>
            </w:r>
            <w:proofErr w:type="spellEnd"/>
            <w:r w:rsidR="004760AC">
              <w:rPr>
                <w:rFonts w:ascii="Times New Roman" w:hAnsi="Times New Roman"/>
                <w:color w:val="000000"/>
                <w:sz w:val="16"/>
                <w:szCs w:val="16"/>
              </w:rPr>
              <w:br/>
              <w:t xml:space="preserve">Limitações </w:t>
            </w:r>
            <w:r w:rsidR="004760AC" w:rsidRPr="004760AC">
              <w:rPr>
                <w:rFonts w:ascii="Times New Roman" w:hAnsi="Times New Roman"/>
                <w:i/>
                <w:color w:val="000000"/>
                <w:sz w:val="16"/>
                <w:szCs w:val="16"/>
              </w:rPr>
              <w:t xml:space="preserve">ex </w:t>
            </w:r>
            <w:proofErr w:type="spellStart"/>
            <w:r w:rsidRPr="004760AC">
              <w:rPr>
                <w:rFonts w:ascii="Times New Roman" w:hAnsi="Times New Roman"/>
                <w:i/>
                <w:color w:val="000000"/>
                <w:sz w:val="16"/>
                <w:szCs w:val="16"/>
              </w:rPr>
              <w:t>post</w:t>
            </w:r>
            <w:proofErr w:type="spellEnd"/>
            <w:r w:rsidRPr="00135376">
              <w:rPr>
                <w:rFonts w:ascii="Times New Roman" w:hAnsi="Times New Roman"/>
                <w:color w:val="000000"/>
                <w:sz w:val="16"/>
                <w:szCs w:val="16"/>
              </w:rPr>
              <w:t xml:space="preserve"> à competição</w:t>
            </w:r>
          </w:p>
        </w:tc>
        <w:tc>
          <w:tcPr>
            <w:tcW w:w="360" w:type="dxa"/>
            <w:tcBorders>
              <w:top w:val="nil"/>
              <w:left w:val="nil"/>
              <w:bottom w:val="single" w:sz="4" w:space="0" w:color="auto"/>
              <w:right w:val="single" w:sz="4" w:space="0" w:color="auto"/>
            </w:tcBorders>
            <w:shd w:val="clear" w:color="auto" w:fill="auto"/>
            <w:noWrap/>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r>
      <w:tr w:rsidR="00D32417" w:rsidRPr="00DD51F1" w:rsidTr="0044539E">
        <w:trPr>
          <w:trHeight w:val="56"/>
          <w:jc w:val="center"/>
        </w:trPr>
        <w:tc>
          <w:tcPr>
            <w:tcW w:w="7183" w:type="dxa"/>
            <w:tcBorders>
              <w:top w:val="nil"/>
              <w:left w:val="single" w:sz="4" w:space="0" w:color="auto"/>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 xml:space="preserve">Não </w:t>
            </w:r>
            <w:proofErr w:type="spellStart"/>
            <w:r w:rsidRPr="00135376">
              <w:rPr>
                <w:rFonts w:ascii="Times New Roman" w:hAnsi="Times New Roman"/>
                <w:color w:val="000000"/>
                <w:sz w:val="16"/>
                <w:szCs w:val="16"/>
              </w:rPr>
              <w:t>substituibilidade</w:t>
            </w:r>
            <w:proofErr w:type="spellEnd"/>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r>
      <w:tr w:rsidR="00D32417" w:rsidRPr="00DD51F1" w:rsidTr="0044539E">
        <w:trPr>
          <w:trHeight w:val="56"/>
          <w:jc w:val="center"/>
        </w:trPr>
        <w:tc>
          <w:tcPr>
            <w:tcW w:w="7183" w:type="dxa"/>
            <w:tcBorders>
              <w:top w:val="nil"/>
              <w:left w:val="single" w:sz="4" w:space="0" w:color="auto"/>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Durabilidade</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r>
      <w:tr w:rsidR="00D32417" w:rsidRPr="00DD51F1" w:rsidTr="0044539E">
        <w:trPr>
          <w:trHeight w:val="56"/>
          <w:jc w:val="center"/>
        </w:trPr>
        <w:tc>
          <w:tcPr>
            <w:tcW w:w="7183" w:type="dxa"/>
            <w:tcBorders>
              <w:top w:val="nil"/>
              <w:left w:val="single" w:sz="4" w:space="0" w:color="auto"/>
              <w:bottom w:val="single" w:sz="4" w:space="0" w:color="auto"/>
              <w:right w:val="single" w:sz="4" w:space="0" w:color="auto"/>
            </w:tcBorders>
            <w:shd w:val="clear" w:color="auto" w:fill="auto"/>
            <w:vAlign w:val="bottom"/>
            <w:hideMark/>
          </w:tcPr>
          <w:p w:rsidR="00D32417" w:rsidRPr="00135376" w:rsidRDefault="00D32417" w:rsidP="00D32417">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 xml:space="preserve">Não </w:t>
            </w:r>
            <w:proofErr w:type="spellStart"/>
            <w:r w:rsidRPr="00135376">
              <w:rPr>
                <w:rFonts w:ascii="Times New Roman" w:hAnsi="Times New Roman"/>
                <w:color w:val="000000"/>
                <w:sz w:val="16"/>
                <w:szCs w:val="16"/>
              </w:rPr>
              <w:t>transferibilidade</w:t>
            </w:r>
            <w:proofErr w:type="spellEnd"/>
            <w:r w:rsidRPr="00135376">
              <w:rPr>
                <w:rFonts w:ascii="Times New Roman" w:hAnsi="Times New Roman"/>
                <w:color w:val="000000"/>
                <w:sz w:val="16"/>
                <w:szCs w:val="16"/>
              </w:rPr>
              <w:br/>
              <w:t xml:space="preserve">Não </w:t>
            </w:r>
            <w:proofErr w:type="spellStart"/>
            <w:r w:rsidRPr="00135376">
              <w:rPr>
                <w:rFonts w:ascii="Times New Roman" w:hAnsi="Times New Roman"/>
                <w:color w:val="000000"/>
                <w:sz w:val="16"/>
                <w:szCs w:val="16"/>
              </w:rPr>
              <w:t>comerciabilidade</w:t>
            </w:r>
            <w:proofErr w:type="spellEnd"/>
            <w:r w:rsidRPr="00135376">
              <w:rPr>
                <w:rFonts w:ascii="Times New Roman" w:hAnsi="Times New Roman"/>
                <w:color w:val="000000"/>
                <w:sz w:val="16"/>
                <w:szCs w:val="16"/>
              </w:rPr>
              <w:br/>
              <w:t>Mobilidade imperfeita</w:t>
            </w:r>
          </w:p>
        </w:tc>
        <w:tc>
          <w:tcPr>
            <w:tcW w:w="360" w:type="dxa"/>
            <w:tcBorders>
              <w:top w:val="nil"/>
              <w:left w:val="nil"/>
              <w:bottom w:val="single" w:sz="4" w:space="0" w:color="auto"/>
              <w:right w:val="single" w:sz="4" w:space="0" w:color="auto"/>
            </w:tcBorders>
            <w:shd w:val="clear" w:color="auto" w:fill="auto"/>
            <w:noWrap/>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r>
      <w:tr w:rsidR="00D32417" w:rsidRPr="00DD51F1" w:rsidTr="0044539E">
        <w:trPr>
          <w:trHeight w:val="56"/>
          <w:jc w:val="center"/>
        </w:trPr>
        <w:tc>
          <w:tcPr>
            <w:tcW w:w="7183" w:type="dxa"/>
            <w:tcBorders>
              <w:top w:val="nil"/>
              <w:left w:val="single" w:sz="4" w:space="0" w:color="auto"/>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 xml:space="preserve">Limitações </w:t>
            </w:r>
            <w:r w:rsidR="004760AC">
              <w:rPr>
                <w:rFonts w:ascii="Times New Roman" w:hAnsi="Times New Roman"/>
                <w:i/>
                <w:iCs/>
                <w:color w:val="000000"/>
                <w:sz w:val="16"/>
                <w:szCs w:val="16"/>
              </w:rPr>
              <w:t xml:space="preserve">ex </w:t>
            </w:r>
            <w:r w:rsidRPr="00135376">
              <w:rPr>
                <w:rFonts w:ascii="Times New Roman" w:hAnsi="Times New Roman"/>
                <w:i/>
                <w:iCs/>
                <w:color w:val="000000"/>
                <w:sz w:val="16"/>
                <w:szCs w:val="16"/>
              </w:rPr>
              <w:t>ante</w:t>
            </w:r>
            <w:r w:rsidRPr="00135376">
              <w:rPr>
                <w:rFonts w:ascii="Times New Roman" w:hAnsi="Times New Roman"/>
                <w:color w:val="000000"/>
                <w:sz w:val="16"/>
                <w:szCs w:val="16"/>
              </w:rPr>
              <w:t xml:space="preserve"> à competição</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r>
      <w:tr w:rsidR="00D32417" w:rsidRPr="00DD51F1" w:rsidTr="0044539E">
        <w:trPr>
          <w:trHeight w:val="56"/>
          <w:jc w:val="center"/>
        </w:trPr>
        <w:tc>
          <w:tcPr>
            <w:tcW w:w="7183" w:type="dxa"/>
            <w:tcBorders>
              <w:top w:val="nil"/>
              <w:left w:val="single" w:sz="4" w:space="0" w:color="auto"/>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ind w:right="151"/>
              <w:rPr>
                <w:rFonts w:ascii="Times New Roman" w:hAnsi="Times New Roman"/>
                <w:color w:val="000000"/>
                <w:sz w:val="16"/>
                <w:szCs w:val="16"/>
              </w:rPr>
            </w:pPr>
            <w:r w:rsidRPr="00135376">
              <w:rPr>
                <w:rFonts w:ascii="Times New Roman" w:hAnsi="Times New Roman"/>
                <w:color w:val="000000"/>
                <w:sz w:val="16"/>
                <w:szCs w:val="16"/>
              </w:rPr>
              <w:t>Conhecimento tácito</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D32417" w:rsidRPr="00DD51F1" w:rsidTr="0044539E">
        <w:trPr>
          <w:trHeight w:val="56"/>
          <w:jc w:val="center"/>
        </w:trPr>
        <w:tc>
          <w:tcPr>
            <w:tcW w:w="7183" w:type="dxa"/>
            <w:tcBorders>
              <w:top w:val="nil"/>
              <w:left w:val="single" w:sz="4" w:space="0" w:color="auto"/>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Interdependência entre os recursos</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D32417" w:rsidRPr="00135376" w:rsidRDefault="00D32417" w:rsidP="00D32417">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r>
    </w:tbl>
    <w:p w:rsidR="009A4DAC" w:rsidRDefault="009A4DAC" w:rsidP="00B2456B">
      <w:pPr>
        <w:spacing w:after="0" w:line="360" w:lineRule="auto"/>
        <w:jc w:val="both"/>
        <w:rPr>
          <w:rFonts w:ascii="Times New Roman" w:hAnsi="Times New Roman"/>
        </w:rPr>
      </w:pPr>
    </w:p>
    <w:p w:rsidR="00751B81" w:rsidRPr="00135376" w:rsidRDefault="00751B81" w:rsidP="004A39A3">
      <w:pPr>
        <w:spacing w:after="0" w:line="360" w:lineRule="auto"/>
        <w:ind w:firstLine="720"/>
        <w:jc w:val="both"/>
        <w:rPr>
          <w:rFonts w:ascii="Times New Roman" w:hAnsi="Times New Roman"/>
          <w:sz w:val="24"/>
          <w:szCs w:val="24"/>
        </w:rPr>
      </w:pPr>
      <w:r w:rsidRPr="00135376">
        <w:rPr>
          <w:rFonts w:ascii="Times New Roman" w:hAnsi="Times New Roman"/>
          <w:sz w:val="24"/>
          <w:szCs w:val="24"/>
        </w:rPr>
        <w:t>Os recursos GPS (</w:t>
      </w:r>
      <w:r w:rsidRPr="00135376">
        <w:rPr>
          <w:rFonts w:ascii="Times New Roman" w:hAnsi="Times New Roman"/>
          <w:i/>
          <w:sz w:val="24"/>
          <w:szCs w:val="24"/>
        </w:rPr>
        <w:t xml:space="preserve">Global </w:t>
      </w:r>
      <w:proofErr w:type="spellStart"/>
      <w:r w:rsidRPr="00135376">
        <w:rPr>
          <w:rFonts w:ascii="Times New Roman" w:hAnsi="Times New Roman"/>
          <w:i/>
          <w:sz w:val="24"/>
          <w:szCs w:val="24"/>
        </w:rPr>
        <w:t>Positioning</w:t>
      </w:r>
      <w:proofErr w:type="spellEnd"/>
      <w:r w:rsidRPr="00135376">
        <w:rPr>
          <w:rFonts w:ascii="Times New Roman" w:hAnsi="Times New Roman"/>
          <w:i/>
          <w:sz w:val="24"/>
          <w:szCs w:val="24"/>
        </w:rPr>
        <w:t xml:space="preserve"> System</w:t>
      </w:r>
      <w:r w:rsidR="00A86BB2">
        <w:rPr>
          <w:rFonts w:ascii="Times New Roman" w:hAnsi="Times New Roman"/>
          <w:sz w:val="24"/>
          <w:szCs w:val="24"/>
        </w:rPr>
        <w:t xml:space="preserve">), intranet e </w:t>
      </w:r>
      <w:r w:rsidR="00B34323">
        <w:rPr>
          <w:rFonts w:ascii="Times New Roman" w:hAnsi="Times New Roman"/>
          <w:sz w:val="24"/>
          <w:szCs w:val="24"/>
        </w:rPr>
        <w:t>M</w:t>
      </w:r>
      <w:r w:rsidR="00A86BB2">
        <w:rPr>
          <w:rFonts w:ascii="Times New Roman" w:hAnsi="Times New Roman"/>
          <w:sz w:val="24"/>
          <w:szCs w:val="24"/>
        </w:rPr>
        <w:t xml:space="preserve">anufatura </w:t>
      </w:r>
      <w:r w:rsidR="00B34323">
        <w:rPr>
          <w:rFonts w:ascii="Times New Roman" w:hAnsi="Times New Roman"/>
          <w:sz w:val="24"/>
          <w:szCs w:val="24"/>
        </w:rPr>
        <w:t>V</w:t>
      </w:r>
      <w:r w:rsidRPr="00135376">
        <w:rPr>
          <w:rFonts w:ascii="Times New Roman" w:hAnsi="Times New Roman"/>
          <w:sz w:val="24"/>
          <w:szCs w:val="24"/>
        </w:rPr>
        <w:t>irtual</w:t>
      </w:r>
      <w:r w:rsidR="00B34323">
        <w:rPr>
          <w:rFonts w:ascii="Times New Roman" w:hAnsi="Times New Roman"/>
          <w:sz w:val="24"/>
          <w:szCs w:val="24"/>
        </w:rPr>
        <w:t xml:space="preserve"> (MV)</w:t>
      </w:r>
      <w:r w:rsidRPr="00135376">
        <w:rPr>
          <w:rFonts w:ascii="Times New Roman" w:hAnsi="Times New Roman"/>
          <w:sz w:val="24"/>
          <w:szCs w:val="24"/>
        </w:rPr>
        <w:t xml:space="preserve"> foram identificados como sendo duráveis, ou seja, com vida útil longa sem o risco de se tornarem rapidamente obsoletos (GRANT</w:t>
      </w:r>
      <w:r w:rsidR="00BC66F4" w:rsidRPr="00135376">
        <w:rPr>
          <w:rFonts w:ascii="Times New Roman" w:hAnsi="Times New Roman"/>
          <w:sz w:val="24"/>
          <w:szCs w:val="24"/>
        </w:rPr>
        <w:t>, 1996).</w:t>
      </w:r>
      <w:r w:rsidR="006B5778">
        <w:rPr>
          <w:rFonts w:ascii="Times New Roman" w:hAnsi="Times New Roman"/>
          <w:sz w:val="24"/>
          <w:szCs w:val="24"/>
        </w:rPr>
        <w:t xml:space="preserve"> A</w:t>
      </w:r>
      <w:r w:rsidRPr="00135376">
        <w:rPr>
          <w:rFonts w:ascii="Times New Roman" w:hAnsi="Times New Roman"/>
          <w:sz w:val="24"/>
          <w:szCs w:val="24"/>
        </w:rPr>
        <w:t>s funções por ele</w:t>
      </w:r>
      <w:r w:rsidR="00904C4A">
        <w:rPr>
          <w:rFonts w:ascii="Times New Roman" w:hAnsi="Times New Roman"/>
          <w:sz w:val="24"/>
          <w:szCs w:val="24"/>
        </w:rPr>
        <w:t>s executadas representam</w:t>
      </w:r>
      <w:r w:rsidRPr="00135376">
        <w:rPr>
          <w:rFonts w:ascii="Times New Roman" w:hAnsi="Times New Roman"/>
          <w:sz w:val="24"/>
          <w:szCs w:val="24"/>
        </w:rPr>
        <w:t xml:space="preserve"> importantes diferenc</w:t>
      </w:r>
      <w:r w:rsidR="00904C4A">
        <w:rPr>
          <w:rFonts w:ascii="Times New Roman" w:hAnsi="Times New Roman"/>
          <w:sz w:val="24"/>
          <w:szCs w:val="24"/>
        </w:rPr>
        <w:t>iais competitivos por não poderem</w:t>
      </w:r>
      <w:r w:rsidRPr="00135376">
        <w:rPr>
          <w:rFonts w:ascii="Times New Roman" w:hAnsi="Times New Roman"/>
          <w:sz w:val="24"/>
          <w:szCs w:val="24"/>
        </w:rPr>
        <w:t xml:space="preserve"> ser executadas por outra ferram</w:t>
      </w:r>
      <w:r w:rsidR="000976A4" w:rsidRPr="00135376">
        <w:rPr>
          <w:rFonts w:ascii="Times New Roman" w:hAnsi="Times New Roman"/>
          <w:sz w:val="24"/>
          <w:szCs w:val="24"/>
        </w:rPr>
        <w:t>enta que venha a substituí-los em</w:t>
      </w:r>
      <w:r w:rsidRPr="00135376">
        <w:rPr>
          <w:rFonts w:ascii="Times New Roman" w:hAnsi="Times New Roman"/>
          <w:sz w:val="24"/>
          <w:szCs w:val="24"/>
        </w:rPr>
        <w:t xml:space="preserve"> curto ou médio prazo (DIERICKX e COOL, 1989).</w:t>
      </w:r>
    </w:p>
    <w:p w:rsidR="001E23B4" w:rsidRPr="00135376" w:rsidRDefault="000976A4" w:rsidP="004A39A3">
      <w:pPr>
        <w:spacing w:after="0" w:line="360" w:lineRule="auto"/>
        <w:ind w:firstLine="720"/>
        <w:jc w:val="both"/>
        <w:rPr>
          <w:rFonts w:ascii="Times New Roman" w:hAnsi="Times New Roman"/>
          <w:sz w:val="24"/>
          <w:szCs w:val="24"/>
        </w:rPr>
      </w:pPr>
      <w:r w:rsidRPr="00135376">
        <w:rPr>
          <w:rFonts w:ascii="Times New Roman" w:hAnsi="Times New Roman"/>
          <w:sz w:val="24"/>
          <w:szCs w:val="24"/>
        </w:rPr>
        <w:t>O recurso com maior número</w:t>
      </w:r>
      <w:r w:rsidR="00751B81" w:rsidRPr="00135376">
        <w:rPr>
          <w:rFonts w:ascii="Times New Roman" w:hAnsi="Times New Roman"/>
          <w:sz w:val="24"/>
          <w:szCs w:val="24"/>
        </w:rPr>
        <w:t xml:space="preserve"> de atribuições est</w:t>
      </w:r>
      <w:r w:rsidR="006B5778">
        <w:rPr>
          <w:rFonts w:ascii="Times New Roman" w:hAnsi="Times New Roman"/>
          <w:sz w:val="24"/>
          <w:szCs w:val="24"/>
        </w:rPr>
        <w:t>ratégicas</w:t>
      </w:r>
      <w:r w:rsidR="00C643BF" w:rsidRPr="00135376">
        <w:rPr>
          <w:rFonts w:ascii="Times New Roman" w:hAnsi="Times New Roman"/>
          <w:sz w:val="24"/>
          <w:szCs w:val="24"/>
        </w:rPr>
        <w:t xml:space="preserve"> neste</w:t>
      </w:r>
      <w:r w:rsidR="00751B81" w:rsidRPr="00135376">
        <w:rPr>
          <w:rFonts w:ascii="Times New Roman" w:hAnsi="Times New Roman"/>
          <w:sz w:val="24"/>
          <w:szCs w:val="24"/>
        </w:rPr>
        <w:t xml:space="preserve"> período competitivo</w:t>
      </w:r>
      <w:r w:rsidR="00C643BF" w:rsidRPr="00135376">
        <w:rPr>
          <w:rFonts w:ascii="Times New Roman" w:hAnsi="Times New Roman"/>
          <w:sz w:val="24"/>
          <w:szCs w:val="24"/>
        </w:rPr>
        <w:t xml:space="preserve"> (2000-2004)</w:t>
      </w:r>
      <w:r w:rsidR="00A86BB2">
        <w:rPr>
          <w:rFonts w:ascii="Times New Roman" w:hAnsi="Times New Roman"/>
          <w:sz w:val="24"/>
          <w:szCs w:val="24"/>
        </w:rPr>
        <w:t xml:space="preserve"> foi a manufatura v</w:t>
      </w:r>
      <w:r w:rsidR="00904C4A">
        <w:rPr>
          <w:rFonts w:ascii="Times New Roman" w:hAnsi="Times New Roman"/>
          <w:sz w:val="24"/>
          <w:szCs w:val="24"/>
        </w:rPr>
        <w:t>irtual</w:t>
      </w:r>
      <w:r w:rsidR="00B34323">
        <w:rPr>
          <w:rFonts w:ascii="Times New Roman" w:hAnsi="Times New Roman"/>
          <w:sz w:val="24"/>
          <w:szCs w:val="24"/>
        </w:rPr>
        <w:t xml:space="preserve"> (MV)</w:t>
      </w:r>
      <w:r w:rsidR="00751B81" w:rsidRPr="00135376">
        <w:rPr>
          <w:rFonts w:ascii="Times New Roman" w:hAnsi="Times New Roman"/>
          <w:sz w:val="24"/>
          <w:szCs w:val="24"/>
        </w:rPr>
        <w:t>.</w:t>
      </w:r>
      <w:r w:rsidR="00C643BF" w:rsidRPr="00135376">
        <w:rPr>
          <w:rFonts w:ascii="Times New Roman" w:hAnsi="Times New Roman"/>
          <w:sz w:val="24"/>
          <w:szCs w:val="24"/>
        </w:rPr>
        <w:t xml:space="preserve"> </w:t>
      </w:r>
      <w:r w:rsidR="00751B81" w:rsidRPr="00135376">
        <w:rPr>
          <w:rFonts w:ascii="Times New Roman" w:hAnsi="Times New Roman"/>
          <w:sz w:val="24"/>
          <w:szCs w:val="24"/>
        </w:rPr>
        <w:t>A Organização 2</w:t>
      </w:r>
      <w:r w:rsidR="006B5778">
        <w:rPr>
          <w:rFonts w:ascii="Times New Roman" w:hAnsi="Times New Roman"/>
          <w:sz w:val="24"/>
          <w:szCs w:val="24"/>
        </w:rPr>
        <w:t xml:space="preserve"> optou pela adoção da</w:t>
      </w:r>
      <w:r w:rsidR="00A86BB2">
        <w:rPr>
          <w:rFonts w:ascii="Times New Roman" w:hAnsi="Times New Roman"/>
          <w:sz w:val="24"/>
          <w:szCs w:val="24"/>
        </w:rPr>
        <w:t xml:space="preserve"> </w:t>
      </w:r>
      <w:r w:rsidR="00B34323">
        <w:rPr>
          <w:rFonts w:ascii="Times New Roman" w:hAnsi="Times New Roman"/>
          <w:sz w:val="24"/>
          <w:szCs w:val="24"/>
        </w:rPr>
        <w:t xml:space="preserve">MV </w:t>
      </w:r>
      <w:r w:rsidR="004336E3">
        <w:rPr>
          <w:rFonts w:ascii="Times New Roman" w:hAnsi="Times New Roman"/>
          <w:sz w:val="24"/>
          <w:szCs w:val="24"/>
        </w:rPr>
        <w:t xml:space="preserve"> movida pelos seguinte objetivos</w:t>
      </w:r>
      <w:r w:rsidR="00751B81" w:rsidRPr="00135376">
        <w:rPr>
          <w:rFonts w:ascii="Times New Roman" w:hAnsi="Times New Roman"/>
          <w:sz w:val="24"/>
          <w:szCs w:val="24"/>
        </w:rPr>
        <w:t>: reduzir o tempo necessário para a obtenção de dispositiv</w:t>
      </w:r>
      <w:r w:rsidR="00C643BF" w:rsidRPr="00135376">
        <w:rPr>
          <w:rFonts w:ascii="Times New Roman" w:hAnsi="Times New Roman"/>
          <w:sz w:val="24"/>
          <w:szCs w:val="24"/>
        </w:rPr>
        <w:t>os para fabricação e para torná-los disponíveis</w:t>
      </w:r>
      <w:r w:rsidR="00904C4A">
        <w:rPr>
          <w:rFonts w:ascii="Times New Roman" w:hAnsi="Times New Roman"/>
          <w:sz w:val="24"/>
          <w:szCs w:val="24"/>
        </w:rPr>
        <w:t xml:space="preserve"> na fábrica,</w:t>
      </w:r>
      <w:r w:rsidR="00751B81" w:rsidRPr="00135376">
        <w:rPr>
          <w:rFonts w:ascii="Times New Roman" w:hAnsi="Times New Roman"/>
          <w:sz w:val="24"/>
          <w:szCs w:val="24"/>
        </w:rPr>
        <w:t xml:space="preserve"> possibili</w:t>
      </w:r>
      <w:r w:rsidR="00C643BF" w:rsidRPr="00135376">
        <w:rPr>
          <w:rFonts w:ascii="Times New Roman" w:hAnsi="Times New Roman"/>
          <w:sz w:val="24"/>
          <w:szCs w:val="24"/>
        </w:rPr>
        <w:t>tar a demonstração</w:t>
      </w:r>
      <w:r w:rsidR="00751B81" w:rsidRPr="00135376">
        <w:rPr>
          <w:rFonts w:ascii="Times New Roman" w:hAnsi="Times New Roman"/>
          <w:sz w:val="24"/>
          <w:szCs w:val="24"/>
        </w:rPr>
        <w:t xml:space="preserve"> da manufatu</w:t>
      </w:r>
      <w:r w:rsidR="00C643BF" w:rsidRPr="00135376">
        <w:rPr>
          <w:rFonts w:ascii="Times New Roman" w:hAnsi="Times New Roman"/>
          <w:sz w:val="24"/>
          <w:szCs w:val="24"/>
        </w:rPr>
        <w:t>ra, simulando virtualmente</w:t>
      </w:r>
      <w:r w:rsidR="00751B81" w:rsidRPr="00135376">
        <w:rPr>
          <w:rFonts w:ascii="Times New Roman" w:hAnsi="Times New Roman"/>
          <w:sz w:val="24"/>
          <w:szCs w:val="24"/>
        </w:rPr>
        <w:t xml:space="preserve"> os pass</w:t>
      </w:r>
      <w:r w:rsidR="00904C4A">
        <w:rPr>
          <w:rFonts w:ascii="Times New Roman" w:hAnsi="Times New Roman"/>
          <w:sz w:val="24"/>
          <w:szCs w:val="24"/>
        </w:rPr>
        <w:t>os de um dado processo, possibilitar a</w:t>
      </w:r>
      <w:r w:rsidR="00751B81" w:rsidRPr="00135376">
        <w:rPr>
          <w:rFonts w:ascii="Times New Roman" w:hAnsi="Times New Roman"/>
          <w:sz w:val="24"/>
          <w:szCs w:val="24"/>
        </w:rPr>
        <w:t xml:space="preserve">os </w:t>
      </w:r>
      <w:r w:rsidR="00751B81" w:rsidRPr="00135376">
        <w:rPr>
          <w:rFonts w:ascii="Times New Roman" w:hAnsi="Times New Roman"/>
          <w:sz w:val="24"/>
          <w:szCs w:val="24"/>
        </w:rPr>
        <w:lastRenderedPageBreak/>
        <w:t xml:space="preserve">engenheiros </w:t>
      </w:r>
      <w:r w:rsidR="00904C4A">
        <w:rPr>
          <w:rFonts w:ascii="Times New Roman" w:hAnsi="Times New Roman"/>
          <w:sz w:val="24"/>
          <w:szCs w:val="24"/>
        </w:rPr>
        <w:t>a resolução de</w:t>
      </w:r>
      <w:r w:rsidR="004A39A3">
        <w:rPr>
          <w:rFonts w:ascii="Times New Roman" w:hAnsi="Times New Roman"/>
          <w:sz w:val="24"/>
          <w:szCs w:val="24"/>
        </w:rPr>
        <w:t xml:space="preserve"> problemas</w:t>
      </w:r>
      <w:r w:rsidR="00751B81" w:rsidRPr="00135376">
        <w:rPr>
          <w:rFonts w:ascii="Times New Roman" w:hAnsi="Times New Roman"/>
          <w:sz w:val="24"/>
          <w:szCs w:val="24"/>
        </w:rPr>
        <w:t xml:space="preserve"> durante a sua construção virtual (antes que qualquer elemento real se</w:t>
      </w:r>
      <w:r w:rsidR="009A4DAC">
        <w:rPr>
          <w:rFonts w:ascii="Times New Roman" w:hAnsi="Times New Roman"/>
          <w:sz w:val="24"/>
          <w:szCs w:val="24"/>
        </w:rPr>
        <w:t>ja construído)</w:t>
      </w:r>
      <w:r w:rsidR="00904C4A">
        <w:rPr>
          <w:rFonts w:ascii="Times New Roman" w:hAnsi="Times New Roman"/>
          <w:iCs/>
          <w:sz w:val="24"/>
          <w:szCs w:val="24"/>
        </w:rPr>
        <w:t>,</w:t>
      </w:r>
      <w:r w:rsidR="00751B81" w:rsidRPr="00135376">
        <w:rPr>
          <w:rFonts w:ascii="Times New Roman" w:hAnsi="Times New Roman"/>
          <w:iCs/>
          <w:sz w:val="24"/>
          <w:szCs w:val="24"/>
        </w:rPr>
        <w:t xml:space="preserve"> </w:t>
      </w:r>
      <w:r w:rsidR="00904C4A">
        <w:rPr>
          <w:rFonts w:ascii="Times New Roman" w:hAnsi="Times New Roman"/>
          <w:iCs/>
          <w:sz w:val="24"/>
          <w:szCs w:val="24"/>
        </w:rPr>
        <w:t xml:space="preserve">e </w:t>
      </w:r>
      <w:r w:rsidR="00751B81" w:rsidRPr="00135376">
        <w:rPr>
          <w:rFonts w:ascii="Times New Roman" w:hAnsi="Times New Roman"/>
          <w:iCs/>
          <w:sz w:val="24"/>
          <w:szCs w:val="24"/>
        </w:rPr>
        <w:t>p</w:t>
      </w:r>
      <w:r w:rsidR="00751B81" w:rsidRPr="00135376">
        <w:rPr>
          <w:rFonts w:ascii="Times New Roman" w:hAnsi="Times New Roman"/>
          <w:sz w:val="24"/>
          <w:szCs w:val="24"/>
        </w:rPr>
        <w:t>ossi</w:t>
      </w:r>
      <w:r w:rsidR="00C643BF" w:rsidRPr="00135376">
        <w:rPr>
          <w:rFonts w:ascii="Times New Roman" w:hAnsi="Times New Roman"/>
          <w:sz w:val="24"/>
          <w:szCs w:val="24"/>
        </w:rPr>
        <w:t>bilitar</w:t>
      </w:r>
      <w:r w:rsidR="009A4DAC">
        <w:rPr>
          <w:rFonts w:ascii="Times New Roman" w:hAnsi="Times New Roman"/>
          <w:sz w:val="24"/>
          <w:szCs w:val="24"/>
        </w:rPr>
        <w:t xml:space="preserve"> a</w:t>
      </w:r>
      <w:r w:rsidR="00751B81" w:rsidRPr="00135376">
        <w:rPr>
          <w:rFonts w:ascii="Times New Roman" w:hAnsi="Times New Roman"/>
          <w:sz w:val="24"/>
          <w:szCs w:val="24"/>
        </w:rPr>
        <w:t xml:space="preserve"> visualização</w:t>
      </w:r>
      <w:r w:rsidR="006B5778">
        <w:rPr>
          <w:rFonts w:ascii="Times New Roman" w:hAnsi="Times New Roman"/>
          <w:sz w:val="24"/>
          <w:szCs w:val="24"/>
        </w:rPr>
        <w:t xml:space="preserve"> de peças</w:t>
      </w:r>
      <w:r w:rsidR="00751B81" w:rsidRPr="00135376">
        <w:rPr>
          <w:rFonts w:ascii="Times New Roman" w:hAnsi="Times New Roman"/>
          <w:sz w:val="24"/>
          <w:szCs w:val="24"/>
        </w:rPr>
        <w:t>.</w:t>
      </w:r>
    </w:p>
    <w:p w:rsidR="00751B81" w:rsidRPr="00AE7281" w:rsidRDefault="00F012C6" w:rsidP="004A39A3">
      <w:pPr>
        <w:spacing w:after="0" w:line="360" w:lineRule="auto"/>
        <w:ind w:firstLine="720"/>
        <w:jc w:val="both"/>
        <w:rPr>
          <w:rFonts w:ascii="Times New Roman" w:hAnsi="Times New Roman"/>
          <w:color w:val="000000" w:themeColor="text1"/>
          <w:sz w:val="24"/>
          <w:szCs w:val="24"/>
        </w:rPr>
      </w:pPr>
      <w:r>
        <w:rPr>
          <w:rFonts w:ascii="Times New Roman" w:hAnsi="Times New Roman"/>
          <w:sz w:val="24"/>
          <w:szCs w:val="24"/>
        </w:rPr>
        <w:t>A</w:t>
      </w:r>
      <w:r w:rsidR="00A86BB2">
        <w:rPr>
          <w:rFonts w:ascii="Times New Roman" w:hAnsi="Times New Roman"/>
          <w:sz w:val="24"/>
          <w:szCs w:val="24"/>
        </w:rPr>
        <w:t xml:space="preserve"> manufatura v</w:t>
      </w:r>
      <w:r w:rsidR="00751B81" w:rsidRPr="00135376">
        <w:rPr>
          <w:rFonts w:ascii="Times New Roman" w:hAnsi="Times New Roman"/>
          <w:sz w:val="24"/>
          <w:szCs w:val="24"/>
        </w:rPr>
        <w:t>irtual</w:t>
      </w:r>
      <w:r w:rsidR="00C643BF" w:rsidRPr="00135376">
        <w:rPr>
          <w:rFonts w:ascii="Times New Roman" w:hAnsi="Times New Roman"/>
          <w:sz w:val="24"/>
          <w:szCs w:val="24"/>
        </w:rPr>
        <w:t xml:space="preserve"> </w:t>
      </w:r>
      <w:r w:rsidR="00B34323">
        <w:rPr>
          <w:rFonts w:ascii="Times New Roman" w:hAnsi="Times New Roman"/>
          <w:sz w:val="24"/>
          <w:szCs w:val="24"/>
        </w:rPr>
        <w:t xml:space="preserve">(MV) </w:t>
      </w:r>
      <w:r w:rsidR="00C643BF" w:rsidRPr="00135376">
        <w:rPr>
          <w:rFonts w:ascii="Times New Roman" w:hAnsi="Times New Roman"/>
          <w:sz w:val="24"/>
          <w:szCs w:val="24"/>
        </w:rPr>
        <w:t>pode ser considerada</w:t>
      </w:r>
      <w:r w:rsidR="00751B81" w:rsidRPr="00135376">
        <w:rPr>
          <w:rFonts w:ascii="Times New Roman" w:hAnsi="Times New Roman"/>
          <w:sz w:val="24"/>
          <w:szCs w:val="24"/>
        </w:rPr>
        <w:t xml:space="preserve"> um </w:t>
      </w:r>
      <w:r w:rsidR="005E7D6E" w:rsidRPr="00135376">
        <w:rPr>
          <w:rFonts w:ascii="Times New Roman" w:hAnsi="Times New Roman"/>
          <w:sz w:val="24"/>
          <w:szCs w:val="24"/>
        </w:rPr>
        <w:t>recurso superior (</w:t>
      </w:r>
      <w:r w:rsidR="00751B81" w:rsidRPr="00135376">
        <w:rPr>
          <w:rFonts w:ascii="Times New Roman" w:hAnsi="Times New Roman"/>
          <w:sz w:val="24"/>
          <w:szCs w:val="24"/>
        </w:rPr>
        <w:t xml:space="preserve">PETERAF, 1993) com potencial para a criação de valor </w:t>
      </w:r>
      <w:r>
        <w:rPr>
          <w:rFonts w:ascii="Times New Roman" w:hAnsi="Times New Roman"/>
          <w:sz w:val="24"/>
          <w:szCs w:val="24"/>
        </w:rPr>
        <w:t>na linha de montagem de ve</w:t>
      </w:r>
      <w:r w:rsidR="00230F29">
        <w:rPr>
          <w:rFonts w:ascii="Times New Roman" w:hAnsi="Times New Roman"/>
          <w:sz w:val="24"/>
          <w:szCs w:val="24"/>
        </w:rPr>
        <w:t>ículos agrícolas, como tratores e</w:t>
      </w:r>
      <w:r w:rsidR="00A86BB2">
        <w:rPr>
          <w:rFonts w:ascii="Times New Roman" w:hAnsi="Times New Roman"/>
          <w:sz w:val="24"/>
          <w:szCs w:val="24"/>
        </w:rPr>
        <w:t>,</w:t>
      </w:r>
      <w:r>
        <w:rPr>
          <w:rFonts w:ascii="Times New Roman" w:hAnsi="Times New Roman"/>
          <w:sz w:val="24"/>
          <w:szCs w:val="24"/>
        </w:rPr>
        <w:t xml:space="preserve"> ainda, pela difi</w:t>
      </w:r>
      <w:r w:rsidR="00751B81" w:rsidRPr="00135376">
        <w:rPr>
          <w:rFonts w:ascii="Times New Roman" w:hAnsi="Times New Roman"/>
          <w:sz w:val="24"/>
          <w:szCs w:val="24"/>
        </w:rPr>
        <w:t>c</w:t>
      </w:r>
      <w:r>
        <w:rPr>
          <w:rFonts w:ascii="Times New Roman" w:hAnsi="Times New Roman"/>
          <w:sz w:val="24"/>
          <w:szCs w:val="24"/>
        </w:rPr>
        <w:t>uldade</w:t>
      </w:r>
      <w:r w:rsidR="005E7D6E" w:rsidRPr="00135376">
        <w:rPr>
          <w:rFonts w:ascii="Times New Roman" w:hAnsi="Times New Roman"/>
          <w:sz w:val="24"/>
          <w:szCs w:val="24"/>
        </w:rPr>
        <w:t xml:space="preserve"> de ser </w:t>
      </w:r>
      <w:r>
        <w:rPr>
          <w:rFonts w:ascii="Times New Roman" w:hAnsi="Times New Roman"/>
          <w:sz w:val="24"/>
          <w:szCs w:val="24"/>
        </w:rPr>
        <w:t xml:space="preserve">copiada ou </w:t>
      </w:r>
      <w:r w:rsidR="005E7D6E" w:rsidRPr="00135376">
        <w:rPr>
          <w:rFonts w:ascii="Times New Roman" w:hAnsi="Times New Roman"/>
          <w:sz w:val="24"/>
          <w:szCs w:val="24"/>
        </w:rPr>
        <w:t>imitada</w:t>
      </w:r>
      <w:r w:rsidR="00751B81" w:rsidRPr="00135376">
        <w:rPr>
          <w:rFonts w:ascii="Times New Roman" w:hAnsi="Times New Roman"/>
          <w:sz w:val="24"/>
          <w:szCs w:val="24"/>
        </w:rPr>
        <w:t xml:space="preserve"> em função da sua abrangência e complexidade (HILL e DEEDS, 1996).</w:t>
      </w:r>
      <w:r w:rsidR="00CA5197">
        <w:rPr>
          <w:rFonts w:ascii="Times New Roman" w:hAnsi="Times New Roman"/>
          <w:sz w:val="24"/>
          <w:szCs w:val="24"/>
        </w:rPr>
        <w:t xml:space="preserve"> </w:t>
      </w:r>
      <w:r w:rsidR="00CA5197" w:rsidRPr="00AE7281">
        <w:rPr>
          <w:rFonts w:ascii="Times New Roman" w:hAnsi="Times New Roman"/>
          <w:color w:val="000000" w:themeColor="text1"/>
          <w:sz w:val="24"/>
          <w:szCs w:val="24"/>
        </w:rPr>
        <w:t xml:space="preserve">Adicionalmente, a </w:t>
      </w:r>
      <w:r w:rsidR="00B34323">
        <w:rPr>
          <w:rFonts w:ascii="Times New Roman" w:hAnsi="Times New Roman"/>
          <w:color w:val="000000" w:themeColor="text1"/>
          <w:sz w:val="24"/>
          <w:szCs w:val="24"/>
        </w:rPr>
        <w:t>MV</w:t>
      </w:r>
      <w:r w:rsidR="00CA5197" w:rsidRPr="00AE7281">
        <w:rPr>
          <w:rFonts w:ascii="Times New Roman" w:hAnsi="Times New Roman"/>
          <w:color w:val="000000" w:themeColor="text1"/>
          <w:sz w:val="24"/>
          <w:szCs w:val="24"/>
        </w:rPr>
        <w:t xml:space="preserve"> passou a demonstrar interdependência com outros três recursos complementares: CAD 3D, CAD CAM próprio e intranet.</w:t>
      </w:r>
    </w:p>
    <w:p w:rsidR="004B2FBA" w:rsidRDefault="00F012C6" w:rsidP="004A39A3">
      <w:pPr>
        <w:spacing w:after="0" w:line="360" w:lineRule="auto"/>
        <w:ind w:firstLine="720"/>
        <w:jc w:val="both"/>
        <w:rPr>
          <w:rFonts w:ascii="Times New Roman" w:hAnsi="Times New Roman"/>
          <w:sz w:val="24"/>
          <w:szCs w:val="24"/>
        </w:rPr>
      </w:pPr>
      <w:r>
        <w:rPr>
          <w:rFonts w:ascii="Times New Roman" w:hAnsi="Times New Roman"/>
          <w:sz w:val="24"/>
          <w:szCs w:val="24"/>
        </w:rPr>
        <w:t>O quarto e último período de análise</w:t>
      </w:r>
      <w:r w:rsidR="00B2456B" w:rsidRPr="00135376">
        <w:rPr>
          <w:rFonts w:ascii="Times New Roman" w:hAnsi="Times New Roman"/>
          <w:sz w:val="24"/>
          <w:szCs w:val="24"/>
        </w:rPr>
        <w:t xml:space="preserve"> </w:t>
      </w:r>
      <w:r>
        <w:rPr>
          <w:rFonts w:ascii="Times New Roman" w:hAnsi="Times New Roman"/>
          <w:sz w:val="24"/>
          <w:szCs w:val="24"/>
        </w:rPr>
        <w:t>(</w:t>
      </w:r>
      <w:r w:rsidR="00B2456B" w:rsidRPr="00135376">
        <w:rPr>
          <w:rFonts w:ascii="Times New Roman" w:hAnsi="Times New Roman"/>
          <w:sz w:val="24"/>
          <w:szCs w:val="24"/>
        </w:rPr>
        <w:t>Quadro 9</w:t>
      </w:r>
      <w:r>
        <w:rPr>
          <w:rFonts w:ascii="Times New Roman" w:hAnsi="Times New Roman"/>
          <w:sz w:val="24"/>
          <w:szCs w:val="24"/>
        </w:rPr>
        <w:t>) mostra</w:t>
      </w:r>
      <w:r w:rsidR="00751B81" w:rsidRPr="00135376">
        <w:rPr>
          <w:rFonts w:ascii="Times New Roman" w:hAnsi="Times New Roman"/>
          <w:sz w:val="24"/>
          <w:szCs w:val="24"/>
        </w:rPr>
        <w:t xml:space="preserve"> os atributos estratégicos para o conjunto de recursos de TI que estiveram presentes </w:t>
      </w:r>
      <w:r>
        <w:rPr>
          <w:rFonts w:ascii="Times New Roman" w:hAnsi="Times New Roman"/>
          <w:sz w:val="24"/>
          <w:szCs w:val="24"/>
        </w:rPr>
        <w:t>na Organização 2</w:t>
      </w:r>
      <w:r w:rsidR="00546E82" w:rsidRPr="00135376">
        <w:rPr>
          <w:rFonts w:ascii="Times New Roman" w:hAnsi="Times New Roman"/>
          <w:sz w:val="24"/>
          <w:szCs w:val="24"/>
        </w:rPr>
        <w:t>.</w:t>
      </w:r>
      <w:r w:rsidR="004A39A3">
        <w:rPr>
          <w:rFonts w:ascii="Times New Roman" w:hAnsi="Times New Roman"/>
          <w:sz w:val="24"/>
          <w:szCs w:val="24"/>
        </w:rPr>
        <w:t xml:space="preserve"> </w:t>
      </w:r>
      <w:r w:rsidR="00B2456B" w:rsidRPr="00135376">
        <w:rPr>
          <w:rFonts w:ascii="Times New Roman" w:hAnsi="Times New Roman"/>
          <w:color w:val="000000"/>
          <w:sz w:val="24"/>
          <w:szCs w:val="24"/>
        </w:rPr>
        <w:t xml:space="preserve">A </w:t>
      </w:r>
      <w:r w:rsidR="00B2456B" w:rsidRPr="00135376">
        <w:rPr>
          <w:rFonts w:ascii="Times New Roman" w:hAnsi="Times New Roman"/>
          <w:i/>
          <w:color w:val="000000"/>
          <w:sz w:val="24"/>
          <w:szCs w:val="24"/>
        </w:rPr>
        <w:t>extranet</w:t>
      </w:r>
      <w:r w:rsidR="00B2456B" w:rsidRPr="00135376">
        <w:rPr>
          <w:rFonts w:ascii="Times New Roman" w:hAnsi="Times New Roman"/>
          <w:color w:val="000000"/>
          <w:sz w:val="24"/>
          <w:szCs w:val="24"/>
        </w:rPr>
        <w:t xml:space="preserve"> é </w:t>
      </w:r>
      <w:r w:rsidR="00B2456B" w:rsidRPr="00135376">
        <w:rPr>
          <w:rFonts w:ascii="Times New Roman" w:hAnsi="Times New Roman"/>
          <w:sz w:val="24"/>
          <w:szCs w:val="24"/>
        </w:rPr>
        <w:t xml:space="preserve">uma extensão da </w:t>
      </w:r>
      <w:r w:rsidR="00B2456B" w:rsidRPr="00135376">
        <w:rPr>
          <w:rFonts w:ascii="Times New Roman" w:hAnsi="Times New Roman"/>
          <w:i/>
          <w:sz w:val="24"/>
          <w:szCs w:val="24"/>
        </w:rPr>
        <w:t>intranet</w:t>
      </w:r>
      <w:r w:rsidR="00B2456B" w:rsidRPr="00135376">
        <w:rPr>
          <w:rFonts w:ascii="Times New Roman" w:hAnsi="Times New Roman"/>
          <w:sz w:val="24"/>
          <w:szCs w:val="24"/>
        </w:rPr>
        <w:t>, sendo que a possibilidade de acesso via internet constitui sua prin</w:t>
      </w:r>
      <w:r w:rsidR="00904C4A">
        <w:rPr>
          <w:rFonts w:ascii="Times New Roman" w:hAnsi="Times New Roman"/>
          <w:sz w:val="24"/>
          <w:szCs w:val="24"/>
        </w:rPr>
        <w:t>cipal característica</w:t>
      </w:r>
      <w:r w:rsidR="00B2456B" w:rsidRPr="00135376">
        <w:rPr>
          <w:rFonts w:ascii="Times New Roman" w:hAnsi="Times New Roman"/>
          <w:sz w:val="24"/>
          <w:szCs w:val="24"/>
        </w:rPr>
        <w:t xml:space="preserve">. A </w:t>
      </w:r>
      <w:r w:rsidR="00B2456B" w:rsidRPr="00135376">
        <w:rPr>
          <w:rFonts w:ascii="Times New Roman" w:hAnsi="Times New Roman"/>
          <w:i/>
          <w:sz w:val="24"/>
          <w:szCs w:val="24"/>
        </w:rPr>
        <w:t>extranet</w:t>
      </w:r>
      <w:r w:rsidR="00B2456B" w:rsidRPr="00135376">
        <w:rPr>
          <w:rFonts w:ascii="Times New Roman" w:hAnsi="Times New Roman"/>
          <w:sz w:val="24"/>
          <w:szCs w:val="24"/>
        </w:rPr>
        <w:t xml:space="preserve"> possibilita melhorias de comunicação entre funcionários e organizações parceiras. Adicionalmente, permite acumular uma ba</w:t>
      </w:r>
      <w:r>
        <w:rPr>
          <w:rFonts w:ascii="Times New Roman" w:hAnsi="Times New Roman"/>
          <w:sz w:val="24"/>
          <w:szCs w:val="24"/>
        </w:rPr>
        <w:t>se de conhecimento capaz de auxili</w:t>
      </w:r>
      <w:r w:rsidR="00B2456B" w:rsidRPr="00135376">
        <w:rPr>
          <w:rFonts w:ascii="Times New Roman" w:hAnsi="Times New Roman"/>
          <w:sz w:val="24"/>
          <w:szCs w:val="24"/>
        </w:rPr>
        <w:t>ar os funcionários na busca por soluções altern</w:t>
      </w:r>
      <w:r w:rsidR="004336E3">
        <w:rPr>
          <w:rFonts w:ascii="Times New Roman" w:hAnsi="Times New Roman"/>
          <w:sz w:val="24"/>
          <w:szCs w:val="24"/>
        </w:rPr>
        <w:t>ativas. Possibilita contato</w:t>
      </w:r>
      <w:r w:rsidR="00B2456B" w:rsidRPr="00135376">
        <w:rPr>
          <w:rFonts w:ascii="Times New Roman" w:hAnsi="Times New Roman"/>
          <w:sz w:val="24"/>
          <w:szCs w:val="24"/>
        </w:rPr>
        <w:t xml:space="preserve"> com fornecedores, funcionários </w:t>
      </w:r>
      <w:r w:rsidR="00BC66F4" w:rsidRPr="00135376">
        <w:rPr>
          <w:rFonts w:ascii="Times New Roman" w:hAnsi="Times New Roman"/>
          <w:sz w:val="24"/>
          <w:szCs w:val="24"/>
        </w:rPr>
        <w:t>ou vendedores que passam considerável</w:t>
      </w:r>
      <w:r w:rsidR="00B2456B" w:rsidRPr="00135376">
        <w:rPr>
          <w:rFonts w:ascii="Times New Roman" w:hAnsi="Times New Roman"/>
          <w:sz w:val="24"/>
          <w:szCs w:val="24"/>
        </w:rPr>
        <w:t xml:space="preserve"> parte do tempo fora da empresa e que d</w:t>
      </w:r>
      <w:r w:rsidR="00904C4A">
        <w:rPr>
          <w:rFonts w:ascii="Times New Roman" w:hAnsi="Times New Roman"/>
          <w:sz w:val="24"/>
          <w:szCs w:val="24"/>
        </w:rPr>
        <w:t>ependem de informações internas</w:t>
      </w:r>
      <w:r>
        <w:rPr>
          <w:rFonts w:ascii="Times New Roman" w:hAnsi="Times New Roman"/>
          <w:sz w:val="24"/>
          <w:szCs w:val="24"/>
        </w:rPr>
        <w:t xml:space="preserve">. </w:t>
      </w:r>
    </w:p>
    <w:p w:rsidR="00B2456B" w:rsidRDefault="00F012C6" w:rsidP="004A39A3">
      <w:pPr>
        <w:spacing w:after="0" w:line="360" w:lineRule="auto"/>
        <w:ind w:firstLine="720"/>
        <w:jc w:val="both"/>
        <w:rPr>
          <w:rFonts w:ascii="Times New Roman" w:hAnsi="Times New Roman"/>
          <w:sz w:val="24"/>
          <w:szCs w:val="24"/>
        </w:rPr>
      </w:pPr>
      <w:r>
        <w:rPr>
          <w:rFonts w:ascii="Times New Roman" w:hAnsi="Times New Roman"/>
          <w:sz w:val="24"/>
          <w:szCs w:val="24"/>
        </w:rPr>
        <w:t>A</w:t>
      </w:r>
      <w:r w:rsidR="00B2456B" w:rsidRPr="00135376">
        <w:rPr>
          <w:rFonts w:ascii="Times New Roman" w:hAnsi="Times New Roman"/>
          <w:sz w:val="24"/>
          <w:szCs w:val="24"/>
        </w:rPr>
        <w:t xml:space="preserve"> inform</w:t>
      </w:r>
      <w:r>
        <w:rPr>
          <w:rFonts w:ascii="Times New Roman" w:hAnsi="Times New Roman"/>
          <w:sz w:val="24"/>
          <w:szCs w:val="24"/>
        </w:rPr>
        <w:t>ação é</w:t>
      </w:r>
      <w:r w:rsidR="00B2456B" w:rsidRPr="00135376">
        <w:rPr>
          <w:rFonts w:ascii="Times New Roman" w:hAnsi="Times New Roman"/>
          <w:sz w:val="24"/>
          <w:szCs w:val="24"/>
        </w:rPr>
        <w:t xml:space="preserve"> </w:t>
      </w:r>
      <w:r w:rsidR="008D61E2">
        <w:rPr>
          <w:rFonts w:ascii="Times New Roman" w:hAnsi="Times New Roman"/>
          <w:sz w:val="24"/>
          <w:szCs w:val="24"/>
        </w:rPr>
        <w:t>disponibilizada</w:t>
      </w:r>
      <w:r w:rsidR="00B2456B" w:rsidRPr="00135376">
        <w:rPr>
          <w:rFonts w:ascii="Times New Roman" w:hAnsi="Times New Roman"/>
          <w:sz w:val="24"/>
          <w:szCs w:val="24"/>
        </w:rPr>
        <w:t xml:space="preserve"> nos sistemas internos da empresa como ERP e CR</w:t>
      </w:r>
      <w:r w:rsidR="00FC2209">
        <w:rPr>
          <w:rFonts w:ascii="Times New Roman" w:hAnsi="Times New Roman"/>
          <w:sz w:val="24"/>
          <w:szCs w:val="24"/>
        </w:rPr>
        <w:t>M, os quais permitem</w:t>
      </w:r>
      <w:r>
        <w:rPr>
          <w:rFonts w:ascii="Times New Roman" w:hAnsi="Times New Roman"/>
          <w:sz w:val="24"/>
          <w:szCs w:val="24"/>
        </w:rPr>
        <w:t xml:space="preserve"> sua </w:t>
      </w:r>
      <w:r w:rsidR="00B2456B" w:rsidRPr="00135376">
        <w:rPr>
          <w:rFonts w:ascii="Times New Roman" w:hAnsi="Times New Roman"/>
          <w:sz w:val="24"/>
          <w:szCs w:val="24"/>
        </w:rPr>
        <w:t>atual</w:t>
      </w:r>
      <w:r>
        <w:rPr>
          <w:rFonts w:ascii="Times New Roman" w:hAnsi="Times New Roman"/>
          <w:sz w:val="24"/>
          <w:szCs w:val="24"/>
        </w:rPr>
        <w:t>ização e disseminação</w:t>
      </w:r>
      <w:r w:rsidR="00FC2209">
        <w:rPr>
          <w:rFonts w:ascii="Times New Roman" w:hAnsi="Times New Roman"/>
          <w:sz w:val="24"/>
          <w:szCs w:val="24"/>
        </w:rPr>
        <w:t>. A</w:t>
      </w:r>
      <w:r w:rsidR="00B2456B" w:rsidRPr="00135376">
        <w:rPr>
          <w:rFonts w:ascii="Times New Roman" w:hAnsi="Times New Roman"/>
          <w:sz w:val="24"/>
          <w:szCs w:val="24"/>
        </w:rPr>
        <w:t xml:space="preserve"> interdependên</w:t>
      </w:r>
      <w:r w:rsidR="00294609">
        <w:rPr>
          <w:rFonts w:ascii="Times New Roman" w:hAnsi="Times New Roman"/>
          <w:sz w:val="24"/>
          <w:szCs w:val="24"/>
        </w:rPr>
        <w:t>cia entre os recursos (REED e DE</w:t>
      </w:r>
      <w:r w:rsidR="00B2456B" w:rsidRPr="00135376">
        <w:rPr>
          <w:rFonts w:ascii="Times New Roman" w:hAnsi="Times New Roman"/>
          <w:sz w:val="24"/>
          <w:szCs w:val="24"/>
        </w:rPr>
        <w:t>FILLIPI</w:t>
      </w:r>
      <w:r w:rsidR="00FC2209">
        <w:rPr>
          <w:rFonts w:ascii="Times New Roman" w:hAnsi="Times New Roman"/>
          <w:sz w:val="24"/>
          <w:szCs w:val="24"/>
        </w:rPr>
        <w:t>, 1990) foi acentuada</w:t>
      </w:r>
      <w:r w:rsidR="00B2456B" w:rsidRPr="00135376">
        <w:rPr>
          <w:rFonts w:ascii="Times New Roman" w:hAnsi="Times New Roman"/>
          <w:sz w:val="24"/>
          <w:szCs w:val="24"/>
        </w:rPr>
        <w:t xml:space="preserve"> a partir de 2005 qu</w:t>
      </w:r>
      <w:r w:rsidR="00BC66F4" w:rsidRPr="00135376">
        <w:rPr>
          <w:rFonts w:ascii="Times New Roman" w:hAnsi="Times New Roman"/>
          <w:sz w:val="24"/>
          <w:szCs w:val="24"/>
        </w:rPr>
        <w:t>ando a organização incorporou</w:t>
      </w:r>
      <w:r w:rsidR="00B2456B" w:rsidRPr="00135376">
        <w:rPr>
          <w:rFonts w:ascii="Times New Roman" w:hAnsi="Times New Roman"/>
          <w:sz w:val="24"/>
          <w:szCs w:val="24"/>
        </w:rPr>
        <w:t xml:space="preserve"> o DPS (</w:t>
      </w:r>
      <w:proofErr w:type="spellStart"/>
      <w:r w:rsidR="00B2456B" w:rsidRPr="00135376">
        <w:rPr>
          <w:rFonts w:ascii="Times New Roman" w:hAnsi="Times New Roman"/>
          <w:i/>
          <w:sz w:val="24"/>
          <w:szCs w:val="24"/>
        </w:rPr>
        <w:t>Deere</w:t>
      </w:r>
      <w:proofErr w:type="spellEnd"/>
      <w:r w:rsidR="00B2456B" w:rsidRPr="00135376">
        <w:rPr>
          <w:rFonts w:ascii="Times New Roman" w:hAnsi="Times New Roman"/>
          <w:i/>
          <w:sz w:val="24"/>
          <w:szCs w:val="24"/>
        </w:rPr>
        <w:t xml:space="preserve"> </w:t>
      </w:r>
      <w:proofErr w:type="spellStart"/>
      <w:r w:rsidR="00B2456B" w:rsidRPr="00135376">
        <w:rPr>
          <w:rFonts w:ascii="Times New Roman" w:hAnsi="Times New Roman"/>
          <w:i/>
          <w:sz w:val="24"/>
          <w:szCs w:val="24"/>
        </w:rPr>
        <w:t>Production</w:t>
      </w:r>
      <w:proofErr w:type="spellEnd"/>
      <w:r w:rsidR="00B2456B" w:rsidRPr="00135376">
        <w:rPr>
          <w:rFonts w:ascii="Times New Roman" w:hAnsi="Times New Roman"/>
          <w:i/>
          <w:sz w:val="24"/>
          <w:szCs w:val="24"/>
        </w:rPr>
        <w:t xml:space="preserve"> System</w:t>
      </w:r>
      <w:r w:rsidR="00B2456B" w:rsidRPr="00135376">
        <w:rPr>
          <w:rFonts w:ascii="Times New Roman" w:hAnsi="Times New Roman"/>
          <w:sz w:val="24"/>
          <w:szCs w:val="24"/>
        </w:rPr>
        <w:t>) nas linhas de produção, inspirado no sistema Toyota. Dentre as vantagens auferidas destaca</w:t>
      </w:r>
      <w:r w:rsidR="00BC66F4" w:rsidRPr="00135376">
        <w:rPr>
          <w:rFonts w:ascii="Times New Roman" w:hAnsi="Times New Roman"/>
          <w:sz w:val="24"/>
          <w:szCs w:val="24"/>
        </w:rPr>
        <w:t>m</w:t>
      </w:r>
      <w:r w:rsidR="008356C7">
        <w:rPr>
          <w:rFonts w:ascii="Times New Roman" w:hAnsi="Times New Roman"/>
          <w:sz w:val="24"/>
          <w:szCs w:val="24"/>
        </w:rPr>
        <w:t>-se</w:t>
      </w:r>
      <w:r w:rsidR="004336E3">
        <w:rPr>
          <w:rFonts w:ascii="Times New Roman" w:hAnsi="Times New Roman"/>
          <w:sz w:val="24"/>
          <w:szCs w:val="24"/>
        </w:rPr>
        <w:t xml:space="preserve"> melhor apresentação de materiais</w:t>
      </w:r>
      <w:r w:rsidR="00B2456B" w:rsidRPr="00135376">
        <w:rPr>
          <w:rFonts w:ascii="Times New Roman" w:hAnsi="Times New Roman"/>
          <w:sz w:val="24"/>
          <w:szCs w:val="24"/>
        </w:rPr>
        <w:t>, quantidades corretas, entrega dos produtos em horários previstos e redução de inventário.</w:t>
      </w:r>
    </w:p>
    <w:p w:rsidR="004B2FBA" w:rsidRDefault="003E37B8" w:rsidP="00C06FDE">
      <w:pPr>
        <w:spacing w:after="0" w:line="360" w:lineRule="auto"/>
        <w:ind w:firstLine="720"/>
        <w:jc w:val="both"/>
        <w:rPr>
          <w:rFonts w:ascii="Times New Roman" w:hAnsi="Times New Roman"/>
          <w:sz w:val="24"/>
          <w:szCs w:val="24"/>
        </w:rPr>
      </w:pPr>
      <w:r w:rsidRPr="00135376">
        <w:rPr>
          <w:rFonts w:ascii="Times New Roman" w:hAnsi="Times New Roman"/>
          <w:color w:val="000000"/>
          <w:sz w:val="24"/>
          <w:szCs w:val="24"/>
        </w:rPr>
        <w:t xml:space="preserve">A partir da incorporação do </w:t>
      </w:r>
      <w:proofErr w:type="spellStart"/>
      <w:r w:rsidRPr="00135376">
        <w:rPr>
          <w:rFonts w:ascii="Times New Roman" w:hAnsi="Times New Roman"/>
          <w:i/>
          <w:color w:val="000000"/>
          <w:sz w:val="24"/>
          <w:szCs w:val="24"/>
        </w:rPr>
        <w:t>The</w:t>
      </w:r>
      <w:proofErr w:type="spellEnd"/>
      <w:r w:rsidRPr="00135376">
        <w:rPr>
          <w:rFonts w:ascii="Times New Roman" w:hAnsi="Times New Roman"/>
          <w:i/>
          <w:color w:val="000000"/>
          <w:sz w:val="24"/>
          <w:szCs w:val="24"/>
        </w:rPr>
        <w:t xml:space="preserve"> </w:t>
      </w:r>
      <w:proofErr w:type="spellStart"/>
      <w:r w:rsidRPr="00135376">
        <w:rPr>
          <w:rFonts w:ascii="Times New Roman" w:hAnsi="Times New Roman"/>
          <w:i/>
          <w:color w:val="000000"/>
          <w:sz w:val="24"/>
          <w:szCs w:val="24"/>
        </w:rPr>
        <w:t>True</w:t>
      </w:r>
      <w:proofErr w:type="spellEnd"/>
      <w:r w:rsidRPr="00135376">
        <w:rPr>
          <w:rFonts w:ascii="Times New Roman" w:hAnsi="Times New Roman"/>
          <w:i/>
          <w:color w:val="000000"/>
          <w:sz w:val="24"/>
          <w:szCs w:val="24"/>
        </w:rPr>
        <w:t xml:space="preserve"> Help </w:t>
      </w:r>
      <w:proofErr w:type="spellStart"/>
      <w:r w:rsidRPr="00135376">
        <w:rPr>
          <w:rFonts w:ascii="Times New Roman" w:hAnsi="Times New Roman"/>
          <w:i/>
          <w:color w:val="000000"/>
          <w:sz w:val="24"/>
          <w:szCs w:val="24"/>
        </w:rPr>
        <w:t>Desk</w:t>
      </w:r>
      <w:proofErr w:type="spellEnd"/>
      <w:r w:rsidRPr="00135376">
        <w:rPr>
          <w:rFonts w:ascii="Times New Roman" w:hAnsi="Times New Roman"/>
          <w:color w:val="000000"/>
          <w:sz w:val="24"/>
          <w:szCs w:val="24"/>
        </w:rPr>
        <w:t xml:space="preserve"> (TTHD)</w:t>
      </w:r>
      <w:r w:rsidR="00FC2209">
        <w:rPr>
          <w:rFonts w:ascii="Times New Roman" w:hAnsi="Times New Roman"/>
          <w:sz w:val="24"/>
          <w:szCs w:val="24"/>
        </w:rPr>
        <w:t xml:space="preserve"> o acesso</w:t>
      </w:r>
      <w:r w:rsidRPr="00135376">
        <w:rPr>
          <w:rFonts w:ascii="Times New Roman" w:hAnsi="Times New Roman"/>
          <w:sz w:val="24"/>
          <w:szCs w:val="24"/>
        </w:rPr>
        <w:t xml:space="preserve"> ao</w:t>
      </w:r>
      <w:r w:rsidR="00FC2209">
        <w:rPr>
          <w:rFonts w:ascii="Times New Roman" w:hAnsi="Times New Roman"/>
          <w:sz w:val="24"/>
          <w:szCs w:val="24"/>
        </w:rPr>
        <w:t xml:space="preserve"> sistema principal passou a ser realizado</w:t>
      </w:r>
      <w:r w:rsidRPr="00135376">
        <w:rPr>
          <w:rFonts w:ascii="Times New Roman" w:hAnsi="Times New Roman"/>
          <w:sz w:val="24"/>
          <w:szCs w:val="24"/>
        </w:rPr>
        <w:t xml:space="preserve"> através de </w:t>
      </w:r>
      <w:r w:rsidRPr="00135376">
        <w:rPr>
          <w:rFonts w:ascii="Times New Roman" w:hAnsi="Times New Roman"/>
          <w:i/>
          <w:sz w:val="24"/>
          <w:szCs w:val="24"/>
        </w:rPr>
        <w:t>browser</w:t>
      </w:r>
      <w:r w:rsidRPr="00135376">
        <w:rPr>
          <w:rFonts w:ascii="Times New Roman" w:hAnsi="Times New Roman"/>
          <w:sz w:val="24"/>
          <w:szCs w:val="24"/>
        </w:rPr>
        <w:t>, proporcionando agili</w:t>
      </w:r>
      <w:r w:rsidR="00FC2209">
        <w:rPr>
          <w:rFonts w:ascii="Times New Roman" w:hAnsi="Times New Roman"/>
          <w:sz w:val="24"/>
          <w:szCs w:val="24"/>
        </w:rPr>
        <w:t>dade com custo reduzido</w:t>
      </w:r>
      <w:r w:rsidRPr="00135376">
        <w:rPr>
          <w:rFonts w:ascii="Times New Roman" w:hAnsi="Times New Roman"/>
          <w:sz w:val="24"/>
          <w:szCs w:val="24"/>
        </w:rPr>
        <w:t>. Foi possível construir uma central de aten</w:t>
      </w:r>
      <w:r w:rsidR="00FC2209">
        <w:rPr>
          <w:rFonts w:ascii="Times New Roman" w:hAnsi="Times New Roman"/>
          <w:sz w:val="24"/>
          <w:szCs w:val="24"/>
        </w:rPr>
        <w:t>dimento</w:t>
      </w:r>
      <w:r w:rsidRPr="00135376">
        <w:rPr>
          <w:rFonts w:ascii="Times New Roman" w:hAnsi="Times New Roman"/>
          <w:sz w:val="24"/>
          <w:szCs w:val="24"/>
        </w:rPr>
        <w:t xml:space="preserve"> e conceder aos usuários a opção de</w:t>
      </w:r>
      <w:r w:rsidR="00FC2209">
        <w:rPr>
          <w:rFonts w:ascii="Times New Roman" w:hAnsi="Times New Roman"/>
          <w:sz w:val="24"/>
          <w:szCs w:val="24"/>
        </w:rPr>
        <w:t xml:space="preserve"> abrir solicitações </w:t>
      </w:r>
      <w:r w:rsidR="00FC2209" w:rsidRPr="00FC2209">
        <w:rPr>
          <w:rFonts w:ascii="Times New Roman" w:hAnsi="Times New Roman"/>
          <w:i/>
          <w:sz w:val="24"/>
          <w:szCs w:val="24"/>
        </w:rPr>
        <w:t>online</w:t>
      </w:r>
      <w:r w:rsidR="00FC2209">
        <w:rPr>
          <w:rFonts w:ascii="Times New Roman" w:hAnsi="Times New Roman"/>
          <w:i/>
          <w:sz w:val="24"/>
          <w:szCs w:val="24"/>
        </w:rPr>
        <w:t xml:space="preserve"> </w:t>
      </w:r>
      <w:r w:rsidR="00FC2209">
        <w:rPr>
          <w:rFonts w:ascii="Times New Roman" w:hAnsi="Times New Roman"/>
          <w:sz w:val="24"/>
          <w:szCs w:val="24"/>
        </w:rPr>
        <w:t>em tempo real</w:t>
      </w:r>
      <w:r w:rsidRPr="00135376">
        <w:rPr>
          <w:rFonts w:ascii="Times New Roman" w:hAnsi="Times New Roman"/>
          <w:sz w:val="24"/>
          <w:szCs w:val="24"/>
        </w:rPr>
        <w:t>. O sistema é c</w:t>
      </w:r>
      <w:r>
        <w:rPr>
          <w:rFonts w:ascii="Times New Roman" w:hAnsi="Times New Roman"/>
          <w:sz w:val="24"/>
          <w:szCs w:val="24"/>
        </w:rPr>
        <w:t>apaz de armazenar e manter</w:t>
      </w:r>
      <w:r w:rsidRPr="00135376">
        <w:rPr>
          <w:rFonts w:ascii="Times New Roman" w:hAnsi="Times New Roman"/>
          <w:sz w:val="24"/>
          <w:szCs w:val="24"/>
        </w:rPr>
        <w:t xml:space="preserve"> avaliação</w:t>
      </w:r>
      <w:r>
        <w:rPr>
          <w:rFonts w:ascii="Times New Roman" w:hAnsi="Times New Roman"/>
          <w:sz w:val="24"/>
          <w:szCs w:val="24"/>
        </w:rPr>
        <w:t xml:space="preserve"> estatística</w:t>
      </w:r>
      <w:r w:rsidRPr="00135376">
        <w:rPr>
          <w:rFonts w:ascii="Times New Roman" w:hAnsi="Times New Roman"/>
          <w:sz w:val="24"/>
          <w:szCs w:val="24"/>
        </w:rPr>
        <w:t xml:space="preserve"> do nível de s</w:t>
      </w:r>
      <w:r w:rsidR="00FC2209">
        <w:rPr>
          <w:rFonts w:ascii="Times New Roman" w:hAnsi="Times New Roman"/>
          <w:sz w:val="24"/>
          <w:szCs w:val="24"/>
        </w:rPr>
        <w:t>atisfação dos usuários</w:t>
      </w:r>
      <w:r w:rsidR="000B0E00">
        <w:rPr>
          <w:rFonts w:ascii="Times New Roman" w:hAnsi="Times New Roman"/>
          <w:sz w:val="24"/>
          <w:szCs w:val="24"/>
        </w:rPr>
        <w:t>.</w:t>
      </w:r>
      <w:r w:rsidR="0015570C">
        <w:rPr>
          <w:rFonts w:ascii="Times New Roman" w:hAnsi="Times New Roman"/>
          <w:sz w:val="24"/>
          <w:szCs w:val="24"/>
        </w:rPr>
        <w:t xml:space="preserve"> </w:t>
      </w:r>
    </w:p>
    <w:p w:rsidR="004B2FBA" w:rsidRDefault="0015570C" w:rsidP="00C06FDE">
      <w:pPr>
        <w:spacing w:after="0" w:line="360" w:lineRule="auto"/>
        <w:ind w:firstLine="720"/>
        <w:jc w:val="both"/>
        <w:rPr>
          <w:rFonts w:ascii="Times New Roman" w:hAnsi="Times New Roman"/>
          <w:sz w:val="24"/>
          <w:szCs w:val="24"/>
        </w:rPr>
      </w:pPr>
      <w:r>
        <w:rPr>
          <w:rFonts w:ascii="Times New Roman" w:hAnsi="Times New Roman"/>
          <w:sz w:val="24"/>
          <w:szCs w:val="24"/>
        </w:rPr>
        <w:t>Para atender a metodologia de serviços c</w:t>
      </w:r>
      <w:r w:rsidR="003E37B8" w:rsidRPr="00135376">
        <w:rPr>
          <w:rFonts w:ascii="Times New Roman" w:hAnsi="Times New Roman"/>
          <w:sz w:val="24"/>
          <w:szCs w:val="24"/>
        </w:rPr>
        <w:t>ompartilhados (</w:t>
      </w:r>
      <w:proofErr w:type="spellStart"/>
      <w:r>
        <w:rPr>
          <w:rFonts w:ascii="Times New Roman" w:hAnsi="Times New Roman"/>
          <w:i/>
          <w:sz w:val="24"/>
          <w:szCs w:val="24"/>
        </w:rPr>
        <w:t>shared</w:t>
      </w:r>
      <w:proofErr w:type="spellEnd"/>
      <w:r>
        <w:rPr>
          <w:rFonts w:ascii="Times New Roman" w:hAnsi="Times New Roman"/>
          <w:i/>
          <w:sz w:val="24"/>
          <w:szCs w:val="24"/>
        </w:rPr>
        <w:t xml:space="preserve"> </w:t>
      </w:r>
      <w:proofErr w:type="spellStart"/>
      <w:r>
        <w:rPr>
          <w:rFonts w:ascii="Times New Roman" w:hAnsi="Times New Roman"/>
          <w:i/>
          <w:sz w:val="24"/>
          <w:szCs w:val="24"/>
        </w:rPr>
        <w:t>s</w:t>
      </w:r>
      <w:r w:rsidR="003E37B8" w:rsidRPr="00135376">
        <w:rPr>
          <w:rFonts w:ascii="Times New Roman" w:hAnsi="Times New Roman"/>
          <w:i/>
          <w:sz w:val="24"/>
          <w:szCs w:val="24"/>
        </w:rPr>
        <w:t>ervices</w:t>
      </w:r>
      <w:proofErr w:type="spellEnd"/>
      <w:r w:rsidR="003E37B8" w:rsidRPr="00135376">
        <w:rPr>
          <w:rFonts w:ascii="Times New Roman" w:hAnsi="Times New Roman"/>
          <w:sz w:val="24"/>
          <w:szCs w:val="24"/>
        </w:rPr>
        <w:t xml:space="preserve">) foi implementado </w:t>
      </w:r>
      <w:r>
        <w:rPr>
          <w:rFonts w:ascii="Times New Roman" w:hAnsi="Times New Roman"/>
          <w:sz w:val="24"/>
          <w:szCs w:val="24"/>
        </w:rPr>
        <w:t>o conceito de p</w:t>
      </w:r>
      <w:r w:rsidR="005379E4">
        <w:rPr>
          <w:rFonts w:ascii="Times New Roman" w:hAnsi="Times New Roman"/>
          <w:sz w:val="24"/>
          <w:szCs w:val="24"/>
        </w:rPr>
        <w:t>restador</w:t>
      </w:r>
      <w:r>
        <w:rPr>
          <w:rFonts w:ascii="Times New Roman" w:hAnsi="Times New Roman"/>
          <w:sz w:val="24"/>
          <w:szCs w:val="24"/>
        </w:rPr>
        <w:t xml:space="preserve"> de s</w:t>
      </w:r>
      <w:r w:rsidR="003E37B8" w:rsidRPr="00135376">
        <w:rPr>
          <w:rFonts w:ascii="Times New Roman" w:hAnsi="Times New Roman"/>
          <w:sz w:val="24"/>
          <w:szCs w:val="24"/>
        </w:rPr>
        <w:t>erviço</w:t>
      </w:r>
      <w:r w:rsidR="003E37B8">
        <w:rPr>
          <w:rFonts w:ascii="Times New Roman" w:hAnsi="Times New Roman"/>
          <w:sz w:val="24"/>
          <w:szCs w:val="24"/>
        </w:rPr>
        <w:t>, uma utilização específica e</w:t>
      </w:r>
      <w:r w:rsidR="000B0E00">
        <w:rPr>
          <w:rFonts w:ascii="Times New Roman" w:hAnsi="Times New Roman"/>
          <w:sz w:val="24"/>
          <w:szCs w:val="24"/>
        </w:rPr>
        <w:t xml:space="preserve"> dedicada</w:t>
      </w:r>
      <w:r w:rsidR="003E37B8" w:rsidRPr="00135376">
        <w:rPr>
          <w:rFonts w:ascii="Times New Roman" w:hAnsi="Times New Roman"/>
          <w:sz w:val="24"/>
          <w:szCs w:val="24"/>
        </w:rPr>
        <w:t xml:space="preserve"> (BARNEY, 1991; PETERAF, 1993; </w:t>
      </w:r>
      <w:r w:rsidR="00294609">
        <w:rPr>
          <w:rFonts w:ascii="Times New Roman" w:hAnsi="Times New Roman"/>
          <w:sz w:val="24"/>
          <w:szCs w:val="24"/>
        </w:rPr>
        <w:t>REED e DE</w:t>
      </w:r>
      <w:r w:rsidR="003E37B8">
        <w:rPr>
          <w:rFonts w:ascii="Times New Roman" w:hAnsi="Times New Roman"/>
          <w:sz w:val="24"/>
          <w:szCs w:val="24"/>
        </w:rPr>
        <w:t>FILLIPI, 1990). Através do</w:t>
      </w:r>
      <w:r w:rsidR="005379E4">
        <w:rPr>
          <w:rFonts w:ascii="Times New Roman" w:hAnsi="Times New Roman"/>
          <w:sz w:val="24"/>
          <w:szCs w:val="24"/>
        </w:rPr>
        <w:t xml:space="preserve"> TTHD, uma central de a</w:t>
      </w:r>
      <w:r w:rsidR="003E37B8" w:rsidRPr="00135376">
        <w:rPr>
          <w:rFonts w:ascii="Times New Roman" w:hAnsi="Times New Roman"/>
          <w:sz w:val="24"/>
          <w:szCs w:val="24"/>
        </w:rPr>
        <w:t>tendimento pode a</w:t>
      </w:r>
      <w:r w:rsidR="0046784A">
        <w:rPr>
          <w:rFonts w:ascii="Times New Roman" w:hAnsi="Times New Roman"/>
          <w:sz w:val="24"/>
          <w:szCs w:val="24"/>
        </w:rPr>
        <w:t>brir solicitações para TI, RH, serviços g</w:t>
      </w:r>
      <w:r w:rsidR="003E37B8" w:rsidRPr="00135376">
        <w:rPr>
          <w:rFonts w:ascii="Times New Roman" w:hAnsi="Times New Roman"/>
          <w:sz w:val="24"/>
          <w:szCs w:val="24"/>
        </w:rPr>
        <w:t>erais e outras áreas, o que caracteriza o TTHD como sendo um re</w:t>
      </w:r>
      <w:r w:rsidR="00B41827">
        <w:rPr>
          <w:rFonts w:ascii="Times New Roman" w:hAnsi="Times New Roman"/>
          <w:sz w:val="24"/>
          <w:szCs w:val="24"/>
        </w:rPr>
        <w:t>curso interdependente (REED e DE</w:t>
      </w:r>
      <w:r w:rsidR="003E37B8" w:rsidRPr="00135376">
        <w:rPr>
          <w:rFonts w:ascii="Times New Roman" w:hAnsi="Times New Roman"/>
          <w:sz w:val="24"/>
          <w:szCs w:val="24"/>
        </w:rPr>
        <w:t xml:space="preserve">FILLIPI, </w:t>
      </w:r>
      <w:r w:rsidR="003E37B8" w:rsidRPr="00135376">
        <w:rPr>
          <w:rFonts w:ascii="Times New Roman" w:hAnsi="Times New Roman"/>
          <w:sz w:val="24"/>
          <w:szCs w:val="24"/>
        </w:rPr>
        <w:lastRenderedPageBreak/>
        <w:t xml:space="preserve">1990). Cada prestador pode ainda </w:t>
      </w:r>
      <w:r w:rsidR="003E37B8">
        <w:rPr>
          <w:rFonts w:ascii="Times New Roman" w:hAnsi="Times New Roman"/>
          <w:sz w:val="24"/>
          <w:szCs w:val="24"/>
        </w:rPr>
        <w:t>ser distribuí</w:t>
      </w:r>
      <w:r w:rsidR="003E37B8" w:rsidRPr="00135376">
        <w:rPr>
          <w:rFonts w:ascii="Times New Roman" w:hAnsi="Times New Roman"/>
          <w:sz w:val="24"/>
          <w:szCs w:val="24"/>
        </w:rPr>
        <w:t>do em equipes de trabalho classificadas de acordo com a natureza das solicitações dos usuários.</w:t>
      </w:r>
      <w:r w:rsidR="003E37B8">
        <w:rPr>
          <w:rFonts w:ascii="Times New Roman" w:hAnsi="Times New Roman"/>
          <w:sz w:val="24"/>
          <w:szCs w:val="24"/>
        </w:rPr>
        <w:t xml:space="preserve"> </w:t>
      </w:r>
    </w:p>
    <w:p w:rsidR="000B0E00" w:rsidRDefault="003E37B8" w:rsidP="004A39A3">
      <w:pPr>
        <w:spacing w:line="360" w:lineRule="auto"/>
        <w:ind w:firstLine="720"/>
        <w:jc w:val="both"/>
        <w:rPr>
          <w:rFonts w:ascii="Times New Roman" w:hAnsi="Times New Roman"/>
          <w:sz w:val="24"/>
          <w:szCs w:val="24"/>
        </w:rPr>
      </w:pPr>
      <w:r>
        <w:rPr>
          <w:rFonts w:ascii="Times New Roman" w:hAnsi="Times New Roman"/>
          <w:sz w:val="24"/>
          <w:szCs w:val="24"/>
        </w:rPr>
        <w:t>O TTHD possibilita agilidade de</w:t>
      </w:r>
      <w:r w:rsidRPr="00135376">
        <w:rPr>
          <w:rFonts w:ascii="Times New Roman" w:hAnsi="Times New Roman"/>
          <w:sz w:val="24"/>
          <w:szCs w:val="24"/>
        </w:rPr>
        <w:t xml:space="preserve"> resposta aos usuários através de consulta de solicitações através do número de refer</w:t>
      </w:r>
      <w:r w:rsidR="0046784A">
        <w:rPr>
          <w:rFonts w:ascii="Times New Roman" w:hAnsi="Times New Roman"/>
          <w:sz w:val="24"/>
          <w:szCs w:val="24"/>
        </w:rPr>
        <w:t>ência</w:t>
      </w:r>
      <w:r>
        <w:rPr>
          <w:rFonts w:ascii="Times New Roman" w:hAnsi="Times New Roman"/>
          <w:sz w:val="24"/>
          <w:szCs w:val="24"/>
        </w:rPr>
        <w:t xml:space="preserve">. A </w:t>
      </w:r>
      <w:r w:rsidRPr="00135376">
        <w:rPr>
          <w:rFonts w:ascii="Times New Roman" w:hAnsi="Times New Roman"/>
          <w:sz w:val="24"/>
          <w:szCs w:val="24"/>
        </w:rPr>
        <w:t>expec</w:t>
      </w:r>
      <w:r w:rsidR="0046784A">
        <w:rPr>
          <w:rFonts w:ascii="Times New Roman" w:hAnsi="Times New Roman"/>
          <w:sz w:val="24"/>
          <w:szCs w:val="24"/>
        </w:rPr>
        <w:t>tativa de conclusão depende do acordo de n</w:t>
      </w:r>
      <w:r w:rsidR="005379E4">
        <w:rPr>
          <w:rFonts w:ascii="Times New Roman" w:hAnsi="Times New Roman"/>
          <w:sz w:val="24"/>
          <w:szCs w:val="24"/>
        </w:rPr>
        <w:t>í</w:t>
      </w:r>
      <w:r w:rsidR="0046784A">
        <w:rPr>
          <w:rFonts w:ascii="Times New Roman" w:hAnsi="Times New Roman"/>
          <w:sz w:val="24"/>
          <w:szCs w:val="24"/>
        </w:rPr>
        <w:t>vel de s</w:t>
      </w:r>
      <w:r w:rsidR="005379E4">
        <w:rPr>
          <w:rFonts w:ascii="Times New Roman" w:hAnsi="Times New Roman"/>
          <w:sz w:val="24"/>
          <w:szCs w:val="24"/>
        </w:rPr>
        <w:t xml:space="preserve">erviço ou </w:t>
      </w:r>
      <w:proofErr w:type="spellStart"/>
      <w:r w:rsidRPr="00135376">
        <w:rPr>
          <w:rFonts w:ascii="Times New Roman" w:hAnsi="Times New Roman"/>
          <w:i/>
          <w:sz w:val="24"/>
          <w:szCs w:val="24"/>
        </w:rPr>
        <w:t>Service</w:t>
      </w:r>
      <w:proofErr w:type="spellEnd"/>
      <w:r w:rsidRPr="00135376">
        <w:rPr>
          <w:rFonts w:ascii="Times New Roman" w:hAnsi="Times New Roman"/>
          <w:i/>
          <w:sz w:val="24"/>
          <w:szCs w:val="24"/>
        </w:rPr>
        <w:t xml:space="preserve"> </w:t>
      </w:r>
      <w:proofErr w:type="spellStart"/>
      <w:r w:rsidRPr="00135376">
        <w:rPr>
          <w:rFonts w:ascii="Times New Roman" w:hAnsi="Times New Roman"/>
          <w:i/>
          <w:sz w:val="24"/>
          <w:szCs w:val="24"/>
        </w:rPr>
        <w:t>Level</w:t>
      </w:r>
      <w:proofErr w:type="spellEnd"/>
      <w:r w:rsidRPr="00135376">
        <w:rPr>
          <w:rFonts w:ascii="Times New Roman" w:hAnsi="Times New Roman"/>
          <w:i/>
          <w:sz w:val="24"/>
          <w:szCs w:val="24"/>
        </w:rPr>
        <w:t xml:space="preserve"> </w:t>
      </w:r>
      <w:proofErr w:type="spellStart"/>
      <w:r w:rsidRPr="00135376">
        <w:rPr>
          <w:rFonts w:ascii="Times New Roman" w:hAnsi="Times New Roman"/>
          <w:i/>
          <w:sz w:val="24"/>
          <w:szCs w:val="24"/>
        </w:rPr>
        <w:t>Agreement</w:t>
      </w:r>
      <w:proofErr w:type="spellEnd"/>
      <w:r w:rsidR="005379E4">
        <w:rPr>
          <w:rFonts w:ascii="Times New Roman" w:hAnsi="Times New Roman"/>
          <w:i/>
          <w:sz w:val="24"/>
          <w:szCs w:val="24"/>
        </w:rPr>
        <w:t xml:space="preserve"> </w:t>
      </w:r>
      <w:r w:rsidR="005379E4" w:rsidRPr="005379E4">
        <w:rPr>
          <w:rFonts w:ascii="Times New Roman" w:hAnsi="Times New Roman"/>
          <w:sz w:val="24"/>
          <w:szCs w:val="24"/>
        </w:rPr>
        <w:t>(SLA</w:t>
      </w:r>
      <w:r w:rsidRPr="005379E4">
        <w:rPr>
          <w:rFonts w:ascii="Times New Roman" w:hAnsi="Times New Roman"/>
          <w:sz w:val="24"/>
          <w:szCs w:val="24"/>
        </w:rPr>
        <w:t>)</w:t>
      </w:r>
      <w:r w:rsidRPr="00135376">
        <w:rPr>
          <w:rFonts w:ascii="Times New Roman" w:hAnsi="Times New Roman"/>
          <w:sz w:val="24"/>
          <w:szCs w:val="24"/>
        </w:rPr>
        <w:t xml:space="preserve">, ou seja, sempre que uma solicitação é aberta, </w:t>
      </w:r>
      <w:r w:rsidR="0046784A">
        <w:rPr>
          <w:rFonts w:ascii="Times New Roman" w:hAnsi="Times New Roman"/>
          <w:sz w:val="24"/>
          <w:szCs w:val="24"/>
        </w:rPr>
        <w:t xml:space="preserve">esta </w:t>
      </w:r>
      <w:r w:rsidRPr="00135376">
        <w:rPr>
          <w:rFonts w:ascii="Times New Roman" w:hAnsi="Times New Roman"/>
          <w:sz w:val="24"/>
          <w:szCs w:val="24"/>
        </w:rPr>
        <w:t>recebe o seu tempo máximo para solução baseado no menor SLA acordado. A incorporação desse recurso foi particularmente importante durante o ano 2006, quando a Organização 2 atingiu seu menor nível de produção desde 2001 como consequência da desvalorização do dólar americano</w:t>
      </w:r>
      <w:r>
        <w:rPr>
          <w:rFonts w:ascii="Times New Roman" w:hAnsi="Times New Roman"/>
          <w:sz w:val="24"/>
          <w:szCs w:val="24"/>
        </w:rPr>
        <w:t xml:space="preserve"> (Quadro 9)</w:t>
      </w:r>
      <w:r w:rsidRPr="00135376">
        <w:rPr>
          <w:rFonts w:ascii="Times New Roman" w:hAnsi="Times New Roman"/>
          <w:sz w:val="24"/>
          <w:szCs w:val="24"/>
        </w:rPr>
        <w:t>.</w:t>
      </w:r>
    </w:p>
    <w:tbl>
      <w:tblPr>
        <w:tblW w:w="8975" w:type="dxa"/>
        <w:jc w:val="center"/>
        <w:tblInd w:w="-1173" w:type="dxa"/>
        <w:tblCellMar>
          <w:left w:w="70" w:type="dxa"/>
          <w:right w:w="70" w:type="dxa"/>
        </w:tblCellMar>
        <w:tblLook w:val="04A0"/>
      </w:tblPr>
      <w:tblGrid>
        <w:gridCol w:w="6063"/>
        <w:gridCol w:w="360"/>
        <w:gridCol w:w="376"/>
        <w:gridCol w:w="360"/>
        <w:gridCol w:w="360"/>
        <w:gridCol w:w="360"/>
        <w:gridCol w:w="376"/>
        <w:gridCol w:w="360"/>
        <w:gridCol w:w="360"/>
      </w:tblGrid>
      <w:tr w:rsidR="00183772" w:rsidRPr="00DD51F1" w:rsidTr="003235CB">
        <w:trPr>
          <w:trHeight w:val="191"/>
          <w:jc w:val="center"/>
        </w:trPr>
        <w:tc>
          <w:tcPr>
            <w:tcW w:w="897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183772" w:rsidRPr="00183772" w:rsidRDefault="00183772" w:rsidP="00183772">
            <w:pPr>
              <w:spacing w:after="0"/>
              <w:jc w:val="center"/>
              <w:rPr>
                <w:rFonts w:ascii="Times New Roman" w:hAnsi="Times New Roman"/>
                <w:b/>
                <w:bCs/>
                <w:color w:val="000000"/>
                <w:sz w:val="16"/>
                <w:szCs w:val="16"/>
              </w:rPr>
            </w:pPr>
            <w:r w:rsidRPr="00DD51F1">
              <w:rPr>
                <w:rFonts w:ascii="Times New Roman" w:hAnsi="Times New Roman"/>
                <w:b/>
                <w:sz w:val="16"/>
                <w:szCs w:val="16"/>
              </w:rPr>
              <w:t>Quadro 9</w:t>
            </w:r>
            <w:r w:rsidRPr="00DD51F1">
              <w:rPr>
                <w:rFonts w:ascii="Times New Roman" w:hAnsi="Times New Roman"/>
                <w:sz w:val="16"/>
                <w:szCs w:val="16"/>
              </w:rPr>
              <w:t xml:space="preserve"> – Atributos estratégicos dos recursos de TI (período 2005-2009)</w:t>
            </w:r>
          </w:p>
        </w:tc>
      </w:tr>
      <w:tr w:rsidR="00BA03E8" w:rsidRPr="00DD51F1" w:rsidTr="003235CB">
        <w:trPr>
          <w:trHeight w:val="1529"/>
          <w:jc w:val="center"/>
        </w:trPr>
        <w:tc>
          <w:tcPr>
            <w:tcW w:w="6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br/>
              <w:t>Determinantes:</w:t>
            </w:r>
            <w:r w:rsidRPr="00135376">
              <w:rPr>
                <w:rFonts w:ascii="Times New Roman" w:hAnsi="Times New Roman"/>
                <w:b/>
                <w:bCs/>
                <w:color w:val="000000"/>
                <w:sz w:val="16"/>
                <w:szCs w:val="16"/>
              </w:rPr>
              <w:br/>
              <w:t>Atributos dos Recursos</w:t>
            </w:r>
            <w:r w:rsidRPr="00135376">
              <w:rPr>
                <w:rFonts w:ascii="Times New Roman" w:hAnsi="Times New Roman"/>
                <w:b/>
                <w:bCs/>
                <w:color w:val="000000"/>
                <w:sz w:val="16"/>
                <w:szCs w:val="16"/>
              </w:rPr>
              <w:br/>
            </w:r>
            <w:r w:rsidRPr="00135376">
              <w:rPr>
                <w:rFonts w:ascii="Times New Roman" w:hAnsi="Times New Roman"/>
                <w:b/>
                <w:bCs/>
                <w:color w:val="000000"/>
                <w:sz w:val="16"/>
                <w:szCs w:val="16"/>
              </w:rPr>
              <w:br/>
              <w:t>(Período 2005-2009)</w:t>
            </w:r>
            <w:r w:rsidRPr="00135376">
              <w:rPr>
                <w:rFonts w:ascii="Times New Roman" w:hAnsi="Times New Roman"/>
                <w:b/>
                <w:bCs/>
                <w:color w:val="000000"/>
                <w:sz w:val="16"/>
                <w:szCs w:val="16"/>
              </w:rPr>
              <w:br/>
              <w:t>Organização 2</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BA03E8" w:rsidRPr="00135376" w:rsidRDefault="00BA03E8" w:rsidP="00BA03E8">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EXTRANET</w:t>
            </w:r>
          </w:p>
        </w:tc>
        <w:tc>
          <w:tcPr>
            <w:tcW w:w="376" w:type="dxa"/>
            <w:tcBorders>
              <w:top w:val="single" w:sz="4" w:space="0" w:color="auto"/>
              <w:left w:val="nil"/>
              <w:bottom w:val="single" w:sz="4" w:space="0" w:color="auto"/>
              <w:right w:val="single" w:sz="4" w:space="0" w:color="auto"/>
            </w:tcBorders>
            <w:shd w:val="clear" w:color="auto" w:fill="auto"/>
            <w:textDirection w:val="btLr"/>
            <w:hideMark/>
          </w:tcPr>
          <w:p w:rsidR="00BA03E8" w:rsidRPr="00135376" w:rsidRDefault="00BA03E8" w:rsidP="00BA03E8">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TRUE HELP DESK</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BA03E8" w:rsidRPr="00135376" w:rsidRDefault="00BA03E8" w:rsidP="00BA03E8">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MATRIX</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BA03E8" w:rsidRPr="00135376" w:rsidRDefault="00BA03E8" w:rsidP="00BA03E8">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SAP ERP</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BA03E8" w:rsidRPr="00135376" w:rsidRDefault="00BA03E8" w:rsidP="00BA03E8">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DNS</w:t>
            </w:r>
          </w:p>
        </w:tc>
        <w:tc>
          <w:tcPr>
            <w:tcW w:w="376" w:type="dxa"/>
            <w:tcBorders>
              <w:top w:val="single" w:sz="4" w:space="0" w:color="auto"/>
              <w:left w:val="nil"/>
              <w:bottom w:val="single" w:sz="4" w:space="0" w:color="auto"/>
              <w:right w:val="single" w:sz="4" w:space="0" w:color="auto"/>
            </w:tcBorders>
            <w:shd w:val="clear" w:color="auto" w:fill="auto"/>
            <w:textDirection w:val="btLr"/>
            <w:hideMark/>
          </w:tcPr>
          <w:p w:rsidR="00BA03E8" w:rsidRPr="00135376" w:rsidRDefault="005764F9" w:rsidP="00BA03E8">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J</w:t>
            </w:r>
            <w:r w:rsidR="00BA03E8" w:rsidRPr="00135376">
              <w:rPr>
                <w:rFonts w:ascii="Times New Roman" w:hAnsi="Times New Roman"/>
                <w:b/>
                <w:bCs/>
                <w:color w:val="000000"/>
                <w:sz w:val="16"/>
                <w:szCs w:val="16"/>
              </w:rPr>
              <w:t>D POINT</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BA03E8" w:rsidRPr="00135376" w:rsidRDefault="00BA03E8" w:rsidP="00BA03E8">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NF ELETRÔNICA</w:t>
            </w:r>
          </w:p>
        </w:tc>
        <w:tc>
          <w:tcPr>
            <w:tcW w:w="360" w:type="dxa"/>
            <w:tcBorders>
              <w:top w:val="single" w:sz="4" w:space="0" w:color="auto"/>
              <w:left w:val="nil"/>
              <w:bottom w:val="single" w:sz="4" w:space="0" w:color="auto"/>
              <w:right w:val="single" w:sz="4" w:space="0" w:color="auto"/>
            </w:tcBorders>
            <w:shd w:val="clear" w:color="auto" w:fill="auto"/>
            <w:textDirection w:val="btLr"/>
            <w:hideMark/>
          </w:tcPr>
          <w:p w:rsidR="00BA03E8" w:rsidRPr="00135376" w:rsidRDefault="00BA03E8" w:rsidP="00BA03E8">
            <w:pPr>
              <w:spacing w:after="0" w:line="240" w:lineRule="auto"/>
              <w:rPr>
                <w:rFonts w:ascii="Times New Roman" w:hAnsi="Times New Roman"/>
                <w:b/>
                <w:bCs/>
                <w:color w:val="000000"/>
                <w:sz w:val="16"/>
                <w:szCs w:val="16"/>
              </w:rPr>
            </w:pPr>
            <w:r w:rsidRPr="00135376">
              <w:rPr>
                <w:rFonts w:ascii="Times New Roman" w:hAnsi="Times New Roman"/>
                <w:b/>
                <w:bCs/>
                <w:color w:val="000000"/>
                <w:sz w:val="16"/>
                <w:szCs w:val="16"/>
              </w:rPr>
              <w:t>JD CONFIG</w:t>
            </w:r>
          </w:p>
        </w:tc>
      </w:tr>
      <w:tr w:rsidR="00BA03E8" w:rsidRPr="00DD51F1" w:rsidTr="003235CB">
        <w:trPr>
          <w:trHeight w:val="56"/>
          <w:jc w:val="center"/>
        </w:trPr>
        <w:tc>
          <w:tcPr>
            <w:tcW w:w="6063" w:type="dxa"/>
            <w:tcBorders>
              <w:top w:val="nil"/>
              <w:left w:val="single" w:sz="4" w:space="0" w:color="auto"/>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Potencial para criação de valor</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76"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76"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r>
      <w:tr w:rsidR="00BA03E8" w:rsidRPr="00DD51F1" w:rsidTr="003235CB">
        <w:trPr>
          <w:trHeight w:val="148"/>
          <w:jc w:val="center"/>
        </w:trPr>
        <w:tc>
          <w:tcPr>
            <w:tcW w:w="6063" w:type="dxa"/>
            <w:tcBorders>
              <w:top w:val="nil"/>
              <w:left w:val="single" w:sz="4" w:space="0" w:color="auto"/>
              <w:bottom w:val="single" w:sz="4" w:space="0" w:color="auto"/>
              <w:right w:val="single" w:sz="4" w:space="0" w:color="auto"/>
            </w:tcBorders>
            <w:shd w:val="clear" w:color="auto" w:fill="auto"/>
            <w:vAlign w:val="bottom"/>
            <w:hideMark/>
          </w:tcPr>
          <w:p w:rsidR="00BA03E8" w:rsidRPr="00135376" w:rsidRDefault="00BA03E8" w:rsidP="00BA03E8">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Raridade (escassez) de recursos</w:t>
            </w:r>
            <w:r w:rsidRPr="00135376">
              <w:rPr>
                <w:rFonts w:ascii="Times New Roman" w:hAnsi="Times New Roman"/>
                <w:color w:val="000000"/>
                <w:sz w:val="16"/>
                <w:szCs w:val="16"/>
              </w:rPr>
              <w:br/>
              <w:t>Não expansibilidade (posse de recursos superiores)</w:t>
            </w:r>
            <w:r w:rsidRPr="00135376">
              <w:rPr>
                <w:rFonts w:ascii="Times New Roman" w:hAnsi="Times New Roman"/>
                <w:color w:val="000000"/>
                <w:sz w:val="16"/>
                <w:szCs w:val="16"/>
              </w:rPr>
              <w:br/>
              <w:t>Especificidade (uso dedicado de ativos)</w:t>
            </w:r>
          </w:p>
        </w:tc>
        <w:tc>
          <w:tcPr>
            <w:tcW w:w="360" w:type="dxa"/>
            <w:tcBorders>
              <w:top w:val="nil"/>
              <w:left w:val="nil"/>
              <w:bottom w:val="single" w:sz="4" w:space="0" w:color="auto"/>
              <w:right w:val="single" w:sz="4" w:space="0" w:color="auto"/>
            </w:tcBorders>
            <w:shd w:val="clear" w:color="auto" w:fill="auto"/>
            <w:noWrap/>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76" w:type="dxa"/>
            <w:tcBorders>
              <w:top w:val="nil"/>
              <w:left w:val="nil"/>
              <w:bottom w:val="single" w:sz="4" w:space="0" w:color="auto"/>
              <w:right w:val="single" w:sz="4" w:space="0" w:color="auto"/>
            </w:tcBorders>
            <w:shd w:val="clear" w:color="auto" w:fill="auto"/>
            <w:noWrap/>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r w:rsidR="005764F9"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noWrap/>
            <w:vAlign w:val="center"/>
            <w:hideMark/>
          </w:tcPr>
          <w:p w:rsidR="00BA03E8" w:rsidRPr="00135376" w:rsidRDefault="005764F9"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noWrap/>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p>
        </w:tc>
        <w:tc>
          <w:tcPr>
            <w:tcW w:w="360" w:type="dxa"/>
            <w:tcBorders>
              <w:top w:val="nil"/>
              <w:left w:val="nil"/>
              <w:bottom w:val="single" w:sz="4" w:space="0" w:color="auto"/>
              <w:right w:val="single" w:sz="4" w:space="0" w:color="auto"/>
            </w:tcBorders>
            <w:shd w:val="clear" w:color="auto" w:fill="auto"/>
            <w:noWrap/>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76" w:type="dxa"/>
            <w:tcBorders>
              <w:top w:val="nil"/>
              <w:left w:val="nil"/>
              <w:bottom w:val="single" w:sz="4" w:space="0" w:color="auto"/>
              <w:right w:val="single" w:sz="4" w:space="0" w:color="auto"/>
            </w:tcBorders>
            <w:shd w:val="clear" w:color="auto" w:fill="auto"/>
            <w:noWrap/>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BA03E8" w:rsidRPr="00DD51F1" w:rsidTr="003235CB">
        <w:trPr>
          <w:trHeight w:val="531"/>
          <w:jc w:val="center"/>
        </w:trPr>
        <w:tc>
          <w:tcPr>
            <w:tcW w:w="6063" w:type="dxa"/>
            <w:tcBorders>
              <w:top w:val="nil"/>
              <w:left w:val="single" w:sz="4" w:space="0" w:color="auto"/>
              <w:bottom w:val="single" w:sz="4" w:space="0" w:color="auto"/>
              <w:right w:val="single" w:sz="4" w:space="0" w:color="auto"/>
            </w:tcBorders>
            <w:shd w:val="clear" w:color="auto" w:fill="auto"/>
            <w:vAlign w:val="bottom"/>
            <w:hideMark/>
          </w:tcPr>
          <w:p w:rsidR="00BA03E8" w:rsidRPr="00135376" w:rsidRDefault="00BA03E8" w:rsidP="00BA03E8">
            <w:pPr>
              <w:spacing w:after="0" w:line="240" w:lineRule="auto"/>
              <w:rPr>
                <w:rFonts w:ascii="Times New Roman" w:hAnsi="Times New Roman"/>
                <w:color w:val="000000"/>
                <w:sz w:val="16"/>
                <w:szCs w:val="16"/>
              </w:rPr>
            </w:pPr>
            <w:proofErr w:type="spellStart"/>
            <w:r w:rsidRPr="00135376">
              <w:rPr>
                <w:rFonts w:ascii="Times New Roman" w:hAnsi="Times New Roman"/>
                <w:color w:val="000000"/>
                <w:sz w:val="16"/>
                <w:szCs w:val="16"/>
              </w:rPr>
              <w:t>Imitabilidade</w:t>
            </w:r>
            <w:proofErr w:type="spellEnd"/>
            <w:r w:rsidRPr="00135376">
              <w:rPr>
                <w:rFonts w:ascii="Times New Roman" w:hAnsi="Times New Roman"/>
                <w:color w:val="000000"/>
                <w:sz w:val="16"/>
                <w:szCs w:val="16"/>
              </w:rPr>
              <w:t xml:space="preserve"> imperfeita</w:t>
            </w:r>
            <w:r w:rsidRPr="00135376">
              <w:rPr>
                <w:rFonts w:ascii="Times New Roman" w:hAnsi="Times New Roman"/>
                <w:color w:val="000000"/>
                <w:sz w:val="16"/>
                <w:szCs w:val="16"/>
              </w:rPr>
              <w:br/>
              <w:t xml:space="preserve">Não </w:t>
            </w:r>
            <w:proofErr w:type="spellStart"/>
            <w:r w:rsidRPr="00135376">
              <w:rPr>
                <w:rFonts w:ascii="Times New Roman" w:hAnsi="Times New Roman"/>
                <w:color w:val="000000"/>
                <w:sz w:val="16"/>
                <w:szCs w:val="16"/>
              </w:rPr>
              <w:t>imitabilidade</w:t>
            </w:r>
            <w:proofErr w:type="spellEnd"/>
            <w:r w:rsidRPr="00135376">
              <w:rPr>
                <w:rFonts w:ascii="Times New Roman" w:hAnsi="Times New Roman"/>
                <w:color w:val="000000"/>
                <w:sz w:val="16"/>
                <w:szCs w:val="16"/>
              </w:rPr>
              <w:br/>
              <w:t>Não transparência</w:t>
            </w:r>
            <w:r w:rsidRPr="00135376">
              <w:rPr>
                <w:rFonts w:ascii="Times New Roman" w:hAnsi="Times New Roman"/>
                <w:color w:val="000000"/>
                <w:sz w:val="16"/>
                <w:szCs w:val="16"/>
              </w:rPr>
              <w:br/>
              <w:t>Nã</w:t>
            </w:r>
            <w:r w:rsidR="004760AC">
              <w:rPr>
                <w:rFonts w:ascii="Times New Roman" w:hAnsi="Times New Roman"/>
                <w:color w:val="000000"/>
                <w:sz w:val="16"/>
                <w:szCs w:val="16"/>
              </w:rPr>
              <w:t xml:space="preserve">o </w:t>
            </w:r>
            <w:proofErr w:type="spellStart"/>
            <w:r w:rsidR="004760AC">
              <w:rPr>
                <w:rFonts w:ascii="Times New Roman" w:hAnsi="Times New Roman"/>
                <w:color w:val="000000"/>
                <w:sz w:val="16"/>
                <w:szCs w:val="16"/>
              </w:rPr>
              <w:t>replicabilidade</w:t>
            </w:r>
            <w:proofErr w:type="spellEnd"/>
            <w:r w:rsidR="004760AC">
              <w:rPr>
                <w:rFonts w:ascii="Times New Roman" w:hAnsi="Times New Roman"/>
                <w:color w:val="000000"/>
                <w:sz w:val="16"/>
                <w:szCs w:val="16"/>
              </w:rPr>
              <w:br/>
              <w:t xml:space="preserve">Limitações </w:t>
            </w:r>
            <w:r w:rsidR="004760AC" w:rsidRPr="004760AC">
              <w:rPr>
                <w:rFonts w:ascii="Times New Roman" w:hAnsi="Times New Roman"/>
                <w:i/>
                <w:color w:val="000000"/>
                <w:sz w:val="16"/>
                <w:szCs w:val="16"/>
              </w:rPr>
              <w:t xml:space="preserve">ex </w:t>
            </w:r>
            <w:proofErr w:type="spellStart"/>
            <w:r w:rsidRPr="004760AC">
              <w:rPr>
                <w:rFonts w:ascii="Times New Roman" w:hAnsi="Times New Roman"/>
                <w:i/>
                <w:color w:val="000000"/>
                <w:sz w:val="16"/>
                <w:szCs w:val="16"/>
              </w:rPr>
              <w:t>post</w:t>
            </w:r>
            <w:proofErr w:type="spellEnd"/>
            <w:r w:rsidRPr="00135376">
              <w:rPr>
                <w:rFonts w:ascii="Times New Roman" w:hAnsi="Times New Roman"/>
                <w:color w:val="000000"/>
                <w:sz w:val="16"/>
                <w:szCs w:val="16"/>
              </w:rPr>
              <w:t xml:space="preserve"> à competição</w:t>
            </w:r>
          </w:p>
        </w:tc>
        <w:tc>
          <w:tcPr>
            <w:tcW w:w="360" w:type="dxa"/>
            <w:tcBorders>
              <w:top w:val="nil"/>
              <w:left w:val="nil"/>
              <w:bottom w:val="single" w:sz="4" w:space="0" w:color="auto"/>
              <w:right w:val="single" w:sz="4" w:space="0" w:color="auto"/>
            </w:tcBorders>
            <w:shd w:val="clear" w:color="auto" w:fill="auto"/>
            <w:noWrap/>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76" w:type="dxa"/>
            <w:tcBorders>
              <w:top w:val="nil"/>
              <w:left w:val="nil"/>
              <w:bottom w:val="single" w:sz="4" w:space="0" w:color="auto"/>
              <w:right w:val="single" w:sz="4" w:space="0" w:color="auto"/>
            </w:tcBorders>
            <w:shd w:val="clear" w:color="auto" w:fill="auto"/>
            <w:noWrap/>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76" w:type="dxa"/>
            <w:tcBorders>
              <w:top w:val="nil"/>
              <w:left w:val="nil"/>
              <w:bottom w:val="single" w:sz="4" w:space="0" w:color="auto"/>
              <w:right w:val="single" w:sz="4" w:space="0" w:color="auto"/>
            </w:tcBorders>
            <w:shd w:val="clear" w:color="auto" w:fill="auto"/>
            <w:noWrap/>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r w:rsidR="005764F9"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noWrap/>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BA03E8" w:rsidRPr="00DD51F1" w:rsidTr="003235CB">
        <w:trPr>
          <w:trHeight w:val="56"/>
          <w:jc w:val="center"/>
        </w:trPr>
        <w:tc>
          <w:tcPr>
            <w:tcW w:w="6063" w:type="dxa"/>
            <w:tcBorders>
              <w:top w:val="nil"/>
              <w:left w:val="single" w:sz="4" w:space="0" w:color="auto"/>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 xml:space="preserve">Não </w:t>
            </w:r>
            <w:proofErr w:type="spellStart"/>
            <w:r w:rsidRPr="00135376">
              <w:rPr>
                <w:rFonts w:ascii="Times New Roman" w:hAnsi="Times New Roman"/>
                <w:color w:val="000000"/>
                <w:sz w:val="16"/>
                <w:szCs w:val="16"/>
              </w:rPr>
              <w:t>substituibilidade</w:t>
            </w:r>
            <w:proofErr w:type="spellEnd"/>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76"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76"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BA03E8" w:rsidRPr="00DD51F1" w:rsidTr="003235CB">
        <w:trPr>
          <w:trHeight w:val="56"/>
          <w:jc w:val="center"/>
        </w:trPr>
        <w:tc>
          <w:tcPr>
            <w:tcW w:w="6063" w:type="dxa"/>
            <w:tcBorders>
              <w:top w:val="nil"/>
              <w:left w:val="single" w:sz="4" w:space="0" w:color="auto"/>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Durabilidade</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76"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76"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BA03E8" w:rsidRPr="00DD51F1" w:rsidTr="003235CB">
        <w:trPr>
          <w:trHeight w:val="193"/>
          <w:jc w:val="center"/>
        </w:trPr>
        <w:tc>
          <w:tcPr>
            <w:tcW w:w="6063" w:type="dxa"/>
            <w:tcBorders>
              <w:top w:val="nil"/>
              <w:left w:val="single" w:sz="4" w:space="0" w:color="auto"/>
              <w:bottom w:val="single" w:sz="4" w:space="0" w:color="auto"/>
              <w:right w:val="single" w:sz="4" w:space="0" w:color="auto"/>
            </w:tcBorders>
            <w:shd w:val="clear" w:color="auto" w:fill="auto"/>
            <w:vAlign w:val="bottom"/>
            <w:hideMark/>
          </w:tcPr>
          <w:p w:rsidR="00BA03E8" w:rsidRPr="00135376" w:rsidRDefault="00BA03E8" w:rsidP="00BA03E8">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 xml:space="preserve">Não </w:t>
            </w:r>
            <w:proofErr w:type="spellStart"/>
            <w:r w:rsidRPr="00135376">
              <w:rPr>
                <w:rFonts w:ascii="Times New Roman" w:hAnsi="Times New Roman"/>
                <w:color w:val="000000"/>
                <w:sz w:val="16"/>
                <w:szCs w:val="16"/>
              </w:rPr>
              <w:t>transferibilidade</w:t>
            </w:r>
            <w:proofErr w:type="spellEnd"/>
            <w:r w:rsidRPr="00135376">
              <w:rPr>
                <w:rFonts w:ascii="Times New Roman" w:hAnsi="Times New Roman"/>
                <w:color w:val="000000"/>
                <w:sz w:val="16"/>
                <w:szCs w:val="16"/>
              </w:rPr>
              <w:br/>
              <w:t xml:space="preserve">Não </w:t>
            </w:r>
            <w:proofErr w:type="spellStart"/>
            <w:r w:rsidRPr="00135376">
              <w:rPr>
                <w:rFonts w:ascii="Times New Roman" w:hAnsi="Times New Roman"/>
                <w:color w:val="000000"/>
                <w:sz w:val="16"/>
                <w:szCs w:val="16"/>
              </w:rPr>
              <w:t>comerciabilidade</w:t>
            </w:r>
            <w:proofErr w:type="spellEnd"/>
            <w:r w:rsidRPr="00135376">
              <w:rPr>
                <w:rFonts w:ascii="Times New Roman" w:hAnsi="Times New Roman"/>
                <w:color w:val="000000"/>
                <w:sz w:val="16"/>
                <w:szCs w:val="16"/>
              </w:rPr>
              <w:br/>
              <w:t>Mobilidade imperfeita</w:t>
            </w:r>
          </w:p>
        </w:tc>
        <w:tc>
          <w:tcPr>
            <w:tcW w:w="360" w:type="dxa"/>
            <w:tcBorders>
              <w:top w:val="nil"/>
              <w:left w:val="nil"/>
              <w:bottom w:val="single" w:sz="4" w:space="0" w:color="auto"/>
              <w:right w:val="single" w:sz="4" w:space="0" w:color="auto"/>
            </w:tcBorders>
            <w:shd w:val="clear" w:color="auto" w:fill="auto"/>
            <w:noWrap/>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76" w:type="dxa"/>
            <w:tcBorders>
              <w:top w:val="nil"/>
              <w:left w:val="nil"/>
              <w:bottom w:val="single" w:sz="4" w:space="0" w:color="auto"/>
              <w:right w:val="single" w:sz="4" w:space="0" w:color="auto"/>
            </w:tcBorders>
            <w:shd w:val="clear" w:color="auto" w:fill="auto"/>
            <w:noWrap/>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76" w:type="dxa"/>
            <w:tcBorders>
              <w:top w:val="nil"/>
              <w:left w:val="nil"/>
              <w:bottom w:val="single" w:sz="4" w:space="0" w:color="auto"/>
              <w:right w:val="single" w:sz="4" w:space="0" w:color="auto"/>
            </w:tcBorders>
            <w:shd w:val="clear" w:color="auto" w:fill="auto"/>
            <w:noWrap/>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BA03E8" w:rsidRPr="00DD51F1" w:rsidTr="003235CB">
        <w:trPr>
          <w:trHeight w:val="56"/>
          <w:jc w:val="center"/>
        </w:trPr>
        <w:tc>
          <w:tcPr>
            <w:tcW w:w="6063" w:type="dxa"/>
            <w:tcBorders>
              <w:top w:val="nil"/>
              <w:left w:val="single" w:sz="4" w:space="0" w:color="auto"/>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 xml:space="preserve">Limitações </w:t>
            </w:r>
            <w:r w:rsidR="004760AC">
              <w:rPr>
                <w:rFonts w:ascii="Times New Roman" w:hAnsi="Times New Roman"/>
                <w:i/>
                <w:iCs/>
                <w:color w:val="000000"/>
                <w:sz w:val="16"/>
                <w:szCs w:val="16"/>
              </w:rPr>
              <w:t xml:space="preserve">ex </w:t>
            </w:r>
            <w:r w:rsidRPr="00135376">
              <w:rPr>
                <w:rFonts w:ascii="Times New Roman" w:hAnsi="Times New Roman"/>
                <w:i/>
                <w:iCs/>
                <w:color w:val="000000"/>
                <w:sz w:val="16"/>
                <w:szCs w:val="16"/>
              </w:rPr>
              <w:t>ante</w:t>
            </w:r>
            <w:r w:rsidRPr="00135376">
              <w:rPr>
                <w:rFonts w:ascii="Times New Roman" w:hAnsi="Times New Roman"/>
                <w:color w:val="000000"/>
                <w:sz w:val="16"/>
                <w:szCs w:val="16"/>
              </w:rPr>
              <w:t xml:space="preserve"> à competição</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76"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76"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BA03E8" w:rsidRPr="00DD51F1" w:rsidTr="003235CB">
        <w:trPr>
          <w:trHeight w:val="56"/>
          <w:jc w:val="center"/>
        </w:trPr>
        <w:tc>
          <w:tcPr>
            <w:tcW w:w="6063" w:type="dxa"/>
            <w:tcBorders>
              <w:top w:val="nil"/>
              <w:left w:val="single" w:sz="4" w:space="0" w:color="auto"/>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Conhecimento tácito</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76"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76"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r w:rsidR="00BA03E8" w:rsidRPr="00DD51F1" w:rsidTr="003235CB">
        <w:trPr>
          <w:trHeight w:val="56"/>
          <w:jc w:val="center"/>
        </w:trPr>
        <w:tc>
          <w:tcPr>
            <w:tcW w:w="6063" w:type="dxa"/>
            <w:tcBorders>
              <w:top w:val="nil"/>
              <w:left w:val="single" w:sz="4" w:space="0" w:color="auto"/>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rPr>
                <w:rFonts w:ascii="Times New Roman" w:hAnsi="Times New Roman"/>
                <w:color w:val="000000"/>
                <w:sz w:val="16"/>
                <w:szCs w:val="16"/>
              </w:rPr>
            </w:pPr>
            <w:r w:rsidRPr="00135376">
              <w:rPr>
                <w:rFonts w:ascii="Times New Roman" w:hAnsi="Times New Roman"/>
                <w:color w:val="000000"/>
                <w:sz w:val="16"/>
                <w:szCs w:val="16"/>
              </w:rPr>
              <w:t>Interdependência entre os recursos</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76"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X</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76"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c>
          <w:tcPr>
            <w:tcW w:w="360" w:type="dxa"/>
            <w:tcBorders>
              <w:top w:val="nil"/>
              <w:left w:val="nil"/>
              <w:bottom w:val="single" w:sz="4" w:space="0" w:color="auto"/>
              <w:right w:val="single" w:sz="4" w:space="0" w:color="auto"/>
            </w:tcBorders>
            <w:shd w:val="clear" w:color="auto" w:fill="auto"/>
            <w:vAlign w:val="center"/>
            <w:hideMark/>
          </w:tcPr>
          <w:p w:rsidR="00BA03E8" w:rsidRPr="00135376" w:rsidRDefault="00BA03E8" w:rsidP="00BA03E8">
            <w:pPr>
              <w:spacing w:after="0" w:line="240" w:lineRule="auto"/>
              <w:jc w:val="center"/>
              <w:rPr>
                <w:rFonts w:ascii="Times New Roman" w:hAnsi="Times New Roman"/>
                <w:b/>
                <w:bCs/>
                <w:color w:val="000000"/>
                <w:sz w:val="16"/>
                <w:szCs w:val="16"/>
              </w:rPr>
            </w:pPr>
            <w:r w:rsidRPr="00135376">
              <w:rPr>
                <w:rFonts w:ascii="Times New Roman" w:hAnsi="Times New Roman"/>
                <w:b/>
                <w:bCs/>
                <w:color w:val="000000"/>
                <w:sz w:val="16"/>
                <w:szCs w:val="16"/>
              </w:rPr>
              <w:t> </w:t>
            </w:r>
          </w:p>
        </w:tc>
      </w:tr>
    </w:tbl>
    <w:p w:rsidR="00751B81" w:rsidRPr="00135376" w:rsidRDefault="00751B81" w:rsidP="003E37B8">
      <w:pPr>
        <w:spacing w:after="0" w:line="360" w:lineRule="auto"/>
        <w:jc w:val="both"/>
        <w:rPr>
          <w:rFonts w:ascii="Times New Roman" w:hAnsi="Times New Roman"/>
          <w:b/>
          <w:color w:val="FF0000"/>
          <w:sz w:val="24"/>
          <w:szCs w:val="24"/>
        </w:rPr>
      </w:pPr>
    </w:p>
    <w:tbl>
      <w:tblPr>
        <w:tblW w:w="0" w:type="auto"/>
        <w:tblCellSpacing w:w="0" w:type="dxa"/>
        <w:tblCellMar>
          <w:left w:w="0" w:type="dxa"/>
          <w:right w:w="0" w:type="dxa"/>
        </w:tblCellMar>
        <w:tblLook w:val="04A0"/>
      </w:tblPr>
      <w:tblGrid>
        <w:gridCol w:w="6"/>
      </w:tblGrid>
      <w:tr w:rsidR="00751B81" w:rsidRPr="00DD51F1" w:rsidTr="00526AD9">
        <w:trPr>
          <w:tblCellSpacing w:w="0" w:type="dxa"/>
        </w:trPr>
        <w:tc>
          <w:tcPr>
            <w:tcW w:w="0" w:type="auto"/>
            <w:vAlign w:val="center"/>
            <w:hideMark/>
          </w:tcPr>
          <w:p w:rsidR="00751B81" w:rsidRPr="00135376" w:rsidRDefault="00751B81" w:rsidP="00111EAD">
            <w:pPr>
              <w:pStyle w:val="NormalWeb"/>
              <w:spacing w:line="360" w:lineRule="auto"/>
              <w:jc w:val="right"/>
            </w:pPr>
          </w:p>
        </w:tc>
      </w:tr>
      <w:tr w:rsidR="00751B81" w:rsidRPr="00DD51F1" w:rsidTr="00526AD9">
        <w:trPr>
          <w:tblCellSpacing w:w="0" w:type="dxa"/>
        </w:trPr>
        <w:tc>
          <w:tcPr>
            <w:tcW w:w="0" w:type="auto"/>
            <w:vAlign w:val="center"/>
            <w:hideMark/>
          </w:tcPr>
          <w:p w:rsidR="00751B81" w:rsidRPr="00DD51F1" w:rsidRDefault="00751B81" w:rsidP="00111EAD">
            <w:pPr>
              <w:spacing w:line="360" w:lineRule="auto"/>
              <w:jc w:val="center"/>
              <w:rPr>
                <w:rFonts w:ascii="Times New Roman" w:hAnsi="Times New Roman"/>
                <w:sz w:val="24"/>
                <w:szCs w:val="24"/>
              </w:rPr>
            </w:pPr>
          </w:p>
        </w:tc>
      </w:tr>
    </w:tbl>
    <w:p w:rsidR="004B2FBA" w:rsidRDefault="00751B81" w:rsidP="004A39A3">
      <w:pPr>
        <w:spacing w:after="0" w:line="360" w:lineRule="auto"/>
        <w:ind w:firstLine="720"/>
        <w:jc w:val="both"/>
        <w:rPr>
          <w:rFonts w:ascii="Times New Roman" w:hAnsi="Times New Roman"/>
          <w:sz w:val="24"/>
          <w:szCs w:val="24"/>
        </w:rPr>
      </w:pPr>
      <w:r w:rsidRPr="00135376">
        <w:rPr>
          <w:rFonts w:ascii="Times New Roman" w:hAnsi="Times New Roman"/>
          <w:color w:val="000000"/>
          <w:sz w:val="24"/>
          <w:szCs w:val="24"/>
        </w:rPr>
        <w:t xml:space="preserve">O </w:t>
      </w:r>
      <w:r w:rsidR="00EB5557">
        <w:rPr>
          <w:rFonts w:ascii="Times New Roman" w:hAnsi="Times New Roman"/>
          <w:color w:val="000000"/>
          <w:sz w:val="24"/>
          <w:szCs w:val="24"/>
        </w:rPr>
        <w:t xml:space="preserve">software </w:t>
      </w:r>
      <w:proofErr w:type="spellStart"/>
      <w:r w:rsidR="005379E4">
        <w:rPr>
          <w:rFonts w:ascii="Times New Roman" w:hAnsi="Times New Roman"/>
          <w:i/>
          <w:color w:val="000000"/>
          <w:sz w:val="24"/>
          <w:szCs w:val="24"/>
        </w:rPr>
        <w:t>m</w:t>
      </w:r>
      <w:r w:rsidRPr="00135376">
        <w:rPr>
          <w:rFonts w:ascii="Times New Roman" w:hAnsi="Times New Roman"/>
          <w:i/>
          <w:color w:val="000000"/>
          <w:sz w:val="24"/>
          <w:szCs w:val="24"/>
        </w:rPr>
        <w:t>atrix</w:t>
      </w:r>
      <w:proofErr w:type="spellEnd"/>
      <w:r w:rsidRPr="00135376">
        <w:rPr>
          <w:rFonts w:ascii="Times New Roman" w:hAnsi="Times New Roman"/>
          <w:i/>
          <w:color w:val="000000"/>
          <w:sz w:val="24"/>
          <w:szCs w:val="24"/>
        </w:rPr>
        <w:t xml:space="preserve"> </w:t>
      </w:r>
      <w:r w:rsidRPr="00135376">
        <w:rPr>
          <w:rFonts w:ascii="Times New Roman" w:hAnsi="Times New Roman"/>
          <w:color w:val="000000"/>
          <w:sz w:val="24"/>
          <w:szCs w:val="24"/>
        </w:rPr>
        <w:t xml:space="preserve">é </w:t>
      </w:r>
      <w:r w:rsidR="00564C45">
        <w:rPr>
          <w:rFonts w:ascii="Times New Roman" w:hAnsi="Times New Roman"/>
          <w:color w:val="000000"/>
          <w:sz w:val="24"/>
          <w:szCs w:val="24"/>
        </w:rPr>
        <w:t xml:space="preserve">considerado </w:t>
      </w:r>
      <w:r w:rsidRPr="00135376">
        <w:rPr>
          <w:rFonts w:ascii="Times New Roman" w:hAnsi="Times New Roman"/>
          <w:color w:val="000000"/>
          <w:sz w:val="24"/>
          <w:szCs w:val="24"/>
        </w:rPr>
        <w:t xml:space="preserve">um </w:t>
      </w:r>
      <w:r w:rsidR="00EB5557">
        <w:rPr>
          <w:rFonts w:ascii="Times New Roman" w:hAnsi="Times New Roman"/>
          <w:color w:val="000000"/>
          <w:sz w:val="24"/>
          <w:szCs w:val="24"/>
        </w:rPr>
        <w:t>recurso</w:t>
      </w:r>
      <w:r w:rsidRPr="00135376">
        <w:rPr>
          <w:rFonts w:ascii="Times New Roman" w:hAnsi="Times New Roman"/>
          <w:sz w:val="24"/>
          <w:szCs w:val="24"/>
        </w:rPr>
        <w:t xml:space="preserve"> de integra</w:t>
      </w:r>
      <w:r w:rsidR="000B0E00">
        <w:rPr>
          <w:rFonts w:ascii="Times New Roman" w:hAnsi="Times New Roman"/>
          <w:sz w:val="24"/>
          <w:szCs w:val="24"/>
        </w:rPr>
        <w:t>ção, cuja interdependência com</w:t>
      </w:r>
      <w:r w:rsidRPr="00135376">
        <w:rPr>
          <w:rFonts w:ascii="Times New Roman" w:hAnsi="Times New Roman"/>
          <w:sz w:val="24"/>
          <w:szCs w:val="24"/>
        </w:rPr>
        <w:t xml:space="preserve"> </w:t>
      </w:r>
      <w:r w:rsidR="000B0E00">
        <w:rPr>
          <w:rFonts w:ascii="Times New Roman" w:hAnsi="Times New Roman"/>
          <w:sz w:val="24"/>
          <w:szCs w:val="24"/>
        </w:rPr>
        <w:t>outros</w:t>
      </w:r>
      <w:r w:rsidR="00B41827">
        <w:rPr>
          <w:rFonts w:ascii="Times New Roman" w:hAnsi="Times New Roman"/>
          <w:sz w:val="24"/>
          <w:szCs w:val="24"/>
        </w:rPr>
        <w:t xml:space="preserve"> recursos (REED e DE</w:t>
      </w:r>
      <w:r w:rsidRPr="00135376">
        <w:rPr>
          <w:rFonts w:ascii="Times New Roman" w:hAnsi="Times New Roman"/>
          <w:sz w:val="24"/>
          <w:szCs w:val="24"/>
        </w:rPr>
        <w:t>FILLIPI, 199</w:t>
      </w:r>
      <w:r w:rsidR="00A00C59">
        <w:rPr>
          <w:rFonts w:ascii="Times New Roman" w:hAnsi="Times New Roman"/>
          <w:sz w:val="24"/>
          <w:szCs w:val="24"/>
        </w:rPr>
        <w:t>0) possibilitou maneiras</w:t>
      </w:r>
      <w:r w:rsidRPr="00135376">
        <w:rPr>
          <w:rFonts w:ascii="Times New Roman" w:hAnsi="Times New Roman"/>
          <w:sz w:val="24"/>
          <w:szCs w:val="24"/>
        </w:rPr>
        <w:t xml:space="preserve"> inovadoras de conduzir o negócio. Ao </w:t>
      </w:r>
      <w:r w:rsidR="000B0E00">
        <w:rPr>
          <w:rFonts w:ascii="Times New Roman" w:hAnsi="Times New Roman"/>
          <w:sz w:val="24"/>
          <w:szCs w:val="24"/>
        </w:rPr>
        <w:t>incorporar a versatilidade do</w:t>
      </w:r>
      <w:r w:rsidRPr="00135376">
        <w:rPr>
          <w:rFonts w:ascii="Times New Roman" w:hAnsi="Times New Roman"/>
          <w:sz w:val="24"/>
          <w:szCs w:val="24"/>
        </w:rPr>
        <w:t xml:space="preserve"> CAD (</w:t>
      </w:r>
      <w:proofErr w:type="spellStart"/>
      <w:r w:rsidR="00AB1D65" w:rsidRPr="00135376">
        <w:rPr>
          <w:rFonts w:ascii="Times New Roman" w:hAnsi="Times New Roman"/>
          <w:i/>
          <w:sz w:val="24"/>
          <w:szCs w:val="24"/>
        </w:rPr>
        <w:t>Computer-</w:t>
      </w:r>
      <w:r w:rsidRPr="00135376">
        <w:rPr>
          <w:rFonts w:ascii="Times New Roman" w:hAnsi="Times New Roman"/>
          <w:i/>
          <w:sz w:val="24"/>
          <w:szCs w:val="24"/>
        </w:rPr>
        <w:t>Aided</w:t>
      </w:r>
      <w:proofErr w:type="spellEnd"/>
      <w:r w:rsidRPr="00135376">
        <w:rPr>
          <w:rFonts w:ascii="Times New Roman" w:hAnsi="Times New Roman"/>
          <w:i/>
          <w:sz w:val="24"/>
          <w:szCs w:val="24"/>
        </w:rPr>
        <w:t xml:space="preserve"> Design</w:t>
      </w:r>
      <w:r w:rsidRPr="00135376">
        <w:rPr>
          <w:rFonts w:ascii="Times New Roman" w:hAnsi="Times New Roman"/>
          <w:sz w:val="24"/>
          <w:szCs w:val="24"/>
        </w:rPr>
        <w:t>)</w:t>
      </w:r>
      <w:r w:rsidR="000B0E00">
        <w:rPr>
          <w:rFonts w:ascii="Times New Roman" w:hAnsi="Times New Roman"/>
          <w:sz w:val="24"/>
          <w:szCs w:val="24"/>
        </w:rPr>
        <w:t xml:space="preserve"> 3D</w:t>
      </w:r>
      <w:r w:rsidRPr="00135376">
        <w:rPr>
          <w:rFonts w:ascii="Times New Roman" w:hAnsi="Times New Roman"/>
          <w:sz w:val="24"/>
          <w:szCs w:val="24"/>
        </w:rPr>
        <w:t xml:space="preserve"> e torná-lo </w:t>
      </w:r>
      <w:proofErr w:type="spellStart"/>
      <w:r w:rsidRPr="00135376">
        <w:rPr>
          <w:rFonts w:ascii="Times New Roman" w:hAnsi="Times New Roman"/>
          <w:i/>
          <w:sz w:val="24"/>
          <w:szCs w:val="24"/>
        </w:rPr>
        <w:t>friendly</w:t>
      </w:r>
      <w:proofErr w:type="spellEnd"/>
      <w:r w:rsidRPr="00135376">
        <w:rPr>
          <w:rFonts w:ascii="Times New Roman" w:hAnsi="Times New Roman"/>
          <w:sz w:val="24"/>
          <w:szCs w:val="24"/>
        </w:rPr>
        <w:t xml:space="preserve">, o </w:t>
      </w:r>
      <w:proofErr w:type="spellStart"/>
      <w:r w:rsidR="005379E4">
        <w:rPr>
          <w:rFonts w:ascii="Times New Roman" w:hAnsi="Times New Roman"/>
          <w:i/>
          <w:sz w:val="24"/>
          <w:szCs w:val="24"/>
        </w:rPr>
        <w:t>m</w:t>
      </w:r>
      <w:r w:rsidRPr="00135376">
        <w:rPr>
          <w:rFonts w:ascii="Times New Roman" w:hAnsi="Times New Roman"/>
          <w:i/>
          <w:sz w:val="24"/>
          <w:szCs w:val="24"/>
        </w:rPr>
        <w:t>atrix</w:t>
      </w:r>
      <w:proofErr w:type="spellEnd"/>
      <w:r w:rsidR="00564C45">
        <w:rPr>
          <w:rFonts w:ascii="Times New Roman" w:hAnsi="Times New Roman"/>
          <w:sz w:val="24"/>
          <w:szCs w:val="24"/>
        </w:rPr>
        <w:t xml:space="preserve"> permitiu</w:t>
      </w:r>
      <w:r w:rsidRPr="00135376">
        <w:rPr>
          <w:rFonts w:ascii="Times New Roman" w:hAnsi="Times New Roman"/>
          <w:sz w:val="24"/>
          <w:szCs w:val="24"/>
        </w:rPr>
        <w:t xml:space="preserve"> a criação de </w:t>
      </w:r>
      <w:r w:rsidR="000B0E00">
        <w:rPr>
          <w:rFonts w:ascii="Times New Roman" w:hAnsi="Times New Roman"/>
          <w:i/>
          <w:sz w:val="24"/>
          <w:szCs w:val="24"/>
        </w:rPr>
        <w:t>design</w:t>
      </w:r>
      <w:r w:rsidR="005379E4">
        <w:rPr>
          <w:rFonts w:ascii="Times New Roman" w:hAnsi="Times New Roman"/>
          <w:sz w:val="24"/>
          <w:szCs w:val="24"/>
        </w:rPr>
        <w:t xml:space="preserve"> em três dimensões</w:t>
      </w:r>
      <w:r w:rsidR="00A00C59">
        <w:rPr>
          <w:rFonts w:ascii="Times New Roman" w:hAnsi="Times New Roman"/>
          <w:sz w:val="24"/>
          <w:szCs w:val="24"/>
        </w:rPr>
        <w:t xml:space="preserve"> e, ao </w:t>
      </w:r>
      <w:r w:rsidR="00564C45">
        <w:rPr>
          <w:rFonts w:ascii="Times New Roman" w:hAnsi="Times New Roman"/>
          <w:sz w:val="24"/>
          <w:szCs w:val="24"/>
        </w:rPr>
        <w:t>mesmo tempo, gerou</w:t>
      </w:r>
      <w:r w:rsidRPr="00135376">
        <w:rPr>
          <w:rFonts w:ascii="Times New Roman" w:hAnsi="Times New Roman"/>
          <w:sz w:val="24"/>
          <w:szCs w:val="24"/>
        </w:rPr>
        <w:t xml:space="preserve"> imagem detalhada que pode ser impressa ou enviada eletronicamente. </w:t>
      </w:r>
    </w:p>
    <w:p w:rsidR="00751B81" w:rsidRPr="00135376" w:rsidRDefault="00751B81" w:rsidP="004A39A3">
      <w:pPr>
        <w:spacing w:after="0" w:line="360" w:lineRule="auto"/>
        <w:ind w:firstLine="720"/>
        <w:jc w:val="both"/>
        <w:rPr>
          <w:rFonts w:ascii="Times New Roman" w:hAnsi="Times New Roman"/>
          <w:sz w:val="24"/>
          <w:szCs w:val="24"/>
        </w:rPr>
      </w:pPr>
      <w:r w:rsidRPr="00135376">
        <w:rPr>
          <w:rFonts w:ascii="Times New Roman" w:hAnsi="Times New Roman"/>
          <w:sz w:val="24"/>
          <w:szCs w:val="24"/>
        </w:rPr>
        <w:t xml:space="preserve">O </w:t>
      </w:r>
      <w:proofErr w:type="spellStart"/>
      <w:r w:rsidR="005379E4">
        <w:rPr>
          <w:rFonts w:ascii="Times New Roman" w:hAnsi="Times New Roman"/>
          <w:i/>
          <w:sz w:val="24"/>
          <w:szCs w:val="24"/>
        </w:rPr>
        <w:t>m</w:t>
      </w:r>
      <w:r w:rsidRPr="00135376">
        <w:rPr>
          <w:rFonts w:ascii="Times New Roman" w:hAnsi="Times New Roman"/>
          <w:i/>
          <w:sz w:val="24"/>
          <w:szCs w:val="24"/>
        </w:rPr>
        <w:t>atrix</w:t>
      </w:r>
      <w:proofErr w:type="spellEnd"/>
      <w:r w:rsidRPr="00135376">
        <w:rPr>
          <w:rFonts w:ascii="Times New Roman" w:hAnsi="Times New Roman"/>
          <w:sz w:val="24"/>
          <w:szCs w:val="24"/>
        </w:rPr>
        <w:t xml:space="preserve"> também </w:t>
      </w:r>
      <w:r w:rsidR="00564C45">
        <w:rPr>
          <w:rFonts w:ascii="Times New Roman" w:hAnsi="Times New Roman"/>
          <w:sz w:val="24"/>
          <w:szCs w:val="24"/>
        </w:rPr>
        <w:t>permitiu</w:t>
      </w:r>
      <w:r w:rsidR="00BC66F4" w:rsidRPr="00135376">
        <w:rPr>
          <w:rFonts w:ascii="Times New Roman" w:hAnsi="Times New Roman"/>
          <w:sz w:val="24"/>
          <w:szCs w:val="24"/>
        </w:rPr>
        <w:t xml:space="preserve"> saídas</w:t>
      </w:r>
      <w:r w:rsidRPr="00135376">
        <w:rPr>
          <w:rFonts w:ascii="Times New Roman" w:hAnsi="Times New Roman"/>
          <w:sz w:val="24"/>
          <w:szCs w:val="24"/>
        </w:rPr>
        <w:t xml:space="preserve"> de a</w:t>
      </w:r>
      <w:r w:rsidR="007F079D">
        <w:rPr>
          <w:rFonts w:ascii="Times New Roman" w:hAnsi="Times New Roman"/>
          <w:sz w:val="24"/>
          <w:szCs w:val="24"/>
        </w:rPr>
        <w:t>rquivos compatíveis com o recurso</w:t>
      </w:r>
      <w:r w:rsidRPr="00135376">
        <w:rPr>
          <w:rFonts w:ascii="Times New Roman" w:hAnsi="Times New Roman"/>
          <w:sz w:val="24"/>
          <w:szCs w:val="24"/>
        </w:rPr>
        <w:t xml:space="preserve"> CAM (</w:t>
      </w:r>
      <w:proofErr w:type="spellStart"/>
      <w:r w:rsidR="00AB1D65" w:rsidRPr="00135376">
        <w:rPr>
          <w:rFonts w:ascii="Times New Roman" w:hAnsi="Times New Roman"/>
          <w:i/>
          <w:sz w:val="24"/>
          <w:szCs w:val="24"/>
        </w:rPr>
        <w:t>Computer-</w:t>
      </w:r>
      <w:r w:rsidRPr="00135376">
        <w:rPr>
          <w:rFonts w:ascii="Times New Roman" w:hAnsi="Times New Roman"/>
          <w:i/>
          <w:sz w:val="24"/>
          <w:szCs w:val="24"/>
        </w:rPr>
        <w:t>Aided</w:t>
      </w:r>
      <w:proofErr w:type="spellEnd"/>
      <w:r w:rsidRPr="00135376">
        <w:rPr>
          <w:rFonts w:ascii="Times New Roman" w:hAnsi="Times New Roman"/>
          <w:i/>
          <w:sz w:val="24"/>
          <w:szCs w:val="24"/>
        </w:rPr>
        <w:t xml:space="preserve"> </w:t>
      </w:r>
      <w:proofErr w:type="spellStart"/>
      <w:r w:rsidRPr="00135376">
        <w:rPr>
          <w:rFonts w:ascii="Times New Roman" w:hAnsi="Times New Roman"/>
          <w:i/>
          <w:sz w:val="24"/>
          <w:szCs w:val="24"/>
        </w:rPr>
        <w:t>Manufacturing</w:t>
      </w:r>
      <w:proofErr w:type="spellEnd"/>
      <w:r w:rsidRPr="00135376">
        <w:rPr>
          <w:rFonts w:ascii="Times New Roman" w:hAnsi="Times New Roman"/>
          <w:sz w:val="24"/>
          <w:szCs w:val="24"/>
        </w:rPr>
        <w:t>), incluindo</w:t>
      </w:r>
      <w:r w:rsidR="007F079D">
        <w:rPr>
          <w:rFonts w:ascii="Times New Roman" w:hAnsi="Times New Roman"/>
          <w:sz w:val="24"/>
          <w:szCs w:val="24"/>
        </w:rPr>
        <w:t xml:space="preserve"> um</w:t>
      </w:r>
      <w:r w:rsidRPr="00135376">
        <w:rPr>
          <w:rFonts w:ascii="Times New Roman" w:hAnsi="Times New Roman"/>
          <w:sz w:val="24"/>
          <w:szCs w:val="24"/>
        </w:rPr>
        <w:t xml:space="preserve"> </w:t>
      </w:r>
      <w:r w:rsidR="007F079D">
        <w:rPr>
          <w:rFonts w:ascii="Times New Roman" w:hAnsi="Times New Roman"/>
          <w:sz w:val="24"/>
          <w:szCs w:val="24"/>
        </w:rPr>
        <w:t>sub</w:t>
      </w:r>
      <w:r w:rsidRPr="00135376">
        <w:rPr>
          <w:rFonts w:ascii="Times New Roman" w:hAnsi="Times New Roman"/>
          <w:sz w:val="24"/>
          <w:szCs w:val="24"/>
        </w:rPr>
        <w:t>sistema que gera modelos precisos, prontos para serem</w:t>
      </w:r>
      <w:r w:rsidR="00A00C59">
        <w:rPr>
          <w:rFonts w:ascii="Times New Roman" w:hAnsi="Times New Roman"/>
          <w:sz w:val="24"/>
          <w:szCs w:val="24"/>
        </w:rPr>
        <w:t xml:space="preserve"> lançados. Essa solução</w:t>
      </w:r>
      <w:r w:rsidR="00564C45">
        <w:rPr>
          <w:rFonts w:ascii="Times New Roman" w:hAnsi="Times New Roman"/>
          <w:sz w:val="24"/>
          <w:szCs w:val="24"/>
        </w:rPr>
        <w:t xml:space="preserve"> possibilitada pelo </w:t>
      </w:r>
      <w:proofErr w:type="spellStart"/>
      <w:r w:rsidR="00564C45" w:rsidRPr="00564C45">
        <w:rPr>
          <w:rFonts w:ascii="Times New Roman" w:hAnsi="Times New Roman"/>
          <w:i/>
          <w:sz w:val="24"/>
          <w:szCs w:val="24"/>
        </w:rPr>
        <w:t>matrix</w:t>
      </w:r>
      <w:proofErr w:type="spellEnd"/>
      <w:r w:rsidRPr="00135376">
        <w:rPr>
          <w:rFonts w:ascii="Times New Roman" w:hAnsi="Times New Roman"/>
          <w:sz w:val="24"/>
          <w:szCs w:val="24"/>
        </w:rPr>
        <w:t xml:space="preserve"> </w:t>
      </w:r>
      <w:r w:rsidR="00564C45">
        <w:rPr>
          <w:rFonts w:ascii="Times New Roman" w:hAnsi="Times New Roman"/>
          <w:sz w:val="24"/>
          <w:szCs w:val="24"/>
        </w:rPr>
        <w:t>facilita</w:t>
      </w:r>
      <w:r w:rsidR="00A00C59">
        <w:rPr>
          <w:rFonts w:ascii="Times New Roman" w:hAnsi="Times New Roman"/>
          <w:sz w:val="24"/>
          <w:szCs w:val="24"/>
        </w:rPr>
        <w:t xml:space="preserve"> a condução</w:t>
      </w:r>
      <w:r w:rsidRPr="00135376">
        <w:rPr>
          <w:rFonts w:ascii="Times New Roman" w:hAnsi="Times New Roman"/>
          <w:sz w:val="24"/>
          <w:szCs w:val="24"/>
        </w:rPr>
        <w:t xml:space="preserve"> e</w:t>
      </w:r>
      <w:r w:rsidR="00A00C59">
        <w:rPr>
          <w:rFonts w:ascii="Times New Roman" w:hAnsi="Times New Roman"/>
          <w:sz w:val="24"/>
          <w:szCs w:val="24"/>
        </w:rPr>
        <w:t xml:space="preserve"> a complementação do CAD/CAM e, ainda, </w:t>
      </w:r>
      <w:r w:rsidRPr="00135376">
        <w:rPr>
          <w:rFonts w:ascii="Times New Roman" w:hAnsi="Times New Roman"/>
          <w:sz w:val="24"/>
          <w:szCs w:val="24"/>
        </w:rPr>
        <w:t>permite que o cliente conheça a peça</w:t>
      </w:r>
      <w:r w:rsidR="00A00C59">
        <w:rPr>
          <w:rFonts w:ascii="Times New Roman" w:hAnsi="Times New Roman"/>
          <w:sz w:val="24"/>
          <w:szCs w:val="24"/>
        </w:rPr>
        <w:t xml:space="preserve"> encomendada</w:t>
      </w:r>
      <w:r w:rsidRPr="00135376">
        <w:rPr>
          <w:rFonts w:ascii="Times New Roman" w:hAnsi="Times New Roman"/>
          <w:sz w:val="24"/>
          <w:szCs w:val="24"/>
        </w:rPr>
        <w:t xml:space="preserve"> antes d</w:t>
      </w:r>
      <w:r w:rsidR="00564C45">
        <w:rPr>
          <w:rFonts w:ascii="Times New Roman" w:hAnsi="Times New Roman"/>
          <w:sz w:val="24"/>
          <w:szCs w:val="24"/>
        </w:rPr>
        <w:t xml:space="preserve">e </w:t>
      </w:r>
      <w:r w:rsidR="007F079D">
        <w:rPr>
          <w:rFonts w:ascii="Times New Roman" w:hAnsi="Times New Roman"/>
          <w:sz w:val="24"/>
          <w:szCs w:val="24"/>
        </w:rPr>
        <w:t>a mesma</w:t>
      </w:r>
      <w:r w:rsidR="00564C45">
        <w:rPr>
          <w:rFonts w:ascii="Times New Roman" w:hAnsi="Times New Roman"/>
          <w:sz w:val="24"/>
          <w:szCs w:val="24"/>
        </w:rPr>
        <w:t xml:space="preserve"> existir fisicamente, o que</w:t>
      </w:r>
      <w:r w:rsidRPr="00135376">
        <w:rPr>
          <w:rFonts w:ascii="Times New Roman" w:hAnsi="Times New Roman"/>
          <w:sz w:val="24"/>
          <w:szCs w:val="24"/>
        </w:rPr>
        <w:t xml:space="preserve"> classifica</w:t>
      </w:r>
      <w:r w:rsidR="00564C45">
        <w:rPr>
          <w:rFonts w:ascii="Times New Roman" w:hAnsi="Times New Roman"/>
          <w:sz w:val="24"/>
          <w:szCs w:val="24"/>
        </w:rPr>
        <w:t xml:space="preserve"> este </w:t>
      </w:r>
      <w:r w:rsidR="00564C45" w:rsidRPr="00564C45">
        <w:rPr>
          <w:rFonts w:ascii="Times New Roman" w:hAnsi="Times New Roman"/>
          <w:i/>
          <w:sz w:val="24"/>
          <w:szCs w:val="24"/>
        </w:rPr>
        <w:t>software</w:t>
      </w:r>
      <w:r w:rsidRPr="00135376">
        <w:rPr>
          <w:rFonts w:ascii="Times New Roman" w:hAnsi="Times New Roman"/>
          <w:sz w:val="24"/>
          <w:szCs w:val="24"/>
        </w:rPr>
        <w:t xml:space="preserve"> como sen</w:t>
      </w:r>
      <w:r w:rsidR="007F079D">
        <w:rPr>
          <w:rFonts w:ascii="Times New Roman" w:hAnsi="Times New Roman"/>
          <w:sz w:val="24"/>
          <w:szCs w:val="24"/>
        </w:rPr>
        <w:t>do um recurso superior</w:t>
      </w:r>
      <w:r w:rsidR="005E7D6E" w:rsidRPr="00135376">
        <w:rPr>
          <w:rFonts w:ascii="Times New Roman" w:hAnsi="Times New Roman"/>
          <w:sz w:val="24"/>
          <w:szCs w:val="24"/>
        </w:rPr>
        <w:t xml:space="preserve"> (</w:t>
      </w:r>
      <w:r w:rsidRPr="00135376">
        <w:rPr>
          <w:rFonts w:ascii="Times New Roman" w:hAnsi="Times New Roman"/>
          <w:sz w:val="24"/>
          <w:szCs w:val="24"/>
        </w:rPr>
        <w:t>PETERA</w:t>
      </w:r>
      <w:r w:rsidR="00B41827">
        <w:rPr>
          <w:rFonts w:ascii="Times New Roman" w:hAnsi="Times New Roman"/>
          <w:sz w:val="24"/>
          <w:szCs w:val="24"/>
        </w:rPr>
        <w:t>F, 1993; REED e DE</w:t>
      </w:r>
      <w:r w:rsidRPr="00135376">
        <w:rPr>
          <w:rFonts w:ascii="Times New Roman" w:hAnsi="Times New Roman"/>
          <w:sz w:val="24"/>
          <w:szCs w:val="24"/>
        </w:rPr>
        <w:t>FILLIPI, 1990)</w:t>
      </w:r>
      <w:r w:rsidRPr="00135376">
        <w:rPr>
          <w:rFonts w:ascii="Times New Roman" w:hAnsi="Times New Roman"/>
          <w:b/>
          <w:sz w:val="24"/>
          <w:szCs w:val="24"/>
        </w:rPr>
        <w:t>.</w:t>
      </w:r>
    </w:p>
    <w:p w:rsidR="00751B81" w:rsidRPr="00135376" w:rsidRDefault="00751B81" w:rsidP="004A39A3">
      <w:pPr>
        <w:pStyle w:val="NormalWeb"/>
        <w:spacing w:before="0" w:beforeAutospacing="0" w:after="0" w:afterAutospacing="0" w:line="360" w:lineRule="auto"/>
        <w:ind w:firstLine="720"/>
        <w:jc w:val="both"/>
      </w:pPr>
      <w:r w:rsidRPr="00135376">
        <w:lastRenderedPageBreak/>
        <w:t>O aplicativo SAP/ERP (</w:t>
      </w:r>
      <w:r w:rsidRPr="00135376">
        <w:rPr>
          <w:rStyle w:val="nfase"/>
        </w:rPr>
        <w:t xml:space="preserve">Enterprise Resource </w:t>
      </w:r>
      <w:proofErr w:type="spellStart"/>
      <w:r w:rsidRPr="00135376">
        <w:rPr>
          <w:rStyle w:val="nfase"/>
        </w:rPr>
        <w:t>Planning</w:t>
      </w:r>
      <w:proofErr w:type="spellEnd"/>
      <w:r w:rsidRPr="00135376">
        <w:rPr>
          <w:rStyle w:val="nfase"/>
        </w:rPr>
        <w:t>)</w:t>
      </w:r>
      <w:r w:rsidRPr="00135376">
        <w:t xml:space="preserve"> é um </w:t>
      </w:r>
      <w:r w:rsidRPr="00135376">
        <w:rPr>
          <w:i/>
        </w:rPr>
        <w:t>software</w:t>
      </w:r>
      <w:r w:rsidR="00A070B1" w:rsidRPr="00135376">
        <w:t xml:space="preserve"> integrado utilizado na O</w:t>
      </w:r>
      <w:r w:rsidRPr="00135376">
        <w:t>rganização 2 para o planejamento de recu</w:t>
      </w:r>
      <w:r w:rsidR="007F079D">
        <w:t>rsos corporativos. É utilizado para</w:t>
      </w:r>
      <w:r w:rsidRPr="00135376">
        <w:t xml:space="preserve"> atender aos principais requisitos de </w:t>
      </w:r>
      <w:r w:rsidRPr="00135376">
        <w:rPr>
          <w:i/>
        </w:rPr>
        <w:t>software</w:t>
      </w:r>
      <w:r w:rsidR="00A00C59">
        <w:t xml:space="preserve"> de</w:t>
      </w:r>
      <w:r w:rsidRPr="00135376">
        <w:t xml:space="preserve"> exigentes empresas de médio e grande porte, de todos os setores e mer</w:t>
      </w:r>
      <w:r w:rsidR="007F079D">
        <w:t>cados</w:t>
      </w:r>
      <w:r w:rsidRPr="00135376">
        <w:t>. Permitiu a concepção de estratégias e operações mais alinhadas</w:t>
      </w:r>
      <w:r w:rsidR="007F079D">
        <w:t xml:space="preserve"> a partir de uma</w:t>
      </w:r>
      <w:r w:rsidR="00A070B1" w:rsidRPr="00135376">
        <w:t xml:space="preserve"> melhor visibilidade d</w:t>
      </w:r>
      <w:r w:rsidRPr="00135376">
        <w:t>a organização. Essas</w:t>
      </w:r>
      <w:r w:rsidR="00A00C59">
        <w:t xml:space="preserve"> vantagens representam o </w:t>
      </w:r>
      <w:r w:rsidRPr="00135376">
        <w:t xml:space="preserve">potencial para criação de valor (BARNEY, 1991) do </w:t>
      </w:r>
      <w:r w:rsidRPr="00135376">
        <w:rPr>
          <w:i/>
        </w:rPr>
        <w:t>software</w:t>
      </w:r>
      <w:r w:rsidRPr="00135376">
        <w:t xml:space="preserve"> SAP/ERP, como u</w:t>
      </w:r>
      <w:r w:rsidR="00A070B1" w:rsidRPr="00135376">
        <w:t>ma solução que permite</w:t>
      </w:r>
      <w:r w:rsidRPr="00135376">
        <w:t xml:space="preserve"> adaptação rápida às exigências de um mercado em constante transformação como é o caso da indústria </w:t>
      </w:r>
      <w:proofErr w:type="spellStart"/>
      <w:r w:rsidRPr="00135376">
        <w:t>metal-mecânic</w:t>
      </w:r>
      <w:r w:rsidR="00BC66F4" w:rsidRPr="00135376">
        <w:t>a</w:t>
      </w:r>
      <w:proofErr w:type="spellEnd"/>
      <w:r w:rsidR="00BC66F4" w:rsidRPr="00135376">
        <w:t>.</w:t>
      </w:r>
    </w:p>
    <w:p w:rsidR="00BB588E" w:rsidRDefault="00751B81" w:rsidP="004A39A3">
      <w:pPr>
        <w:spacing w:after="0" w:line="360" w:lineRule="auto"/>
        <w:ind w:firstLine="720"/>
        <w:jc w:val="both"/>
        <w:rPr>
          <w:rFonts w:ascii="Times New Roman" w:hAnsi="Times New Roman"/>
          <w:color w:val="000000"/>
          <w:sz w:val="24"/>
          <w:szCs w:val="24"/>
        </w:rPr>
      </w:pPr>
      <w:r w:rsidRPr="00135376">
        <w:rPr>
          <w:rFonts w:ascii="Times New Roman" w:hAnsi="Times New Roman"/>
          <w:color w:val="000000"/>
          <w:sz w:val="24"/>
          <w:szCs w:val="24"/>
        </w:rPr>
        <w:t>A partir da incorporação do DNS (</w:t>
      </w:r>
      <w:proofErr w:type="spellStart"/>
      <w:r w:rsidRPr="00135376">
        <w:rPr>
          <w:rFonts w:ascii="Times New Roman" w:hAnsi="Times New Roman"/>
          <w:i/>
          <w:color w:val="000000"/>
          <w:sz w:val="24"/>
          <w:szCs w:val="24"/>
        </w:rPr>
        <w:t>Dealer</w:t>
      </w:r>
      <w:proofErr w:type="spellEnd"/>
      <w:r w:rsidRPr="00135376">
        <w:rPr>
          <w:rFonts w:ascii="Times New Roman" w:hAnsi="Times New Roman"/>
          <w:i/>
          <w:color w:val="000000"/>
          <w:sz w:val="24"/>
          <w:szCs w:val="24"/>
        </w:rPr>
        <w:t xml:space="preserve"> Network Systems</w:t>
      </w:r>
      <w:r w:rsidRPr="00135376">
        <w:rPr>
          <w:rFonts w:ascii="Times New Roman" w:hAnsi="Times New Roman"/>
          <w:color w:val="000000"/>
          <w:sz w:val="24"/>
          <w:szCs w:val="24"/>
        </w:rPr>
        <w:t>) foi possível melhora</w:t>
      </w:r>
      <w:r w:rsidR="007F079D">
        <w:rPr>
          <w:rFonts w:ascii="Times New Roman" w:hAnsi="Times New Roman"/>
          <w:color w:val="000000"/>
          <w:sz w:val="24"/>
          <w:szCs w:val="24"/>
        </w:rPr>
        <w:t>r</w:t>
      </w:r>
      <w:r w:rsidRPr="00135376">
        <w:rPr>
          <w:rFonts w:ascii="Times New Roman" w:hAnsi="Times New Roman"/>
          <w:color w:val="000000"/>
          <w:sz w:val="24"/>
          <w:szCs w:val="24"/>
        </w:rPr>
        <w:t xml:space="preserve"> os processos de gerenciamento das atividades de peças de </w:t>
      </w:r>
      <w:r w:rsidR="00A00C59">
        <w:rPr>
          <w:rFonts w:ascii="Times New Roman" w:hAnsi="Times New Roman"/>
          <w:color w:val="000000"/>
          <w:sz w:val="24"/>
          <w:szCs w:val="24"/>
        </w:rPr>
        <w:t>reposição</w:t>
      </w:r>
      <w:r w:rsidR="003A368B">
        <w:rPr>
          <w:rFonts w:ascii="Times New Roman" w:hAnsi="Times New Roman"/>
          <w:color w:val="000000"/>
          <w:sz w:val="24"/>
          <w:szCs w:val="24"/>
        </w:rPr>
        <w:t xml:space="preserve">, por exemplo, a </w:t>
      </w:r>
      <w:r w:rsidRPr="00135376">
        <w:rPr>
          <w:rFonts w:ascii="Times New Roman" w:hAnsi="Times New Roman"/>
          <w:color w:val="000000"/>
          <w:sz w:val="24"/>
          <w:szCs w:val="24"/>
        </w:rPr>
        <w:t>administração de estoque</w:t>
      </w:r>
      <w:r w:rsidR="003A368B">
        <w:rPr>
          <w:rFonts w:ascii="Times New Roman" w:hAnsi="Times New Roman"/>
          <w:color w:val="000000"/>
          <w:sz w:val="24"/>
          <w:szCs w:val="24"/>
        </w:rPr>
        <w:t>s</w:t>
      </w:r>
      <w:r w:rsidRPr="00135376">
        <w:rPr>
          <w:rFonts w:ascii="Times New Roman" w:hAnsi="Times New Roman"/>
          <w:color w:val="000000"/>
          <w:sz w:val="24"/>
          <w:szCs w:val="24"/>
        </w:rPr>
        <w:t xml:space="preserve"> e ven</w:t>
      </w:r>
      <w:r w:rsidR="00A070B1" w:rsidRPr="00135376">
        <w:rPr>
          <w:rFonts w:ascii="Times New Roman" w:hAnsi="Times New Roman"/>
          <w:color w:val="000000"/>
          <w:sz w:val="24"/>
          <w:szCs w:val="24"/>
        </w:rPr>
        <w:t>das. Ao melhorar a qualidade no processo de venda</w:t>
      </w:r>
      <w:r w:rsidRPr="00135376">
        <w:rPr>
          <w:rFonts w:ascii="Times New Roman" w:hAnsi="Times New Roman"/>
          <w:color w:val="000000"/>
          <w:sz w:val="24"/>
          <w:szCs w:val="24"/>
        </w:rPr>
        <w:t>, é possível infer</w:t>
      </w:r>
      <w:r w:rsidR="003A368B">
        <w:rPr>
          <w:rFonts w:ascii="Times New Roman" w:hAnsi="Times New Roman"/>
          <w:color w:val="000000"/>
          <w:sz w:val="24"/>
          <w:szCs w:val="24"/>
        </w:rPr>
        <w:t>ir a capacidade desse recurso em</w:t>
      </w:r>
      <w:r w:rsidRPr="00135376">
        <w:rPr>
          <w:rFonts w:ascii="Times New Roman" w:hAnsi="Times New Roman"/>
          <w:color w:val="000000"/>
          <w:sz w:val="24"/>
          <w:szCs w:val="24"/>
        </w:rPr>
        <w:t xml:space="preserve"> incrementar receitas, ratificando sua potencialidade na criação de valor (BARNEY, 1991). Ao mesmo tempo, tornou mais ágil a comunicação entre a fábrica e os concessionários, o que facilita o atendimento aos clientes e a solução de problemas detectado</w:t>
      </w:r>
      <w:r w:rsidR="00A070B1" w:rsidRPr="00135376">
        <w:rPr>
          <w:rFonts w:ascii="Times New Roman" w:hAnsi="Times New Roman"/>
          <w:color w:val="000000"/>
          <w:sz w:val="24"/>
          <w:szCs w:val="24"/>
        </w:rPr>
        <w:t>s nos equipamentos.</w:t>
      </w:r>
      <w:r w:rsidRPr="00135376">
        <w:rPr>
          <w:rFonts w:ascii="Times New Roman" w:hAnsi="Times New Roman"/>
          <w:color w:val="000000"/>
          <w:sz w:val="24"/>
          <w:szCs w:val="24"/>
        </w:rPr>
        <w:t xml:space="preserve"> Em 2008 a produção atingiu seu nível máximo, acima do normal esperado</w:t>
      </w:r>
      <w:r w:rsidR="00BB588E">
        <w:rPr>
          <w:rFonts w:ascii="Times New Roman" w:hAnsi="Times New Roman"/>
          <w:color w:val="000000"/>
          <w:sz w:val="24"/>
          <w:szCs w:val="24"/>
        </w:rPr>
        <w:t xml:space="preserve"> mas f</w:t>
      </w:r>
      <w:r w:rsidR="00A070B1" w:rsidRPr="00135376">
        <w:rPr>
          <w:rFonts w:ascii="Times New Roman" w:hAnsi="Times New Roman"/>
          <w:color w:val="000000"/>
          <w:sz w:val="24"/>
          <w:szCs w:val="24"/>
        </w:rPr>
        <w:t>oi nesse mesmo ano que a O</w:t>
      </w:r>
      <w:r w:rsidRPr="00135376">
        <w:rPr>
          <w:rFonts w:ascii="Times New Roman" w:hAnsi="Times New Roman"/>
          <w:color w:val="000000"/>
          <w:sz w:val="24"/>
          <w:szCs w:val="24"/>
        </w:rPr>
        <w:t>rganização 2 decidiu reduzir o</w:t>
      </w:r>
      <w:r w:rsidR="007F079D">
        <w:rPr>
          <w:rFonts w:ascii="Times New Roman" w:hAnsi="Times New Roman"/>
          <w:color w:val="000000"/>
          <w:sz w:val="24"/>
          <w:szCs w:val="24"/>
        </w:rPr>
        <w:t>s investimentos</w:t>
      </w:r>
      <w:r w:rsidR="00BB588E">
        <w:rPr>
          <w:rFonts w:ascii="Times New Roman" w:hAnsi="Times New Roman"/>
          <w:color w:val="000000"/>
          <w:sz w:val="24"/>
          <w:szCs w:val="24"/>
        </w:rPr>
        <w:t>, d</w:t>
      </w:r>
      <w:r w:rsidR="007F079D">
        <w:rPr>
          <w:rFonts w:ascii="Times New Roman" w:hAnsi="Times New Roman"/>
          <w:color w:val="000000"/>
          <w:sz w:val="24"/>
          <w:szCs w:val="24"/>
        </w:rPr>
        <w:t>esaceler</w:t>
      </w:r>
      <w:r w:rsidR="00BB588E">
        <w:rPr>
          <w:rFonts w:ascii="Times New Roman" w:hAnsi="Times New Roman"/>
          <w:color w:val="000000"/>
          <w:sz w:val="24"/>
          <w:szCs w:val="24"/>
        </w:rPr>
        <w:t xml:space="preserve">ando </w:t>
      </w:r>
      <w:r w:rsidRPr="00135376">
        <w:rPr>
          <w:rFonts w:ascii="Times New Roman" w:hAnsi="Times New Roman"/>
          <w:color w:val="000000"/>
          <w:sz w:val="24"/>
          <w:szCs w:val="24"/>
        </w:rPr>
        <w:t>a produção em função da crise econômica</w:t>
      </w:r>
      <w:r w:rsidR="00BB588E">
        <w:rPr>
          <w:rFonts w:ascii="Times New Roman" w:hAnsi="Times New Roman"/>
          <w:color w:val="000000"/>
          <w:sz w:val="24"/>
          <w:szCs w:val="24"/>
        </w:rPr>
        <w:t>.</w:t>
      </w:r>
    </w:p>
    <w:p w:rsidR="00751B81" w:rsidRPr="00135376" w:rsidRDefault="00751B81" w:rsidP="004A39A3">
      <w:pPr>
        <w:spacing w:after="0" w:line="360" w:lineRule="auto"/>
        <w:ind w:firstLine="720"/>
        <w:jc w:val="both"/>
        <w:rPr>
          <w:rFonts w:ascii="Times New Roman" w:hAnsi="Times New Roman"/>
          <w:color w:val="000000"/>
          <w:sz w:val="24"/>
          <w:szCs w:val="24"/>
        </w:rPr>
      </w:pPr>
      <w:r w:rsidRPr="00135376">
        <w:rPr>
          <w:rFonts w:ascii="Times New Roman" w:hAnsi="Times New Roman"/>
          <w:color w:val="000000"/>
          <w:sz w:val="24"/>
          <w:szCs w:val="24"/>
        </w:rPr>
        <w:t>O</w:t>
      </w:r>
      <w:r w:rsidRPr="00135376">
        <w:rPr>
          <w:rFonts w:ascii="Times New Roman" w:hAnsi="Times New Roman"/>
          <w:i/>
          <w:color w:val="000000"/>
          <w:sz w:val="24"/>
          <w:szCs w:val="24"/>
        </w:rPr>
        <w:t xml:space="preserve"> </w:t>
      </w:r>
      <w:r w:rsidRPr="00135376">
        <w:rPr>
          <w:rFonts w:ascii="Times New Roman" w:hAnsi="Times New Roman"/>
          <w:color w:val="000000"/>
          <w:sz w:val="24"/>
          <w:szCs w:val="24"/>
        </w:rPr>
        <w:t>JD</w:t>
      </w:r>
      <w:r w:rsidRPr="00135376">
        <w:rPr>
          <w:rFonts w:ascii="Times New Roman" w:hAnsi="Times New Roman"/>
          <w:i/>
          <w:color w:val="000000"/>
          <w:sz w:val="24"/>
          <w:szCs w:val="24"/>
        </w:rPr>
        <w:t xml:space="preserve"> Point</w:t>
      </w:r>
      <w:r w:rsidRPr="00135376">
        <w:rPr>
          <w:rFonts w:ascii="Times New Roman" w:hAnsi="Times New Roman"/>
          <w:color w:val="FF0000"/>
          <w:sz w:val="24"/>
          <w:szCs w:val="24"/>
        </w:rPr>
        <w:t xml:space="preserve"> </w:t>
      </w:r>
      <w:r w:rsidRPr="00135376">
        <w:rPr>
          <w:rFonts w:ascii="Times New Roman" w:hAnsi="Times New Roman"/>
          <w:color w:val="000000"/>
          <w:sz w:val="24"/>
          <w:szCs w:val="24"/>
        </w:rPr>
        <w:t>é</w:t>
      </w:r>
      <w:r w:rsidRPr="00135376">
        <w:rPr>
          <w:rFonts w:ascii="Times New Roman" w:hAnsi="Times New Roman"/>
          <w:color w:val="FF0000"/>
          <w:sz w:val="24"/>
          <w:szCs w:val="24"/>
        </w:rPr>
        <w:t xml:space="preserve"> </w:t>
      </w:r>
      <w:r w:rsidRPr="00135376">
        <w:rPr>
          <w:rFonts w:ascii="Times New Roman" w:hAnsi="Times New Roman"/>
          <w:sz w:val="24"/>
          <w:szCs w:val="24"/>
        </w:rPr>
        <w:t>u</w:t>
      </w:r>
      <w:r w:rsidRPr="00135376">
        <w:rPr>
          <w:rFonts w:ascii="Times New Roman" w:hAnsi="Times New Roman"/>
          <w:color w:val="000000"/>
          <w:sz w:val="24"/>
          <w:szCs w:val="24"/>
        </w:rPr>
        <w:t xml:space="preserve">m dos módulos do DNS, através do qual </w:t>
      </w:r>
      <w:r w:rsidR="00BC66F4" w:rsidRPr="00135376">
        <w:rPr>
          <w:rFonts w:ascii="Times New Roman" w:hAnsi="Times New Roman"/>
          <w:color w:val="000000"/>
          <w:sz w:val="24"/>
          <w:szCs w:val="24"/>
        </w:rPr>
        <w:t>os concessionários</w:t>
      </w:r>
      <w:r w:rsidRPr="00135376">
        <w:rPr>
          <w:rFonts w:ascii="Times New Roman" w:hAnsi="Times New Roman"/>
          <w:color w:val="000000"/>
          <w:sz w:val="24"/>
          <w:szCs w:val="24"/>
        </w:rPr>
        <w:t xml:space="preserve"> entram no sistema para a colocação de pedidos de peças. Esse mód</w:t>
      </w:r>
      <w:r w:rsidR="00A070B1" w:rsidRPr="00135376">
        <w:rPr>
          <w:rFonts w:ascii="Times New Roman" w:hAnsi="Times New Roman"/>
          <w:color w:val="000000"/>
          <w:sz w:val="24"/>
          <w:szCs w:val="24"/>
        </w:rPr>
        <w:t xml:space="preserve">ulo gerencia o recebimento e analisa </w:t>
      </w:r>
      <w:r w:rsidRPr="00135376">
        <w:rPr>
          <w:rFonts w:ascii="Times New Roman" w:hAnsi="Times New Roman"/>
          <w:color w:val="000000"/>
          <w:sz w:val="24"/>
          <w:szCs w:val="24"/>
        </w:rPr>
        <w:t>os pedidos, os quai</w:t>
      </w:r>
      <w:r w:rsidR="005E7D6E" w:rsidRPr="00135376">
        <w:rPr>
          <w:rFonts w:ascii="Times New Roman" w:hAnsi="Times New Roman"/>
          <w:color w:val="000000"/>
          <w:sz w:val="24"/>
          <w:szCs w:val="24"/>
        </w:rPr>
        <w:t>s</w:t>
      </w:r>
      <w:r w:rsidR="00A070B1" w:rsidRPr="00135376">
        <w:rPr>
          <w:rFonts w:ascii="Times New Roman" w:hAnsi="Times New Roman"/>
          <w:color w:val="000000"/>
          <w:sz w:val="24"/>
          <w:szCs w:val="24"/>
        </w:rPr>
        <w:t xml:space="preserve"> são distribuí</w:t>
      </w:r>
      <w:r w:rsidRPr="00135376">
        <w:rPr>
          <w:rFonts w:ascii="Times New Roman" w:hAnsi="Times New Roman"/>
          <w:color w:val="000000"/>
          <w:sz w:val="24"/>
          <w:szCs w:val="24"/>
        </w:rPr>
        <w:t>dos para os concessionários solicit</w:t>
      </w:r>
      <w:r w:rsidR="00BC66F4" w:rsidRPr="00135376">
        <w:rPr>
          <w:rFonts w:ascii="Times New Roman" w:hAnsi="Times New Roman"/>
          <w:color w:val="000000"/>
          <w:sz w:val="24"/>
          <w:szCs w:val="24"/>
        </w:rPr>
        <w:t>antes. A</w:t>
      </w:r>
      <w:r w:rsidRPr="00135376">
        <w:rPr>
          <w:rFonts w:ascii="Times New Roman" w:hAnsi="Times New Roman"/>
          <w:color w:val="000000"/>
          <w:sz w:val="24"/>
          <w:szCs w:val="24"/>
        </w:rPr>
        <w:t xml:space="preserve"> incorporação desse recurso dificultou a ação dos competidores na relação com os seus representantes e clientes (HILL e DEEDS, 1996).</w:t>
      </w:r>
    </w:p>
    <w:p w:rsidR="00751B81" w:rsidRPr="00135376" w:rsidRDefault="00751B81" w:rsidP="004A39A3">
      <w:pPr>
        <w:spacing w:after="0" w:line="360" w:lineRule="auto"/>
        <w:ind w:firstLine="720"/>
        <w:jc w:val="both"/>
        <w:rPr>
          <w:rFonts w:ascii="Times New Roman" w:hAnsi="Times New Roman"/>
          <w:sz w:val="24"/>
          <w:szCs w:val="24"/>
        </w:rPr>
      </w:pPr>
      <w:r w:rsidRPr="00135376">
        <w:rPr>
          <w:rFonts w:ascii="Times New Roman" w:hAnsi="Times New Roman"/>
          <w:sz w:val="24"/>
          <w:szCs w:val="24"/>
        </w:rPr>
        <w:t>A Nota Fiscal (NF) eletrônica conferiu</w:t>
      </w:r>
      <w:r w:rsidR="0016653D">
        <w:rPr>
          <w:rFonts w:ascii="Times New Roman" w:hAnsi="Times New Roman"/>
          <w:sz w:val="24"/>
          <w:szCs w:val="24"/>
        </w:rPr>
        <w:t>, em menos de doze meses</w:t>
      </w:r>
      <w:r w:rsidR="00373706" w:rsidRPr="00135376">
        <w:rPr>
          <w:rFonts w:ascii="Times New Roman" w:hAnsi="Times New Roman"/>
          <w:sz w:val="24"/>
          <w:szCs w:val="24"/>
        </w:rPr>
        <w:t>,</w:t>
      </w:r>
      <w:r w:rsidR="0016653D">
        <w:rPr>
          <w:rFonts w:ascii="Times New Roman" w:hAnsi="Times New Roman"/>
          <w:sz w:val="24"/>
          <w:szCs w:val="24"/>
        </w:rPr>
        <w:t xml:space="preserve"> a possibilidade de economiz</w:t>
      </w:r>
      <w:r w:rsidRPr="00135376">
        <w:rPr>
          <w:rFonts w:ascii="Times New Roman" w:hAnsi="Times New Roman"/>
          <w:sz w:val="24"/>
          <w:szCs w:val="24"/>
        </w:rPr>
        <w:t>ar tempo e recursos financeiros dispensand</w:t>
      </w:r>
      <w:r w:rsidR="00F44D68" w:rsidRPr="00135376">
        <w:rPr>
          <w:rFonts w:ascii="Times New Roman" w:hAnsi="Times New Roman"/>
          <w:sz w:val="24"/>
          <w:szCs w:val="24"/>
        </w:rPr>
        <w:t>o intermediários na sua emissão. Ganhos adicionais</w:t>
      </w:r>
      <w:r w:rsidRPr="00135376">
        <w:rPr>
          <w:rFonts w:ascii="Times New Roman" w:hAnsi="Times New Roman"/>
          <w:sz w:val="24"/>
          <w:szCs w:val="24"/>
        </w:rPr>
        <w:t xml:space="preserve"> advieram da integração </w:t>
      </w:r>
      <w:r w:rsidRPr="00135376">
        <w:rPr>
          <w:rFonts w:ascii="Times New Roman" w:hAnsi="Times New Roman"/>
          <w:i/>
          <w:sz w:val="24"/>
          <w:szCs w:val="24"/>
        </w:rPr>
        <w:t>online</w:t>
      </w:r>
      <w:r w:rsidRPr="00135376">
        <w:rPr>
          <w:rFonts w:ascii="Times New Roman" w:hAnsi="Times New Roman"/>
          <w:sz w:val="24"/>
          <w:szCs w:val="24"/>
        </w:rPr>
        <w:t xml:space="preserve"> ágil, segura e duradoura (GRANT, 1996) com a Fazenda Estadual através do ERP.</w:t>
      </w:r>
    </w:p>
    <w:p w:rsidR="00BA00AD" w:rsidRPr="004A39A3" w:rsidRDefault="00751B81" w:rsidP="004A39A3">
      <w:pPr>
        <w:spacing w:line="360" w:lineRule="auto"/>
        <w:ind w:firstLine="720"/>
        <w:jc w:val="both"/>
        <w:rPr>
          <w:rFonts w:ascii="Times New Roman" w:hAnsi="Times New Roman"/>
          <w:sz w:val="24"/>
          <w:szCs w:val="24"/>
        </w:rPr>
      </w:pPr>
      <w:r w:rsidRPr="00135376">
        <w:rPr>
          <w:rFonts w:ascii="Times New Roman" w:hAnsi="Times New Roman"/>
          <w:sz w:val="24"/>
          <w:szCs w:val="24"/>
        </w:rPr>
        <w:t xml:space="preserve">O concessionário pode configurar um produto de acordo com as necessidades e exigências do cliente através do JD </w:t>
      </w:r>
      <w:proofErr w:type="spellStart"/>
      <w:r w:rsidRPr="00135376">
        <w:rPr>
          <w:rFonts w:ascii="Times New Roman" w:hAnsi="Times New Roman"/>
          <w:i/>
          <w:sz w:val="24"/>
          <w:szCs w:val="24"/>
        </w:rPr>
        <w:t>Config</w:t>
      </w:r>
      <w:proofErr w:type="spellEnd"/>
      <w:r w:rsidRPr="00135376">
        <w:rPr>
          <w:rFonts w:ascii="Times New Roman" w:hAnsi="Times New Roman"/>
          <w:sz w:val="24"/>
          <w:szCs w:val="24"/>
        </w:rPr>
        <w:t>. Imediatamente após a criação de uma conta de</w:t>
      </w:r>
      <w:r w:rsidR="003A368B">
        <w:rPr>
          <w:rFonts w:ascii="Times New Roman" w:hAnsi="Times New Roman"/>
          <w:sz w:val="24"/>
          <w:szCs w:val="24"/>
        </w:rPr>
        <w:t xml:space="preserve"> usuário, o cliente inicia</w:t>
      </w:r>
      <w:r w:rsidRPr="00135376">
        <w:rPr>
          <w:rFonts w:ascii="Times New Roman" w:hAnsi="Times New Roman"/>
          <w:sz w:val="24"/>
          <w:szCs w:val="24"/>
        </w:rPr>
        <w:t xml:space="preserve"> o processo de co</w:t>
      </w:r>
      <w:r w:rsidR="00BC66F4" w:rsidRPr="00135376">
        <w:rPr>
          <w:rFonts w:ascii="Times New Roman" w:hAnsi="Times New Roman"/>
          <w:sz w:val="24"/>
          <w:szCs w:val="24"/>
        </w:rPr>
        <w:t>nfiguração.</w:t>
      </w:r>
      <w:r w:rsidRPr="00135376">
        <w:rPr>
          <w:rFonts w:ascii="Times New Roman" w:hAnsi="Times New Roman"/>
          <w:sz w:val="24"/>
          <w:szCs w:val="24"/>
        </w:rPr>
        <w:t xml:space="preserve"> A superioridade desse recurso (BARNEY</w:t>
      </w:r>
      <w:r w:rsidR="00294609">
        <w:rPr>
          <w:rFonts w:ascii="Times New Roman" w:hAnsi="Times New Roman"/>
          <w:sz w:val="24"/>
          <w:szCs w:val="24"/>
        </w:rPr>
        <w:t>, 1991; PETERAF, 1993; REED e DE</w:t>
      </w:r>
      <w:r w:rsidRPr="00135376">
        <w:rPr>
          <w:rFonts w:ascii="Times New Roman" w:hAnsi="Times New Roman"/>
          <w:sz w:val="24"/>
          <w:szCs w:val="24"/>
        </w:rPr>
        <w:t xml:space="preserve">FILLIPI, 1990) </w:t>
      </w:r>
      <w:r w:rsidR="00BB588E">
        <w:rPr>
          <w:rFonts w:ascii="Times New Roman" w:hAnsi="Times New Roman"/>
          <w:sz w:val="24"/>
          <w:szCs w:val="24"/>
        </w:rPr>
        <w:t>i</w:t>
      </w:r>
      <w:r w:rsidRPr="00135376">
        <w:rPr>
          <w:rFonts w:ascii="Times New Roman" w:hAnsi="Times New Roman"/>
          <w:sz w:val="24"/>
          <w:szCs w:val="24"/>
        </w:rPr>
        <w:t>ncrem</w:t>
      </w:r>
      <w:r w:rsidR="003A368B">
        <w:rPr>
          <w:rFonts w:ascii="Times New Roman" w:hAnsi="Times New Roman"/>
          <w:sz w:val="24"/>
          <w:szCs w:val="24"/>
        </w:rPr>
        <w:t>ento</w:t>
      </w:r>
      <w:r w:rsidR="00BB588E">
        <w:rPr>
          <w:rFonts w:ascii="Times New Roman" w:hAnsi="Times New Roman"/>
          <w:sz w:val="24"/>
          <w:szCs w:val="24"/>
        </w:rPr>
        <w:t>u</w:t>
      </w:r>
      <w:r w:rsidR="003A368B">
        <w:rPr>
          <w:rFonts w:ascii="Times New Roman" w:hAnsi="Times New Roman"/>
          <w:sz w:val="24"/>
          <w:szCs w:val="24"/>
        </w:rPr>
        <w:t xml:space="preserve"> as receitas, demonstrando</w:t>
      </w:r>
      <w:r w:rsidRPr="00135376">
        <w:rPr>
          <w:rFonts w:ascii="Times New Roman" w:hAnsi="Times New Roman"/>
          <w:sz w:val="24"/>
          <w:szCs w:val="24"/>
        </w:rPr>
        <w:t xml:space="preserve"> potencial para cria</w:t>
      </w:r>
      <w:r w:rsidR="00A070B1" w:rsidRPr="00135376">
        <w:rPr>
          <w:rFonts w:ascii="Times New Roman" w:hAnsi="Times New Roman"/>
          <w:sz w:val="24"/>
          <w:szCs w:val="24"/>
        </w:rPr>
        <w:t>ção de valor (BARNEY, 1991) na Organização 2</w:t>
      </w:r>
      <w:r w:rsidR="00BC66F4" w:rsidRPr="00135376">
        <w:rPr>
          <w:rFonts w:ascii="Times New Roman" w:hAnsi="Times New Roman"/>
          <w:sz w:val="24"/>
          <w:szCs w:val="24"/>
        </w:rPr>
        <w:t>.</w:t>
      </w:r>
    </w:p>
    <w:p w:rsidR="00526AD9" w:rsidRPr="00135376" w:rsidRDefault="00CE0649" w:rsidP="00111EAD">
      <w:pPr>
        <w:pStyle w:val="Ttulo7"/>
        <w:spacing w:line="360" w:lineRule="auto"/>
        <w:rPr>
          <w:rFonts w:ascii="Times New Roman" w:hAnsi="Times New Roman"/>
          <w:b/>
          <w:i w:val="0"/>
          <w:color w:val="auto"/>
          <w:sz w:val="24"/>
          <w:szCs w:val="24"/>
        </w:rPr>
      </w:pPr>
      <w:r>
        <w:rPr>
          <w:rFonts w:ascii="Times New Roman" w:hAnsi="Times New Roman"/>
          <w:b/>
          <w:i w:val="0"/>
          <w:color w:val="auto"/>
          <w:sz w:val="24"/>
          <w:szCs w:val="24"/>
        </w:rPr>
        <w:lastRenderedPageBreak/>
        <w:t>Conclusão</w:t>
      </w:r>
    </w:p>
    <w:p w:rsidR="00526AD9" w:rsidRPr="00AE7281" w:rsidRDefault="00570131" w:rsidP="004A39A3">
      <w:pPr>
        <w:spacing w:after="0" w:line="360" w:lineRule="auto"/>
        <w:ind w:firstLine="720"/>
        <w:jc w:val="both"/>
        <w:rPr>
          <w:rFonts w:ascii="Times New Roman" w:hAnsi="Times New Roman"/>
          <w:color w:val="000000" w:themeColor="text1"/>
          <w:sz w:val="24"/>
          <w:szCs w:val="24"/>
        </w:rPr>
      </w:pPr>
      <w:r w:rsidRPr="00AE7281">
        <w:rPr>
          <w:rFonts w:ascii="Times New Roman" w:hAnsi="Times New Roman"/>
          <w:color w:val="000000" w:themeColor="text1"/>
          <w:sz w:val="24"/>
          <w:szCs w:val="24"/>
        </w:rPr>
        <w:t>O cenário econômico turbulento não impediu</w:t>
      </w:r>
      <w:r w:rsidR="00B64439" w:rsidRPr="00AE7281">
        <w:rPr>
          <w:rFonts w:ascii="Times New Roman" w:hAnsi="Times New Roman"/>
          <w:color w:val="000000" w:themeColor="text1"/>
          <w:sz w:val="24"/>
          <w:szCs w:val="24"/>
        </w:rPr>
        <w:t xml:space="preserve"> as duas organizações</w:t>
      </w:r>
      <w:r w:rsidR="008D334A" w:rsidRPr="00AE7281">
        <w:rPr>
          <w:rFonts w:ascii="Times New Roman" w:hAnsi="Times New Roman"/>
          <w:color w:val="000000" w:themeColor="text1"/>
          <w:sz w:val="24"/>
          <w:szCs w:val="24"/>
        </w:rPr>
        <w:t xml:space="preserve"> de </w:t>
      </w:r>
      <w:r w:rsidR="00EF39F0" w:rsidRPr="00AE7281">
        <w:rPr>
          <w:rFonts w:ascii="Times New Roman" w:hAnsi="Times New Roman"/>
          <w:color w:val="000000" w:themeColor="text1"/>
          <w:sz w:val="24"/>
          <w:szCs w:val="24"/>
        </w:rPr>
        <w:t>sobreviver e permanec</w:t>
      </w:r>
      <w:r w:rsidR="00526AD9" w:rsidRPr="00AE7281">
        <w:rPr>
          <w:rFonts w:ascii="Times New Roman" w:hAnsi="Times New Roman"/>
          <w:color w:val="000000" w:themeColor="text1"/>
          <w:sz w:val="24"/>
          <w:szCs w:val="24"/>
        </w:rPr>
        <w:t xml:space="preserve">er competitivas </w:t>
      </w:r>
      <w:r w:rsidR="00B64439" w:rsidRPr="00AE7281">
        <w:rPr>
          <w:rFonts w:ascii="Times New Roman" w:hAnsi="Times New Roman"/>
          <w:color w:val="000000" w:themeColor="text1"/>
          <w:sz w:val="24"/>
          <w:szCs w:val="24"/>
        </w:rPr>
        <w:t>durante o período compreendido entre 1990 e 2009.</w:t>
      </w:r>
      <w:r w:rsidR="00A67689" w:rsidRPr="00AE7281">
        <w:rPr>
          <w:rFonts w:ascii="Times New Roman" w:hAnsi="Times New Roman"/>
          <w:color w:val="000000" w:themeColor="text1"/>
          <w:sz w:val="24"/>
          <w:szCs w:val="24"/>
        </w:rPr>
        <w:t xml:space="preserve"> A Organização 1 (</w:t>
      </w:r>
      <w:r w:rsidR="00526AD9" w:rsidRPr="00AE7281">
        <w:rPr>
          <w:rFonts w:ascii="Times New Roman" w:hAnsi="Times New Roman"/>
          <w:color w:val="000000" w:themeColor="text1"/>
          <w:sz w:val="24"/>
          <w:szCs w:val="24"/>
        </w:rPr>
        <w:t>líder no mercado nacional de estruturas metálicas para a armazenagem de grãos</w:t>
      </w:r>
      <w:r w:rsidR="00A67689" w:rsidRPr="00AE7281">
        <w:rPr>
          <w:rFonts w:ascii="Times New Roman" w:hAnsi="Times New Roman"/>
          <w:color w:val="000000" w:themeColor="text1"/>
          <w:sz w:val="24"/>
          <w:szCs w:val="24"/>
        </w:rPr>
        <w:t>) e a Organização 2 (</w:t>
      </w:r>
      <w:r w:rsidR="00526AD9" w:rsidRPr="00AE7281">
        <w:rPr>
          <w:rFonts w:ascii="Times New Roman" w:hAnsi="Times New Roman"/>
          <w:color w:val="000000" w:themeColor="text1"/>
          <w:sz w:val="24"/>
          <w:szCs w:val="24"/>
        </w:rPr>
        <w:t>líder no mercado internacional de tratore</w:t>
      </w:r>
      <w:r w:rsidR="008356C7">
        <w:rPr>
          <w:rFonts w:ascii="Times New Roman" w:hAnsi="Times New Roman"/>
          <w:color w:val="000000" w:themeColor="text1"/>
          <w:sz w:val="24"/>
          <w:szCs w:val="24"/>
        </w:rPr>
        <w:t>s</w:t>
      </w:r>
      <w:r w:rsidR="00A67689" w:rsidRPr="00AE7281">
        <w:rPr>
          <w:rFonts w:ascii="Times New Roman" w:hAnsi="Times New Roman"/>
          <w:color w:val="000000" w:themeColor="text1"/>
          <w:sz w:val="24"/>
          <w:szCs w:val="24"/>
        </w:rPr>
        <w:t>) enfrentaram fases críticas e ameaças do ambiente, o que demandou transformações e adaptações.</w:t>
      </w:r>
    </w:p>
    <w:p w:rsidR="00B00D52" w:rsidRPr="00AE7281" w:rsidRDefault="00A67689" w:rsidP="004A39A3">
      <w:pPr>
        <w:spacing w:after="0" w:line="360" w:lineRule="auto"/>
        <w:ind w:firstLine="720"/>
        <w:jc w:val="both"/>
        <w:rPr>
          <w:rFonts w:ascii="Times New Roman" w:hAnsi="Times New Roman"/>
          <w:color w:val="000000" w:themeColor="text1"/>
          <w:sz w:val="24"/>
          <w:szCs w:val="24"/>
        </w:rPr>
      </w:pPr>
      <w:r w:rsidRPr="00BB588E">
        <w:rPr>
          <w:rFonts w:ascii="Times New Roman" w:hAnsi="Times New Roman"/>
          <w:color w:val="000000" w:themeColor="text1"/>
          <w:sz w:val="24"/>
          <w:szCs w:val="24"/>
        </w:rPr>
        <w:t xml:space="preserve">Dentre </w:t>
      </w:r>
      <w:r w:rsidR="00526AD9" w:rsidRPr="00BB588E">
        <w:rPr>
          <w:rFonts w:ascii="Times New Roman" w:hAnsi="Times New Roman"/>
          <w:color w:val="000000" w:themeColor="text1"/>
          <w:sz w:val="24"/>
          <w:szCs w:val="24"/>
        </w:rPr>
        <w:t>as</w:t>
      </w:r>
      <w:r w:rsidRPr="00BB588E">
        <w:rPr>
          <w:rFonts w:ascii="Times New Roman" w:hAnsi="Times New Roman"/>
          <w:color w:val="000000" w:themeColor="text1"/>
          <w:sz w:val="24"/>
          <w:szCs w:val="24"/>
        </w:rPr>
        <w:t xml:space="preserve"> principais constatações</w:t>
      </w:r>
      <w:r w:rsidR="00B64439" w:rsidRPr="00BB588E">
        <w:rPr>
          <w:rFonts w:ascii="Times New Roman" w:hAnsi="Times New Roman"/>
          <w:color w:val="000000" w:themeColor="text1"/>
          <w:sz w:val="24"/>
          <w:szCs w:val="24"/>
        </w:rPr>
        <w:t xml:space="preserve"> sobre </w:t>
      </w:r>
      <w:r w:rsidR="00526AD9" w:rsidRPr="00BB588E">
        <w:rPr>
          <w:rFonts w:ascii="Times New Roman" w:hAnsi="Times New Roman"/>
          <w:color w:val="000000" w:themeColor="text1"/>
          <w:sz w:val="24"/>
          <w:szCs w:val="24"/>
        </w:rPr>
        <w:t xml:space="preserve">a dinâmica competitiva das duas organizações </w:t>
      </w:r>
      <w:r w:rsidR="008D334A" w:rsidRPr="00BB588E">
        <w:rPr>
          <w:rFonts w:ascii="Times New Roman" w:hAnsi="Times New Roman"/>
          <w:color w:val="000000" w:themeColor="text1"/>
          <w:sz w:val="24"/>
          <w:szCs w:val="24"/>
        </w:rPr>
        <w:t>durant</w:t>
      </w:r>
      <w:r w:rsidRPr="00BB588E">
        <w:rPr>
          <w:rFonts w:ascii="Times New Roman" w:hAnsi="Times New Roman"/>
          <w:color w:val="000000" w:themeColor="text1"/>
          <w:sz w:val="24"/>
          <w:szCs w:val="24"/>
        </w:rPr>
        <w:t xml:space="preserve">e o período estudado, </w:t>
      </w:r>
      <w:r w:rsidR="00855547" w:rsidRPr="00BB588E">
        <w:rPr>
          <w:rFonts w:ascii="Times New Roman" w:hAnsi="Times New Roman"/>
          <w:color w:val="000000" w:themeColor="text1"/>
          <w:sz w:val="24"/>
          <w:szCs w:val="24"/>
        </w:rPr>
        <w:t>ou seja, para cruzamento dos casos com base nas</w:t>
      </w:r>
      <w:r w:rsidR="00855547" w:rsidRPr="00BB588E">
        <w:rPr>
          <w:rFonts w:ascii="Times New Roman" w:hAnsi="Times New Roman"/>
          <w:color w:val="000000" w:themeColor="text1"/>
          <w:sz w:val="24"/>
          <w:szCs w:val="24"/>
        </w:rPr>
        <w:br/>
        <w:t xml:space="preserve">categorias utilizadas (17 atributos), </w:t>
      </w:r>
      <w:r w:rsidRPr="00BB588E">
        <w:rPr>
          <w:rFonts w:ascii="Times New Roman" w:hAnsi="Times New Roman"/>
          <w:color w:val="000000" w:themeColor="text1"/>
          <w:sz w:val="24"/>
          <w:szCs w:val="24"/>
        </w:rPr>
        <w:t xml:space="preserve">destacam-se as habilidades essenciais que podem ser desenvolvidas internamente, </w:t>
      </w:r>
      <w:r w:rsidR="00DD47E9" w:rsidRPr="00BB588E">
        <w:rPr>
          <w:rFonts w:ascii="Times New Roman" w:hAnsi="Times New Roman"/>
          <w:color w:val="000000" w:themeColor="text1"/>
          <w:sz w:val="24"/>
          <w:szCs w:val="24"/>
        </w:rPr>
        <w:t>c</w:t>
      </w:r>
      <w:r w:rsidR="00526AD9" w:rsidRPr="00BB588E">
        <w:rPr>
          <w:rFonts w:ascii="Times New Roman" w:hAnsi="Times New Roman"/>
          <w:color w:val="000000" w:themeColor="text1"/>
          <w:sz w:val="24"/>
          <w:szCs w:val="24"/>
        </w:rPr>
        <w:t>onhecimento</w:t>
      </w:r>
      <w:r w:rsidR="008D334A" w:rsidRPr="00BB588E">
        <w:rPr>
          <w:rFonts w:ascii="Times New Roman" w:hAnsi="Times New Roman"/>
          <w:color w:val="000000" w:themeColor="text1"/>
          <w:sz w:val="24"/>
          <w:szCs w:val="24"/>
        </w:rPr>
        <w:t xml:space="preserve"> mais apurado</w:t>
      </w:r>
      <w:r w:rsidR="00526AD9" w:rsidRPr="00BB588E">
        <w:rPr>
          <w:rFonts w:ascii="Times New Roman" w:hAnsi="Times New Roman"/>
          <w:color w:val="000000" w:themeColor="text1"/>
          <w:sz w:val="24"/>
          <w:szCs w:val="24"/>
        </w:rPr>
        <w:t xml:space="preserve"> do contexto organizacional</w:t>
      </w:r>
      <w:r w:rsidR="0016653D" w:rsidRPr="00BB588E">
        <w:rPr>
          <w:rFonts w:ascii="Times New Roman" w:hAnsi="Times New Roman"/>
          <w:color w:val="000000" w:themeColor="text1"/>
          <w:sz w:val="24"/>
          <w:szCs w:val="24"/>
        </w:rPr>
        <w:t>,</w:t>
      </w:r>
      <w:r w:rsidR="00230F29" w:rsidRPr="00BB588E">
        <w:rPr>
          <w:rFonts w:ascii="Times New Roman" w:hAnsi="Times New Roman"/>
          <w:color w:val="000000" w:themeColor="text1"/>
          <w:sz w:val="24"/>
          <w:szCs w:val="24"/>
        </w:rPr>
        <w:t xml:space="preserve"> </w:t>
      </w:r>
      <w:r w:rsidR="00DD47E9" w:rsidRPr="00BB588E">
        <w:rPr>
          <w:rFonts w:ascii="Times New Roman" w:hAnsi="Times New Roman"/>
          <w:color w:val="000000" w:themeColor="text1"/>
          <w:sz w:val="24"/>
          <w:szCs w:val="24"/>
        </w:rPr>
        <w:t>v</w:t>
      </w:r>
      <w:r w:rsidRPr="00BB588E">
        <w:rPr>
          <w:rFonts w:ascii="Times New Roman" w:hAnsi="Times New Roman"/>
          <w:color w:val="000000" w:themeColor="text1"/>
          <w:sz w:val="24"/>
          <w:szCs w:val="24"/>
        </w:rPr>
        <w:t>isão sistêmica</w:t>
      </w:r>
      <w:r w:rsidR="0016653D" w:rsidRPr="00BB588E">
        <w:rPr>
          <w:rFonts w:ascii="Times New Roman" w:hAnsi="Times New Roman"/>
          <w:color w:val="000000" w:themeColor="text1"/>
          <w:sz w:val="24"/>
          <w:szCs w:val="24"/>
        </w:rPr>
        <w:t>,</w:t>
      </w:r>
      <w:r w:rsidR="00230F29" w:rsidRPr="00BB588E">
        <w:rPr>
          <w:rFonts w:ascii="Times New Roman" w:hAnsi="Times New Roman"/>
          <w:color w:val="000000" w:themeColor="text1"/>
          <w:sz w:val="24"/>
          <w:szCs w:val="24"/>
        </w:rPr>
        <w:t xml:space="preserve"> e </w:t>
      </w:r>
      <w:r w:rsidR="00DD47E9" w:rsidRPr="00BB588E">
        <w:rPr>
          <w:rFonts w:ascii="Times New Roman" w:hAnsi="Times New Roman"/>
          <w:color w:val="000000" w:themeColor="text1"/>
          <w:sz w:val="24"/>
          <w:szCs w:val="24"/>
        </w:rPr>
        <w:t>p</w:t>
      </w:r>
      <w:r w:rsidRPr="00BB588E">
        <w:rPr>
          <w:rFonts w:ascii="Times New Roman" w:hAnsi="Times New Roman"/>
          <w:color w:val="000000" w:themeColor="text1"/>
          <w:sz w:val="24"/>
          <w:szCs w:val="24"/>
        </w:rPr>
        <w:t>resença</w:t>
      </w:r>
      <w:r w:rsidRPr="00AE7281">
        <w:rPr>
          <w:rFonts w:ascii="Times New Roman" w:hAnsi="Times New Roman"/>
          <w:color w:val="000000" w:themeColor="text1"/>
          <w:sz w:val="24"/>
          <w:szCs w:val="24"/>
        </w:rPr>
        <w:t xml:space="preserve"> constante dos r</w:t>
      </w:r>
      <w:r w:rsidR="00526AD9" w:rsidRPr="00AE7281">
        <w:rPr>
          <w:rFonts w:ascii="Times New Roman" w:hAnsi="Times New Roman"/>
          <w:color w:val="000000" w:themeColor="text1"/>
          <w:sz w:val="24"/>
          <w:szCs w:val="24"/>
        </w:rPr>
        <w:t>ecursos de TI</w:t>
      </w:r>
      <w:r w:rsidR="00DD47E9" w:rsidRPr="00AE7281">
        <w:rPr>
          <w:rFonts w:ascii="Times New Roman" w:hAnsi="Times New Roman"/>
          <w:color w:val="000000" w:themeColor="text1"/>
          <w:sz w:val="24"/>
          <w:szCs w:val="24"/>
        </w:rPr>
        <w:t>.</w:t>
      </w:r>
      <w:r w:rsidR="0004007E">
        <w:rPr>
          <w:rFonts w:ascii="Times New Roman" w:hAnsi="Times New Roman"/>
          <w:color w:val="000000" w:themeColor="text1"/>
          <w:sz w:val="24"/>
          <w:szCs w:val="24"/>
        </w:rPr>
        <w:t xml:space="preserve"> </w:t>
      </w:r>
      <w:r w:rsidR="00526AD9" w:rsidRPr="00AE7281">
        <w:rPr>
          <w:rFonts w:ascii="Times New Roman" w:hAnsi="Times New Roman"/>
          <w:color w:val="000000" w:themeColor="text1"/>
          <w:sz w:val="24"/>
          <w:szCs w:val="24"/>
        </w:rPr>
        <w:t>As análises do potencial estratégico dos recursos para a competitividade das duas organizações convergem para um aspecto comum: a predominância do caráter</w:t>
      </w:r>
      <w:r w:rsidR="00EF39F0" w:rsidRPr="00AE7281">
        <w:rPr>
          <w:rFonts w:ascii="Times New Roman" w:hAnsi="Times New Roman"/>
          <w:color w:val="000000" w:themeColor="text1"/>
          <w:sz w:val="24"/>
          <w:szCs w:val="24"/>
        </w:rPr>
        <w:t xml:space="preserve"> meramente</w:t>
      </w:r>
      <w:r w:rsidR="00526AD9" w:rsidRPr="00AE7281">
        <w:rPr>
          <w:rFonts w:ascii="Times New Roman" w:hAnsi="Times New Roman"/>
          <w:color w:val="000000" w:themeColor="text1"/>
          <w:sz w:val="24"/>
          <w:szCs w:val="24"/>
        </w:rPr>
        <w:t xml:space="preserve"> </w:t>
      </w:r>
      <w:r w:rsidR="00B00D52" w:rsidRPr="00AE7281">
        <w:rPr>
          <w:rFonts w:ascii="Times New Roman" w:hAnsi="Times New Roman"/>
          <w:color w:val="000000" w:themeColor="text1"/>
          <w:sz w:val="24"/>
          <w:szCs w:val="24"/>
        </w:rPr>
        <w:t>“</w:t>
      </w:r>
      <w:r w:rsidR="00EF39F0" w:rsidRPr="00AE7281">
        <w:rPr>
          <w:rFonts w:ascii="Times New Roman" w:hAnsi="Times New Roman"/>
          <w:color w:val="000000" w:themeColor="text1"/>
          <w:sz w:val="24"/>
          <w:szCs w:val="24"/>
        </w:rPr>
        <w:t>qualificador</w:t>
      </w:r>
      <w:r w:rsidR="00B00D52" w:rsidRPr="00AE7281">
        <w:rPr>
          <w:rFonts w:ascii="Times New Roman" w:hAnsi="Times New Roman"/>
          <w:color w:val="000000" w:themeColor="text1"/>
          <w:sz w:val="24"/>
          <w:szCs w:val="24"/>
        </w:rPr>
        <w:t>”</w:t>
      </w:r>
      <w:r w:rsidR="00EF39F0" w:rsidRPr="00AE7281">
        <w:rPr>
          <w:rFonts w:ascii="Times New Roman" w:hAnsi="Times New Roman"/>
          <w:color w:val="000000" w:themeColor="text1"/>
          <w:sz w:val="24"/>
          <w:szCs w:val="24"/>
        </w:rPr>
        <w:t xml:space="preserve"> dos recursos de TI, ou seja,</w:t>
      </w:r>
      <w:r w:rsidRPr="00AE7281">
        <w:rPr>
          <w:rFonts w:ascii="Times New Roman" w:hAnsi="Times New Roman"/>
          <w:color w:val="000000" w:themeColor="text1"/>
          <w:sz w:val="24"/>
          <w:szCs w:val="24"/>
        </w:rPr>
        <w:t xml:space="preserve"> nenhum recurso</w:t>
      </w:r>
      <w:r w:rsidR="00526AD9" w:rsidRPr="00AE7281">
        <w:rPr>
          <w:rFonts w:ascii="Times New Roman" w:hAnsi="Times New Roman"/>
          <w:color w:val="000000" w:themeColor="text1"/>
          <w:sz w:val="24"/>
          <w:szCs w:val="24"/>
        </w:rPr>
        <w:t xml:space="preserve"> foi considerado </w:t>
      </w:r>
      <w:r w:rsidR="0004007E">
        <w:rPr>
          <w:rFonts w:ascii="Times New Roman" w:hAnsi="Times New Roman"/>
          <w:color w:val="000000" w:themeColor="text1"/>
          <w:sz w:val="24"/>
          <w:szCs w:val="24"/>
        </w:rPr>
        <w:t xml:space="preserve">completamente </w:t>
      </w:r>
      <w:r w:rsidR="00B64439" w:rsidRPr="00AE7281">
        <w:rPr>
          <w:rFonts w:ascii="Times New Roman" w:hAnsi="Times New Roman"/>
          <w:color w:val="000000" w:themeColor="text1"/>
          <w:sz w:val="24"/>
          <w:szCs w:val="24"/>
        </w:rPr>
        <w:t xml:space="preserve">estratégico </w:t>
      </w:r>
      <w:r w:rsidR="00B00D52" w:rsidRPr="00AE7281">
        <w:rPr>
          <w:rFonts w:ascii="Times New Roman" w:hAnsi="Times New Roman"/>
          <w:color w:val="000000" w:themeColor="text1"/>
          <w:sz w:val="24"/>
          <w:szCs w:val="24"/>
        </w:rPr>
        <w:t>(gerador de v</w:t>
      </w:r>
      <w:r w:rsidR="0094164F" w:rsidRPr="00AE7281">
        <w:rPr>
          <w:rFonts w:ascii="Times New Roman" w:hAnsi="Times New Roman"/>
          <w:color w:val="000000" w:themeColor="text1"/>
          <w:sz w:val="24"/>
          <w:szCs w:val="24"/>
        </w:rPr>
        <w:t>antagem competitiva sustentável</w:t>
      </w:r>
      <w:r w:rsidR="00B64439" w:rsidRPr="00AE7281">
        <w:rPr>
          <w:rFonts w:ascii="Times New Roman" w:hAnsi="Times New Roman"/>
          <w:color w:val="000000" w:themeColor="text1"/>
          <w:sz w:val="24"/>
          <w:szCs w:val="24"/>
        </w:rPr>
        <w:t xml:space="preserve"> durante as fases críticas</w:t>
      </w:r>
      <w:r w:rsidR="00B00D52" w:rsidRPr="00AE7281">
        <w:rPr>
          <w:rFonts w:ascii="Times New Roman" w:hAnsi="Times New Roman"/>
          <w:color w:val="000000" w:themeColor="text1"/>
          <w:sz w:val="24"/>
          <w:szCs w:val="24"/>
        </w:rPr>
        <w:t>)</w:t>
      </w:r>
      <w:r w:rsidR="00A71025" w:rsidRPr="00AE7281">
        <w:rPr>
          <w:rFonts w:ascii="Times New Roman" w:hAnsi="Times New Roman"/>
          <w:color w:val="000000" w:themeColor="text1"/>
          <w:sz w:val="24"/>
          <w:szCs w:val="24"/>
        </w:rPr>
        <w:t xml:space="preserve"> nas duas organizações</w:t>
      </w:r>
      <w:r w:rsidR="0004007E">
        <w:rPr>
          <w:rFonts w:ascii="Times New Roman" w:hAnsi="Times New Roman"/>
          <w:color w:val="000000" w:themeColor="text1"/>
          <w:sz w:val="24"/>
          <w:szCs w:val="24"/>
        </w:rPr>
        <w:t xml:space="preserve"> sem que sejam considerados completamente </w:t>
      </w:r>
      <w:r w:rsidR="00526AD9" w:rsidRPr="00AE7281">
        <w:rPr>
          <w:rFonts w:ascii="Times New Roman" w:hAnsi="Times New Roman"/>
          <w:color w:val="000000" w:themeColor="text1"/>
          <w:sz w:val="24"/>
          <w:szCs w:val="24"/>
        </w:rPr>
        <w:t>ra</w:t>
      </w:r>
      <w:r w:rsidR="005379E4" w:rsidRPr="00AE7281">
        <w:rPr>
          <w:rFonts w:ascii="Times New Roman" w:hAnsi="Times New Roman"/>
          <w:color w:val="000000" w:themeColor="text1"/>
          <w:sz w:val="24"/>
          <w:szCs w:val="24"/>
        </w:rPr>
        <w:t xml:space="preserve">ro ou não </w:t>
      </w:r>
      <w:r w:rsidR="00EF39F0" w:rsidRPr="00AE7281">
        <w:rPr>
          <w:rFonts w:ascii="Times New Roman" w:hAnsi="Times New Roman"/>
          <w:color w:val="000000" w:themeColor="text1"/>
          <w:sz w:val="24"/>
          <w:szCs w:val="24"/>
        </w:rPr>
        <w:t>imitável, pelo menos em</w:t>
      </w:r>
      <w:r w:rsidR="00526AD9" w:rsidRPr="00AE7281">
        <w:rPr>
          <w:rFonts w:ascii="Times New Roman" w:hAnsi="Times New Roman"/>
          <w:color w:val="000000" w:themeColor="text1"/>
          <w:sz w:val="24"/>
          <w:szCs w:val="24"/>
        </w:rPr>
        <w:t xml:space="preserve"> curto ou médio prazo. </w:t>
      </w:r>
    </w:p>
    <w:p w:rsidR="00BB588E" w:rsidRDefault="00A71025" w:rsidP="001B6C7B">
      <w:pPr>
        <w:spacing w:after="0" w:line="360" w:lineRule="auto"/>
        <w:ind w:firstLine="720"/>
        <w:jc w:val="both"/>
        <w:rPr>
          <w:rFonts w:ascii="Times New Roman" w:hAnsi="Times New Roman"/>
          <w:sz w:val="24"/>
          <w:szCs w:val="24"/>
        </w:rPr>
      </w:pPr>
      <w:r w:rsidRPr="005304C8">
        <w:rPr>
          <w:rFonts w:ascii="Times New Roman" w:hAnsi="Times New Roman"/>
          <w:sz w:val="24"/>
          <w:szCs w:val="24"/>
        </w:rPr>
        <w:t>As contribuições</w:t>
      </w:r>
      <w:r w:rsidR="00C76BE3" w:rsidRPr="005304C8">
        <w:rPr>
          <w:rFonts w:ascii="Times New Roman" w:hAnsi="Times New Roman"/>
          <w:sz w:val="24"/>
          <w:szCs w:val="24"/>
        </w:rPr>
        <w:t xml:space="preserve"> </w:t>
      </w:r>
      <w:r w:rsidR="002725F8">
        <w:rPr>
          <w:rFonts w:ascii="Times New Roman" w:hAnsi="Times New Roman"/>
          <w:sz w:val="24"/>
          <w:szCs w:val="24"/>
        </w:rPr>
        <w:t>s</w:t>
      </w:r>
      <w:r w:rsidR="008356C7">
        <w:rPr>
          <w:rFonts w:ascii="Times New Roman" w:hAnsi="Times New Roman"/>
          <w:sz w:val="24"/>
          <w:szCs w:val="24"/>
        </w:rPr>
        <w:t xml:space="preserve">ão </w:t>
      </w:r>
      <w:r w:rsidR="002725F8">
        <w:rPr>
          <w:rFonts w:ascii="Times New Roman" w:hAnsi="Times New Roman"/>
          <w:sz w:val="24"/>
          <w:szCs w:val="24"/>
        </w:rPr>
        <w:t xml:space="preserve">também </w:t>
      </w:r>
      <w:r w:rsidR="008356C7">
        <w:rPr>
          <w:rFonts w:ascii="Times New Roman" w:hAnsi="Times New Roman"/>
          <w:sz w:val="24"/>
          <w:szCs w:val="24"/>
        </w:rPr>
        <w:t>relacionadas</w:t>
      </w:r>
      <w:r w:rsidR="00BB588E">
        <w:rPr>
          <w:rFonts w:ascii="Times New Roman" w:hAnsi="Times New Roman"/>
          <w:sz w:val="24"/>
          <w:szCs w:val="24"/>
        </w:rPr>
        <w:t xml:space="preserve"> às </w:t>
      </w:r>
      <w:r w:rsidR="00526AD9" w:rsidRPr="005304C8">
        <w:rPr>
          <w:rFonts w:ascii="Times New Roman" w:hAnsi="Times New Roman"/>
          <w:sz w:val="24"/>
          <w:szCs w:val="24"/>
        </w:rPr>
        <w:t xml:space="preserve">capacitações diferenciadas dos profissionais das duas empresas </w:t>
      </w:r>
      <w:r w:rsidR="00EF39F0" w:rsidRPr="005304C8">
        <w:rPr>
          <w:rFonts w:ascii="Times New Roman" w:hAnsi="Times New Roman"/>
          <w:sz w:val="24"/>
          <w:szCs w:val="24"/>
        </w:rPr>
        <w:t xml:space="preserve">em lidar com os clientes </w:t>
      </w:r>
      <w:r w:rsidR="000C228E" w:rsidRPr="005304C8">
        <w:rPr>
          <w:rFonts w:ascii="Times New Roman" w:hAnsi="Times New Roman"/>
          <w:sz w:val="24"/>
          <w:szCs w:val="24"/>
        </w:rPr>
        <w:t xml:space="preserve">e, ainda, </w:t>
      </w:r>
      <w:r w:rsidR="0094164F" w:rsidRPr="005304C8">
        <w:rPr>
          <w:rFonts w:ascii="Times New Roman" w:hAnsi="Times New Roman"/>
          <w:sz w:val="24"/>
          <w:szCs w:val="24"/>
        </w:rPr>
        <w:t>das estratégias</w:t>
      </w:r>
      <w:r w:rsidR="000C228E" w:rsidRPr="005304C8">
        <w:rPr>
          <w:rFonts w:ascii="Times New Roman" w:hAnsi="Times New Roman"/>
          <w:sz w:val="24"/>
          <w:szCs w:val="24"/>
        </w:rPr>
        <w:t xml:space="preserve"> não</w:t>
      </w:r>
      <w:r w:rsidR="00526AD9" w:rsidRPr="005304C8">
        <w:rPr>
          <w:rFonts w:ascii="Times New Roman" w:hAnsi="Times New Roman"/>
          <w:sz w:val="24"/>
          <w:szCs w:val="24"/>
        </w:rPr>
        <w:t xml:space="preserve"> pretendidas, ou seja, estr</w:t>
      </w:r>
      <w:r w:rsidR="00B00D52" w:rsidRPr="005304C8">
        <w:rPr>
          <w:rFonts w:ascii="Times New Roman" w:hAnsi="Times New Roman"/>
          <w:sz w:val="24"/>
          <w:szCs w:val="24"/>
        </w:rPr>
        <w:t>atégias concebidas e implementadas ao longo da tra</w:t>
      </w:r>
      <w:r w:rsidR="00C76BE3" w:rsidRPr="005304C8">
        <w:rPr>
          <w:rFonts w:ascii="Times New Roman" w:hAnsi="Times New Roman"/>
          <w:sz w:val="24"/>
          <w:szCs w:val="24"/>
        </w:rPr>
        <w:t>jetória competitiva</w:t>
      </w:r>
      <w:r w:rsidR="002725F8">
        <w:rPr>
          <w:rFonts w:ascii="Times New Roman" w:hAnsi="Times New Roman"/>
          <w:sz w:val="24"/>
          <w:szCs w:val="24"/>
        </w:rPr>
        <w:t xml:space="preserve"> devido as contingências do meio</w:t>
      </w:r>
      <w:r w:rsidR="00526AD9" w:rsidRPr="005304C8">
        <w:rPr>
          <w:rFonts w:ascii="Times New Roman" w:hAnsi="Times New Roman"/>
          <w:sz w:val="24"/>
          <w:szCs w:val="24"/>
        </w:rPr>
        <w:t>.</w:t>
      </w:r>
      <w:r w:rsidR="001B6C7B" w:rsidRPr="005304C8">
        <w:rPr>
          <w:rFonts w:ascii="Times New Roman" w:hAnsi="Times New Roman"/>
          <w:sz w:val="24"/>
          <w:szCs w:val="24"/>
        </w:rPr>
        <w:t xml:space="preserve"> Os recursos de TI não contribuíram estrategicamente</w:t>
      </w:r>
      <w:r w:rsidR="005304C8" w:rsidRPr="005304C8">
        <w:rPr>
          <w:rFonts w:ascii="Times New Roman" w:hAnsi="Times New Roman"/>
          <w:sz w:val="24"/>
          <w:szCs w:val="24"/>
        </w:rPr>
        <w:t xml:space="preserve"> quando considerados de </w:t>
      </w:r>
      <w:r w:rsidR="001B6C7B" w:rsidRPr="005304C8">
        <w:rPr>
          <w:rFonts w:ascii="Times New Roman" w:hAnsi="Times New Roman"/>
          <w:sz w:val="24"/>
          <w:szCs w:val="24"/>
        </w:rPr>
        <w:t xml:space="preserve">forma dissociada dos demais recursos, </w:t>
      </w:r>
      <w:r w:rsidR="005304C8" w:rsidRPr="005304C8">
        <w:rPr>
          <w:rFonts w:ascii="Times New Roman" w:hAnsi="Times New Roman"/>
          <w:sz w:val="24"/>
          <w:szCs w:val="24"/>
        </w:rPr>
        <w:t xml:space="preserve">isso </w:t>
      </w:r>
      <w:r w:rsidR="001B6C7B" w:rsidRPr="005304C8">
        <w:rPr>
          <w:rFonts w:ascii="Times New Roman" w:hAnsi="Times New Roman"/>
          <w:sz w:val="24"/>
          <w:szCs w:val="24"/>
        </w:rPr>
        <w:t>durante as fases críticas da competitividade nas duas organizações</w:t>
      </w:r>
      <w:r w:rsidR="00BB588E">
        <w:rPr>
          <w:rFonts w:ascii="Times New Roman" w:hAnsi="Times New Roman"/>
          <w:sz w:val="24"/>
          <w:szCs w:val="24"/>
        </w:rPr>
        <w:t>.</w:t>
      </w:r>
    </w:p>
    <w:p w:rsidR="00526AD9" w:rsidRDefault="00526AD9" w:rsidP="00C76BE3">
      <w:pPr>
        <w:spacing w:after="0" w:line="360" w:lineRule="auto"/>
        <w:ind w:firstLine="720"/>
        <w:jc w:val="both"/>
        <w:rPr>
          <w:rFonts w:ascii="Times New Roman" w:hAnsi="Times New Roman"/>
          <w:color w:val="000000" w:themeColor="text1"/>
          <w:sz w:val="24"/>
          <w:szCs w:val="24"/>
        </w:rPr>
      </w:pPr>
      <w:r w:rsidRPr="00AE7281">
        <w:rPr>
          <w:rFonts w:ascii="Times New Roman" w:hAnsi="Times New Roman"/>
          <w:color w:val="000000" w:themeColor="text1"/>
          <w:sz w:val="24"/>
          <w:szCs w:val="24"/>
        </w:rPr>
        <w:t xml:space="preserve">Os atributos </w:t>
      </w:r>
      <w:r w:rsidR="00F44D68" w:rsidRPr="00AE7281">
        <w:rPr>
          <w:rFonts w:ascii="Times New Roman" w:hAnsi="Times New Roman"/>
          <w:color w:val="000000" w:themeColor="text1"/>
          <w:sz w:val="24"/>
          <w:szCs w:val="24"/>
        </w:rPr>
        <w:t>“</w:t>
      </w:r>
      <w:r w:rsidRPr="00AE7281">
        <w:rPr>
          <w:rFonts w:ascii="Times New Roman" w:hAnsi="Times New Roman"/>
          <w:color w:val="000000" w:themeColor="text1"/>
          <w:sz w:val="24"/>
          <w:szCs w:val="24"/>
        </w:rPr>
        <w:t>raridade</w:t>
      </w:r>
      <w:r w:rsidR="00F44D68" w:rsidRPr="00AE7281">
        <w:rPr>
          <w:rFonts w:ascii="Times New Roman" w:hAnsi="Times New Roman"/>
          <w:color w:val="000000" w:themeColor="text1"/>
          <w:sz w:val="24"/>
          <w:szCs w:val="24"/>
        </w:rPr>
        <w:t>”</w:t>
      </w:r>
      <w:r w:rsidRPr="00AE7281">
        <w:rPr>
          <w:rFonts w:ascii="Times New Roman" w:hAnsi="Times New Roman"/>
          <w:color w:val="000000" w:themeColor="text1"/>
          <w:sz w:val="24"/>
          <w:szCs w:val="24"/>
        </w:rPr>
        <w:t xml:space="preserve"> e </w:t>
      </w:r>
      <w:r w:rsidR="00F44D68" w:rsidRPr="00AE7281">
        <w:rPr>
          <w:rFonts w:ascii="Times New Roman" w:hAnsi="Times New Roman"/>
          <w:color w:val="000000" w:themeColor="text1"/>
          <w:sz w:val="24"/>
          <w:szCs w:val="24"/>
        </w:rPr>
        <w:t>“</w:t>
      </w:r>
      <w:r w:rsidRPr="00AE7281">
        <w:rPr>
          <w:rFonts w:ascii="Times New Roman" w:hAnsi="Times New Roman"/>
          <w:color w:val="000000" w:themeColor="text1"/>
          <w:sz w:val="24"/>
          <w:szCs w:val="24"/>
        </w:rPr>
        <w:t xml:space="preserve">não </w:t>
      </w:r>
      <w:proofErr w:type="spellStart"/>
      <w:r w:rsidRPr="00AE7281">
        <w:rPr>
          <w:rFonts w:ascii="Times New Roman" w:hAnsi="Times New Roman"/>
          <w:color w:val="000000" w:themeColor="text1"/>
          <w:sz w:val="24"/>
          <w:szCs w:val="24"/>
        </w:rPr>
        <w:t>substituibilidade</w:t>
      </w:r>
      <w:proofErr w:type="spellEnd"/>
      <w:r w:rsidR="00F44D68" w:rsidRPr="00AE7281">
        <w:rPr>
          <w:rFonts w:ascii="Times New Roman" w:hAnsi="Times New Roman"/>
          <w:color w:val="000000" w:themeColor="text1"/>
          <w:sz w:val="24"/>
          <w:szCs w:val="24"/>
        </w:rPr>
        <w:t>”</w:t>
      </w:r>
      <w:r w:rsidR="00B00D52" w:rsidRPr="00AE7281">
        <w:rPr>
          <w:rFonts w:ascii="Times New Roman" w:hAnsi="Times New Roman"/>
          <w:color w:val="000000" w:themeColor="text1"/>
          <w:sz w:val="24"/>
          <w:szCs w:val="24"/>
        </w:rPr>
        <w:t xml:space="preserve"> </w:t>
      </w:r>
      <w:r w:rsidRPr="00AE7281">
        <w:rPr>
          <w:rFonts w:ascii="Times New Roman" w:hAnsi="Times New Roman"/>
          <w:color w:val="000000" w:themeColor="text1"/>
          <w:sz w:val="24"/>
          <w:szCs w:val="24"/>
        </w:rPr>
        <w:t xml:space="preserve">foram </w:t>
      </w:r>
      <w:r w:rsidR="00B00D52" w:rsidRPr="00AE7281">
        <w:rPr>
          <w:rFonts w:ascii="Times New Roman" w:hAnsi="Times New Roman"/>
          <w:color w:val="000000" w:themeColor="text1"/>
          <w:sz w:val="24"/>
          <w:szCs w:val="24"/>
        </w:rPr>
        <w:t xml:space="preserve">timidamente </w:t>
      </w:r>
      <w:r w:rsidRPr="00AE7281">
        <w:rPr>
          <w:rFonts w:ascii="Times New Roman" w:hAnsi="Times New Roman"/>
          <w:color w:val="000000" w:themeColor="text1"/>
          <w:sz w:val="24"/>
          <w:szCs w:val="24"/>
        </w:rPr>
        <w:t>menci</w:t>
      </w:r>
      <w:r w:rsidR="00B00D52" w:rsidRPr="00AE7281">
        <w:rPr>
          <w:rFonts w:ascii="Times New Roman" w:hAnsi="Times New Roman"/>
          <w:color w:val="000000" w:themeColor="text1"/>
          <w:sz w:val="24"/>
          <w:szCs w:val="24"/>
        </w:rPr>
        <w:t>onados pelos executivos</w:t>
      </w:r>
      <w:r w:rsidRPr="00AE7281">
        <w:rPr>
          <w:rFonts w:ascii="Times New Roman" w:hAnsi="Times New Roman"/>
          <w:color w:val="000000" w:themeColor="text1"/>
          <w:sz w:val="24"/>
          <w:szCs w:val="24"/>
        </w:rPr>
        <w:t xml:space="preserve"> das</w:t>
      </w:r>
      <w:r w:rsidR="00B00D52" w:rsidRPr="00AE7281">
        <w:rPr>
          <w:rFonts w:ascii="Times New Roman" w:hAnsi="Times New Roman"/>
          <w:color w:val="000000" w:themeColor="text1"/>
          <w:sz w:val="24"/>
          <w:szCs w:val="24"/>
        </w:rPr>
        <w:t xml:space="preserve"> duas organizações</w:t>
      </w:r>
      <w:r w:rsidR="001C1A97">
        <w:rPr>
          <w:rFonts w:ascii="Times New Roman" w:hAnsi="Times New Roman"/>
          <w:color w:val="000000" w:themeColor="text1"/>
          <w:sz w:val="24"/>
          <w:szCs w:val="24"/>
        </w:rPr>
        <w:t>, n</w:t>
      </w:r>
      <w:r w:rsidR="00BC66F4" w:rsidRPr="00AE7281">
        <w:rPr>
          <w:rFonts w:ascii="Times New Roman" w:hAnsi="Times New Roman"/>
          <w:color w:val="000000" w:themeColor="text1"/>
          <w:sz w:val="24"/>
          <w:szCs w:val="24"/>
        </w:rPr>
        <w:t>o entanto, f</w:t>
      </w:r>
      <w:r w:rsidRPr="00AE7281">
        <w:rPr>
          <w:rFonts w:ascii="Times New Roman" w:hAnsi="Times New Roman"/>
          <w:color w:val="000000" w:themeColor="text1"/>
          <w:sz w:val="24"/>
          <w:szCs w:val="24"/>
        </w:rPr>
        <w:t xml:space="preserve">icou evidenciado que o </w:t>
      </w:r>
      <w:r w:rsidR="00EF39F0" w:rsidRPr="00AE7281">
        <w:rPr>
          <w:rFonts w:ascii="Times New Roman" w:hAnsi="Times New Roman"/>
          <w:color w:val="000000" w:themeColor="text1"/>
          <w:sz w:val="24"/>
          <w:szCs w:val="24"/>
        </w:rPr>
        <w:t>“</w:t>
      </w:r>
      <w:r w:rsidRPr="00AE7281">
        <w:rPr>
          <w:rFonts w:ascii="Times New Roman" w:hAnsi="Times New Roman"/>
          <w:color w:val="000000" w:themeColor="text1"/>
          <w:sz w:val="24"/>
          <w:szCs w:val="24"/>
        </w:rPr>
        <w:t>agrupamento</w:t>
      </w:r>
      <w:r w:rsidR="00B00D52" w:rsidRPr="00AE7281">
        <w:rPr>
          <w:rFonts w:ascii="Times New Roman" w:hAnsi="Times New Roman"/>
          <w:color w:val="000000" w:themeColor="text1"/>
          <w:sz w:val="24"/>
          <w:szCs w:val="24"/>
        </w:rPr>
        <w:t>” de</w:t>
      </w:r>
      <w:r w:rsidR="0094164F" w:rsidRPr="00AE7281">
        <w:rPr>
          <w:rFonts w:ascii="Times New Roman" w:hAnsi="Times New Roman"/>
          <w:color w:val="000000" w:themeColor="text1"/>
          <w:sz w:val="24"/>
          <w:szCs w:val="24"/>
        </w:rPr>
        <w:t xml:space="preserve"> certos</w:t>
      </w:r>
      <w:r w:rsidRPr="00AE7281">
        <w:rPr>
          <w:rFonts w:ascii="Times New Roman" w:hAnsi="Times New Roman"/>
          <w:color w:val="000000" w:themeColor="text1"/>
          <w:sz w:val="24"/>
          <w:szCs w:val="24"/>
        </w:rPr>
        <w:t xml:space="preserve"> recursos em determinados m</w:t>
      </w:r>
      <w:r w:rsidR="002725F8">
        <w:rPr>
          <w:rFonts w:ascii="Times New Roman" w:hAnsi="Times New Roman"/>
          <w:color w:val="000000" w:themeColor="text1"/>
          <w:sz w:val="24"/>
          <w:szCs w:val="24"/>
        </w:rPr>
        <w:t>omentos históricos sustentaram, em conjunto,</w:t>
      </w:r>
      <w:r w:rsidR="0094164F" w:rsidRPr="00AE7281">
        <w:rPr>
          <w:rFonts w:ascii="Times New Roman" w:hAnsi="Times New Roman"/>
          <w:color w:val="000000" w:themeColor="text1"/>
          <w:sz w:val="24"/>
          <w:szCs w:val="24"/>
        </w:rPr>
        <w:t xml:space="preserve"> as estratégias</w:t>
      </w:r>
      <w:r w:rsidRPr="00AE7281">
        <w:rPr>
          <w:rFonts w:ascii="Times New Roman" w:hAnsi="Times New Roman"/>
          <w:color w:val="000000" w:themeColor="text1"/>
          <w:sz w:val="24"/>
          <w:szCs w:val="24"/>
        </w:rPr>
        <w:t>.</w:t>
      </w:r>
      <w:r w:rsidR="00C76BE3" w:rsidRPr="00AE7281">
        <w:rPr>
          <w:rFonts w:ascii="Times New Roman" w:hAnsi="Times New Roman"/>
          <w:color w:val="000000" w:themeColor="text1"/>
          <w:sz w:val="24"/>
          <w:szCs w:val="24"/>
        </w:rPr>
        <w:t xml:space="preserve"> </w:t>
      </w:r>
      <w:r w:rsidR="00CA3F2A" w:rsidRPr="00AE7281">
        <w:rPr>
          <w:rFonts w:ascii="Times New Roman" w:hAnsi="Times New Roman"/>
          <w:color w:val="000000" w:themeColor="text1"/>
          <w:sz w:val="24"/>
          <w:szCs w:val="24"/>
        </w:rPr>
        <w:t>Alguns</w:t>
      </w:r>
      <w:r w:rsidR="00EF39F0" w:rsidRPr="00AE7281">
        <w:rPr>
          <w:rFonts w:ascii="Times New Roman" w:hAnsi="Times New Roman"/>
          <w:color w:val="000000" w:themeColor="text1"/>
          <w:sz w:val="24"/>
          <w:szCs w:val="24"/>
        </w:rPr>
        <w:t xml:space="preserve"> agrupamentos estrat</w:t>
      </w:r>
      <w:r w:rsidR="00AE7281" w:rsidRPr="00AE7281">
        <w:rPr>
          <w:rFonts w:ascii="Times New Roman" w:hAnsi="Times New Roman"/>
          <w:color w:val="000000" w:themeColor="text1"/>
          <w:sz w:val="24"/>
          <w:szCs w:val="24"/>
        </w:rPr>
        <w:t>égicos se confirmam a partir de</w:t>
      </w:r>
      <w:r w:rsidR="00EF39F0" w:rsidRPr="00AE7281">
        <w:rPr>
          <w:rFonts w:ascii="Times New Roman" w:hAnsi="Times New Roman"/>
          <w:color w:val="000000" w:themeColor="text1"/>
          <w:sz w:val="24"/>
          <w:szCs w:val="24"/>
        </w:rPr>
        <w:t xml:space="preserve"> vantagens competitivas</w:t>
      </w:r>
      <w:r w:rsidRPr="00AE7281">
        <w:rPr>
          <w:rFonts w:ascii="Times New Roman" w:hAnsi="Times New Roman"/>
          <w:color w:val="000000" w:themeColor="text1"/>
          <w:sz w:val="24"/>
          <w:szCs w:val="24"/>
        </w:rPr>
        <w:t xml:space="preserve"> identificadas nos </w:t>
      </w:r>
      <w:r w:rsidR="001C1A97">
        <w:rPr>
          <w:rFonts w:ascii="Times New Roman" w:hAnsi="Times New Roman"/>
          <w:color w:val="000000" w:themeColor="text1"/>
          <w:sz w:val="24"/>
          <w:szCs w:val="24"/>
        </w:rPr>
        <w:t>recursos de TI</w:t>
      </w:r>
      <w:r w:rsidR="00EF39F0" w:rsidRPr="00AE7281">
        <w:rPr>
          <w:rFonts w:ascii="Times New Roman" w:hAnsi="Times New Roman"/>
          <w:color w:val="000000" w:themeColor="text1"/>
          <w:sz w:val="24"/>
          <w:szCs w:val="24"/>
        </w:rPr>
        <w:t xml:space="preserve"> </w:t>
      </w:r>
      <w:r w:rsidR="00324B8B" w:rsidRPr="00135376">
        <w:rPr>
          <w:rFonts w:ascii="Times New Roman" w:hAnsi="Times New Roman"/>
          <w:sz w:val="24"/>
          <w:szCs w:val="24"/>
        </w:rPr>
        <w:t>Configurador</w:t>
      </w:r>
      <w:r w:rsidR="00324B8B">
        <w:rPr>
          <w:rFonts w:ascii="Times New Roman" w:hAnsi="Times New Roman"/>
          <w:sz w:val="24"/>
          <w:szCs w:val="24"/>
        </w:rPr>
        <w:t xml:space="preserve"> de Produto (</w:t>
      </w:r>
      <w:r w:rsidR="00324B8B" w:rsidRPr="00135376">
        <w:rPr>
          <w:rFonts w:ascii="Times New Roman" w:hAnsi="Times New Roman"/>
          <w:sz w:val="24"/>
          <w:szCs w:val="24"/>
        </w:rPr>
        <w:t>C</w:t>
      </w:r>
      <w:r w:rsidR="00324B8B">
        <w:rPr>
          <w:rFonts w:ascii="Times New Roman" w:hAnsi="Times New Roman"/>
          <w:sz w:val="24"/>
          <w:szCs w:val="24"/>
        </w:rPr>
        <w:t>P</w:t>
      </w:r>
      <w:r w:rsidR="00324B8B" w:rsidRPr="00135376">
        <w:rPr>
          <w:rFonts w:ascii="Times New Roman" w:hAnsi="Times New Roman"/>
          <w:sz w:val="24"/>
          <w:szCs w:val="24"/>
        </w:rPr>
        <w:t>)</w:t>
      </w:r>
      <w:r w:rsidR="00324B8B">
        <w:rPr>
          <w:rFonts w:ascii="Times New Roman" w:hAnsi="Times New Roman"/>
          <w:sz w:val="24"/>
          <w:szCs w:val="24"/>
        </w:rPr>
        <w:t>,</w:t>
      </w:r>
      <w:r w:rsidR="00324B8B" w:rsidRPr="00135376">
        <w:rPr>
          <w:rFonts w:ascii="Times New Roman" w:hAnsi="Times New Roman"/>
          <w:sz w:val="24"/>
          <w:szCs w:val="24"/>
        </w:rPr>
        <w:t xml:space="preserve"> Módulo Comercial (MC) e Manufatura Virtual (MV).</w:t>
      </w:r>
      <w:r w:rsidR="003A4951" w:rsidRPr="00AE7281">
        <w:rPr>
          <w:rFonts w:ascii="Times New Roman" w:hAnsi="Times New Roman"/>
          <w:color w:val="000000" w:themeColor="text1"/>
          <w:sz w:val="24"/>
          <w:szCs w:val="24"/>
        </w:rPr>
        <w:t xml:space="preserve"> A</w:t>
      </w:r>
      <w:r w:rsidRPr="00AE7281">
        <w:rPr>
          <w:rFonts w:ascii="Times New Roman" w:hAnsi="Times New Roman"/>
          <w:color w:val="000000" w:themeColor="text1"/>
          <w:sz w:val="24"/>
          <w:szCs w:val="24"/>
        </w:rPr>
        <w:t>s va</w:t>
      </w:r>
      <w:r w:rsidR="00CA3F2A" w:rsidRPr="00AE7281">
        <w:rPr>
          <w:rFonts w:ascii="Times New Roman" w:hAnsi="Times New Roman"/>
          <w:color w:val="000000" w:themeColor="text1"/>
          <w:sz w:val="24"/>
          <w:szCs w:val="24"/>
        </w:rPr>
        <w:t>ntagens competitivas</w:t>
      </w:r>
      <w:r w:rsidR="003A4951" w:rsidRPr="00AE7281">
        <w:rPr>
          <w:rFonts w:ascii="Times New Roman" w:hAnsi="Times New Roman"/>
          <w:color w:val="000000" w:themeColor="text1"/>
          <w:sz w:val="24"/>
          <w:szCs w:val="24"/>
        </w:rPr>
        <w:t xml:space="preserve"> advindas desses agrupamentos</w:t>
      </w:r>
      <w:r w:rsidR="00CA3F2A" w:rsidRPr="00AE7281">
        <w:rPr>
          <w:rFonts w:ascii="Times New Roman" w:hAnsi="Times New Roman"/>
          <w:color w:val="000000" w:themeColor="text1"/>
          <w:sz w:val="24"/>
          <w:szCs w:val="24"/>
        </w:rPr>
        <w:t xml:space="preserve"> são</w:t>
      </w:r>
      <w:r w:rsidRPr="00AE7281">
        <w:rPr>
          <w:rFonts w:ascii="Times New Roman" w:hAnsi="Times New Roman"/>
          <w:color w:val="000000" w:themeColor="text1"/>
          <w:sz w:val="24"/>
          <w:szCs w:val="24"/>
        </w:rPr>
        <w:t xml:space="preserve"> sustentadas por um conceito de relacionamento e de fidelização. </w:t>
      </w:r>
    </w:p>
    <w:p w:rsidR="00BA00AD" w:rsidRDefault="00526AD9" w:rsidP="004A39A3">
      <w:pPr>
        <w:spacing w:after="0" w:line="360" w:lineRule="auto"/>
        <w:ind w:firstLine="720"/>
        <w:jc w:val="both"/>
        <w:rPr>
          <w:rFonts w:ascii="Times New Roman" w:hAnsi="Times New Roman"/>
          <w:color w:val="000000" w:themeColor="text1"/>
          <w:sz w:val="24"/>
          <w:szCs w:val="24"/>
        </w:rPr>
      </w:pPr>
      <w:r w:rsidRPr="00AE7281">
        <w:rPr>
          <w:rFonts w:ascii="Times New Roman" w:hAnsi="Times New Roman"/>
          <w:color w:val="000000" w:themeColor="text1"/>
          <w:sz w:val="24"/>
          <w:szCs w:val="24"/>
        </w:rPr>
        <w:t>N</w:t>
      </w:r>
      <w:r w:rsidR="001C1A97">
        <w:rPr>
          <w:rFonts w:ascii="Times New Roman" w:hAnsi="Times New Roman"/>
          <w:color w:val="000000" w:themeColor="text1"/>
          <w:sz w:val="24"/>
          <w:szCs w:val="24"/>
        </w:rPr>
        <w:t xml:space="preserve">as </w:t>
      </w:r>
      <w:r w:rsidR="00B00D52" w:rsidRPr="00AE7281">
        <w:rPr>
          <w:rFonts w:ascii="Times New Roman" w:hAnsi="Times New Roman"/>
          <w:color w:val="000000" w:themeColor="text1"/>
          <w:sz w:val="24"/>
          <w:szCs w:val="24"/>
        </w:rPr>
        <w:t xml:space="preserve">duas </w:t>
      </w:r>
      <w:r w:rsidRPr="00AE7281">
        <w:rPr>
          <w:rFonts w:ascii="Times New Roman" w:hAnsi="Times New Roman"/>
          <w:color w:val="000000" w:themeColor="text1"/>
          <w:sz w:val="24"/>
          <w:szCs w:val="24"/>
        </w:rPr>
        <w:t>organizaçõe</w:t>
      </w:r>
      <w:r w:rsidR="00B00D52" w:rsidRPr="00AE7281">
        <w:rPr>
          <w:rFonts w:ascii="Times New Roman" w:hAnsi="Times New Roman"/>
          <w:color w:val="000000" w:themeColor="text1"/>
          <w:sz w:val="24"/>
          <w:szCs w:val="24"/>
        </w:rPr>
        <w:t>s</w:t>
      </w:r>
      <w:r w:rsidRPr="00AE7281">
        <w:rPr>
          <w:rFonts w:ascii="Times New Roman" w:hAnsi="Times New Roman"/>
          <w:color w:val="000000" w:themeColor="text1"/>
          <w:sz w:val="24"/>
          <w:szCs w:val="24"/>
        </w:rPr>
        <w:t>, a abordagem CRM consider</w:t>
      </w:r>
      <w:r w:rsidR="001C1A97">
        <w:rPr>
          <w:rFonts w:ascii="Times New Roman" w:hAnsi="Times New Roman"/>
          <w:color w:val="000000" w:themeColor="text1"/>
          <w:sz w:val="24"/>
          <w:szCs w:val="24"/>
        </w:rPr>
        <w:t xml:space="preserve">ou </w:t>
      </w:r>
      <w:r w:rsidRPr="00AE7281">
        <w:rPr>
          <w:rFonts w:ascii="Times New Roman" w:hAnsi="Times New Roman"/>
          <w:color w:val="000000" w:themeColor="text1"/>
          <w:sz w:val="24"/>
          <w:szCs w:val="24"/>
        </w:rPr>
        <w:t>o cliente como sendo o elemento principa</w:t>
      </w:r>
      <w:r w:rsidR="00EF39F0" w:rsidRPr="00AE7281">
        <w:rPr>
          <w:rFonts w:ascii="Times New Roman" w:hAnsi="Times New Roman"/>
          <w:color w:val="000000" w:themeColor="text1"/>
          <w:sz w:val="24"/>
          <w:szCs w:val="24"/>
        </w:rPr>
        <w:t>l nos processos do negócio</w:t>
      </w:r>
      <w:r w:rsidR="001C1A97">
        <w:rPr>
          <w:rFonts w:ascii="Times New Roman" w:hAnsi="Times New Roman"/>
          <w:color w:val="000000" w:themeColor="text1"/>
          <w:sz w:val="24"/>
          <w:szCs w:val="24"/>
        </w:rPr>
        <w:t xml:space="preserve"> em que o </w:t>
      </w:r>
      <w:r w:rsidR="00EF39F0" w:rsidRPr="00AE7281">
        <w:rPr>
          <w:rFonts w:ascii="Times New Roman" w:hAnsi="Times New Roman"/>
          <w:color w:val="000000" w:themeColor="text1"/>
          <w:sz w:val="24"/>
          <w:szCs w:val="24"/>
        </w:rPr>
        <w:t>objetivo é</w:t>
      </w:r>
      <w:r w:rsidRPr="00AE7281">
        <w:rPr>
          <w:rFonts w:ascii="Times New Roman" w:hAnsi="Times New Roman"/>
          <w:color w:val="000000" w:themeColor="text1"/>
          <w:sz w:val="24"/>
          <w:szCs w:val="24"/>
        </w:rPr>
        <w:t xml:space="preserve"> perceber e antecipar as necessidades dos clientes atuais e potenciais, de forma a procurar atendê-l</w:t>
      </w:r>
      <w:r w:rsidR="003305DF" w:rsidRPr="00AE7281">
        <w:rPr>
          <w:rFonts w:ascii="Times New Roman" w:hAnsi="Times New Roman"/>
          <w:color w:val="000000" w:themeColor="text1"/>
          <w:sz w:val="24"/>
          <w:szCs w:val="24"/>
        </w:rPr>
        <w:t>as</w:t>
      </w:r>
      <w:r w:rsidR="00EF39F0" w:rsidRPr="00AE7281">
        <w:rPr>
          <w:rFonts w:ascii="Times New Roman" w:hAnsi="Times New Roman"/>
          <w:color w:val="000000" w:themeColor="text1"/>
          <w:sz w:val="24"/>
          <w:szCs w:val="24"/>
        </w:rPr>
        <w:t>. No caso da O</w:t>
      </w:r>
      <w:r w:rsidRPr="00AE7281">
        <w:rPr>
          <w:rFonts w:ascii="Times New Roman" w:hAnsi="Times New Roman"/>
          <w:color w:val="000000" w:themeColor="text1"/>
          <w:sz w:val="24"/>
          <w:szCs w:val="24"/>
        </w:rPr>
        <w:t xml:space="preserve">rganização 1, aos recursos configurador e módulo comercial foram atribuídos todos os 17 </w:t>
      </w:r>
      <w:r w:rsidR="00797834" w:rsidRPr="00AE7281">
        <w:rPr>
          <w:rFonts w:ascii="Times New Roman" w:hAnsi="Times New Roman"/>
          <w:color w:val="000000" w:themeColor="text1"/>
          <w:sz w:val="24"/>
          <w:szCs w:val="24"/>
        </w:rPr>
        <w:lastRenderedPageBreak/>
        <w:t>fatores determinantes (</w:t>
      </w:r>
      <w:r w:rsidRPr="00AE7281">
        <w:rPr>
          <w:rFonts w:ascii="Times New Roman" w:hAnsi="Times New Roman"/>
          <w:color w:val="000000" w:themeColor="text1"/>
          <w:sz w:val="24"/>
          <w:szCs w:val="24"/>
        </w:rPr>
        <w:t>atributos estratégicos</w:t>
      </w:r>
      <w:r w:rsidR="00797834" w:rsidRPr="00AE7281">
        <w:rPr>
          <w:rFonts w:ascii="Times New Roman" w:hAnsi="Times New Roman"/>
          <w:color w:val="000000" w:themeColor="text1"/>
          <w:sz w:val="24"/>
          <w:szCs w:val="24"/>
        </w:rPr>
        <w:t>) selecionados para este estudo (Quadro 1)</w:t>
      </w:r>
      <w:r w:rsidRPr="00AE7281">
        <w:rPr>
          <w:rFonts w:ascii="Times New Roman" w:hAnsi="Times New Roman"/>
          <w:color w:val="000000" w:themeColor="text1"/>
          <w:sz w:val="24"/>
          <w:szCs w:val="24"/>
        </w:rPr>
        <w:t xml:space="preserve">, o que confere a esses dois </w:t>
      </w:r>
      <w:r w:rsidR="00E00747" w:rsidRPr="00AE7281">
        <w:rPr>
          <w:rFonts w:ascii="Times New Roman" w:hAnsi="Times New Roman"/>
          <w:color w:val="000000" w:themeColor="text1"/>
          <w:sz w:val="24"/>
          <w:szCs w:val="24"/>
        </w:rPr>
        <w:t>recursos o título</w:t>
      </w:r>
      <w:r w:rsidR="00A82A5E" w:rsidRPr="00AE7281">
        <w:rPr>
          <w:rFonts w:ascii="Times New Roman" w:hAnsi="Times New Roman"/>
          <w:color w:val="000000" w:themeColor="text1"/>
          <w:sz w:val="24"/>
          <w:szCs w:val="24"/>
        </w:rPr>
        <w:t xml:space="preserve"> de</w:t>
      </w:r>
      <w:r w:rsidRPr="00AE7281">
        <w:rPr>
          <w:rFonts w:ascii="Times New Roman" w:hAnsi="Times New Roman"/>
          <w:color w:val="000000" w:themeColor="text1"/>
          <w:sz w:val="24"/>
          <w:szCs w:val="24"/>
        </w:rPr>
        <w:t xml:space="preserve"> sustentadores d</w:t>
      </w:r>
      <w:r w:rsidR="00A82A5E" w:rsidRPr="00AE7281">
        <w:rPr>
          <w:rFonts w:ascii="Times New Roman" w:hAnsi="Times New Roman"/>
          <w:color w:val="000000" w:themeColor="text1"/>
          <w:sz w:val="24"/>
          <w:szCs w:val="24"/>
        </w:rPr>
        <w:t>a competitividade</w:t>
      </w:r>
      <w:r w:rsidRPr="00AE7281">
        <w:rPr>
          <w:rFonts w:ascii="Times New Roman" w:hAnsi="Times New Roman"/>
          <w:color w:val="000000" w:themeColor="text1"/>
          <w:sz w:val="24"/>
          <w:szCs w:val="24"/>
        </w:rPr>
        <w:t xml:space="preserve"> durante dois </w:t>
      </w:r>
      <w:r w:rsidR="00E00747" w:rsidRPr="00AE7281">
        <w:rPr>
          <w:rFonts w:ascii="Times New Roman" w:hAnsi="Times New Roman"/>
          <w:color w:val="000000" w:themeColor="text1"/>
          <w:sz w:val="24"/>
          <w:szCs w:val="24"/>
        </w:rPr>
        <w:t>períodos de análise (1990-1994 e</w:t>
      </w:r>
      <w:r w:rsidRPr="00AE7281">
        <w:rPr>
          <w:rFonts w:ascii="Times New Roman" w:hAnsi="Times New Roman"/>
          <w:color w:val="000000" w:themeColor="text1"/>
          <w:sz w:val="24"/>
          <w:szCs w:val="24"/>
        </w:rPr>
        <w:t xml:space="preserve"> 1995-1999)</w:t>
      </w:r>
      <w:r w:rsidR="00FF4BCF" w:rsidRPr="00AE7281">
        <w:rPr>
          <w:rFonts w:ascii="Times New Roman" w:hAnsi="Times New Roman"/>
          <w:color w:val="000000" w:themeColor="text1"/>
          <w:sz w:val="24"/>
          <w:szCs w:val="24"/>
        </w:rPr>
        <w:t xml:space="preserve"> (Figura 2;</w:t>
      </w:r>
      <w:r w:rsidR="00317F22" w:rsidRPr="00AE7281">
        <w:rPr>
          <w:rFonts w:ascii="Times New Roman" w:hAnsi="Times New Roman"/>
          <w:color w:val="000000" w:themeColor="text1"/>
          <w:sz w:val="24"/>
          <w:szCs w:val="24"/>
        </w:rPr>
        <w:t xml:space="preserve"> Figura 3)</w:t>
      </w:r>
      <w:r w:rsidRPr="00AE7281">
        <w:rPr>
          <w:rFonts w:ascii="Times New Roman" w:hAnsi="Times New Roman"/>
          <w:color w:val="000000" w:themeColor="text1"/>
          <w:sz w:val="24"/>
          <w:szCs w:val="24"/>
        </w:rPr>
        <w:t xml:space="preserve">. </w:t>
      </w:r>
    </w:p>
    <w:p w:rsidR="004A39A3" w:rsidRDefault="002725F8" w:rsidP="002725F8">
      <w:pPr>
        <w:spacing w:after="0" w:line="360" w:lineRule="auto"/>
        <w:ind w:firstLine="720"/>
        <w:jc w:val="both"/>
        <w:rPr>
          <w:rFonts w:ascii="Times New Roman" w:hAnsi="Times New Roman"/>
          <w:color w:val="000000" w:themeColor="text1"/>
          <w:sz w:val="24"/>
          <w:szCs w:val="24"/>
        </w:rPr>
      </w:pPr>
      <w:r w:rsidRPr="00AE7281">
        <w:rPr>
          <w:rFonts w:ascii="Times New Roman" w:hAnsi="Times New Roman"/>
          <w:color w:val="000000" w:themeColor="text1"/>
          <w:sz w:val="24"/>
          <w:szCs w:val="24"/>
        </w:rPr>
        <w:t xml:space="preserve">O potencial estratégico dos dois recursos integradores (configurador </w:t>
      </w:r>
      <w:r>
        <w:rPr>
          <w:rFonts w:ascii="Times New Roman" w:hAnsi="Times New Roman"/>
          <w:color w:val="000000" w:themeColor="text1"/>
          <w:sz w:val="24"/>
          <w:szCs w:val="24"/>
        </w:rPr>
        <w:t xml:space="preserve">de produto (CP) </w:t>
      </w:r>
      <w:r w:rsidRPr="00AE7281">
        <w:rPr>
          <w:rFonts w:ascii="Times New Roman" w:hAnsi="Times New Roman"/>
          <w:color w:val="000000" w:themeColor="text1"/>
          <w:sz w:val="24"/>
          <w:szCs w:val="24"/>
        </w:rPr>
        <w:t>e módulo comercial</w:t>
      </w:r>
      <w:r>
        <w:rPr>
          <w:rFonts w:ascii="Times New Roman" w:hAnsi="Times New Roman"/>
          <w:color w:val="000000" w:themeColor="text1"/>
          <w:sz w:val="24"/>
          <w:szCs w:val="24"/>
        </w:rPr>
        <w:t xml:space="preserve"> (MC)</w:t>
      </w:r>
      <w:r w:rsidRPr="00AE7281">
        <w:rPr>
          <w:rFonts w:ascii="Times New Roman" w:hAnsi="Times New Roman"/>
          <w:color w:val="000000" w:themeColor="text1"/>
          <w:sz w:val="24"/>
          <w:szCs w:val="24"/>
        </w:rPr>
        <w:t xml:space="preserve">) foi atestado a partir da interdependência entre si e dependência de outros recursos (CAD, link Embratel, módulo de cotações, estrutura de </w:t>
      </w:r>
      <w:r w:rsidRPr="00FF15C3">
        <w:rPr>
          <w:rFonts w:ascii="Times New Roman" w:hAnsi="Times New Roman"/>
          <w:color w:val="000000" w:themeColor="text1"/>
          <w:sz w:val="24"/>
          <w:szCs w:val="24"/>
        </w:rPr>
        <w:t>comunicações).</w:t>
      </w:r>
    </w:p>
    <w:p w:rsidR="0014500B" w:rsidRDefault="0014500B" w:rsidP="002725F8">
      <w:pPr>
        <w:spacing w:after="0" w:line="360" w:lineRule="auto"/>
        <w:ind w:firstLine="720"/>
        <w:jc w:val="both"/>
        <w:rPr>
          <w:rFonts w:ascii="Times New Roman" w:hAnsi="Times New Roman"/>
          <w:color w:val="000000" w:themeColor="text1"/>
          <w:sz w:val="24"/>
          <w:szCs w:val="24"/>
        </w:rPr>
      </w:pPr>
    </w:p>
    <w:tbl>
      <w:tblPr>
        <w:tblW w:w="9090" w:type="dxa"/>
        <w:tblInd w:w="115" w:type="dxa"/>
        <w:tblLayout w:type="fixed"/>
        <w:tblCellMar>
          <w:left w:w="115" w:type="dxa"/>
          <w:right w:w="115" w:type="dxa"/>
        </w:tblCellMar>
        <w:tblLook w:val="04A0"/>
      </w:tblPr>
      <w:tblGrid>
        <w:gridCol w:w="4590"/>
        <w:gridCol w:w="4500"/>
      </w:tblGrid>
      <w:tr w:rsidR="00440FA3" w:rsidRPr="00AE7281" w:rsidTr="00440FA3">
        <w:tc>
          <w:tcPr>
            <w:tcW w:w="4590" w:type="dxa"/>
            <w:shd w:val="clear" w:color="auto" w:fill="auto"/>
          </w:tcPr>
          <w:p w:rsidR="00440FA3" w:rsidRPr="00FF15C3" w:rsidRDefault="00440FA3" w:rsidP="00FF15C3">
            <w:pPr>
              <w:jc w:val="center"/>
              <w:rPr>
                <w:rFonts w:ascii="Times New Roman" w:hAnsi="Times New Roman"/>
                <w:color w:val="000000" w:themeColor="text1"/>
                <w:sz w:val="20"/>
                <w:szCs w:val="20"/>
              </w:rPr>
            </w:pPr>
            <w:r w:rsidRPr="00FF15C3">
              <w:rPr>
                <w:rFonts w:ascii="Times New Roman" w:hAnsi="Times New Roman"/>
                <w:b/>
                <w:color w:val="000000" w:themeColor="text1"/>
                <w:sz w:val="20"/>
                <w:szCs w:val="20"/>
              </w:rPr>
              <w:t>Figura 2</w:t>
            </w:r>
            <w:r w:rsidR="00FF15C3">
              <w:rPr>
                <w:rFonts w:ascii="Times New Roman" w:hAnsi="Times New Roman"/>
                <w:color w:val="000000" w:themeColor="text1"/>
                <w:sz w:val="20"/>
                <w:szCs w:val="20"/>
              </w:rPr>
              <w:t xml:space="preserve"> –</w:t>
            </w:r>
            <w:r w:rsidRPr="00FF15C3">
              <w:rPr>
                <w:rFonts w:ascii="Times New Roman" w:hAnsi="Times New Roman"/>
                <w:color w:val="000000" w:themeColor="text1"/>
                <w:sz w:val="20"/>
                <w:szCs w:val="20"/>
              </w:rPr>
              <w:t>Configurador e seus recursos dependentes</w:t>
            </w:r>
          </w:p>
          <w:p w:rsidR="00440FA3" w:rsidRPr="00AE7281" w:rsidRDefault="00211148" w:rsidP="00440FA3">
            <w:pPr>
              <w:spacing w:after="0" w:line="240" w:lineRule="auto"/>
              <w:jc w:val="both"/>
              <w:rPr>
                <w:rFonts w:ascii="Times New Roman" w:hAnsi="Times New Roman"/>
                <w:color w:val="000000" w:themeColor="text1"/>
                <w:sz w:val="16"/>
                <w:szCs w:val="16"/>
              </w:rPr>
            </w:pPr>
            <w:r w:rsidRPr="00AE7281">
              <w:rPr>
                <w:noProof/>
                <w:color w:val="000000" w:themeColor="text1"/>
              </w:rPr>
              <w:drawing>
                <wp:inline distT="0" distB="0" distL="0" distR="0">
                  <wp:extent cx="2589530" cy="2832100"/>
                  <wp:effectExtent l="76200" t="0" r="39370" b="0"/>
                  <wp:docPr id="3" name="Diagrama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c>
          <w:tcPr>
            <w:tcW w:w="4500" w:type="dxa"/>
            <w:shd w:val="clear" w:color="auto" w:fill="auto"/>
          </w:tcPr>
          <w:p w:rsidR="00440FA3" w:rsidRPr="00FF15C3" w:rsidRDefault="00440FA3" w:rsidP="00440FA3">
            <w:pPr>
              <w:jc w:val="center"/>
              <w:rPr>
                <w:noProof/>
                <w:color w:val="000000" w:themeColor="text1"/>
                <w:sz w:val="20"/>
                <w:szCs w:val="20"/>
              </w:rPr>
            </w:pPr>
            <w:r w:rsidRPr="00FF15C3">
              <w:rPr>
                <w:rFonts w:ascii="Times New Roman" w:hAnsi="Times New Roman"/>
                <w:b/>
                <w:color w:val="000000" w:themeColor="text1"/>
                <w:sz w:val="20"/>
                <w:szCs w:val="20"/>
              </w:rPr>
              <w:t>Figura 3</w:t>
            </w:r>
            <w:r w:rsidR="00FF15C3">
              <w:rPr>
                <w:rFonts w:ascii="Times New Roman" w:hAnsi="Times New Roman"/>
                <w:color w:val="000000" w:themeColor="text1"/>
                <w:sz w:val="20"/>
                <w:szCs w:val="20"/>
              </w:rPr>
              <w:t>–Módulo Comercial e</w:t>
            </w:r>
            <w:r w:rsidRPr="00FF15C3">
              <w:rPr>
                <w:rFonts w:ascii="Times New Roman" w:hAnsi="Times New Roman"/>
                <w:color w:val="000000" w:themeColor="text1"/>
                <w:sz w:val="20"/>
                <w:szCs w:val="20"/>
              </w:rPr>
              <w:t xml:space="preserve"> recursos dependentes</w:t>
            </w:r>
          </w:p>
          <w:p w:rsidR="00440FA3" w:rsidRPr="00AE7281" w:rsidRDefault="00440FA3" w:rsidP="00440FA3">
            <w:pPr>
              <w:spacing w:after="0" w:line="240" w:lineRule="auto"/>
              <w:jc w:val="both"/>
              <w:rPr>
                <w:rFonts w:ascii="Times New Roman" w:hAnsi="Times New Roman"/>
                <w:color w:val="000000" w:themeColor="text1"/>
                <w:sz w:val="16"/>
                <w:szCs w:val="16"/>
              </w:rPr>
            </w:pPr>
            <w:r w:rsidRPr="00AE7281">
              <w:rPr>
                <w:noProof/>
                <w:color w:val="000000" w:themeColor="text1"/>
              </w:rPr>
              <w:t xml:space="preserve">     </w:t>
            </w:r>
            <w:r w:rsidR="00211148" w:rsidRPr="00AE7281">
              <w:rPr>
                <w:noProof/>
                <w:color w:val="000000" w:themeColor="text1"/>
              </w:rPr>
              <w:drawing>
                <wp:inline distT="0" distB="0" distL="0" distR="0">
                  <wp:extent cx="2540398" cy="2614431"/>
                  <wp:effectExtent l="76200" t="0" r="50402" b="0"/>
                  <wp:docPr id="10" name="Diagrama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c>
      </w:tr>
    </w:tbl>
    <w:p w:rsidR="00BA00AD" w:rsidRPr="00AE7281" w:rsidRDefault="00B84295" w:rsidP="00230F29">
      <w:pPr>
        <w:spacing w:after="0" w:line="360" w:lineRule="auto"/>
        <w:jc w:val="both"/>
        <w:rPr>
          <w:rFonts w:ascii="Times New Roman" w:hAnsi="Times New Roman"/>
          <w:color w:val="000000" w:themeColor="text1"/>
          <w:sz w:val="24"/>
          <w:szCs w:val="24"/>
        </w:rPr>
      </w:pPr>
      <w:r w:rsidRPr="00AE7281">
        <w:rPr>
          <w:rFonts w:ascii="Times New Roman" w:hAnsi="Times New Roman"/>
          <w:color w:val="000000" w:themeColor="text1"/>
          <w:sz w:val="24"/>
          <w:szCs w:val="24"/>
        </w:rPr>
        <w:softHyphen/>
      </w:r>
      <w:r w:rsidRPr="00AE7281">
        <w:rPr>
          <w:rFonts w:ascii="Times New Roman" w:hAnsi="Times New Roman"/>
          <w:color w:val="000000" w:themeColor="text1"/>
          <w:sz w:val="24"/>
          <w:szCs w:val="24"/>
        </w:rPr>
        <w:softHyphen/>
      </w:r>
      <w:r w:rsidRPr="00AE7281">
        <w:rPr>
          <w:rFonts w:ascii="Times New Roman" w:hAnsi="Times New Roman"/>
          <w:color w:val="000000" w:themeColor="text1"/>
          <w:sz w:val="24"/>
          <w:szCs w:val="24"/>
        </w:rPr>
        <w:softHyphen/>
      </w:r>
      <w:r w:rsidRPr="00AE7281">
        <w:rPr>
          <w:rFonts w:ascii="Times New Roman" w:hAnsi="Times New Roman"/>
          <w:color w:val="000000" w:themeColor="text1"/>
          <w:sz w:val="24"/>
          <w:szCs w:val="24"/>
        </w:rPr>
        <w:softHyphen/>
      </w:r>
      <w:r w:rsidRPr="00AE7281">
        <w:rPr>
          <w:rFonts w:ascii="Times New Roman" w:hAnsi="Times New Roman"/>
          <w:color w:val="000000" w:themeColor="text1"/>
          <w:sz w:val="24"/>
          <w:szCs w:val="24"/>
        </w:rPr>
        <w:softHyphen/>
      </w:r>
      <w:r w:rsidRPr="00AE7281">
        <w:rPr>
          <w:rFonts w:ascii="Times New Roman" w:hAnsi="Times New Roman"/>
          <w:color w:val="000000" w:themeColor="text1"/>
          <w:sz w:val="24"/>
          <w:szCs w:val="24"/>
        </w:rPr>
        <w:softHyphen/>
      </w:r>
      <w:r w:rsidRPr="00AE7281">
        <w:rPr>
          <w:rFonts w:ascii="Times New Roman" w:hAnsi="Times New Roman"/>
          <w:color w:val="000000" w:themeColor="text1"/>
          <w:sz w:val="24"/>
          <w:szCs w:val="24"/>
        </w:rPr>
        <w:softHyphen/>
      </w:r>
      <w:r w:rsidRPr="00AE7281">
        <w:rPr>
          <w:rFonts w:ascii="Times New Roman" w:hAnsi="Times New Roman"/>
          <w:color w:val="000000" w:themeColor="text1"/>
          <w:sz w:val="24"/>
          <w:szCs w:val="24"/>
        </w:rPr>
        <w:softHyphen/>
      </w:r>
      <w:r w:rsidRPr="00AE7281">
        <w:rPr>
          <w:rFonts w:ascii="Times New Roman" w:hAnsi="Times New Roman"/>
          <w:color w:val="000000" w:themeColor="text1"/>
          <w:sz w:val="24"/>
          <w:szCs w:val="24"/>
        </w:rPr>
        <w:softHyphen/>
      </w:r>
      <w:r w:rsidRPr="00AE7281">
        <w:rPr>
          <w:rFonts w:ascii="Times New Roman" w:hAnsi="Times New Roman"/>
          <w:color w:val="000000" w:themeColor="text1"/>
          <w:sz w:val="24"/>
          <w:szCs w:val="24"/>
        </w:rPr>
        <w:softHyphen/>
      </w:r>
      <w:r w:rsidRPr="00AE7281">
        <w:rPr>
          <w:rFonts w:ascii="Times New Roman" w:hAnsi="Times New Roman"/>
          <w:color w:val="000000" w:themeColor="text1"/>
          <w:sz w:val="24"/>
          <w:szCs w:val="24"/>
        </w:rPr>
        <w:softHyphen/>
      </w:r>
      <w:r w:rsidRPr="00AE7281">
        <w:rPr>
          <w:rFonts w:ascii="Times New Roman" w:hAnsi="Times New Roman"/>
          <w:color w:val="000000" w:themeColor="text1"/>
          <w:sz w:val="24"/>
          <w:szCs w:val="24"/>
        </w:rPr>
        <w:softHyphen/>
      </w:r>
    </w:p>
    <w:p w:rsidR="00C01D9E" w:rsidRPr="00AE7281" w:rsidRDefault="00A82A5E" w:rsidP="004A39A3">
      <w:pPr>
        <w:spacing w:after="0" w:line="360" w:lineRule="auto"/>
        <w:ind w:firstLine="720"/>
        <w:jc w:val="both"/>
        <w:rPr>
          <w:rFonts w:ascii="Times New Roman" w:hAnsi="Times New Roman"/>
          <w:color w:val="000000" w:themeColor="text1"/>
          <w:sz w:val="24"/>
          <w:szCs w:val="24"/>
        </w:rPr>
      </w:pPr>
      <w:r w:rsidRPr="00AE7281">
        <w:rPr>
          <w:rFonts w:ascii="Times New Roman" w:hAnsi="Times New Roman"/>
          <w:color w:val="000000" w:themeColor="text1"/>
          <w:sz w:val="24"/>
          <w:szCs w:val="24"/>
        </w:rPr>
        <w:t>A O</w:t>
      </w:r>
      <w:r w:rsidR="00526AD9" w:rsidRPr="00AE7281">
        <w:rPr>
          <w:rFonts w:ascii="Times New Roman" w:hAnsi="Times New Roman"/>
          <w:color w:val="000000" w:themeColor="text1"/>
          <w:sz w:val="24"/>
          <w:szCs w:val="24"/>
        </w:rPr>
        <w:t xml:space="preserve">rganização 1 integrou o marketing às tecnologias de informação já existentes, fornecendo </w:t>
      </w:r>
      <w:r w:rsidR="00E00747" w:rsidRPr="00AE7281">
        <w:rPr>
          <w:rFonts w:ascii="Times New Roman" w:hAnsi="Times New Roman"/>
          <w:color w:val="000000" w:themeColor="text1"/>
          <w:sz w:val="24"/>
          <w:szCs w:val="24"/>
        </w:rPr>
        <w:t>à empresa os meios integrados para</w:t>
      </w:r>
      <w:r w:rsidR="00526AD9" w:rsidRPr="00AE7281">
        <w:rPr>
          <w:rFonts w:ascii="Times New Roman" w:hAnsi="Times New Roman"/>
          <w:color w:val="000000" w:themeColor="text1"/>
          <w:sz w:val="24"/>
          <w:szCs w:val="24"/>
        </w:rPr>
        <w:t xml:space="preserve"> atender ao cliente, reconhecer </w:t>
      </w:r>
      <w:r w:rsidR="00E00747" w:rsidRPr="00AE7281">
        <w:rPr>
          <w:rFonts w:ascii="Times New Roman" w:hAnsi="Times New Roman"/>
          <w:color w:val="000000" w:themeColor="text1"/>
          <w:sz w:val="24"/>
          <w:szCs w:val="24"/>
        </w:rPr>
        <w:t xml:space="preserve">necessidades e satisfazer </w:t>
      </w:r>
      <w:r w:rsidR="00526AD9" w:rsidRPr="00AE7281">
        <w:rPr>
          <w:rFonts w:ascii="Times New Roman" w:hAnsi="Times New Roman"/>
          <w:color w:val="000000" w:themeColor="text1"/>
          <w:sz w:val="24"/>
          <w:szCs w:val="24"/>
        </w:rPr>
        <w:t xml:space="preserve">as necessidades em tempo real. Verificou-se a utilização de informações acumuladas e incorporadas ao atendimento </w:t>
      </w:r>
      <w:r w:rsidR="00CA00E8" w:rsidRPr="00AE7281">
        <w:rPr>
          <w:rFonts w:ascii="Times New Roman" w:hAnsi="Times New Roman"/>
          <w:color w:val="000000" w:themeColor="text1"/>
          <w:sz w:val="24"/>
          <w:szCs w:val="24"/>
        </w:rPr>
        <w:t>a partir da interação com o</w:t>
      </w:r>
      <w:r w:rsidR="008D334A" w:rsidRPr="00AE7281">
        <w:rPr>
          <w:rFonts w:ascii="Times New Roman" w:hAnsi="Times New Roman"/>
          <w:color w:val="000000" w:themeColor="text1"/>
          <w:sz w:val="24"/>
          <w:szCs w:val="24"/>
        </w:rPr>
        <w:t xml:space="preserve"> cliente, denotando</w:t>
      </w:r>
      <w:r w:rsidR="00526AD9" w:rsidRPr="00AE7281">
        <w:rPr>
          <w:rFonts w:ascii="Times New Roman" w:hAnsi="Times New Roman"/>
          <w:color w:val="000000" w:themeColor="text1"/>
          <w:sz w:val="24"/>
          <w:szCs w:val="24"/>
        </w:rPr>
        <w:t xml:space="preserve"> transferência de valor.</w:t>
      </w:r>
    </w:p>
    <w:p w:rsidR="00541583" w:rsidRDefault="00526AD9" w:rsidP="0014500B">
      <w:pPr>
        <w:spacing w:after="0" w:line="360" w:lineRule="auto"/>
        <w:ind w:firstLine="720"/>
        <w:jc w:val="both"/>
        <w:rPr>
          <w:rFonts w:ascii="Times New Roman" w:hAnsi="Times New Roman"/>
          <w:color w:val="000000" w:themeColor="text1"/>
          <w:sz w:val="24"/>
          <w:szCs w:val="24"/>
        </w:rPr>
      </w:pPr>
      <w:r w:rsidRPr="00AE7281">
        <w:rPr>
          <w:rFonts w:ascii="Times New Roman" w:hAnsi="Times New Roman"/>
          <w:color w:val="000000" w:themeColor="text1"/>
          <w:sz w:val="24"/>
          <w:szCs w:val="24"/>
        </w:rPr>
        <w:t>Na Organização 2, o recurso que mais obteve atribui</w:t>
      </w:r>
      <w:r w:rsidR="005379E4" w:rsidRPr="00AE7281">
        <w:rPr>
          <w:rFonts w:ascii="Times New Roman" w:hAnsi="Times New Roman"/>
          <w:color w:val="000000" w:themeColor="text1"/>
          <w:sz w:val="24"/>
          <w:szCs w:val="24"/>
        </w:rPr>
        <w:t xml:space="preserve">ções estratégicas a partir da </w:t>
      </w:r>
      <w:r w:rsidRPr="00AE7281">
        <w:rPr>
          <w:rFonts w:ascii="Times New Roman" w:hAnsi="Times New Roman"/>
          <w:color w:val="000000" w:themeColor="text1"/>
          <w:sz w:val="24"/>
          <w:szCs w:val="24"/>
        </w:rPr>
        <w:t>V</w:t>
      </w:r>
      <w:r w:rsidR="005379E4" w:rsidRPr="00AE7281">
        <w:rPr>
          <w:rFonts w:ascii="Times New Roman" w:hAnsi="Times New Roman"/>
          <w:color w:val="000000" w:themeColor="text1"/>
          <w:sz w:val="24"/>
          <w:szCs w:val="24"/>
        </w:rPr>
        <w:t>BR</w:t>
      </w:r>
      <w:r w:rsidRPr="00AE7281">
        <w:rPr>
          <w:rFonts w:ascii="Times New Roman" w:hAnsi="Times New Roman"/>
          <w:color w:val="000000" w:themeColor="text1"/>
          <w:sz w:val="24"/>
          <w:szCs w:val="24"/>
        </w:rPr>
        <w:t xml:space="preserve"> foi a ma</w:t>
      </w:r>
      <w:r w:rsidR="00EE532F" w:rsidRPr="00AE7281">
        <w:rPr>
          <w:rFonts w:ascii="Times New Roman" w:hAnsi="Times New Roman"/>
          <w:color w:val="000000" w:themeColor="text1"/>
          <w:sz w:val="24"/>
          <w:szCs w:val="24"/>
        </w:rPr>
        <w:t>nufatura virtual</w:t>
      </w:r>
      <w:r w:rsidR="00B34323">
        <w:rPr>
          <w:rFonts w:ascii="Times New Roman" w:hAnsi="Times New Roman"/>
          <w:color w:val="000000" w:themeColor="text1"/>
          <w:sz w:val="24"/>
          <w:szCs w:val="24"/>
        </w:rPr>
        <w:t xml:space="preserve"> (MV)</w:t>
      </w:r>
      <w:r w:rsidR="00EE532F" w:rsidRPr="00AE7281">
        <w:rPr>
          <w:rFonts w:ascii="Times New Roman" w:hAnsi="Times New Roman"/>
          <w:color w:val="000000" w:themeColor="text1"/>
          <w:sz w:val="24"/>
          <w:szCs w:val="24"/>
        </w:rPr>
        <w:t>, devido as</w:t>
      </w:r>
      <w:r w:rsidRPr="00AE7281">
        <w:rPr>
          <w:rFonts w:ascii="Times New Roman" w:hAnsi="Times New Roman"/>
          <w:color w:val="000000" w:themeColor="text1"/>
          <w:sz w:val="24"/>
          <w:szCs w:val="24"/>
        </w:rPr>
        <w:t xml:space="preserve"> conexões </w:t>
      </w:r>
      <w:r w:rsidR="00EE532F" w:rsidRPr="00AE7281">
        <w:rPr>
          <w:rFonts w:ascii="Times New Roman" w:hAnsi="Times New Roman"/>
          <w:color w:val="000000" w:themeColor="text1"/>
          <w:sz w:val="24"/>
          <w:szCs w:val="24"/>
        </w:rPr>
        <w:t>e interdependência com outros três</w:t>
      </w:r>
      <w:r w:rsidRPr="00AE7281">
        <w:rPr>
          <w:rFonts w:ascii="Times New Roman" w:hAnsi="Times New Roman"/>
          <w:color w:val="000000" w:themeColor="text1"/>
          <w:sz w:val="24"/>
          <w:szCs w:val="24"/>
        </w:rPr>
        <w:t xml:space="preserve"> recursos</w:t>
      </w:r>
      <w:r w:rsidR="00CA00E8" w:rsidRPr="00AE7281">
        <w:rPr>
          <w:rFonts w:ascii="Times New Roman" w:hAnsi="Times New Roman"/>
          <w:color w:val="000000" w:themeColor="text1"/>
          <w:sz w:val="24"/>
          <w:szCs w:val="24"/>
        </w:rPr>
        <w:t xml:space="preserve"> (CAD 3D, CAD CAM Próprio</w:t>
      </w:r>
      <w:r w:rsidR="00FA23D4" w:rsidRPr="00AE7281">
        <w:rPr>
          <w:rFonts w:ascii="Times New Roman" w:hAnsi="Times New Roman"/>
          <w:color w:val="000000" w:themeColor="text1"/>
          <w:sz w:val="24"/>
          <w:szCs w:val="24"/>
        </w:rPr>
        <w:t xml:space="preserve"> e I</w:t>
      </w:r>
      <w:r w:rsidR="00E00747" w:rsidRPr="00AE7281">
        <w:rPr>
          <w:rFonts w:ascii="Times New Roman" w:hAnsi="Times New Roman"/>
          <w:color w:val="000000" w:themeColor="text1"/>
          <w:sz w:val="24"/>
          <w:szCs w:val="24"/>
        </w:rPr>
        <w:t>ntranet</w:t>
      </w:r>
      <w:r w:rsidR="00317F22" w:rsidRPr="00AE7281">
        <w:rPr>
          <w:rFonts w:ascii="Times New Roman" w:hAnsi="Times New Roman"/>
          <w:color w:val="000000" w:themeColor="text1"/>
          <w:sz w:val="24"/>
          <w:szCs w:val="24"/>
        </w:rPr>
        <w:t>) (Figura 4)</w:t>
      </w:r>
      <w:r w:rsidRPr="00AE7281">
        <w:rPr>
          <w:rFonts w:ascii="Times New Roman" w:hAnsi="Times New Roman"/>
          <w:color w:val="000000" w:themeColor="text1"/>
          <w:sz w:val="24"/>
          <w:szCs w:val="24"/>
        </w:rPr>
        <w:t>.</w:t>
      </w:r>
    </w:p>
    <w:p w:rsidR="0014500B" w:rsidRDefault="0014500B" w:rsidP="00C06FDE">
      <w:pPr>
        <w:spacing w:after="0" w:line="360" w:lineRule="auto"/>
        <w:ind w:firstLine="720"/>
        <w:jc w:val="both"/>
        <w:rPr>
          <w:rFonts w:ascii="Times New Roman" w:hAnsi="Times New Roman"/>
          <w:color w:val="000000" w:themeColor="text1"/>
          <w:sz w:val="24"/>
          <w:szCs w:val="24"/>
        </w:rPr>
      </w:pPr>
      <w:r w:rsidRPr="00AE7281">
        <w:rPr>
          <w:rFonts w:ascii="Times New Roman" w:hAnsi="Times New Roman"/>
          <w:color w:val="000000" w:themeColor="text1"/>
          <w:sz w:val="24"/>
          <w:szCs w:val="24"/>
        </w:rPr>
        <w:t xml:space="preserve">Em seu processo de interação com a competitividade, a TI mostrou-se presente e, por vezes, alinhada às estratégias organizacionais no contexto estudado, mesmo que desempenhando um papel predominantemente qualificador durante os eventos econômicos críticos. </w:t>
      </w:r>
    </w:p>
    <w:p w:rsidR="00C06FDE" w:rsidRPr="00C06FDE" w:rsidRDefault="00C06FDE" w:rsidP="00C06FDE">
      <w:pPr>
        <w:spacing w:after="0" w:line="360" w:lineRule="auto"/>
        <w:ind w:firstLine="720"/>
        <w:jc w:val="both"/>
        <w:rPr>
          <w:rFonts w:ascii="Times New Roman" w:hAnsi="Times New Roman"/>
          <w:color w:val="000000" w:themeColor="text1"/>
          <w:sz w:val="24"/>
          <w:szCs w:val="24"/>
        </w:rPr>
      </w:pPr>
    </w:p>
    <w:p w:rsidR="00440FA3" w:rsidRPr="00FF15C3" w:rsidRDefault="00440FA3" w:rsidP="00C174EB">
      <w:pPr>
        <w:jc w:val="center"/>
        <w:rPr>
          <w:rFonts w:ascii="Times New Roman" w:hAnsi="Times New Roman"/>
          <w:color w:val="000000" w:themeColor="text1"/>
          <w:sz w:val="20"/>
          <w:szCs w:val="20"/>
        </w:rPr>
      </w:pPr>
      <w:r w:rsidRPr="00FF15C3">
        <w:rPr>
          <w:rFonts w:ascii="Times New Roman" w:hAnsi="Times New Roman"/>
          <w:b/>
          <w:color w:val="000000" w:themeColor="text1"/>
          <w:sz w:val="20"/>
          <w:szCs w:val="20"/>
        </w:rPr>
        <w:t>Figura 4</w:t>
      </w:r>
      <w:r w:rsidRPr="00FF15C3">
        <w:rPr>
          <w:rFonts w:ascii="Times New Roman" w:hAnsi="Times New Roman"/>
          <w:color w:val="000000" w:themeColor="text1"/>
          <w:sz w:val="20"/>
          <w:szCs w:val="20"/>
        </w:rPr>
        <w:t xml:space="preserve"> – Manufatura Virtual </w:t>
      </w:r>
      <w:r w:rsidR="00B34323">
        <w:rPr>
          <w:rFonts w:ascii="Times New Roman" w:hAnsi="Times New Roman"/>
          <w:color w:val="000000" w:themeColor="text1"/>
          <w:sz w:val="20"/>
          <w:szCs w:val="20"/>
        </w:rPr>
        <w:t xml:space="preserve">(MV) </w:t>
      </w:r>
      <w:r w:rsidRPr="00FF15C3">
        <w:rPr>
          <w:rFonts w:ascii="Times New Roman" w:hAnsi="Times New Roman"/>
          <w:color w:val="000000" w:themeColor="text1"/>
          <w:sz w:val="20"/>
          <w:szCs w:val="20"/>
        </w:rPr>
        <w:t>e seus recursos dependentes</w:t>
      </w:r>
    </w:p>
    <w:p w:rsidR="00BA00AD" w:rsidRPr="00AE7281" w:rsidRDefault="00211148" w:rsidP="00BA00AD">
      <w:pPr>
        <w:jc w:val="center"/>
        <w:rPr>
          <w:color w:val="000000" w:themeColor="text1"/>
        </w:rPr>
      </w:pPr>
      <w:r w:rsidRPr="00AE7281">
        <w:rPr>
          <w:noProof/>
          <w:color w:val="000000" w:themeColor="text1"/>
        </w:rPr>
        <w:lastRenderedPageBreak/>
        <w:drawing>
          <wp:inline distT="0" distB="0" distL="0" distR="0">
            <wp:extent cx="2650066" cy="2717800"/>
            <wp:effectExtent l="38100" t="0" r="0" b="0"/>
            <wp:docPr id="17" name="Diagrama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493ADD" w:rsidRPr="005304C8" w:rsidRDefault="00C06FDE" w:rsidP="00493ADD">
      <w:pPr>
        <w:spacing w:after="0" w:line="360" w:lineRule="auto"/>
        <w:ind w:firstLine="720"/>
        <w:jc w:val="both"/>
        <w:rPr>
          <w:rFonts w:ascii="Times New Roman" w:hAnsi="Times New Roman"/>
          <w:sz w:val="24"/>
          <w:szCs w:val="24"/>
        </w:rPr>
      </w:pPr>
      <w:r>
        <w:rPr>
          <w:rFonts w:ascii="Times New Roman" w:hAnsi="Times New Roman"/>
          <w:sz w:val="24"/>
          <w:szCs w:val="24"/>
        </w:rPr>
        <w:t>A</w:t>
      </w:r>
      <w:r w:rsidR="00493ADD" w:rsidRPr="005304C8">
        <w:rPr>
          <w:rFonts w:ascii="Times New Roman" w:hAnsi="Times New Roman"/>
          <w:sz w:val="24"/>
          <w:szCs w:val="24"/>
        </w:rPr>
        <w:t>s organizações reconheceram que a utilização conjunta de diferentes recursos de TI pode representar a força maior na criação de novas estratégias e</w:t>
      </w:r>
      <w:r>
        <w:rPr>
          <w:rFonts w:ascii="Times New Roman" w:hAnsi="Times New Roman"/>
          <w:sz w:val="24"/>
          <w:szCs w:val="24"/>
        </w:rPr>
        <w:t xml:space="preserve"> manutenção das estratégias</w:t>
      </w:r>
      <w:r w:rsidR="00493ADD" w:rsidRPr="005304C8">
        <w:rPr>
          <w:rFonts w:ascii="Times New Roman" w:hAnsi="Times New Roman"/>
          <w:sz w:val="24"/>
          <w:szCs w:val="24"/>
        </w:rPr>
        <w:t xml:space="preserve"> ant</w:t>
      </w:r>
      <w:r>
        <w:rPr>
          <w:rFonts w:ascii="Times New Roman" w:hAnsi="Times New Roman"/>
          <w:sz w:val="24"/>
          <w:szCs w:val="24"/>
        </w:rPr>
        <w:t>igas. A TI apresentou</w:t>
      </w:r>
      <w:r w:rsidR="00493ADD" w:rsidRPr="005304C8">
        <w:rPr>
          <w:rFonts w:ascii="Times New Roman" w:hAnsi="Times New Roman"/>
          <w:sz w:val="24"/>
          <w:szCs w:val="24"/>
        </w:rPr>
        <w:t xml:space="preserve"> desenvolviment</w:t>
      </w:r>
      <w:r>
        <w:rPr>
          <w:rFonts w:ascii="Times New Roman" w:hAnsi="Times New Roman"/>
          <w:sz w:val="24"/>
          <w:szCs w:val="24"/>
        </w:rPr>
        <w:t>o considerável na década de 90 e</w:t>
      </w:r>
      <w:r w:rsidR="00E65D8A">
        <w:rPr>
          <w:rFonts w:ascii="Times New Roman" w:hAnsi="Times New Roman"/>
          <w:sz w:val="24"/>
          <w:szCs w:val="24"/>
        </w:rPr>
        <w:t xml:space="preserve"> gerou</w:t>
      </w:r>
      <w:r w:rsidR="00493ADD" w:rsidRPr="005304C8">
        <w:rPr>
          <w:rFonts w:ascii="Times New Roman" w:hAnsi="Times New Roman"/>
          <w:sz w:val="24"/>
          <w:szCs w:val="24"/>
        </w:rPr>
        <w:t xml:space="preserve"> </w:t>
      </w:r>
      <w:r w:rsidR="005304C8" w:rsidRPr="005304C8">
        <w:rPr>
          <w:rFonts w:ascii="Times New Roman" w:hAnsi="Times New Roman"/>
          <w:sz w:val="24"/>
          <w:szCs w:val="24"/>
        </w:rPr>
        <w:t xml:space="preserve">diversos </w:t>
      </w:r>
      <w:r w:rsidR="00493ADD" w:rsidRPr="005304C8">
        <w:rPr>
          <w:rFonts w:ascii="Times New Roman" w:hAnsi="Times New Roman"/>
          <w:sz w:val="24"/>
          <w:szCs w:val="24"/>
        </w:rPr>
        <w:t xml:space="preserve">serviços agregados no segmento </w:t>
      </w:r>
      <w:proofErr w:type="spellStart"/>
      <w:r w:rsidR="00493ADD" w:rsidRPr="005304C8">
        <w:rPr>
          <w:rFonts w:ascii="Times New Roman" w:hAnsi="Times New Roman"/>
          <w:sz w:val="24"/>
          <w:szCs w:val="24"/>
        </w:rPr>
        <w:t>metal</w:t>
      </w:r>
      <w:r w:rsidR="005304C8" w:rsidRPr="005304C8">
        <w:rPr>
          <w:rFonts w:ascii="Times New Roman" w:hAnsi="Times New Roman"/>
          <w:sz w:val="24"/>
          <w:szCs w:val="24"/>
        </w:rPr>
        <w:t>-</w:t>
      </w:r>
      <w:r w:rsidR="00493ADD" w:rsidRPr="005304C8">
        <w:rPr>
          <w:rFonts w:ascii="Times New Roman" w:hAnsi="Times New Roman"/>
          <w:sz w:val="24"/>
          <w:szCs w:val="24"/>
        </w:rPr>
        <w:t>mecânico</w:t>
      </w:r>
      <w:proofErr w:type="spellEnd"/>
      <w:r w:rsidR="00493ADD" w:rsidRPr="005304C8">
        <w:rPr>
          <w:rFonts w:ascii="Times New Roman" w:hAnsi="Times New Roman"/>
          <w:sz w:val="24"/>
          <w:szCs w:val="24"/>
        </w:rPr>
        <w:t xml:space="preserve"> agroindustrial</w:t>
      </w:r>
      <w:r w:rsidR="001C1A97">
        <w:rPr>
          <w:rFonts w:ascii="Times New Roman" w:hAnsi="Times New Roman"/>
          <w:sz w:val="24"/>
          <w:szCs w:val="24"/>
        </w:rPr>
        <w:t>. C</w:t>
      </w:r>
      <w:r w:rsidR="00493ADD" w:rsidRPr="005304C8">
        <w:rPr>
          <w:rFonts w:ascii="Times New Roman" w:hAnsi="Times New Roman"/>
          <w:sz w:val="24"/>
          <w:szCs w:val="24"/>
        </w:rPr>
        <w:t>onsequentemente, passou a exigir dos gestores maior competência na utilização desses recursos na prática administrativa.</w:t>
      </w:r>
    </w:p>
    <w:p w:rsidR="00BB588E" w:rsidRDefault="00EE532F" w:rsidP="004A39A3">
      <w:pPr>
        <w:pStyle w:val="Recuodecorpodetexto2"/>
        <w:autoSpaceDE w:val="0"/>
        <w:autoSpaceDN w:val="0"/>
        <w:adjustRightInd w:val="0"/>
        <w:spacing w:after="0" w:line="360" w:lineRule="auto"/>
        <w:ind w:left="0" w:firstLine="720"/>
        <w:jc w:val="both"/>
        <w:rPr>
          <w:rFonts w:ascii="Times New Roman" w:hAnsi="Times New Roman"/>
          <w:color w:val="000000" w:themeColor="text1"/>
          <w:sz w:val="24"/>
          <w:szCs w:val="24"/>
        </w:rPr>
      </w:pPr>
      <w:r w:rsidRPr="00AE7281">
        <w:rPr>
          <w:rFonts w:ascii="Times New Roman" w:hAnsi="Times New Roman"/>
          <w:color w:val="000000" w:themeColor="text1"/>
          <w:sz w:val="24"/>
          <w:szCs w:val="24"/>
        </w:rPr>
        <w:t>A</w:t>
      </w:r>
      <w:r w:rsidR="00526AD9" w:rsidRPr="00AE7281">
        <w:rPr>
          <w:rFonts w:ascii="Times New Roman" w:hAnsi="Times New Roman"/>
          <w:color w:val="000000" w:themeColor="text1"/>
          <w:sz w:val="24"/>
          <w:szCs w:val="24"/>
        </w:rPr>
        <w:t xml:space="preserve"> pesquisa contribuiu para fornecer subsídios teóricos aos gestores quanto a uma forma mais eficaz de i</w:t>
      </w:r>
      <w:r w:rsidR="00E00747" w:rsidRPr="00AE7281">
        <w:rPr>
          <w:rFonts w:ascii="Times New Roman" w:hAnsi="Times New Roman"/>
          <w:color w:val="000000" w:themeColor="text1"/>
          <w:sz w:val="24"/>
          <w:szCs w:val="24"/>
        </w:rPr>
        <w:t>ncorpor</w:t>
      </w:r>
      <w:r w:rsidR="00C76BE3" w:rsidRPr="00AE7281">
        <w:rPr>
          <w:rFonts w:ascii="Times New Roman" w:hAnsi="Times New Roman"/>
          <w:color w:val="000000" w:themeColor="text1"/>
          <w:sz w:val="24"/>
          <w:szCs w:val="24"/>
        </w:rPr>
        <w:t xml:space="preserve">ação de recursos de TI </w:t>
      </w:r>
      <w:r w:rsidR="00E00747" w:rsidRPr="00AE7281">
        <w:rPr>
          <w:rFonts w:ascii="Times New Roman" w:hAnsi="Times New Roman"/>
          <w:color w:val="000000" w:themeColor="text1"/>
          <w:sz w:val="24"/>
          <w:szCs w:val="24"/>
        </w:rPr>
        <w:t>em</w:t>
      </w:r>
      <w:r w:rsidR="00526AD9" w:rsidRPr="00AE7281">
        <w:rPr>
          <w:rFonts w:ascii="Times New Roman" w:hAnsi="Times New Roman"/>
          <w:color w:val="000000" w:themeColor="text1"/>
          <w:sz w:val="24"/>
          <w:szCs w:val="24"/>
        </w:rPr>
        <w:t xml:space="preserve"> ambiente</w:t>
      </w:r>
      <w:r w:rsidR="00E00747" w:rsidRPr="00AE7281">
        <w:rPr>
          <w:rFonts w:ascii="Times New Roman" w:hAnsi="Times New Roman"/>
          <w:color w:val="000000" w:themeColor="text1"/>
          <w:sz w:val="24"/>
          <w:szCs w:val="24"/>
        </w:rPr>
        <w:t>s competitivos</w:t>
      </w:r>
      <w:r w:rsidR="00526AD9" w:rsidRPr="00AE7281">
        <w:rPr>
          <w:rFonts w:ascii="Times New Roman" w:hAnsi="Times New Roman"/>
          <w:color w:val="000000" w:themeColor="text1"/>
          <w:sz w:val="24"/>
          <w:szCs w:val="24"/>
        </w:rPr>
        <w:t>, facilitando a tran</w:t>
      </w:r>
      <w:r w:rsidR="003A4951" w:rsidRPr="00AE7281">
        <w:rPr>
          <w:rFonts w:ascii="Times New Roman" w:hAnsi="Times New Roman"/>
          <w:color w:val="000000" w:themeColor="text1"/>
          <w:sz w:val="24"/>
          <w:szCs w:val="24"/>
        </w:rPr>
        <w:t>sição de uma perspectiva de</w:t>
      </w:r>
      <w:r w:rsidR="00526AD9" w:rsidRPr="00AE7281">
        <w:rPr>
          <w:rFonts w:ascii="Times New Roman" w:hAnsi="Times New Roman"/>
          <w:color w:val="000000" w:themeColor="text1"/>
          <w:sz w:val="24"/>
          <w:szCs w:val="24"/>
        </w:rPr>
        <w:t xml:space="preserve"> crescimento econômico para uma perspectiva de desenvolvimento sustentável em longo prazo.</w:t>
      </w:r>
      <w:r w:rsidR="001C1A97">
        <w:rPr>
          <w:rFonts w:ascii="Times New Roman" w:hAnsi="Times New Roman"/>
          <w:color w:val="000000" w:themeColor="text1"/>
          <w:sz w:val="24"/>
          <w:szCs w:val="24"/>
        </w:rPr>
        <w:t xml:space="preserve"> </w:t>
      </w:r>
      <w:r w:rsidR="00526AD9" w:rsidRPr="00AE7281">
        <w:rPr>
          <w:rFonts w:ascii="Times New Roman" w:hAnsi="Times New Roman"/>
          <w:color w:val="000000" w:themeColor="text1"/>
          <w:sz w:val="24"/>
          <w:szCs w:val="24"/>
        </w:rPr>
        <w:t xml:space="preserve">A partir deste </w:t>
      </w:r>
      <w:r w:rsidR="00CA00E8" w:rsidRPr="00AE7281">
        <w:rPr>
          <w:rFonts w:ascii="Times New Roman" w:hAnsi="Times New Roman"/>
          <w:color w:val="000000" w:themeColor="text1"/>
          <w:sz w:val="24"/>
          <w:szCs w:val="24"/>
        </w:rPr>
        <w:t xml:space="preserve">estudo, sugere-se então </w:t>
      </w:r>
      <w:r w:rsidR="00526AD9" w:rsidRPr="00AE7281">
        <w:rPr>
          <w:rFonts w:ascii="Times New Roman" w:hAnsi="Times New Roman"/>
          <w:color w:val="000000" w:themeColor="text1"/>
          <w:sz w:val="24"/>
          <w:szCs w:val="24"/>
        </w:rPr>
        <w:t>a ampliação do m</w:t>
      </w:r>
      <w:r w:rsidR="005F4473" w:rsidRPr="00AE7281">
        <w:rPr>
          <w:rFonts w:ascii="Times New Roman" w:hAnsi="Times New Roman"/>
          <w:color w:val="000000" w:themeColor="text1"/>
          <w:sz w:val="24"/>
          <w:szCs w:val="24"/>
        </w:rPr>
        <w:t>esmo em outro contexto regional</w:t>
      </w:r>
      <w:r w:rsidR="00BB588E">
        <w:rPr>
          <w:rFonts w:ascii="Times New Roman" w:hAnsi="Times New Roman"/>
          <w:color w:val="000000" w:themeColor="text1"/>
          <w:sz w:val="24"/>
          <w:szCs w:val="24"/>
        </w:rPr>
        <w:t>.</w:t>
      </w:r>
    </w:p>
    <w:p w:rsidR="00160420" w:rsidRDefault="005F4473" w:rsidP="00160420">
      <w:pPr>
        <w:pStyle w:val="Recuodecorpodetexto2"/>
        <w:autoSpaceDE w:val="0"/>
        <w:autoSpaceDN w:val="0"/>
        <w:adjustRightInd w:val="0"/>
        <w:spacing w:after="0" w:line="360" w:lineRule="auto"/>
        <w:ind w:left="0" w:firstLine="720"/>
        <w:jc w:val="both"/>
        <w:rPr>
          <w:rFonts w:ascii="Times" w:hAnsi="Times" w:cs="Times"/>
          <w:color w:val="000000" w:themeColor="text1"/>
          <w:sz w:val="24"/>
          <w:szCs w:val="24"/>
          <w:lang w:eastAsia="en-US"/>
        </w:rPr>
      </w:pPr>
      <w:r w:rsidRPr="00AE7281">
        <w:rPr>
          <w:rFonts w:ascii="Times New Roman" w:hAnsi="Times New Roman"/>
          <w:color w:val="000000" w:themeColor="text1"/>
          <w:sz w:val="24"/>
          <w:szCs w:val="24"/>
        </w:rPr>
        <w:t>A análi</w:t>
      </w:r>
      <w:r w:rsidR="00C06FDE">
        <w:rPr>
          <w:rFonts w:ascii="Times New Roman" w:hAnsi="Times New Roman"/>
          <w:color w:val="000000" w:themeColor="text1"/>
          <w:sz w:val="24"/>
          <w:szCs w:val="24"/>
        </w:rPr>
        <w:t>se histórica</w:t>
      </w:r>
      <w:r w:rsidR="00B32214" w:rsidRPr="00AE7281">
        <w:rPr>
          <w:rFonts w:ascii="Times New Roman" w:hAnsi="Times New Roman"/>
          <w:color w:val="000000" w:themeColor="text1"/>
          <w:sz w:val="24"/>
          <w:szCs w:val="24"/>
        </w:rPr>
        <w:t xml:space="preserve"> </w:t>
      </w:r>
      <w:r w:rsidR="003305DF" w:rsidRPr="00AE7281">
        <w:rPr>
          <w:rFonts w:ascii="Times New Roman" w:hAnsi="Times New Roman"/>
          <w:color w:val="000000" w:themeColor="text1"/>
          <w:sz w:val="24"/>
          <w:szCs w:val="24"/>
        </w:rPr>
        <w:t xml:space="preserve">ainda </w:t>
      </w:r>
      <w:r w:rsidR="00C21F78" w:rsidRPr="00AE7281">
        <w:rPr>
          <w:rFonts w:ascii="Times New Roman" w:hAnsi="Times New Roman"/>
          <w:color w:val="000000" w:themeColor="text1"/>
          <w:sz w:val="24"/>
          <w:szCs w:val="24"/>
        </w:rPr>
        <w:t>possibilitou a visualização d</w:t>
      </w:r>
      <w:r w:rsidR="00CF1E22" w:rsidRPr="00AE7281">
        <w:rPr>
          <w:rFonts w:ascii="Times New Roman" w:hAnsi="Times New Roman"/>
          <w:color w:val="000000" w:themeColor="text1"/>
          <w:sz w:val="24"/>
          <w:szCs w:val="24"/>
        </w:rPr>
        <w:t>e importante</w:t>
      </w:r>
      <w:r w:rsidR="009E3383" w:rsidRPr="00AE7281">
        <w:rPr>
          <w:rFonts w:ascii="Times New Roman" w:hAnsi="Times New Roman"/>
          <w:color w:val="000000" w:themeColor="text1"/>
          <w:sz w:val="24"/>
          <w:szCs w:val="24"/>
        </w:rPr>
        <w:t>s investimentos em TI</w:t>
      </w:r>
      <w:r w:rsidR="00A26DF9" w:rsidRPr="00AE7281">
        <w:rPr>
          <w:rFonts w:ascii="Times New Roman" w:hAnsi="Times New Roman"/>
          <w:color w:val="000000" w:themeColor="text1"/>
          <w:sz w:val="24"/>
          <w:szCs w:val="24"/>
        </w:rPr>
        <w:t xml:space="preserve"> e</w:t>
      </w:r>
      <w:r w:rsidR="00B32214" w:rsidRPr="00AE7281">
        <w:rPr>
          <w:rFonts w:ascii="Times New Roman" w:hAnsi="Times New Roman"/>
          <w:color w:val="000000" w:themeColor="text1"/>
          <w:sz w:val="24"/>
          <w:szCs w:val="24"/>
        </w:rPr>
        <w:t xml:space="preserve"> o </w:t>
      </w:r>
      <w:r w:rsidR="00C21F78" w:rsidRPr="00AE7281">
        <w:rPr>
          <w:rFonts w:ascii="Times New Roman" w:hAnsi="Times New Roman"/>
          <w:color w:val="000000" w:themeColor="text1"/>
          <w:sz w:val="24"/>
          <w:szCs w:val="24"/>
        </w:rPr>
        <w:t>potencial estr</w:t>
      </w:r>
      <w:r w:rsidR="00C06FDE">
        <w:rPr>
          <w:rFonts w:ascii="Times New Roman" w:hAnsi="Times New Roman"/>
          <w:color w:val="000000" w:themeColor="text1"/>
          <w:sz w:val="24"/>
          <w:szCs w:val="24"/>
        </w:rPr>
        <w:t>atégico dos</w:t>
      </w:r>
      <w:r w:rsidR="001D0D71" w:rsidRPr="00AE7281">
        <w:rPr>
          <w:rFonts w:ascii="Times New Roman" w:hAnsi="Times New Roman"/>
          <w:color w:val="000000" w:themeColor="text1"/>
          <w:sz w:val="24"/>
          <w:szCs w:val="24"/>
        </w:rPr>
        <w:t xml:space="preserve"> recursos em gerar</w:t>
      </w:r>
      <w:r w:rsidR="00C21F78" w:rsidRPr="00AE7281">
        <w:rPr>
          <w:rFonts w:ascii="Times New Roman" w:hAnsi="Times New Roman"/>
          <w:color w:val="000000" w:themeColor="text1"/>
          <w:sz w:val="24"/>
          <w:szCs w:val="24"/>
        </w:rPr>
        <w:t xml:space="preserve"> </w:t>
      </w:r>
      <w:r w:rsidR="00C06FDE">
        <w:rPr>
          <w:rFonts w:ascii="Times New Roman" w:hAnsi="Times New Roman"/>
          <w:color w:val="000000" w:themeColor="text1"/>
          <w:sz w:val="24"/>
          <w:szCs w:val="24"/>
        </w:rPr>
        <w:t>vantagem competitiva</w:t>
      </w:r>
      <w:r w:rsidR="00B32214" w:rsidRPr="00AE7281">
        <w:rPr>
          <w:rFonts w:ascii="Times New Roman" w:hAnsi="Times New Roman"/>
          <w:color w:val="000000" w:themeColor="text1"/>
          <w:sz w:val="24"/>
          <w:szCs w:val="24"/>
        </w:rPr>
        <w:t xml:space="preserve">. </w:t>
      </w:r>
      <w:r w:rsidR="003305DF" w:rsidRPr="00AE7281">
        <w:rPr>
          <w:rFonts w:ascii="Times" w:hAnsi="Times" w:cs="Times"/>
          <w:color w:val="000000" w:themeColor="text1"/>
          <w:sz w:val="24"/>
          <w:szCs w:val="24"/>
          <w:lang w:eastAsia="en-US"/>
        </w:rPr>
        <w:t>Os achados deste estudo contribu</w:t>
      </w:r>
      <w:r w:rsidR="00160420">
        <w:rPr>
          <w:rFonts w:ascii="Times" w:hAnsi="Times" w:cs="Times"/>
          <w:color w:val="000000" w:themeColor="text1"/>
          <w:sz w:val="24"/>
          <w:szCs w:val="24"/>
          <w:lang w:eastAsia="en-US"/>
        </w:rPr>
        <w:t xml:space="preserve">íram </w:t>
      </w:r>
      <w:r w:rsidR="00C06FDE">
        <w:rPr>
          <w:rFonts w:ascii="Times" w:hAnsi="Times" w:cs="Times"/>
          <w:color w:val="000000" w:themeColor="text1"/>
          <w:sz w:val="24"/>
          <w:szCs w:val="24"/>
          <w:lang w:eastAsia="en-US"/>
        </w:rPr>
        <w:t>para a pesquisa</w:t>
      </w:r>
      <w:r w:rsidR="00DD068D" w:rsidRPr="00AE7281">
        <w:rPr>
          <w:rFonts w:ascii="Times" w:hAnsi="Times" w:cs="Times"/>
          <w:color w:val="000000" w:themeColor="text1"/>
          <w:sz w:val="24"/>
          <w:szCs w:val="24"/>
          <w:lang w:eastAsia="en-US"/>
        </w:rPr>
        <w:t xml:space="preserve"> em estratégias organizacionais</w:t>
      </w:r>
      <w:r w:rsidR="00160420">
        <w:rPr>
          <w:rFonts w:ascii="Times" w:hAnsi="Times" w:cs="Times"/>
          <w:color w:val="000000" w:themeColor="text1"/>
          <w:sz w:val="24"/>
          <w:szCs w:val="24"/>
          <w:lang w:eastAsia="en-US"/>
        </w:rPr>
        <w:t xml:space="preserve">, tanto no </w:t>
      </w:r>
      <w:r w:rsidR="003305DF" w:rsidRPr="00AE7281">
        <w:rPr>
          <w:rFonts w:ascii="Times" w:hAnsi="Times" w:cs="Times"/>
          <w:color w:val="000000" w:themeColor="text1"/>
          <w:sz w:val="24"/>
          <w:szCs w:val="24"/>
          <w:lang w:eastAsia="en-US"/>
        </w:rPr>
        <w:t>reconhecimento de que a i</w:t>
      </w:r>
      <w:r w:rsidR="00C06FDE">
        <w:rPr>
          <w:rFonts w:ascii="Times" w:hAnsi="Times" w:cs="Times"/>
          <w:color w:val="000000" w:themeColor="text1"/>
          <w:sz w:val="24"/>
          <w:szCs w:val="24"/>
          <w:lang w:eastAsia="en-US"/>
        </w:rPr>
        <w:t>nteração entre recursos e desempenho</w:t>
      </w:r>
      <w:r w:rsidR="003305DF" w:rsidRPr="00AE7281">
        <w:rPr>
          <w:rFonts w:ascii="Times" w:hAnsi="Times" w:cs="Times"/>
          <w:color w:val="000000" w:themeColor="text1"/>
          <w:sz w:val="24"/>
          <w:szCs w:val="24"/>
          <w:lang w:eastAsia="en-US"/>
        </w:rPr>
        <w:t xml:space="preserve"> é essencial em qualquer estudo q</w:t>
      </w:r>
      <w:r w:rsidR="003A4951" w:rsidRPr="00AE7281">
        <w:rPr>
          <w:rFonts w:ascii="Times" w:hAnsi="Times" w:cs="Times"/>
          <w:color w:val="000000" w:themeColor="text1"/>
          <w:sz w:val="24"/>
          <w:szCs w:val="24"/>
          <w:lang w:eastAsia="en-US"/>
        </w:rPr>
        <w:t>ue adote a RBV</w:t>
      </w:r>
      <w:r w:rsidR="00BB588E">
        <w:rPr>
          <w:rFonts w:ascii="Times" w:hAnsi="Times" w:cs="Times"/>
          <w:color w:val="000000" w:themeColor="text1"/>
          <w:sz w:val="24"/>
          <w:szCs w:val="24"/>
          <w:lang w:eastAsia="en-US"/>
        </w:rPr>
        <w:t>,</w:t>
      </w:r>
      <w:r w:rsidR="003A4951" w:rsidRPr="00AE7281">
        <w:rPr>
          <w:rFonts w:ascii="Times" w:hAnsi="Times" w:cs="Times"/>
          <w:color w:val="000000" w:themeColor="text1"/>
          <w:sz w:val="24"/>
          <w:szCs w:val="24"/>
          <w:lang w:eastAsia="en-US"/>
        </w:rPr>
        <w:t xml:space="preserve"> </w:t>
      </w:r>
      <w:r w:rsidR="00160420">
        <w:rPr>
          <w:rFonts w:ascii="Times" w:hAnsi="Times" w:cs="Times"/>
          <w:color w:val="000000" w:themeColor="text1"/>
          <w:sz w:val="24"/>
          <w:szCs w:val="24"/>
          <w:lang w:eastAsia="en-US"/>
        </w:rPr>
        <w:t xml:space="preserve">quanto para </w:t>
      </w:r>
      <w:r w:rsidR="00495ADC" w:rsidRPr="00AE7281">
        <w:rPr>
          <w:rFonts w:ascii="Times" w:hAnsi="Times" w:cs="Times"/>
          <w:color w:val="000000" w:themeColor="text1"/>
          <w:sz w:val="24"/>
          <w:szCs w:val="24"/>
          <w:lang w:eastAsia="en-US"/>
        </w:rPr>
        <w:t>refor</w:t>
      </w:r>
      <w:r w:rsidR="00DD068D" w:rsidRPr="00AE7281">
        <w:rPr>
          <w:rFonts w:ascii="Times" w:hAnsi="Times" w:cs="Times"/>
          <w:color w:val="000000" w:themeColor="text1"/>
          <w:sz w:val="24"/>
          <w:szCs w:val="24"/>
          <w:lang w:eastAsia="en-US"/>
        </w:rPr>
        <w:t>çar a relação</w:t>
      </w:r>
      <w:r w:rsidR="00495ADC" w:rsidRPr="00AE7281">
        <w:rPr>
          <w:rFonts w:ascii="Times" w:hAnsi="Times" w:cs="Times"/>
          <w:color w:val="000000" w:themeColor="text1"/>
          <w:sz w:val="24"/>
          <w:szCs w:val="24"/>
          <w:lang w:eastAsia="en-US"/>
        </w:rPr>
        <w:t xml:space="preserve"> entre recursos e desempenho</w:t>
      </w:r>
      <w:r w:rsidR="00160420">
        <w:rPr>
          <w:rFonts w:ascii="Times" w:hAnsi="Times" w:cs="Times"/>
          <w:color w:val="000000" w:themeColor="text1"/>
          <w:sz w:val="24"/>
          <w:szCs w:val="24"/>
          <w:lang w:eastAsia="en-US"/>
        </w:rPr>
        <w:t xml:space="preserve">. </w:t>
      </w:r>
    </w:p>
    <w:p w:rsidR="00391EDC" w:rsidRDefault="000E66E2" w:rsidP="002725F8">
      <w:pPr>
        <w:pStyle w:val="Recuodecorpodetexto2"/>
        <w:autoSpaceDE w:val="0"/>
        <w:autoSpaceDN w:val="0"/>
        <w:adjustRightInd w:val="0"/>
        <w:spacing w:after="0" w:line="360" w:lineRule="auto"/>
        <w:ind w:left="0" w:firstLine="720"/>
        <w:jc w:val="both"/>
        <w:rPr>
          <w:rFonts w:ascii="Times" w:hAnsi="Times" w:cs="Times"/>
          <w:color w:val="000000" w:themeColor="text1"/>
          <w:sz w:val="24"/>
          <w:szCs w:val="24"/>
          <w:lang w:eastAsia="en-US"/>
        </w:rPr>
      </w:pPr>
      <w:r w:rsidRPr="00AE7281">
        <w:rPr>
          <w:rFonts w:ascii="Times" w:hAnsi="Times" w:cs="Times"/>
          <w:color w:val="000000" w:themeColor="text1"/>
          <w:sz w:val="24"/>
          <w:szCs w:val="24"/>
          <w:lang w:eastAsia="en-US"/>
        </w:rPr>
        <w:t>A RBV enfatiza que u</w:t>
      </w:r>
      <w:r w:rsidR="00C06FDE">
        <w:rPr>
          <w:rFonts w:ascii="Times" w:hAnsi="Times" w:cs="Times"/>
          <w:color w:val="000000" w:themeColor="text1"/>
          <w:sz w:val="24"/>
          <w:szCs w:val="24"/>
          <w:lang w:eastAsia="en-US"/>
        </w:rPr>
        <w:t>m recurso</w:t>
      </w:r>
      <w:r w:rsidR="00BA00AD" w:rsidRPr="00AE7281">
        <w:rPr>
          <w:rFonts w:ascii="Times" w:hAnsi="Times" w:cs="Times"/>
          <w:color w:val="000000" w:themeColor="text1"/>
          <w:sz w:val="24"/>
          <w:szCs w:val="24"/>
          <w:lang w:eastAsia="en-US"/>
        </w:rPr>
        <w:t xml:space="preserve"> oferece</w:t>
      </w:r>
      <w:r w:rsidRPr="00AE7281">
        <w:rPr>
          <w:rFonts w:ascii="Times" w:hAnsi="Times" w:cs="Times"/>
          <w:color w:val="000000" w:themeColor="text1"/>
          <w:sz w:val="24"/>
          <w:szCs w:val="24"/>
          <w:lang w:eastAsia="en-US"/>
        </w:rPr>
        <w:t xml:space="preserve"> potencial </w:t>
      </w:r>
      <w:r w:rsidR="00582D46" w:rsidRPr="00AE7281">
        <w:rPr>
          <w:rFonts w:ascii="Times" w:hAnsi="Times" w:cs="Times"/>
          <w:color w:val="000000" w:themeColor="text1"/>
          <w:sz w:val="24"/>
          <w:szCs w:val="24"/>
          <w:lang w:eastAsia="en-US"/>
        </w:rPr>
        <w:t>para criaçã</w:t>
      </w:r>
      <w:r w:rsidR="00313AC3" w:rsidRPr="00AE7281">
        <w:rPr>
          <w:rFonts w:ascii="Times" w:hAnsi="Times" w:cs="Times"/>
          <w:color w:val="000000" w:themeColor="text1"/>
          <w:sz w:val="24"/>
          <w:szCs w:val="24"/>
          <w:lang w:eastAsia="en-US"/>
        </w:rPr>
        <w:t>o de valor se estiver alinhado</w:t>
      </w:r>
      <w:r w:rsidR="00582D46" w:rsidRPr="00AE7281">
        <w:rPr>
          <w:rFonts w:ascii="Times" w:hAnsi="Times" w:cs="Times"/>
          <w:color w:val="000000" w:themeColor="text1"/>
          <w:sz w:val="24"/>
          <w:szCs w:val="24"/>
          <w:lang w:eastAsia="en-US"/>
        </w:rPr>
        <w:t xml:space="preserve"> </w:t>
      </w:r>
      <w:r w:rsidR="00BA00AD" w:rsidRPr="00AE7281">
        <w:rPr>
          <w:rFonts w:ascii="Times" w:hAnsi="Times" w:cs="Times"/>
          <w:color w:val="000000" w:themeColor="text1"/>
          <w:sz w:val="24"/>
          <w:szCs w:val="24"/>
          <w:lang w:eastAsia="en-US"/>
        </w:rPr>
        <w:t xml:space="preserve">às </w:t>
      </w:r>
      <w:r w:rsidR="00582D46" w:rsidRPr="00AE7281">
        <w:rPr>
          <w:rFonts w:ascii="Times" w:hAnsi="Times" w:cs="Times"/>
          <w:color w:val="000000" w:themeColor="text1"/>
          <w:sz w:val="24"/>
          <w:szCs w:val="24"/>
          <w:lang w:eastAsia="en-US"/>
        </w:rPr>
        <w:t>capacidades internas</w:t>
      </w:r>
      <w:r w:rsidR="00313AC3" w:rsidRPr="00AE7281">
        <w:rPr>
          <w:rFonts w:ascii="Times" w:hAnsi="Times" w:cs="Times"/>
          <w:color w:val="000000" w:themeColor="text1"/>
          <w:sz w:val="24"/>
          <w:szCs w:val="24"/>
          <w:lang w:eastAsia="en-US"/>
        </w:rPr>
        <w:t xml:space="preserve"> e a outros recursos</w:t>
      </w:r>
      <w:r w:rsidR="00BA00AD" w:rsidRPr="00AE7281">
        <w:rPr>
          <w:rFonts w:ascii="Times" w:hAnsi="Times" w:cs="Times"/>
          <w:color w:val="000000" w:themeColor="text1"/>
          <w:sz w:val="24"/>
          <w:szCs w:val="24"/>
          <w:lang w:eastAsia="en-US"/>
        </w:rPr>
        <w:t xml:space="preserve"> organizacionais</w:t>
      </w:r>
      <w:r w:rsidR="00582D46" w:rsidRPr="00AE7281">
        <w:rPr>
          <w:rFonts w:ascii="Times" w:hAnsi="Times" w:cs="Times"/>
          <w:color w:val="000000" w:themeColor="text1"/>
          <w:sz w:val="24"/>
          <w:szCs w:val="24"/>
          <w:lang w:eastAsia="en-US"/>
        </w:rPr>
        <w:t xml:space="preserve"> (KETCHEN, HULT e SLATER, 2007)</w:t>
      </w:r>
      <w:r w:rsidRPr="00AE7281">
        <w:rPr>
          <w:rFonts w:ascii="Times" w:hAnsi="Times" w:cs="Times"/>
          <w:color w:val="000000" w:themeColor="text1"/>
          <w:sz w:val="24"/>
          <w:szCs w:val="24"/>
          <w:lang w:eastAsia="en-US"/>
        </w:rPr>
        <w:t>.</w:t>
      </w:r>
      <w:r w:rsidR="00B759A7" w:rsidRPr="00AE7281">
        <w:rPr>
          <w:rFonts w:ascii="Times" w:hAnsi="Times" w:cs="Times"/>
          <w:color w:val="000000" w:themeColor="text1"/>
          <w:sz w:val="24"/>
          <w:szCs w:val="24"/>
          <w:lang w:eastAsia="en-US"/>
        </w:rPr>
        <w:t xml:space="preserve"> Em se</w:t>
      </w:r>
      <w:r w:rsidR="00DD068D" w:rsidRPr="00AE7281">
        <w:rPr>
          <w:rFonts w:ascii="Times" w:hAnsi="Times" w:cs="Times"/>
          <w:color w:val="000000" w:themeColor="text1"/>
          <w:sz w:val="24"/>
          <w:szCs w:val="24"/>
          <w:lang w:eastAsia="en-US"/>
        </w:rPr>
        <w:t>gundo lugar, apesar dos</w:t>
      </w:r>
      <w:r w:rsidR="00B759A7" w:rsidRPr="00AE7281">
        <w:rPr>
          <w:rFonts w:ascii="Times" w:hAnsi="Times" w:cs="Times"/>
          <w:color w:val="000000" w:themeColor="text1"/>
          <w:sz w:val="24"/>
          <w:szCs w:val="24"/>
          <w:lang w:eastAsia="en-US"/>
        </w:rPr>
        <w:t xml:space="preserve"> estudos </w:t>
      </w:r>
      <w:proofErr w:type="spellStart"/>
      <w:r w:rsidR="00B759A7" w:rsidRPr="00AE7281">
        <w:rPr>
          <w:rFonts w:ascii="Times" w:hAnsi="Times" w:cs="Times"/>
          <w:color w:val="000000" w:themeColor="text1"/>
          <w:sz w:val="24"/>
          <w:szCs w:val="24"/>
          <w:lang w:eastAsia="en-US"/>
        </w:rPr>
        <w:t>metanalíticos</w:t>
      </w:r>
      <w:proofErr w:type="spellEnd"/>
      <w:r w:rsidR="00B759A7" w:rsidRPr="00AE7281">
        <w:rPr>
          <w:rFonts w:ascii="Times" w:hAnsi="Times" w:cs="Times"/>
          <w:color w:val="000000" w:themeColor="text1"/>
          <w:sz w:val="24"/>
          <w:szCs w:val="24"/>
          <w:lang w:eastAsia="en-US"/>
        </w:rPr>
        <w:t xml:space="preserve"> voltados a investigar a utilização da RBV</w:t>
      </w:r>
      <w:r w:rsidR="004E4894" w:rsidRPr="00AE7281">
        <w:rPr>
          <w:rFonts w:ascii="Times" w:hAnsi="Times" w:cs="Times"/>
          <w:color w:val="000000" w:themeColor="text1"/>
          <w:sz w:val="24"/>
          <w:szCs w:val="24"/>
          <w:lang w:eastAsia="en-US"/>
        </w:rPr>
        <w:t xml:space="preserve"> (</w:t>
      </w:r>
      <w:r w:rsidR="00CE314E" w:rsidRPr="00AE7281">
        <w:rPr>
          <w:rFonts w:ascii="Times" w:hAnsi="Times" w:cs="Times"/>
          <w:color w:val="000000" w:themeColor="text1"/>
          <w:sz w:val="24"/>
          <w:szCs w:val="24"/>
          <w:lang w:eastAsia="en-US"/>
        </w:rPr>
        <w:t>ARMSTRONG e SHIMIZU, 2007</w:t>
      </w:r>
      <w:r w:rsidR="00CE314E">
        <w:rPr>
          <w:rFonts w:ascii="Times" w:hAnsi="Times" w:cs="Times"/>
          <w:color w:val="000000" w:themeColor="text1"/>
          <w:sz w:val="24"/>
          <w:szCs w:val="24"/>
          <w:lang w:eastAsia="en-US"/>
        </w:rPr>
        <w:t xml:space="preserve">; </w:t>
      </w:r>
      <w:r w:rsidR="004E4894" w:rsidRPr="00AE7281">
        <w:rPr>
          <w:rFonts w:ascii="Times" w:hAnsi="Times" w:cs="Times"/>
          <w:color w:val="000000" w:themeColor="text1"/>
          <w:sz w:val="24"/>
          <w:szCs w:val="24"/>
          <w:lang w:eastAsia="en-US"/>
        </w:rPr>
        <w:t xml:space="preserve">NEWBERT, 2007; </w:t>
      </w:r>
      <w:r w:rsidR="009D41B8" w:rsidRPr="00DD360F">
        <w:rPr>
          <w:rFonts w:ascii="Times New Roman" w:hAnsi="Times New Roman"/>
          <w:color w:val="000000" w:themeColor="text1"/>
          <w:sz w:val="24"/>
          <w:szCs w:val="24"/>
        </w:rPr>
        <w:t xml:space="preserve">PICCOLI e IVES, </w:t>
      </w:r>
      <w:r w:rsidR="00643E6D" w:rsidRPr="00DD360F">
        <w:rPr>
          <w:rFonts w:ascii="Times New Roman" w:hAnsi="Times New Roman"/>
          <w:color w:val="000000" w:themeColor="text1"/>
          <w:sz w:val="24"/>
          <w:szCs w:val="24"/>
        </w:rPr>
        <w:t>2005</w:t>
      </w:r>
      <w:r w:rsidR="004E4894" w:rsidRPr="00AE7281">
        <w:rPr>
          <w:rFonts w:ascii="Times" w:hAnsi="Times" w:cs="Times"/>
          <w:color w:val="000000" w:themeColor="text1"/>
          <w:sz w:val="24"/>
          <w:szCs w:val="24"/>
          <w:lang w:eastAsia="en-US"/>
        </w:rPr>
        <w:t>), a base empír</w:t>
      </w:r>
      <w:r w:rsidR="00DD068D" w:rsidRPr="00AE7281">
        <w:rPr>
          <w:rFonts w:ascii="Times" w:hAnsi="Times" w:cs="Times"/>
          <w:color w:val="000000" w:themeColor="text1"/>
          <w:sz w:val="24"/>
          <w:szCs w:val="24"/>
          <w:lang w:eastAsia="en-US"/>
        </w:rPr>
        <w:t>ica ainda encontra-se</w:t>
      </w:r>
      <w:r w:rsidR="004E4894" w:rsidRPr="00AE7281">
        <w:rPr>
          <w:rFonts w:ascii="Times" w:hAnsi="Times" w:cs="Times"/>
          <w:color w:val="000000" w:themeColor="text1"/>
          <w:sz w:val="24"/>
          <w:szCs w:val="24"/>
          <w:lang w:eastAsia="en-US"/>
        </w:rPr>
        <w:t xml:space="preserve"> limitada</w:t>
      </w:r>
      <w:r w:rsidR="00BA00AD" w:rsidRPr="00AE7281">
        <w:rPr>
          <w:rFonts w:ascii="Times" w:hAnsi="Times" w:cs="Times"/>
          <w:color w:val="000000" w:themeColor="text1"/>
          <w:sz w:val="24"/>
          <w:szCs w:val="24"/>
          <w:lang w:eastAsia="en-US"/>
        </w:rPr>
        <w:t xml:space="preserve"> na literatura</w:t>
      </w:r>
      <w:r w:rsidR="004E4894" w:rsidRPr="00AE7281">
        <w:rPr>
          <w:rFonts w:ascii="Times" w:hAnsi="Times" w:cs="Times"/>
          <w:color w:val="000000" w:themeColor="text1"/>
          <w:sz w:val="24"/>
          <w:szCs w:val="24"/>
          <w:lang w:eastAsia="en-US"/>
        </w:rPr>
        <w:t xml:space="preserve">. </w:t>
      </w:r>
      <w:r w:rsidR="00495ADC" w:rsidRPr="00AE7281">
        <w:rPr>
          <w:rFonts w:ascii="Times" w:hAnsi="Times" w:cs="Times"/>
          <w:color w:val="000000" w:themeColor="text1"/>
          <w:sz w:val="24"/>
          <w:szCs w:val="24"/>
          <w:lang w:eastAsia="en-US"/>
        </w:rPr>
        <w:t xml:space="preserve">O setor </w:t>
      </w:r>
      <w:proofErr w:type="spellStart"/>
      <w:r w:rsidR="00495ADC" w:rsidRPr="00AE7281">
        <w:rPr>
          <w:rFonts w:ascii="Times" w:hAnsi="Times" w:cs="Times"/>
          <w:color w:val="000000" w:themeColor="text1"/>
          <w:sz w:val="24"/>
          <w:szCs w:val="24"/>
          <w:lang w:eastAsia="en-US"/>
        </w:rPr>
        <w:t>metal-mecânico</w:t>
      </w:r>
      <w:proofErr w:type="spellEnd"/>
      <w:r w:rsidR="00495ADC" w:rsidRPr="00AE7281">
        <w:rPr>
          <w:rFonts w:ascii="Times" w:hAnsi="Times" w:cs="Times"/>
          <w:color w:val="000000" w:themeColor="text1"/>
          <w:sz w:val="24"/>
          <w:szCs w:val="24"/>
          <w:lang w:eastAsia="en-US"/>
        </w:rPr>
        <w:t xml:space="preserve"> agroindustrial ainda não havia sido estudado a partir dos atributos estratégicos da</w:t>
      </w:r>
      <w:r w:rsidR="00DD068D" w:rsidRPr="00AE7281">
        <w:rPr>
          <w:rFonts w:ascii="Times" w:hAnsi="Times" w:cs="Times"/>
          <w:color w:val="000000" w:themeColor="text1"/>
          <w:sz w:val="24"/>
          <w:szCs w:val="24"/>
          <w:lang w:eastAsia="en-US"/>
        </w:rPr>
        <w:t xml:space="preserve"> </w:t>
      </w:r>
      <w:r w:rsidR="00495ADC" w:rsidRPr="00AE7281">
        <w:rPr>
          <w:rFonts w:ascii="Times" w:hAnsi="Times" w:cs="Times"/>
          <w:color w:val="000000" w:themeColor="text1"/>
          <w:sz w:val="24"/>
          <w:szCs w:val="24"/>
          <w:lang w:eastAsia="en-US"/>
        </w:rPr>
        <w:t xml:space="preserve">RBV. </w:t>
      </w:r>
    </w:p>
    <w:p w:rsidR="00E65D8A" w:rsidRPr="008356C7" w:rsidRDefault="00E65D8A" w:rsidP="00E65D8A">
      <w:pPr>
        <w:jc w:val="both"/>
        <w:rPr>
          <w:rFonts w:ascii="Times New Roman" w:hAnsi="Times New Roman"/>
          <w:b/>
          <w:sz w:val="24"/>
          <w:szCs w:val="24"/>
          <w:lang w:val="en-US"/>
        </w:rPr>
      </w:pPr>
      <w:r w:rsidRPr="003B53FB">
        <w:rPr>
          <w:rFonts w:ascii="Times New Roman" w:hAnsi="Times New Roman"/>
          <w:b/>
          <w:sz w:val="24"/>
          <w:szCs w:val="24"/>
          <w:lang w:val="en-US"/>
        </w:rPr>
        <w:lastRenderedPageBreak/>
        <w:t>INFORMATION TECHNOLOGY RESOURCES SUPPORTING COMPETITIVE ADVANTAGE: A STUDY IN THE METALMECHANIC AGROINDUSTRIAL SECTOR</w:t>
      </w:r>
    </w:p>
    <w:p w:rsidR="00E65D8A" w:rsidRPr="00433969" w:rsidRDefault="00E65D8A" w:rsidP="00E65D8A">
      <w:pPr>
        <w:tabs>
          <w:tab w:val="left" w:pos="1740"/>
        </w:tabs>
        <w:spacing w:after="0"/>
        <w:rPr>
          <w:rFonts w:ascii="Times New Roman" w:hAnsi="Times New Roman"/>
          <w:b/>
          <w:sz w:val="24"/>
          <w:szCs w:val="24"/>
          <w:lang w:val="en-US"/>
        </w:rPr>
      </w:pPr>
      <w:r w:rsidRPr="00433969">
        <w:rPr>
          <w:rFonts w:ascii="Times New Roman" w:hAnsi="Times New Roman"/>
          <w:b/>
          <w:sz w:val="24"/>
          <w:szCs w:val="24"/>
          <w:lang w:val="en-US"/>
        </w:rPr>
        <w:t>Abstract</w:t>
      </w:r>
    </w:p>
    <w:p w:rsidR="00E65D8A" w:rsidRPr="00433969" w:rsidRDefault="00E65D8A" w:rsidP="00E65D8A">
      <w:pPr>
        <w:tabs>
          <w:tab w:val="left" w:pos="1740"/>
        </w:tabs>
        <w:spacing w:after="0"/>
        <w:jc w:val="both"/>
        <w:rPr>
          <w:rFonts w:ascii="Times New Roman" w:hAnsi="Times New Roman"/>
          <w:sz w:val="24"/>
          <w:szCs w:val="24"/>
          <w:lang w:val="en-US"/>
        </w:rPr>
      </w:pPr>
      <w:r w:rsidRPr="00433969">
        <w:rPr>
          <w:rFonts w:ascii="Times New Roman" w:hAnsi="Times New Roman"/>
          <w:sz w:val="24"/>
          <w:szCs w:val="24"/>
          <w:lang w:val="en-US"/>
        </w:rPr>
        <w:t xml:space="preserve">This paper analyzed, under the Resource-Based View (RBV) perspective, the internal Information Technology (IT) resources as providers for competitive advantage. The main analysis of this historical longitudinal study investigated 17 strategic attributes through a qualitative exploratory approach. Being applied to multiple cases this study considered the competitive dynamics in two </w:t>
      </w:r>
      <w:proofErr w:type="spellStart"/>
      <w:r w:rsidRPr="00433969">
        <w:rPr>
          <w:rFonts w:ascii="Times New Roman" w:hAnsi="Times New Roman"/>
          <w:sz w:val="24"/>
          <w:szCs w:val="24"/>
          <w:lang w:val="en-US"/>
        </w:rPr>
        <w:t>metalmechanic</w:t>
      </w:r>
      <w:proofErr w:type="spellEnd"/>
      <w:r w:rsidRPr="00433969">
        <w:rPr>
          <w:rFonts w:ascii="Times New Roman" w:hAnsi="Times New Roman"/>
          <w:sz w:val="24"/>
          <w:szCs w:val="24"/>
          <w:lang w:val="en-US"/>
        </w:rPr>
        <w:t xml:space="preserve"> leading and highly competitive organizations in terms of technological innovation. The study consists of interviews with 16 senior executives (twelve CEOs and four CIOs) whose narrative made possible the reconstruction of twenty years of competitive history considering relevant economic events or critical phases identified during each studied period. Among the results the study revealed the different IT strategic attributes interacting with the critical phases of competitiveness at the studied organizations. The attributes were associated with some resources called Product Configurator (PC), Commercial Module (CM) and Virtual Manufacture (VM).                                                                                                                                                                                                                                                                                                                                              </w:t>
      </w:r>
    </w:p>
    <w:p w:rsidR="00E65D8A" w:rsidRDefault="00E65D8A" w:rsidP="00E65D8A">
      <w:pPr>
        <w:tabs>
          <w:tab w:val="left" w:pos="1740"/>
        </w:tabs>
        <w:spacing w:after="0"/>
        <w:rPr>
          <w:rFonts w:ascii="Times New Roman" w:hAnsi="Times New Roman"/>
          <w:sz w:val="24"/>
          <w:szCs w:val="24"/>
          <w:lang w:val="en-US"/>
        </w:rPr>
      </w:pPr>
      <w:r w:rsidRPr="00433969">
        <w:rPr>
          <w:rFonts w:ascii="Times New Roman" w:hAnsi="Times New Roman"/>
          <w:b/>
          <w:sz w:val="24"/>
          <w:szCs w:val="24"/>
          <w:lang w:val="en-US"/>
        </w:rPr>
        <w:t>Keywords</w:t>
      </w:r>
      <w:r w:rsidRPr="00433969">
        <w:rPr>
          <w:rFonts w:ascii="Times New Roman" w:hAnsi="Times New Roman"/>
          <w:sz w:val="24"/>
          <w:szCs w:val="24"/>
          <w:lang w:val="en-US"/>
        </w:rPr>
        <w:t>: Information Technology; IT; competitiveness; Resource-Based View; RBV.</w:t>
      </w:r>
    </w:p>
    <w:p w:rsidR="00E65D8A" w:rsidRPr="001B2D3A" w:rsidRDefault="00E65D8A" w:rsidP="00E65D8A">
      <w:pPr>
        <w:spacing w:after="0"/>
        <w:rPr>
          <w:rFonts w:ascii="Times New Roman" w:hAnsi="Times New Roman"/>
          <w:b/>
          <w:sz w:val="24"/>
          <w:szCs w:val="24"/>
          <w:lang w:val="en-US"/>
        </w:rPr>
      </w:pPr>
    </w:p>
    <w:p w:rsidR="00E65D8A" w:rsidRDefault="00E65D8A" w:rsidP="00E65D8A">
      <w:pPr>
        <w:spacing w:after="0"/>
        <w:jc w:val="both"/>
        <w:rPr>
          <w:rFonts w:ascii="Times New Roman" w:hAnsi="Times New Roman"/>
          <w:b/>
          <w:sz w:val="24"/>
          <w:szCs w:val="24"/>
          <w:lang w:val="es-ES"/>
        </w:rPr>
      </w:pPr>
    </w:p>
    <w:p w:rsidR="00E65D8A" w:rsidRDefault="00E65D8A" w:rsidP="00E65D8A">
      <w:pPr>
        <w:spacing w:after="0"/>
        <w:jc w:val="both"/>
        <w:rPr>
          <w:rFonts w:ascii="Times New Roman" w:hAnsi="Times New Roman"/>
          <w:b/>
          <w:sz w:val="24"/>
          <w:szCs w:val="24"/>
          <w:lang w:val="es-ES"/>
        </w:rPr>
      </w:pPr>
    </w:p>
    <w:p w:rsidR="00E65D8A" w:rsidRPr="00211148" w:rsidRDefault="00E65D8A" w:rsidP="00E65D8A">
      <w:pPr>
        <w:spacing w:after="0"/>
        <w:jc w:val="both"/>
        <w:rPr>
          <w:rFonts w:ascii="Times New Roman" w:hAnsi="Times New Roman"/>
          <w:b/>
          <w:sz w:val="24"/>
          <w:szCs w:val="24"/>
          <w:lang w:val="es-ES"/>
        </w:rPr>
      </w:pPr>
      <w:r w:rsidRPr="00211148">
        <w:rPr>
          <w:rFonts w:ascii="Times New Roman" w:hAnsi="Times New Roman"/>
          <w:b/>
          <w:sz w:val="24"/>
          <w:szCs w:val="24"/>
          <w:lang w:val="es-ES"/>
        </w:rPr>
        <w:t>RECURSOS DE TECNOLOGÍA DE LA INFORMACIÓN SUSTENTADORES DE VENTAJA COMPETITIVA: UN ESTUDIO EN El SECTOR METAL-MECÁNICO AGROINDUSTRIAL</w:t>
      </w:r>
    </w:p>
    <w:p w:rsidR="00E65D8A" w:rsidRDefault="00E65D8A" w:rsidP="00E65D8A">
      <w:pPr>
        <w:tabs>
          <w:tab w:val="left" w:pos="1740"/>
        </w:tabs>
        <w:spacing w:after="0"/>
        <w:rPr>
          <w:rFonts w:ascii="Times New Roman" w:hAnsi="Times New Roman"/>
          <w:sz w:val="24"/>
          <w:szCs w:val="24"/>
          <w:lang w:val="en-US"/>
        </w:rPr>
      </w:pPr>
    </w:p>
    <w:p w:rsidR="00E65D8A" w:rsidRPr="002A0146" w:rsidRDefault="00E65D8A" w:rsidP="00E65D8A">
      <w:pPr>
        <w:spacing w:after="0"/>
        <w:jc w:val="both"/>
        <w:rPr>
          <w:rFonts w:ascii="Times New Roman" w:hAnsi="Times New Roman"/>
          <w:b/>
          <w:sz w:val="24"/>
          <w:szCs w:val="24"/>
          <w:lang w:val="es-ES"/>
        </w:rPr>
      </w:pPr>
      <w:r w:rsidRPr="002A0146">
        <w:rPr>
          <w:rFonts w:ascii="Times New Roman" w:hAnsi="Times New Roman"/>
          <w:b/>
          <w:sz w:val="24"/>
          <w:szCs w:val="24"/>
          <w:lang w:val="es-ES"/>
        </w:rPr>
        <w:t>Res</w:t>
      </w:r>
      <w:r>
        <w:rPr>
          <w:rFonts w:ascii="Times New Roman" w:hAnsi="Times New Roman"/>
          <w:b/>
          <w:sz w:val="24"/>
          <w:szCs w:val="24"/>
          <w:lang w:val="es-ES"/>
        </w:rPr>
        <w:t>u</w:t>
      </w:r>
      <w:r w:rsidRPr="002A0146">
        <w:rPr>
          <w:rFonts w:ascii="Times New Roman" w:hAnsi="Times New Roman"/>
          <w:b/>
          <w:sz w:val="24"/>
          <w:szCs w:val="24"/>
          <w:lang w:val="es-ES"/>
        </w:rPr>
        <w:t>men</w:t>
      </w:r>
    </w:p>
    <w:p w:rsidR="00E65D8A" w:rsidRPr="002A0146" w:rsidRDefault="00E65D8A" w:rsidP="00E65D8A">
      <w:pPr>
        <w:spacing w:after="0"/>
        <w:jc w:val="both"/>
        <w:rPr>
          <w:rFonts w:ascii="Times New Roman" w:hAnsi="Times New Roman"/>
          <w:sz w:val="24"/>
          <w:szCs w:val="24"/>
          <w:lang w:val="es-ES"/>
        </w:rPr>
      </w:pPr>
      <w:r w:rsidRPr="002A0146">
        <w:rPr>
          <w:rFonts w:ascii="Times New Roman" w:hAnsi="Times New Roman"/>
          <w:sz w:val="24"/>
          <w:szCs w:val="24"/>
          <w:lang w:val="es-ES"/>
        </w:rPr>
        <w:t>Este estudio analizó los recursos internos de Tecnología de Información (TI) como mantenedor de ventaja competitiva bajo la óptica de la V</w:t>
      </w:r>
      <w:r>
        <w:rPr>
          <w:rFonts w:ascii="Times New Roman" w:hAnsi="Times New Roman"/>
          <w:sz w:val="24"/>
          <w:szCs w:val="24"/>
          <w:lang w:val="es-ES"/>
        </w:rPr>
        <w:t>i</w:t>
      </w:r>
      <w:r w:rsidRPr="002A0146">
        <w:rPr>
          <w:rFonts w:ascii="Times New Roman" w:hAnsi="Times New Roman"/>
          <w:sz w:val="24"/>
          <w:szCs w:val="24"/>
          <w:lang w:val="es-ES"/>
        </w:rPr>
        <w:t>sión Basada en Recursos (VBR). El análisis investigó diecisiete atributos estratégicos e</w:t>
      </w:r>
      <w:r>
        <w:rPr>
          <w:rFonts w:ascii="Times New Roman" w:hAnsi="Times New Roman"/>
          <w:sz w:val="24"/>
          <w:szCs w:val="24"/>
          <w:lang w:val="es-ES"/>
        </w:rPr>
        <w:t xml:space="preserve">n un </w:t>
      </w:r>
      <w:r w:rsidRPr="002A0146">
        <w:rPr>
          <w:rFonts w:ascii="Times New Roman" w:hAnsi="Times New Roman"/>
          <w:sz w:val="24"/>
          <w:szCs w:val="24"/>
          <w:lang w:val="es-ES"/>
        </w:rPr>
        <w:t>estudio cualitativo, exploratorio y co</w:t>
      </w:r>
      <w:r>
        <w:rPr>
          <w:rFonts w:ascii="Times New Roman" w:hAnsi="Times New Roman"/>
          <w:sz w:val="24"/>
          <w:szCs w:val="24"/>
          <w:lang w:val="es-ES"/>
        </w:rPr>
        <w:t xml:space="preserve">n un </w:t>
      </w:r>
      <w:r w:rsidRPr="002A0146">
        <w:rPr>
          <w:rFonts w:ascii="Times New Roman" w:hAnsi="Times New Roman"/>
          <w:color w:val="000000"/>
          <w:sz w:val="24"/>
          <w:szCs w:val="24"/>
          <w:lang w:val="es-ES"/>
        </w:rPr>
        <w:t xml:space="preserve">histórico-longitudinal. Ha sido aplicado en múltiplos casos considerando la </w:t>
      </w:r>
      <w:r w:rsidRPr="002A0146">
        <w:rPr>
          <w:rFonts w:ascii="Times New Roman" w:hAnsi="Times New Roman"/>
          <w:sz w:val="24"/>
          <w:szCs w:val="24"/>
          <w:lang w:val="es-ES"/>
        </w:rPr>
        <w:t>dinámica competitiva de dos organizaciones, estas líderes d</w:t>
      </w:r>
      <w:r>
        <w:rPr>
          <w:rFonts w:ascii="Times New Roman" w:hAnsi="Times New Roman"/>
          <w:sz w:val="24"/>
          <w:szCs w:val="24"/>
          <w:lang w:val="es-ES"/>
        </w:rPr>
        <w:t xml:space="preserve">el sector </w:t>
      </w:r>
      <w:r w:rsidRPr="002A0146">
        <w:rPr>
          <w:rFonts w:ascii="Times New Roman" w:hAnsi="Times New Roman"/>
          <w:sz w:val="24"/>
          <w:szCs w:val="24"/>
          <w:lang w:val="es-ES"/>
        </w:rPr>
        <w:t>metal-mec</w:t>
      </w:r>
      <w:r>
        <w:rPr>
          <w:rFonts w:ascii="Times New Roman" w:hAnsi="Times New Roman"/>
          <w:sz w:val="24"/>
          <w:szCs w:val="24"/>
          <w:lang w:val="es-ES"/>
        </w:rPr>
        <w:t>á</w:t>
      </w:r>
      <w:r w:rsidRPr="002A0146">
        <w:rPr>
          <w:rFonts w:ascii="Times New Roman" w:hAnsi="Times New Roman"/>
          <w:sz w:val="24"/>
          <w:szCs w:val="24"/>
          <w:lang w:val="es-ES"/>
        </w:rPr>
        <w:t xml:space="preserve">nico </w:t>
      </w:r>
      <w:r>
        <w:rPr>
          <w:rFonts w:ascii="Times New Roman" w:hAnsi="Times New Roman"/>
          <w:sz w:val="24"/>
          <w:szCs w:val="24"/>
          <w:lang w:val="es-ES"/>
        </w:rPr>
        <w:t>y</w:t>
      </w:r>
      <w:r w:rsidRPr="002A0146">
        <w:rPr>
          <w:rFonts w:ascii="Times New Roman" w:hAnsi="Times New Roman"/>
          <w:sz w:val="24"/>
          <w:szCs w:val="24"/>
          <w:lang w:val="es-ES"/>
        </w:rPr>
        <w:t xml:space="preserve"> si</w:t>
      </w:r>
      <w:r>
        <w:rPr>
          <w:rFonts w:ascii="Times New Roman" w:hAnsi="Times New Roman"/>
          <w:sz w:val="24"/>
          <w:szCs w:val="24"/>
          <w:lang w:val="es-ES"/>
        </w:rPr>
        <w:t>gnificativamente competitivas en innovación tecnológica</w:t>
      </w:r>
      <w:r w:rsidRPr="002A0146">
        <w:rPr>
          <w:rFonts w:ascii="Times New Roman" w:hAnsi="Times New Roman"/>
          <w:sz w:val="24"/>
          <w:szCs w:val="24"/>
          <w:lang w:val="es-ES"/>
        </w:rPr>
        <w:t>. El est</w:t>
      </w:r>
      <w:r>
        <w:rPr>
          <w:rFonts w:ascii="Times New Roman" w:hAnsi="Times New Roman"/>
          <w:sz w:val="24"/>
          <w:szCs w:val="24"/>
          <w:lang w:val="es-ES"/>
        </w:rPr>
        <w:t>u</w:t>
      </w:r>
      <w:r w:rsidRPr="002A0146">
        <w:rPr>
          <w:rFonts w:ascii="Times New Roman" w:hAnsi="Times New Roman"/>
          <w:sz w:val="24"/>
          <w:szCs w:val="24"/>
          <w:lang w:val="es-ES"/>
        </w:rPr>
        <w:t xml:space="preserve">dio consideró </w:t>
      </w:r>
      <w:r w:rsidRPr="002A0146">
        <w:rPr>
          <w:rFonts w:ascii="Times New Roman" w:hAnsi="Times New Roman"/>
          <w:color w:val="000000"/>
          <w:sz w:val="24"/>
          <w:szCs w:val="24"/>
          <w:lang w:val="es-ES"/>
        </w:rPr>
        <w:t>narrativas de 16 ejecutivos (d</w:t>
      </w:r>
      <w:r>
        <w:rPr>
          <w:rFonts w:ascii="Times New Roman" w:hAnsi="Times New Roman"/>
          <w:color w:val="000000"/>
          <w:sz w:val="24"/>
          <w:szCs w:val="24"/>
          <w:lang w:val="es-ES"/>
        </w:rPr>
        <w:t>oce</w:t>
      </w:r>
      <w:r w:rsidRPr="002A0146">
        <w:rPr>
          <w:rFonts w:ascii="Times New Roman" w:hAnsi="Times New Roman"/>
          <w:color w:val="000000"/>
          <w:sz w:val="24"/>
          <w:szCs w:val="24"/>
          <w:lang w:val="es-ES"/>
        </w:rPr>
        <w:t xml:space="preserve"> </w:t>
      </w:r>
      <w:proofErr w:type="spellStart"/>
      <w:r w:rsidRPr="002A0146">
        <w:rPr>
          <w:rFonts w:ascii="Times New Roman" w:hAnsi="Times New Roman"/>
          <w:color w:val="000000"/>
          <w:sz w:val="24"/>
          <w:szCs w:val="24"/>
          <w:lang w:val="es-ES"/>
        </w:rPr>
        <w:t>CEOs</w:t>
      </w:r>
      <w:proofErr w:type="spellEnd"/>
      <w:r w:rsidRPr="002A0146">
        <w:rPr>
          <w:rFonts w:ascii="Times New Roman" w:hAnsi="Times New Roman"/>
          <w:color w:val="000000"/>
          <w:sz w:val="24"/>
          <w:szCs w:val="24"/>
          <w:lang w:val="es-ES"/>
        </w:rPr>
        <w:t xml:space="preserve"> y</w:t>
      </w:r>
      <w:r>
        <w:rPr>
          <w:rFonts w:ascii="Times New Roman" w:hAnsi="Times New Roman"/>
          <w:color w:val="000000"/>
          <w:sz w:val="24"/>
          <w:szCs w:val="24"/>
          <w:lang w:val="es-ES"/>
        </w:rPr>
        <w:t xml:space="preserve"> cuatro</w:t>
      </w:r>
      <w:r w:rsidRPr="002A0146">
        <w:rPr>
          <w:rFonts w:ascii="Times New Roman" w:hAnsi="Times New Roman"/>
          <w:color w:val="000000"/>
          <w:sz w:val="24"/>
          <w:szCs w:val="24"/>
          <w:lang w:val="es-ES"/>
        </w:rPr>
        <w:t xml:space="preserve"> </w:t>
      </w:r>
      <w:proofErr w:type="spellStart"/>
      <w:r w:rsidRPr="002A0146">
        <w:rPr>
          <w:rFonts w:ascii="Times New Roman" w:hAnsi="Times New Roman"/>
          <w:color w:val="000000"/>
          <w:sz w:val="24"/>
          <w:szCs w:val="24"/>
          <w:lang w:val="es-ES"/>
        </w:rPr>
        <w:t>CIOs</w:t>
      </w:r>
      <w:proofErr w:type="spellEnd"/>
      <w:r w:rsidRPr="002A0146">
        <w:rPr>
          <w:rFonts w:ascii="Times New Roman" w:hAnsi="Times New Roman"/>
          <w:color w:val="000000"/>
          <w:sz w:val="24"/>
          <w:szCs w:val="24"/>
          <w:lang w:val="es-ES"/>
        </w:rPr>
        <w:t>) a partir de la</w:t>
      </w:r>
      <w:r w:rsidRPr="002A0146">
        <w:rPr>
          <w:rFonts w:ascii="Times New Roman" w:hAnsi="Times New Roman"/>
          <w:sz w:val="24"/>
          <w:szCs w:val="24"/>
          <w:lang w:val="es-ES"/>
        </w:rPr>
        <w:t xml:space="preserve"> reconstitu</w:t>
      </w:r>
      <w:r>
        <w:rPr>
          <w:rFonts w:ascii="Times New Roman" w:hAnsi="Times New Roman"/>
          <w:sz w:val="24"/>
          <w:szCs w:val="24"/>
          <w:lang w:val="es-ES"/>
        </w:rPr>
        <w:t>ción de veinte años</w:t>
      </w:r>
      <w:r w:rsidRPr="002A0146">
        <w:rPr>
          <w:rFonts w:ascii="Times New Roman" w:hAnsi="Times New Roman"/>
          <w:sz w:val="24"/>
          <w:szCs w:val="24"/>
          <w:lang w:val="es-ES"/>
        </w:rPr>
        <w:t xml:space="preserve"> de competitividad empresarial, </w:t>
      </w:r>
      <w:r>
        <w:rPr>
          <w:rFonts w:ascii="Times New Roman" w:hAnsi="Times New Roman"/>
          <w:sz w:val="24"/>
          <w:szCs w:val="24"/>
          <w:lang w:val="es-ES"/>
        </w:rPr>
        <w:t xml:space="preserve">involucrando </w:t>
      </w:r>
      <w:r w:rsidRPr="002A0146">
        <w:rPr>
          <w:rFonts w:ascii="Times New Roman" w:hAnsi="Times New Roman"/>
          <w:sz w:val="24"/>
          <w:szCs w:val="24"/>
          <w:lang w:val="es-ES"/>
        </w:rPr>
        <w:t>eventos econ</w:t>
      </w:r>
      <w:r>
        <w:rPr>
          <w:rFonts w:ascii="Times New Roman" w:hAnsi="Times New Roman"/>
          <w:sz w:val="24"/>
          <w:szCs w:val="24"/>
          <w:lang w:val="es-ES"/>
        </w:rPr>
        <w:t>ó</w:t>
      </w:r>
      <w:r w:rsidRPr="002A0146">
        <w:rPr>
          <w:rFonts w:ascii="Times New Roman" w:hAnsi="Times New Roman"/>
          <w:sz w:val="24"/>
          <w:szCs w:val="24"/>
          <w:lang w:val="es-ES"/>
        </w:rPr>
        <w:t xml:space="preserve">micos relevantes o fases críticas identificadas </w:t>
      </w:r>
      <w:r>
        <w:rPr>
          <w:rFonts w:ascii="Times New Roman" w:hAnsi="Times New Roman"/>
          <w:sz w:val="24"/>
          <w:szCs w:val="24"/>
          <w:lang w:val="es-ES"/>
        </w:rPr>
        <w:t xml:space="preserve">en el </w:t>
      </w:r>
      <w:r w:rsidRPr="002A0146">
        <w:rPr>
          <w:rFonts w:ascii="Times New Roman" w:hAnsi="Times New Roman"/>
          <w:sz w:val="24"/>
          <w:szCs w:val="24"/>
          <w:lang w:val="es-ES"/>
        </w:rPr>
        <w:t xml:space="preserve">período </w:t>
      </w:r>
      <w:r>
        <w:rPr>
          <w:rFonts w:ascii="Times New Roman" w:hAnsi="Times New Roman"/>
          <w:sz w:val="24"/>
          <w:szCs w:val="24"/>
          <w:lang w:val="es-ES"/>
        </w:rPr>
        <w:t>investigado</w:t>
      </w:r>
      <w:r w:rsidRPr="002A0146">
        <w:rPr>
          <w:rFonts w:ascii="Times New Roman" w:hAnsi="Times New Roman"/>
          <w:sz w:val="24"/>
          <w:szCs w:val="24"/>
          <w:lang w:val="es-ES"/>
        </w:rPr>
        <w:t xml:space="preserve">. </w:t>
      </w:r>
      <w:r>
        <w:rPr>
          <w:rFonts w:ascii="Times New Roman" w:hAnsi="Times New Roman"/>
          <w:sz w:val="24"/>
          <w:szCs w:val="24"/>
          <w:lang w:val="es-ES"/>
        </w:rPr>
        <w:t>E</w:t>
      </w:r>
      <w:r w:rsidRPr="002A0146">
        <w:rPr>
          <w:rFonts w:ascii="Times New Roman" w:hAnsi="Times New Roman"/>
          <w:sz w:val="24"/>
          <w:szCs w:val="24"/>
          <w:lang w:val="es-ES"/>
        </w:rPr>
        <w:t>ntre los principales resultados, el estudio reveló los  diferentes atributos estratégicos de TI intera</w:t>
      </w:r>
      <w:r>
        <w:rPr>
          <w:rFonts w:ascii="Times New Roman" w:hAnsi="Times New Roman"/>
          <w:sz w:val="24"/>
          <w:szCs w:val="24"/>
          <w:lang w:val="es-ES"/>
        </w:rPr>
        <w:t>ctuando con</w:t>
      </w:r>
      <w:r w:rsidRPr="002A0146">
        <w:rPr>
          <w:rFonts w:ascii="Times New Roman" w:hAnsi="Times New Roman"/>
          <w:sz w:val="24"/>
          <w:szCs w:val="24"/>
          <w:lang w:val="es-ES"/>
        </w:rPr>
        <w:t xml:space="preserve"> las fases críticas da competitividad e</w:t>
      </w:r>
      <w:r>
        <w:rPr>
          <w:rFonts w:ascii="Times New Roman" w:hAnsi="Times New Roman"/>
          <w:sz w:val="24"/>
          <w:szCs w:val="24"/>
          <w:lang w:val="es-ES"/>
        </w:rPr>
        <w:t>n</w:t>
      </w:r>
      <w:r w:rsidRPr="002A0146">
        <w:rPr>
          <w:rFonts w:ascii="Times New Roman" w:hAnsi="Times New Roman"/>
          <w:sz w:val="24"/>
          <w:szCs w:val="24"/>
          <w:lang w:val="es-ES"/>
        </w:rPr>
        <w:t xml:space="preserve"> las organizaciones estudiadas. Est</w:t>
      </w:r>
      <w:r>
        <w:rPr>
          <w:rFonts w:ascii="Times New Roman" w:hAnsi="Times New Roman"/>
          <w:sz w:val="24"/>
          <w:szCs w:val="24"/>
          <w:lang w:val="es-ES"/>
        </w:rPr>
        <w:t>o</w:t>
      </w:r>
      <w:r w:rsidRPr="002A0146">
        <w:rPr>
          <w:rFonts w:ascii="Times New Roman" w:hAnsi="Times New Roman"/>
          <w:sz w:val="24"/>
          <w:szCs w:val="24"/>
          <w:lang w:val="es-ES"/>
        </w:rPr>
        <w:t xml:space="preserve">s atributos </w:t>
      </w:r>
      <w:r>
        <w:rPr>
          <w:rFonts w:ascii="Times New Roman" w:hAnsi="Times New Roman"/>
          <w:sz w:val="24"/>
          <w:szCs w:val="24"/>
          <w:lang w:val="es-ES"/>
        </w:rPr>
        <w:t xml:space="preserve">han sido </w:t>
      </w:r>
      <w:r w:rsidRPr="002A0146">
        <w:rPr>
          <w:rFonts w:ascii="Times New Roman" w:hAnsi="Times New Roman"/>
          <w:sz w:val="24"/>
          <w:szCs w:val="24"/>
          <w:lang w:val="es-ES"/>
        </w:rPr>
        <w:t xml:space="preserve">fundamentados </w:t>
      </w:r>
      <w:r>
        <w:rPr>
          <w:rFonts w:ascii="Times New Roman" w:hAnsi="Times New Roman"/>
          <w:sz w:val="24"/>
          <w:szCs w:val="24"/>
          <w:lang w:val="es-ES"/>
        </w:rPr>
        <w:t xml:space="preserve">en los recursos </w:t>
      </w:r>
      <w:r w:rsidRPr="002A0146">
        <w:rPr>
          <w:rFonts w:ascii="Times New Roman" w:hAnsi="Times New Roman"/>
          <w:sz w:val="24"/>
          <w:szCs w:val="24"/>
          <w:lang w:val="es-ES"/>
        </w:rPr>
        <w:t>denominados Configurador de Produ</w:t>
      </w:r>
      <w:r>
        <w:rPr>
          <w:rFonts w:ascii="Times New Roman" w:hAnsi="Times New Roman"/>
          <w:sz w:val="24"/>
          <w:szCs w:val="24"/>
          <w:lang w:val="es-ES"/>
        </w:rPr>
        <w:t>c</w:t>
      </w:r>
      <w:r w:rsidRPr="002A0146">
        <w:rPr>
          <w:rFonts w:ascii="Times New Roman" w:hAnsi="Times New Roman"/>
          <w:sz w:val="24"/>
          <w:szCs w:val="24"/>
          <w:lang w:val="es-ES"/>
        </w:rPr>
        <w:t xml:space="preserve">to (CP), Módulo Comercial (MC) </w:t>
      </w:r>
      <w:r>
        <w:rPr>
          <w:rFonts w:ascii="Times New Roman" w:hAnsi="Times New Roman"/>
          <w:sz w:val="24"/>
          <w:szCs w:val="24"/>
          <w:lang w:val="es-ES"/>
        </w:rPr>
        <w:t>y</w:t>
      </w:r>
      <w:r w:rsidRPr="002A0146">
        <w:rPr>
          <w:rFonts w:ascii="Times New Roman" w:hAnsi="Times New Roman"/>
          <w:sz w:val="24"/>
          <w:szCs w:val="24"/>
          <w:lang w:val="es-ES"/>
        </w:rPr>
        <w:t xml:space="preserve"> Manufa</w:t>
      </w:r>
      <w:r>
        <w:rPr>
          <w:rFonts w:ascii="Times New Roman" w:hAnsi="Times New Roman"/>
          <w:sz w:val="24"/>
          <w:szCs w:val="24"/>
          <w:lang w:val="es-ES"/>
        </w:rPr>
        <w:t>c</w:t>
      </w:r>
      <w:r w:rsidRPr="002A0146">
        <w:rPr>
          <w:rFonts w:ascii="Times New Roman" w:hAnsi="Times New Roman"/>
          <w:sz w:val="24"/>
          <w:szCs w:val="24"/>
          <w:lang w:val="es-ES"/>
        </w:rPr>
        <w:t>tura Virtual (MV).</w:t>
      </w:r>
    </w:p>
    <w:p w:rsidR="00E65D8A" w:rsidRPr="00211148" w:rsidRDefault="00E65D8A" w:rsidP="00E65D8A">
      <w:pPr>
        <w:jc w:val="both"/>
        <w:rPr>
          <w:rFonts w:ascii="Times New Roman" w:hAnsi="Times New Roman"/>
          <w:sz w:val="24"/>
          <w:szCs w:val="24"/>
          <w:lang w:val="es-ES"/>
        </w:rPr>
      </w:pPr>
      <w:r w:rsidRPr="00211148">
        <w:rPr>
          <w:rFonts w:ascii="Times New Roman" w:hAnsi="Times New Roman"/>
          <w:b/>
          <w:sz w:val="24"/>
          <w:szCs w:val="24"/>
          <w:lang w:val="es-ES"/>
        </w:rPr>
        <w:t>Palabras clave:</w:t>
      </w:r>
      <w:r w:rsidRPr="00211148">
        <w:rPr>
          <w:rFonts w:ascii="Times New Roman" w:hAnsi="Times New Roman"/>
          <w:sz w:val="24"/>
          <w:szCs w:val="24"/>
          <w:lang w:val="es-ES"/>
        </w:rPr>
        <w:t xml:space="preserve"> Tecnología de la Información; TI; competitividad; Visión Basada en Recursos; VBR.</w:t>
      </w:r>
    </w:p>
    <w:p w:rsidR="002725F8" w:rsidRDefault="002725F8" w:rsidP="002725F8">
      <w:pPr>
        <w:pStyle w:val="Recuodecorpodetexto2"/>
        <w:autoSpaceDE w:val="0"/>
        <w:autoSpaceDN w:val="0"/>
        <w:adjustRightInd w:val="0"/>
        <w:spacing w:after="0" w:line="360" w:lineRule="auto"/>
        <w:ind w:left="0" w:firstLine="720"/>
        <w:jc w:val="both"/>
        <w:rPr>
          <w:rFonts w:ascii="Times" w:hAnsi="Times" w:cs="Times"/>
          <w:color w:val="000000" w:themeColor="text1"/>
          <w:sz w:val="24"/>
          <w:szCs w:val="24"/>
          <w:lang w:eastAsia="en-US"/>
        </w:rPr>
      </w:pPr>
    </w:p>
    <w:p w:rsidR="00E65D8A" w:rsidRPr="00391EDC" w:rsidRDefault="00E65D8A" w:rsidP="00C06FDE">
      <w:pPr>
        <w:pStyle w:val="Recuodecorpodetexto2"/>
        <w:autoSpaceDE w:val="0"/>
        <w:autoSpaceDN w:val="0"/>
        <w:adjustRightInd w:val="0"/>
        <w:spacing w:after="0" w:line="360" w:lineRule="auto"/>
        <w:ind w:left="0"/>
        <w:jc w:val="both"/>
        <w:rPr>
          <w:rFonts w:ascii="Times" w:hAnsi="Times" w:cs="Times"/>
          <w:color w:val="000000" w:themeColor="text1"/>
          <w:sz w:val="24"/>
          <w:szCs w:val="24"/>
          <w:lang w:eastAsia="en-US"/>
        </w:rPr>
      </w:pPr>
    </w:p>
    <w:p w:rsidR="0089685F" w:rsidRPr="00882FA0" w:rsidRDefault="007A3CB4" w:rsidP="00CE597B">
      <w:pPr>
        <w:spacing w:after="0" w:line="240" w:lineRule="auto"/>
        <w:jc w:val="both"/>
        <w:rPr>
          <w:rFonts w:ascii="Times New Roman" w:hAnsi="Times New Roman"/>
          <w:b/>
          <w:sz w:val="24"/>
          <w:szCs w:val="24"/>
        </w:rPr>
      </w:pPr>
      <w:r w:rsidRPr="00882FA0">
        <w:rPr>
          <w:rFonts w:ascii="Times New Roman" w:hAnsi="Times New Roman"/>
          <w:b/>
          <w:sz w:val="24"/>
          <w:szCs w:val="24"/>
        </w:rPr>
        <w:lastRenderedPageBreak/>
        <w:t>Referências</w:t>
      </w:r>
    </w:p>
    <w:p w:rsidR="0089685F" w:rsidRPr="00084CFC" w:rsidRDefault="0089685F" w:rsidP="003D266F">
      <w:pPr>
        <w:pStyle w:val="SemEspaamento1"/>
        <w:tabs>
          <w:tab w:val="left" w:pos="630"/>
        </w:tabs>
        <w:spacing w:after="240"/>
        <w:rPr>
          <w:rFonts w:ascii="Times New Roman" w:hAnsi="Times New Roman"/>
          <w:bCs/>
          <w:color w:val="FF0000"/>
          <w:sz w:val="24"/>
          <w:szCs w:val="24"/>
          <w:lang w:val="en-US"/>
        </w:rPr>
      </w:pPr>
      <w:proofErr w:type="gramStart"/>
      <w:r w:rsidRPr="00135376">
        <w:rPr>
          <w:rFonts w:ascii="Times New Roman" w:hAnsi="Times New Roman"/>
          <w:sz w:val="24"/>
          <w:szCs w:val="24"/>
          <w:lang w:val="en-US"/>
        </w:rPr>
        <w:t>ARMSTRON</w:t>
      </w:r>
      <w:r w:rsidR="00445C3C" w:rsidRPr="00135376">
        <w:rPr>
          <w:rFonts w:ascii="Times New Roman" w:hAnsi="Times New Roman"/>
          <w:sz w:val="24"/>
          <w:szCs w:val="24"/>
          <w:lang w:val="en-US"/>
        </w:rPr>
        <w:t>G, Cra</w:t>
      </w:r>
      <w:r w:rsidR="00F36AEA">
        <w:rPr>
          <w:rFonts w:ascii="Times New Roman" w:hAnsi="Times New Roman"/>
          <w:sz w:val="24"/>
          <w:szCs w:val="24"/>
          <w:lang w:val="en-US"/>
        </w:rPr>
        <w:t>ig E.; SHIMIZU, Katsuhiko.</w:t>
      </w:r>
      <w:proofErr w:type="gramEnd"/>
      <w:r w:rsidR="00F36AEA">
        <w:rPr>
          <w:rFonts w:ascii="Times New Roman" w:hAnsi="Times New Roman"/>
          <w:sz w:val="24"/>
          <w:szCs w:val="24"/>
          <w:lang w:val="en-US"/>
        </w:rPr>
        <w:t xml:space="preserve"> </w:t>
      </w:r>
      <w:proofErr w:type="gramStart"/>
      <w:r w:rsidRPr="00135376">
        <w:rPr>
          <w:rFonts w:ascii="Times New Roman" w:hAnsi="Times New Roman"/>
          <w:bCs/>
          <w:sz w:val="24"/>
          <w:szCs w:val="24"/>
          <w:lang w:val="en-US"/>
        </w:rPr>
        <w:t>A Review of Approaches to Empirical Research on the Resourc</w:t>
      </w:r>
      <w:r w:rsidR="00350086">
        <w:rPr>
          <w:rFonts w:ascii="Times New Roman" w:hAnsi="Times New Roman"/>
          <w:bCs/>
          <w:sz w:val="24"/>
          <w:szCs w:val="24"/>
          <w:lang w:val="en-US"/>
        </w:rPr>
        <w:t>e-Based View of the Firm?</w:t>
      </w:r>
      <w:proofErr w:type="gramEnd"/>
      <w:r w:rsidR="00445C3C" w:rsidRPr="00135376">
        <w:rPr>
          <w:rFonts w:ascii="Times New Roman" w:hAnsi="Times New Roman"/>
          <w:bCs/>
          <w:sz w:val="24"/>
          <w:szCs w:val="24"/>
          <w:lang w:val="en-US"/>
        </w:rPr>
        <w:t xml:space="preserve"> </w:t>
      </w:r>
      <w:r w:rsidRPr="00F36AEA">
        <w:rPr>
          <w:rFonts w:ascii="Times New Roman" w:hAnsi="Times New Roman"/>
          <w:b/>
          <w:bCs/>
          <w:sz w:val="24"/>
          <w:szCs w:val="24"/>
          <w:lang w:val="en-US"/>
        </w:rPr>
        <w:t>Journal of Management</w:t>
      </w:r>
      <w:r w:rsidR="00750882">
        <w:rPr>
          <w:rFonts w:ascii="Times New Roman" w:hAnsi="Times New Roman"/>
          <w:bCs/>
          <w:sz w:val="24"/>
          <w:szCs w:val="24"/>
          <w:lang w:val="en-US"/>
        </w:rPr>
        <w:t>,</w:t>
      </w:r>
      <w:r w:rsidR="00084CFC">
        <w:rPr>
          <w:rFonts w:ascii="Times New Roman" w:hAnsi="Times New Roman"/>
          <w:bCs/>
          <w:sz w:val="24"/>
          <w:szCs w:val="24"/>
          <w:lang w:val="en-US"/>
        </w:rPr>
        <w:t xml:space="preserve"> </w:t>
      </w:r>
      <w:r w:rsidR="00084CFC" w:rsidRPr="00084CFC">
        <w:rPr>
          <w:rFonts w:ascii="Times New Roman" w:hAnsi="Times New Roman"/>
          <w:color w:val="000000"/>
          <w:sz w:val="24"/>
          <w:szCs w:val="24"/>
          <w:lang w:val="en-US"/>
        </w:rPr>
        <w:t xml:space="preserve">v. 33, </w:t>
      </w:r>
      <w:r w:rsidR="00FF15C3">
        <w:rPr>
          <w:rFonts w:ascii="Times New Roman" w:hAnsi="Times New Roman"/>
          <w:color w:val="000000"/>
          <w:sz w:val="24"/>
          <w:szCs w:val="24"/>
          <w:lang w:val="en-US"/>
        </w:rPr>
        <w:t>n. 6, p. 959-986, December</w:t>
      </w:r>
      <w:r w:rsidR="00F36AEA">
        <w:rPr>
          <w:rFonts w:ascii="Times New Roman" w:hAnsi="Times New Roman"/>
          <w:color w:val="000000"/>
          <w:sz w:val="24"/>
          <w:szCs w:val="24"/>
          <w:lang w:val="en-US"/>
        </w:rPr>
        <w:t>, 2007</w:t>
      </w:r>
      <w:r w:rsidR="00084CFC" w:rsidRPr="00084CFC">
        <w:rPr>
          <w:rFonts w:ascii="Times New Roman" w:hAnsi="Times New Roman"/>
          <w:color w:val="000000"/>
          <w:sz w:val="24"/>
          <w:szCs w:val="24"/>
          <w:lang w:val="en-US"/>
        </w:rPr>
        <w:t>.</w:t>
      </w:r>
    </w:p>
    <w:p w:rsidR="0089685F" w:rsidRPr="005304C8" w:rsidRDefault="00F36AEA" w:rsidP="003D266F">
      <w:pPr>
        <w:pStyle w:val="SemEspaamento1"/>
        <w:tabs>
          <w:tab w:val="left" w:pos="630"/>
        </w:tabs>
        <w:spacing w:after="240"/>
        <w:rPr>
          <w:rFonts w:ascii="Times New Roman" w:hAnsi="Times New Roman"/>
          <w:bCs/>
          <w:sz w:val="24"/>
          <w:szCs w:val="24"/>
          <w:lang w:val="en-US"/>
        </w:rPr>
      </w:pPr>
      <w:proofErr w:type="gramStart"/>
      <w:r>
        <w:rPr>
          <w:rFonts w:ascii="Times New Roman" w:hAnsi="Times New Roman"/>
          <w:sz w:val="24"/>
          <w:szCs w:val="24"/>
          <w:lang w:val="en-US"/>
        </w:rPr>
        <w:t xml:space="preserve">ARYA, </w:t>
      </w:r>
      <w:proofErr w:type="spellStart"/>
      <w:r>
        <w:rPr>
          <w:rFonts w:ascii="Times New Roman" w:hAnsi="Times New Roman"/>
          <w:sz w:val="24"/>
          <w:szCs w:val="24"/>
          <w:lang w:val="en-US"/>
        </w:rPr>
        <w:t>Bindu</w:t>
      </w:r>
      <w:proofErr w:type="spellEnd"/>
      <w:r>
        <w:rPr>
          <w:rFonts w:ascii="Times New Roman" w:hAnsi="Times New Roman"/>
          <w:sz w:val="24"/>
          <w:szCs w:val="24"/>
          <w:lang w:val="en-US"/>
        </w:rPr>
        <w:t xml:space="preserve">; LIN, </w:t>
      </w:r>
      <w:proofErr w:type="spellStart"/>
      <w:r>
        <w:rPr>
          <w:rFonts w:ascii="Times New Roman" w:hAnsi="Times New Roman"/>
          <w:sz w:val="24"/>
          <w:szCs w:val="24"/>
          <w:lang w:val="en-US"/>
        </w:rPr>
        <w:t>Zhiang</w:t>
      </w:r>
      <w:proofErr w:type="spellEnd"/>
      <w:r>
        <w:rPr>
          <w:rFonts w:ascii="Times New Roman" w:hAnsi="Times New Roman"/>
          <w:sz w:val="24"/>
          <w:szCs w:val="24"/>
          <w:lang w:val="en-US"/>
        </w:rPr>
        <w:t>.</w:t>
      </w:r>
      <w:proofErr w:type="gramEnd"/>
      <w:r w:rsidR="00445C3C" w:rsidRPr="00135376">
        <w:rPr>
          <w:rFonts w:ascii="Times New Roman" w:hAnsi="Times New Roman"/>
          <w:bCs/>
          <w:sz w:val="24"/>
          <w:szCs w:val="24"/>
          <w:lang w:val="en-US"/>
        </w:rPr>
        <w:t xml:space="preserve"> </w:t>
      </w:r>
      <w:r w:rsidR="0089685F" w:rsidRPr="00135376">
        <w:rPr>
          <w:rFonts w:ascii="Times New Roman" w:hAnsi="Times New Roman"/>
          <w:bCs/>
          <w:sz w:val="24"/>
          <w:szCs w:val="24"/>
          <w:lang w:val="en-US"/>
        </w:rPr>
        <w:t>Perspective: The Roles of Organizational Characteristics, Partner Attributes, and Understanding Collaboration Outcomes From an Extended Resource-</w:t>
      </w:r>
      <w:r w:rsidR="0089685F" w:rsidRPr="005304C8">
        <w:rPr>
          <w:rFonts w:ascii="Times New Roman" w:hAnsi="Times New Roman"/>
          <w:bCs/>
          <w:sz w:val="24"/>
          <w:szCs w:val="24"/>
          <w:lang w:val="en-US"/>
        </w:rPr>
        <w:t>Based View Network Structures?</w:t>
      </w:r>
      <w:r w:rsidR="009E6706">
        <w:rPr>
          <w:rFonts w:ascii="Times New Roman" w:hAnsi="Times New Roman"/>
          <w:bCs/>
          <w:sz w:val="24"/>
          <w:szCs w:val="24"/>
          <w:lang w:val="en-US"/>
        </w:rPr>
        <w:t xml:space="preserve"> </w:t>
      </w:r>
      <w:proofErr w:type="gramStart"/>
      <w:r w:rsidR="0089685F" w:rsidRPr="00F36AEA">
        <w:rPr>
          <w:rFonts w:ascii="Times New Roman" w:hAnsi="Times New Roman"/>
          <w:b/>
          <w:bCs/>
          <w:sz w:val="24"/>
          <w:szCs w:val="24"/>
          <w:lang w:val="en-US"/>
        </w:rPr>
        <w:t>Journal of Management</w:t>
      </w:r>
      <w:r w:rsidR="00750882" w:rsidRPr="005304C8">
        <w:rPr>
          <w:rFonts w:ascii="Times New Roman" w:hAnsi="Times New Roman"/>
          <w:bCs/>
          <w:sz w:val="24"/>
          <w:szCs w:val="24"/>
          <w:lang w:val="en-US"/>
        </w:rPr>
        <w:t>,</w:t>
      </w:r>
      <w:r w:rsidR="00445C3C" w:rsidRPr="005304C8">
        <w:rPr>
          <w:rFonts w:ascii="Times New Roman" w:hAnsi="Times New Roman"/>
          <w:bCs/>
          <w:sz w:val="24"/>
          <w:szCs w:val="24"/>
          <w:lang w:val="en-US"/>
        </w:rPr>
        <w:t xml:space="preserve"> </w:t>
      </w:r>
      <w:r w:rsidR="00750882" w:rsidRPr="005304C8">
        <w:rPr>
          <w:rFonts w:ascii="Times New Roman" w:hAnsi="Times New Roman"/>
          <w:bCs/>
          <w:sz w:val="24"/>
          <w:szCs w:val="24"/>
          <w:lang w:val="en-US"/>
        </w:rPr>
        <w:t>v. 33,</w:t>
      </w:r>
      <w:r w:rsidR="00445C3C" w:rsidRPr="005304C8">
        <w:rPr>
          <w:rFonts w:ascii="Times New Roman" w:hAnsi="Times New Roman"/>
          <w:bCs/>
          <w:sz w:val="24"/>
          <w:szCs w:val="24"/>
          <w:lang w:val="en-US"/>
        </w:rPr>
        <w:t xml:space="preserve"> </w:t>
      </w:r>
      <w:r w:rsidR="00750882" w:rsidRPr="005304C8">
        <w:rPr>
          <w:rFonts w:ascii="Times New Roman" w:hAnsi="Times New Roman"/>
          <w:bCs/>
          <w:sz w:val="24"/>
          <w:szCs w:val="24"/>
          <w:lang w:val="en-US"/>
        </w:rPr>
        <w:t xml:space="preserve">p. </w:t>
      </w:r>
      <w:r w:rsidR="00445C3C" w:rsidRPr="005304C8">
        <w:rPr>
          <w:rFonts w:ascii="Times New Roman" w:hAnsi="Times New Roman"/>
          <w:bCs/>
          <w:sz w:val="24"/>
          <w:szCs w:val="24"/>
          <w:lang w:val="en-US"/>
        </w:rPr>
        <w:t>697</w:t>
      </w:r>
      <w:r w:rsidR="00643E6D" w:rsidRPr="005304C8">
        <w:rPr>
          <w:rFonts w:ascii="Times New Roman" w:hAnsi="Times New Roman"/>
          <w:bCs/>
          <w:sz w:val="24"/>
          <w:szCs w:val="24"/>
          <w:lang w:val="en-US"/>
        </w:rPr>
        <w:t>-723</w:t>
      </w:r>
      <w:r>
        <w:rPr>
          <w:rFonts w:ascii="Times New Roman" w:hAnsi="Times New Roman"/>
          <w:bCs/>
          <w:sz w:val="24"/>
          <w:szCs w:val="24"/>
          <w:lang w:val="en-US"/>
        </w:rPr>
        <w:t>, 2007</w:t>
      </w:r>
      <w:r w:rsidR="00445C3C" w:rsidRPr="005304C8">
        <w:rPr>
          <w:rFonts w:ascii="Times New Roman" w:hAnsi="Times New Roman"/>
          <w:bCs/>
          <w:sz w:val="24"/>
          <w:szCs w:val="24"/>
          <w:lang w:val="en-US"/>
        </w:rPr>
        <w:t>.</w:t>
      </w:r>
      <w:proofErr w:type="gramEnd"/>
    </w:p>
    <w:p w:rsidR="00BC236D" w:rsidRPr="005304C8" w:rsidRDefault="00F36AEA" w:rsidP="003D266F">
      <w:pPr>
        <w:spacing w:after="240" w:line="240" w:lineRule="auto"/>
        <w:rPr>
          <w:rFonts w:ascii="Times New Roman" w:hAnsi="Times New Roman"/>
          <w:sz w:val="24"/>
          <w:szCs w:val="24"/>
          <w:lang w:val="en-US"/>
        </w:rPr>
      </w:pPr>
      <w:proofErr w:type="gramStart"/>
      <w:r w:rsidRPr="00C758E1">
        <w:rPr>
          <w:rFonts w:ascii="Times New Roman" w:eastAsiaTheme="minorEastAsia" w:hAnsi="Times New Roman"/>
          <w:sz w:val="24"/>
          <w:szCs w:val="24"/>
          <w:lang w:val="en-US" w:eastAsia="en-US"/>
        </w:rPr>
        <w:t>BARDIN, L</w:t>
      </w:r>
      <w:r w:rsidR="004102F9" w:rsidRPr="00C758E1">
        <w:rPr>
          <w:rFonts w:ascii="Times New Roman" w:eastAsiaTheme="minorEastAsia" w:hAnsi="Times New Roman"/>
          <w:sz w:val="24"/>
          <w:szCs w:val="24"/>
          <w:lang w:val="en-US" w:eastAsia="en-US"/>
        </w:rPr>
        <w:t>.</w:t>
      </w:r>
      <w:r w:rsidR="00BC236D" w:rsidRPr="00C758E1">
        <w:rPr>
          <w:rFonts w:ascii="Times New Roman" w:eastAsiaTheme="minorEastAsia" w:hAnsi="Times New Roman"/>
          <w:sz w:val="24"/>
          <w:szCs w:val="24"/>
          <w:lang w:val="en-US" w:eastAsia="en-US"/>
        </w:rPr>
        <w:t xml:space="preserve"> </w:t>
      </w:r>
      <w:proofErr w:type="spellStart"/>
      <w:r w:rsidR="00BC236D" w:rsidRPr="00C758E1">
        <w:rPr>
          <w:rFonts w:ascii="Times New Roman" w:eastAsiaTheme="minorEastAsia" w:hAnsi="Times New Roman"/>
          <w:b/>
          <w:bCs/>
          <w:sz w:val="24"/>
          <w:szCs w:val="24"/>
          <w:lang w:val="en-US" w:eastAsia="en-US"/>
        </w:rPr>
        <w:t>Análise</w:t>
      </w:r>
      <w:proofErr w:type="spellEnd"/>
      <w:r w:rsidR="00BC236D" w:rsidRPr="00C758E1">
        <w:rPr>
          <w:rFonts w:ascii="Times New Roman" w:eastAsiaTheme="minorEastAsia" w:hAnsi="Times New Roman"/>
          <w:b/>
          <w:bCs/>
          <w:sz w:val="24"/>
          <w:szCs w:val="24"/>
          <w:lang w:val="en-US" w:eastAsia="en-US"/>
        </w:rPr>
        <w:t xml:space="preserve"> de </w:t>
      </w:r>
      <w:proofErr w:type="spellStart"/>
      <w:r w:rsidR="00BC236D" w:rsidRPr="00C758E1">
        <w:rPr>
          <w:rFonts w:ascii="Times New Roman" w:eastAsiaTheme="minorEastAsia" w:hAnsi="Times New Roman"/>
          <w:b/>
          <w:bCs/>
          <w:sz w:val="24"/>
          <w:szCs w:val="24"/>
          <w:lang w:val="en-US" w:eastAsia="en-US"/>
        </w:rPr>
        <w:t>conteúdo</w:t>
      </w:r>
      <w:proofErr w:type="spellEnd"/>
      <w:r w:rsidR="00BC236D" w:rsidRPr="00C758E1">
        <w:rPr>
          <w:rFonts w:ascii="Times New Roman" w:eastAsiaTheme="minorEastAsia" w:hAnsi="Times New Roman"/>
          <w:bCs/>
          <w:sz w:val="24"/>
          <w:szCs w:val="24"/>
          <w:lang w:val="en-US" w:eastAsia="en-US"/>
        </w:rPr>
        <w:t>.</w:t>
      </w:r>
      <w:proofErr w:type="gramEnd"/>
      <w:r w:rsidR="00BC236D" w:rsidRPr="00C758E1">
        <w:rPr>
          <w:rFonts w:ascii="Times New Roman" w:eastAsiaTheme="minorEastAsia" w:hAnsi="Times New Roman"/>
          <w:b/>
          <w:bCs/>
          <w:sz w:val="24"/>
          <w:szCs w:val="24"/>
          <w:lang w:val="en-US" w:eastAsia="en-US"/>
        </w:rPr>
        <w:t xml:space="preserve"> </w:t>
      </w:r>
      <w:r w:rsidR="00BC236D" w:rsidRPr="005304C8">
        <w:rPr>
          <w:rFonts w:ascii="Times New Roman" w:eastAsiaTheme="minorEastAsia" w:hAnsi="Times New Roman"/>
          <w:sz w:val="24"/>
          <w:szCs w:val="24"/>
          <w:lang w:eastAsia="en-US"/>
        </w:rPr>
        <w:t xml:space="preserve">Trad. Luís Antero Reto e Augusto Pinheiro. </w:t>
      </w:r>
      <w:proofErr w:type="spellStart"/>
      <w:r>
        <w:rPr>
          <w:rFonts w:ascii="Times New Roman" w:eastAsiaTheme="minorEastAsia" w:hAnsi="Times New Roman"/>
          <w:sz w:val="24"/>
          <w:szCs w:val="24"/>
          <w:lang w:val="en-US" w:eastAsia="en-US"/>
        </w:rPr>
        <w:t>Lisboa</w:t>
      </w:r>
      <w:proofErr w:type="spellEnd"/>
      <w:r>
        <w:rPr>
          <w:rFonts w:ascii="Times New Roman" w:eastAsiaTheme="minorEastAsia" w:hAnsi="Times New Roman"/>
          <w:sz w:val="24"/>
          <w:szCs w:val="24"/>
          <w:lang w:val="en-US" w:eastAsia="en-US"/>
        </w:rPr>
        <w:t xml:space="preserve">: </w:t>
      </w:r>
      <w:proofErr w:type="spellStart"/>
      <w:r>
        <w:rPr>
          <w:rFonts w:ascii="Times New Roman" w:eastAsiaTheme="minorEastAsia" w:hAnsi="Times New Roman"/>
          <w:sz w:val="24"/>
          <w:szCs w:val="24"/>
          <w:lang w:val="en-US" w:eastAsia="en-US"/>
        </w:rPr>
        <w:t>Edições</w:t>
      </w:r>
      <w:proofErr w:type="spellEnd"/>
      <w:r>
        <w:rPr>
          <w:rFonts w:ascii="Times New Roman" w:eastAsiaTheme="minorEastAsia" w:hAnsi="Times New Roman"/>
          <w:sz w:val="24"/>
          <w:szCs w:val="24"/>
          <w:lang w:val="en-US" w:eastAsia="en-US"/>
        </w:rPr>
        <w:t xml:space="preserve"> 70, 2002.</w:t>
      </w:r>
    </w:p>
    <w:p w:rsidR="00071722" w:rsidRPr="005304C8" w:rsidRDefault="00F36AEA" w:rsidP="003D266F">
      <w:pPr>
        <w:autoSpaceDE w:val="0"/>
        <w:autoSpaceDN w:val="0"/>
        <w:adjustRightInd w:val="0"/>
        <w:spacing w:after="240" w:line="240" w:lineRule="auto"/>
        <w:rPr>
          <w:rFonts w:ascii="Times New Roman" w:hAnsi="Times New Roman"/>
          <w:sz w:val="24"/>
          <w:szCs w:val="24"/>
          <w:lang w:val="en-US"/>
        </w:rPr>
      </w:pPr>
      <w:proofErr w:type="gramStart"/>
      <w:r>
        <w:rPr>
          <w:rFonts w:ascii="Times New Roman" w:hAnsi="Times New Roman"/>
          <w:sz w:val="24"/>
          <w:szCs w:val="24"/>
          <w:lang w:val="en-US"/>
        </w:rPr>
        <w:t>BARNEY, J. B.</w:t>
      </w:r>
      <w:r w:rsidR="00D47510" w:rsidRPr="005304C8">
        <w:rPr>
          <w:rFonts w:ascii="Times New Roman" w:hAnsi="Times New Roman"/>
          <w:sz w:val="24"/>
          <w:szCs w:val="24"/>
          <w:lang w:val="en-US"/>
        </w:rPr>
        <w:t xml:space="preserve"> Firm resources and sustained competitive advantage.</w:t>
      </w:r>
      <w:proofErr w:type="gramEnd"/>
      <w:r w:rsidR="00D47510" w:rsidRPr="005304C8">
        <w:rPr>
          <w:rFonts w:ascii="Times New Roman" w:hAnsi="Times New Roman"/>
          <w:sz w:val="24"/>
          <w:szCs w:val="24"/>
          <w:lang w:val="en-US"/>
        </w:rPr>
        <w:t xml:space="preserve"> </w:t>
      </w:r>
      <w:proofErr w:type="gramStart"/>
      <w:r w:rsidR="00D47510" w:rsidRPr="00F36AEA">
        <w:rPr>
          <w:rFonts w:ascii="Times New Roman" w:hAnsi="Times New Roman"/>
          <w:b/>
          <w:iCs/>
          <w:sz w:val="24"/>
          <w:szCs w:val="24"/>
          <w:lang w:val="en-US"/>
        </w:rPr>
        <w:t>Journal of Management</w:t>
      </w:r>
      <w:r w:rsidR="00D47510" w:rsidRPr="005304C8">
        <w:rPr>
          <w:rFonts w:ascii="Times New Roman" w:hAnsi="Times New Roman"/>
          <w:sz w:val="24"/>
          <w:szCs w:val="24"/>
          <w:lang w:val="en-US"/>
        </w:rPr>
        <w:t xml:space="preserve">, </w:t>
      </w:r>
      <w:r w:rsidR="00750882" w:rsidRPr="005304C8">
        <w:rPr>
          <w:rFonts w:ascii="Times New Roman" w:hAnsi="Times New Roman"/>
          <w:sz w:val="24"/>
          <w:szCs w:val="24"/>
          <w:lang w:val="en-US"/>
        </w:rPr>
        <w:t>v. 17,</w:t>
      </w:r>
      <w:r w:rsidR="00D47510" w:rsidRPr="005304C8">
        <w:rPr>
          <w:rFonts w:ascii="Times New Roman" w:hAnsi="Times New Roman"/>
          <w:sz w:val="24"/>
          <w:szCs w:val="24"/>
          <w:lang w:val="en-US"/>
        </w:rPr>
        <w:t xml:space="preserve"> </w:t>
      </w:r>
      <w:r w:rsidR="00750882" w:rsidRPr="005304C8">
        <w:rPr>
          <w:rFonts w:ascii="Times New Roman" w:hAnsi="Times New Roman"/>
          <w:sz w:val="24"/>
          <w:szCs w:val="24"/>
          <w:lang w:val="en-US"/>
        </w:rPr>
        <w:t xml:space="preserve">p. </w:t>
      </w:r>
      <w:r>
        <w:rPr>
          <w:rFonts w:ascii="Times New Roman" w:hAnsi="Times New Roman"/>
          <w:sz w:val="24"/>
          <w:szCs w:val="24"/>
          <w:lang w:val="en-US"/>
        </w:rPr>
        <w:t>99-120, 1991.</w:t>
      </w:r>
      <w:proofErr w:type="gramEnd"/>
    </w:p>
    <w:p w:rsidR="000F0A3E" w:rsidRDefault="00071722" w:rsidP="003D266F">
      <w:pPr>
        <w:pStyle w:val="Corpodetexto2"/>
        <w:spacing w:after="240"/>
        <w:jc w:val="left"/>
        <w:rPr>
          <w:lang w:val="en-US"/>
        </w:rPr>
      </w:pPr>
      <w:proofErr w:type="gramStart"/>
      <w:r w:rsidRPr="005304C8">
        <w:rPr>
          <w:lang w:val="en-US"/>
        </w:rPr>
        <w:t>BARNEY</w:t>
      </w:r>
      <w:r w:rsidR="00F36AEA">
        <w:rPr>
          <w:lang w:val="en-US"/>
        </w:rPr>
        <w:t>, J. B.; ARIKAN, A. M.</w:t>
      </w:r>
      <w:proofErr w:type="gramEnd"/>
      <w:r w:rsidR="00445C3C" w:rsidRPr="00135376">
        <w:rPr>
          <w:lang w:val="en-US"/>
        </w:rPr>
        <w:t xml:space="preserve"> </w:t>
      </w:r>
      <w:r w:rsidRPr="00135376">
        <w:rPr>
          <w:lang w:val="en-US"/>
        </w:rPr>
        <w:t>The Resource-Based-View: Origins and Implications</w:t>
      </w:r>
      <w:r w:rsidRPr="00135376">
        <w:rPr>
          <w:i/>
          <w:iCs/>
          <w:lang w:val="en-US"/>
        </w:rPr>
        <w:t xml:space="preserve">. </w:t>
      </w:r>
      <w:proofErr w:type="gramStart"/>
      <w:r w:rsidRPr="00F36AEA">
        <w:rPr>
          <w:b/>
          <w:iCs/>
          <w:lang w:val="en-US"/>
        </w:rPr>
        <w:t>Handbook of Strategic Management</w:t>
      </w:r>
      <w:r w:rsidR="00445C3C" w:rsidRPr="00135376">
        <w:rPr>
          <w:lang w:val="en-US"/>
        </w:rPr>
        <w:t>, Forthcoming</w:t>
      </w:r>
      <w:r w:rsidR="00F36AEA">
        <w:rPr>
          <w:lang w:val="en-US"/>
        </w:rPr>
        <w:t>, 2001.</w:t>
      </w:r>
      <w:proofErr w:type="gramEnd"/>
    </w:p>
    <w:p w:rsidR="00DA7A57" w:rsidRPr="00135376" w:rsidRDefault="00DA7A57" w:rsidP="003D266F">
      <w:pPr>
        <w:pStyle w:val="Corpodetexto2"/>
        <w:spacing w:after="240"/>
        <w:jc w:val="left"/>
        <w:rPr>
          <w:lang w:val="en-US"/>
        </w:rPr>
      </w:pPr>
      <w:r>
        <w:rPr>
          <w:lang w:val="en-US"/>
        </w:rPr>
        <w:t xml:space="preserve">BAUER, </w:t>
      </w:r>
      <w:r w:rsidR="00EA309D">
        <w:rPr>
          <w:lang w:val="en-US"/>
        </w:rPr>
        <w:t xml:space="preserve">M. W.; GASKELL, George. </w:t>
      </w:r>
      <w:r w:rsidR="00EA309D" w:rsidRPr="00E729AF">
        <w:rPr>
          <w:b/>
        </w:rPr>
        <w:t>Pesquisa qualitativa com texto, imagem e som</w:t>
      </w:r>
      <w:r w:rsidR="00EA309D" w:rsidRPr="00E729AF">
        <w:t xml:space="preserve">: um manual prático. </w:t>
      </w:r>
      <w:proofErr w:type="spellStart"/>
      <w:r w:rsidR="00EA309D">
        <w:rPr>
          <w:lang w:val="en-US"/>
        </w:rPr>
        <w:t>Petrópolis</w:t>
      </w:r>
      <w:proofErr w:type="spellEnd"/>
      <w:r w:rsidR="00EA309D">
        <w:rPr>
          <w:lang w:val="en-US"/>
        </w:rPr>
        <w:t xml:space="preserve">, </w:t>
      </w:r>
      <w:proofErr w:type="spellStart"/>
      <w:r w:rsidR="00EA309D">
        <w:rPr>
          <w:lang w:val="en-US"/>
        </w:rPr>
        <w:t>Vozes</w:t>
      </w:r>
      <w:proofErr w:type="spellEnd"/>
      <w:r w:rsidR="00EA309D">
        <w:rPr>
          <w:lang w:val="en-US"/>
        </w:rPr>
        <w:t>, 2003.</w:t>
      </w:r>
    </w:p>
    <w:p w:rsidR="009062DF" w:rsidRPr="009062DF" w:rsidRDefault="00824426" w:rsidP="003D266F">
      <w:pPr>
        <w:pStyle w:val="SemEspaamento1"/>
        <w:tabs>
          <w:tab w:val="left" w:pos="630"/>
        </w:tabs>
        <w:spacing w:after="240"/>
        <w:rPr>
          <w:rFonts w:ascii="Times New Roman" w:hAnsi="Times New Roman"/>
          <w:color w:val="FF0000"/>
          <w:sz w:val="24"/>
          <w:szCs w:val="24"/>
          <w:lang w:val="en-US"/>
        </w:rPr>
      </w:pPr>
      <w:proofErr w:type="gramStart"/>
      <w:r w:rsidRPr="00135376">
        <w:rPr>
          <w:rFonts w:ascii="Times New Roman" w:hAnsi="Times New Roman"/>
          <w:sz w:val="24"/>
          <w:szCs w:val="24"/>
          <w:lang w:val="en-US"/>
        </w:rPr>
        <w:t>BOYD, Brian K.; BERGH, Donald D.; KETCHEN JR. David J.</w:t>
      </w:r>
      <w:r w:rsidR="00445C3C" w:rsidRPr="00135376">
        <w:rPr>
          <w:rFonts w:ascii="Times New Roman" w:hAnsi="Times New Roman"/>
          <w:sz w:val="24"/>
          <w:szCs w:val="24"/>
          <w:lang w:val="en-US"/>
        </w:rPr>
        <w:t xml:space="preserve"> 2010.</w:t>
      </w:r>
      <w:proofErr w:type="gramEnd"/>
      <w:r w:rsidRPr="00135376">
        <w:rPr>
          <w:rFonts w:ascii="Times New Roman" w:hAnsi="Times New Roman"/>
          <w:sz w:val="24"/>
          <w:szCs w:val="24"/>
          <w:lang w:val="en-US"/>
        </w:rPr>
        <w:t xml:space="preserve"> View Performance R</w:t>
      </w:r>
      <w:r w:rsidR="007408CE">
        <w:rPr>
          <w:rFonts w:ascii="Times New Roman" w:hAnsi="Times New Roman"/>
          <w:sz w:val="24"/>
          <w:szCs w:val="24"/>
          <w:lang w:val="en-US"/>
        </w:rPr>
        <w:t>elationship: A Resource-Based -</w:t>
      </w:r>
      <w:r w:rsidRPr="00135376">
        <w:rPr>
          <w:rFonts w:ascii="Times New Roman" w:hAnsi="Times New Roman"/>
          <w:sz w:val="24"/>
          <w:szCs w:val="24"/>
          <w:lang w:val="en-US"/>
        </w:rPr>
        <w:t xml:space="preserve"> Reconsidering the Reputation. </w:t>
      </w:r>
      <w:proofErr w:type="gramStart"/>
      <w:r w:rsidRPr="00135376">
        <w:rPr>
          <w:rFonts w:ascii="Times New Roman" w:hAnsi="Times New Roman"/>
          <w:sz w:val="24"/>
          <w:szCs w:val="24"/>
          <w:lang w:val="en-US"/>
        </w:rPr>
        <w:t>originally</w:t>
      </w:r>
      <w:proofErr w:type="gramEnd"/>
      <w:r w:rsidRPr="00135376">
        <w:rPr>
          <w:rFonts w:ascii="Times New Roman" w:hAnsi="Times New Roman"/>
          <w:sz w:val="24"/>
          <w:szCs w:val="24"/>
          <w:lang w:val="en-US"/>
        </w:rPr>
        <w:t xml:space="preserve"> pu</w:t>
      </w:r>
      <w:r w:rsidR="00F36AEA">
        <w:rPr>
          <w:rFonts w:ascii="Times New Roman" w:hAnsi="Times New Roman"/>
          <w:sz w:val="24"/>
          <w:szCs w:val="24"/>
          <w:lang w:val="en-US"/>
        </w:rPr>
        <w:t>blished online 10 February,</w:t>
      </w:r>
      <w:r w:rsidRPr="00135376">
        <w:rPr>
          <w:rFonts w:ascii="Times New Roman" w:hAnsi="Times New Roman"/>
          <w:sz w:val="24"/>
          <w:szCs w:val="24"/>
          <w:lang w:val="en-US"/>
        </w:rPr>
        <w:t xml:space="preserve"> </w:t>
      </w:r>
      <w:r w:rsidRPr="00F36AEA">
        <w:rPr>
          <w:rFonts w:ascii="Times New Roman" w:hAnsi="Times New Roman"/>
          <w:b/>
          <w:sz w:val="24"/>
          <w:szCs w:val="24"/>
          <w:lang w:val="en-US"/>
        </w:rPr>
        <w:t>Journal of Management</w:t>
      </w:r>
      <w:r w:rsidR="00750882">
        <w:rPr>
          <w:rFonts w:ascii="Times New Roman" w:hAnsi="Times New Roman"/>
          <w:sz w:val="24"/>
          <w:szCs w:val="24"/>
          <w:lang w:val="en-US"/>
        </w:rPr>
        <w:t>,</w:t>
      </w:r>
      <w:r w:rsidR="00445C3C" w:rsidRPr="0059205F">
        <w:rPr>
          <w:rFonts w:ascii="Times New Roman" w:hAnsi="Times New Roman"/>
          <w:sz w:val="24"/>
          <w:szCs w:val="24"/>
          <w:lang w:val="en-US"/>
        </w:rPr>
        <w:t xml:space="preserve"> </w:t>
      </w:r>
      <w:r w:rsidR="00750882">
        <w:rPr>
          <w:rFonts w:ascii="Times New Roman" w:hAnsi="Times New Roman"/>
          <w:sz w:val="24"/>
          <w:szCs w:val="24"/>
          <w:lang w:val="en-US"/>
        </w:rPr>
        <w:t>v. 36, p.</w:t>
      </w:r>
      <w:r w:rsidR="00445C3C" w:rsidRPr="0059205F">
        <w:rPr>
          <w:rFonts w:ascii="Times New Roman" w:hAnsi="Times New Roman"/>
          <w:sz w:val="24"/>
          <w:szCs w:val="24"/>
          <w:lang w:val="en-US"/>
        </w:rPr>
        <w:t xml:space="preserve"> 588</w:t>
      </w:r>
      <w:r w:rsidR="00643E6D">
        <w:rPr>
          <w:rFonts w:ascii="Times New Roman" w:hAnsi="Times New Roman"/>
          <w:sz w:val="24"/>
          <w:szCs w:val="24"/>
          <w:lang w:val="en-US"/>
        </w:rPr>
        <w:t>-609</w:t>
      </w:r>
      <w:r w:rsidR="00F36AEA">
        <w:rPr>
          <w:rFonts w:ascii="Times New Roman" w:hAnsi="Times New Roman"/>
          <w:sz w:val="24"/>
          <w:szCs w:val="24"/>
          <w:lang w:val="en-US"/>
        </w:rPr>
        <w:t>, 2009.</w:t>
      </w:r>
    </w:p>
    <w:p w:rsidR="00D67F5C" w:rsidRPr="005304C8" w:rsidRDefault="0089685F" w:rsidP="003D266F">
      <w:pPr>
        <w:pStyle w:val="SemEspaamento1"/>
        <w:tabs>
          <w:tab w:val="left" w:pos="630"/>
        </w:tabs>
        <w:spacing w:after="240"/>
        <w:rPr>
          <w:rFonts w:ascii="Times New Roman" w:hAnsi="Times New Roman"/>
          <w:iCs/>
          <w:sz w:val="24"/>
          <w:szCs w:val="24"/>
          <w:lang w:val="en-US"/>
        </w:rPr>
      </w:pPr>
      <w:proofErr w:type="gramStart"/>
      <w:r w:rsidRPr="00135376">
        <w:rPr>
          <w:rFonts w:ascii="Times New Roman" w:hAnsi="Times New Roman"/>
          <w:sz w:val="24"/>
          <w:szCs w:val="24"/>
          <w:lang w:val="en-US"/>
        </w:rPr>
        <w:t>BROUTHERS, Keith D.; BROUTHE</w:t>
      </w:r>
      <w:r w:rsidR="00F36AEA">
        <w:rPr>
          <w:rFonts w:ascii="Times New Roman" w:hAnsi="Times New Roman"/>
          <w:sz w:val="24"/>
          <w:szCs w:val="24"/>
          <w:lang w:val="en-US"/>
        </w:rPr>
        <w:t>RS, Lance Eliot; WERNER, Steve.</w:t>
      </w:r>
      <w:proofErr w:type="gramEnd"/>
      <w:r w:rsidR="00440167" w:rsidRPr="00135376">
        <w:rPr>
          <w:rFonts w:ascii="Times New Roman" w:hAnsi="Times New Roman"/>
          <w:sz w:val="24"/>
          <w:szCs w:val="24"/>
          <w:lang w:val="en-US"/>
        </w:rPr>
        <w:t xml:space="preserve"> </w:t>
      </w:r>
      <w:proofErr w:type="gramStart"/>
      <w:r w:rsidRPr="00135376">
        <w:rPr>
          <w:rFonts w:ascii="Times New Roman" w:hAnsi="Times New Roman"/>
          <w:sz w:val="24"/>
          <w:szCs w:val="24"/>
          <w:lang w:val="en-US"/>
        </w:rPr>
        <w:t>Resource-</w:t>
      </w:r>
      <w:r w:rsidRPr="005304C8">
        <w:rPr>
          <w:rFonts w:ascii="Times New Roman" w:hAnsi="Times New Roman"/>
          <w:sz w:val="24"/>
          <w:szCs w:val="24"/>
          <w:lang w:val="en-US"/>
        </w:rPr>
        <w:t>Based Advantag</w:t>
      </w:r>
      <w:r w:rsidR="00F36AEA">
        <w:rPr>
          <w:rFonts w:ascii="Times New Roman" w:hAnsi="Times New Roman"/>
          <w:sz w:val="24"/>
          <w:szCs w:val="24"/>
          <w:lang w:val="en-US"/>
        </w:rPr>
        <w:t>es in an International Context?</w:t>
      </w:r>
      <w:proofErr w:type="gramEnd"/>
      <w:r w:rsidRPr="005304C8">
        <w:rPr>
          <w:rFonts w:ascii="Times New Roman" w:hAnsi="Times New Roman"/>
          <w:sz w:val="24"/>
          <w:szCs w:val="24"/>
          <w:lang w:val="en-US"/>
        </w:rPr>
        <w:t xml:space="preserve"> </w:t>
      </w:r>
      <w:proofErr w:type="gramStart"/>
      <w:r w:rsidRPr="00F36AEA">
        <w:rPr>
          <w:rFonts w:ascii="Times New Roman" w:hAnsi="Times New Roman"/>
          <w:b/>
          <w:iCs/>
          <w:sz w:val="24"/>
          <w:szCs w:val="24"/>
          <w:lang w:val="en-US"/>
        </w:rPr>
        <w:t>Journal of Management</w:t>
      </w:r>
      <w:r w:rsidRPr="005304C8">
        <w:rPr>
          <w:rFonts w:ascii="Times New Roman" w:hAnsi="Times New Roman"/>
          <w:iCs/>
          <w:sz w:val="24"/>
          <w:szCs w:val="24"/>
          <w:lang w:val="en-US"/>
        </w:rPr>
        <w:t>.</w:t>
      </w:r>
      <w:proofErr w:type="gramEnd"/>
      <w:r w:rsidR="00440167" w:rsidRPr="005304C8">
        <w:rPr>
          <w:rFonts w:ascii="Times New Roman" w:hAnsi="Times New Roman"/>
          <w:iCs/>
          <w:sz w:val="24"/>
          <w:szCs w:val="24"/>
          <w:lang w:val="en-US"/>
        </w:rPr>
        <w:t xml:space="preserve"> </w:t>
      </w:r>
      <w:r w:rsidR="00750882" w:rsidRPr="005304C8">
        <w:rPr>
          <w:rFonts w:ascii="Times New Roman" w:hAnsi="Times New Roman"/>
          <w:iCs/>
          <w:sz w:val="24"/>
          <w:szCs w:val="24"/>
          <w:lang w:val="en-US"/>
        </w:rPr>
        <w:t xml:space="preserve">v. </w:t>
      </w:r>
      <w:r w:rsidR="00750882" w:rsidRPr="005304C8">
        <w:rPr>
          <w:rFonts w:ascii="Times New Roman" w:hAnsi="Times New Roman"/>
          <w:sz w:val="24"/>
          <w:szCs w:val="24"/>
          <w:lang w:val="en-US"/>
        </w:rPr>
        <w:t>34, p.</w:t>
      </w:r>
      <w:r w:rsidR="00F36AEA">
        <w:rPr>
          <w:rFonts w:ascii="Times New Roman" w:hAnsi="Times New Roman"/>
          <w:sz w:val="24"/>
          <w:szCs w:val="24"/>
          <w:lang w:val="en-US"/>
        </w:rPr>
        <w:t xml:space="preserve"> 189-217, 2008.</w:t>
      </w:r>
    </w:p>
    <w:p w:rsidR="000F0A3E" w:rsidRPr="005304C8" w:rsidRDefault="00F36AEA" w:rsidP="003D266F">
      <w:pPr>
        <w:pStyle w:val="SemEspaamento1"/>
        <w:tabs>
          <w:tab w:val="left" w:pos="630"/>
        </w:tabs>
        <w:spacing w:after="240"/>
        <w:rPr>
          <w:rFonts w:ascii="Times New Roman" w:hAnsi="Times New Roman"/>
          <w:iCs/>
          <w:sz w:val="24"/>
          <w:szCs w:val="24"/>
          <w:lang w:val="en-US"/>
        </w:rPr>
      </w:pPr>
      <w:r>
        <w:rPr>
          <w:rFonts w:ascii="Times New Roman" w:hAnsi="Times New Roman"/>
          <w:iCs/>
          <w:sz w:val="24"/>
          <w:szCs w:val="24"/>
          <w:lang w:val="en-US"/>
        </w:rPr>
        <w:t>CARR, N. G.</w:t>
      </w:r>
      <w:r w:rsidR="00D67F5C" w:rsidRPr="005304C8">
        <w:rPr>
          <w:rFonts w:ascii="Times New Roman" w:hAnsi="Times New Roman"/>
          <w:iCs/>
          <w:sz w:val="24"/>
          <w:szCs w:val="24"/>
          <w:lang w:val="en-US"/>
        </w:rPr>
        <w:t xml:space="preserve"> IT Doesn’t Matter. </w:t>
      </w:r>
      <w:r w:rsidR="00D67F5C" w:rsidRPr="00F36AEA">
        <w:rPr>
          <w:rFonts w:ascii="Times New Roman" w:hAnsi="Times New Roman"/>
          <w:b/>
          <w:iCs/>
          <w:sz w:val="24"/>
          <w:szCs w:val="24"/>
          <w:lang w:val="en-US"/>
        </w:rPr>
        <w:t>Harvard Business</w:t>
      </w:r>
      <w:r w:rsidR="00440167" w:rsidRPr="00F36AEA">
        <w:rPr>
          <w:rFonts w:ascii="Times New Roman" w:hAnsi="Times New Roman"/>
          <w:b/>
          <w:iCs/>
          <w:sz w:val="24"/>
          <w:szCs w:val="24"/>
          <w:lang w:val="en-US"/>
        </w:rPr>
        <w:t xml:space="preserve"> Review</w:t>
      </w:r>
      <w:r w:rsidR="00440167" w:rsidRPr="005304C8">
        <w:rPr>
          <w:rFonts w:ascii="Times New Roman" w:hAnsi="Times New Roman"/>
          <w:iCs/>
          <w:sz w:val="24"/>
          <w:szCs w:val="24"/>
          <w:lang w:val="en-US"/>
        </w:rPr>
        <w:t>, May</w:t>
      </w:r>
      <w:r>
        <w:rPr>
          <w:rFonts w:ascii="Times New Roman" w:hAnsi="Times New Roman"/>
          <w:iCs/>
          <w:sz w:val="24"/>
          <w:szCs w:val="24"/>
          <w:lang w:val="en-US"/>
        </w:rPr>
        <w:t>, 2003.</w:t>
      </w:r>
    </w:p>
    <w:p w:rsidR="00C629E6" w:rsidRPr="005304C8" w:rsidRDefault="00C629E6" w:rsidP="003D266F">
      <w:pPr>
        <w:pStyle w:val="Corpodetexto2"/>
        <w:spacing w:after="240"/>
        <w:jc w:val="left"/>
      </w:pPr>
      <w:r w:rsidRPr="005304C8">
        <w:rPr>
          <w:lang w:val="en-US"/>
        </w:rPr>
        <w:t>C</w:t>
      </w:r>
      <w:r w:rsidR="00F36AEA">
        <w:rPr>
          <w:lang w:val="en-US"/>
        </w:rPr>
        <w:t>ASTELLS, Manuel.</w:t>
      </w:r>
      <w:r w:rsidRPr="00433969">
        <w:rPr>
          <w:lang w:val="en-US"/>
        </w:rPr>
        <w:t xml:space="preserve"> </w:t>
      </w:r>
      <w:r w:rsidRPr="00471248">
        <w:rPr>
          <w:b/>
        </w:rPr>
        <w:t>A sociedade em rede</w:t>
      </w:r>
      <w:r w:rsidRPr="005304C8">
        <w:rPr>
          <w:i/>
        </w:rPr>
        <w:t>.</w:t>
      </w:r>
      <w:r w:rsidR="00471248">
        <w:t xml:space="preserve"> São Paulo: Paz e Terra, 2000.</w:t>
      </w:r>
    </w:p>
    <w:p w:rsidR="0089685F" w:rsidRPr="005304C8" w:rsidRDefault="00471248" w:rsidP="003D266F">
      <w:pPr>
        <w:pStyle w:val="Corpodetexto2"/>
        <w:spacing w:after="240"/>
        <w:jc w:val="left"/>
        <w:rPr>
          <w:lang w:val="en-US"/>
        </w:rPr>
      </w:pPr>
      <w:r w:rsidRPr="004A7849">
        <w:t>COOPER, D. R.; SCHINDLER, P. S.</w:t>
      </w:r>
      <w:r w:rsidR="00281B5C" w:rsidRPr="004A7849">
        <w:t xml:space="preserve"> </w:t>
      </w:r>
      <w:r w:rsidR="000F0A3E" w:rsidRPr="00471248">
        <w:rPr>
          <w:b/>
        </w:rPr>
        <w:t>Métodos de Pesquisa em Administração</w:t>
      </w:r>
      <w:r w:rsidR="000F0A3E" w:rsidRPr="005304C8">
        <w:t xml:space="preserve">. </w:t>
      </w:r>
      <w:r>
        <w:rPr>
          <w:lang w:val="en-US"/>
        </w:rPr>
        <w:t xml:space="preserve">Porto </w:t>
      </w:r>
      <w:proofErr w:type="spellStart"/>
      <w:r>
        <w:rPr>
          <w:lang w:val="en-US"/>
        </w:rPr>
        <w:t>Alegre</w:t>
      </w:r>
      <w:proofErr w:type="spellEnd"/>
      <w:r>
        <w:rPr>
          <w:lang w:val="en-US"/>
        </w:rPr>
        <w:t>: Bookman, 2003.</w:t>
      </w:r>
    </w:p>
    <w:p w:rsidR="0089685F" w:rsidRPr="00135376" w:rsidRDefault="00471248" w:rsidP="003D266F">
      <w:pPr>
        <w:pStyle w:val="Corpodetexto2"/>
        <w:spacing w:after="240"/>
        <w:jc w:val="left"/>
        <w:rPr>
          <w:i/>
          <w:iCs/>
          <w:lang w:val="en-US"/>
        </w:rPr>
      </w:pPr>
      <w:proofErr w:type="gramStart"/>
      <w:r>
        <w:rPr>
          <w:lang w:val="en-US"/>
        </w:rPr>
        <w:t>DIERICKX, I.; COOL, K.</w:t>
      </w:r>
      <w:r w:rsidR="00281B5C" w:rsidRPr="00135376">
        <w:rPr>
          <w:i/>
          <w:iCs/>
          <w:lang w:val="en-US"/>
        </w:rPr>
        <w:t xml:space="preserve"> </w:t>
      </w:r>
      <w:r w:rsidR="0089685F" w:rsidRPr="00135376">
        <w:rPr>
          <w:lang w:val="en-US"/>
        </w:rPr>
        <w:t>Asset stock accumulation and sustainability of competitive advantage.</w:t>
      </w:r>
      <w:proofErr w:type="gramEnd"/>
      <w:r w:rsidR="0089685F" w:rsidRPr="00135376">
        <w:rPr>
          <w:lang w:val="en-US"/>
        </w:rPr>
        <w:t xml:space="preserve"> </w:t>
      </w:r>
      <w:r w:rsidR="0089685F" w:rsidRPr="00471248">
        <w:rPr>
          <w:b/>
          <w:iCs/>
          <w:lang w:val="en-US"/>
        </w:rPr>
        <w:t>Management Science</w:t>
      </w:r>
      <w:r w:rsidR="0089685F" w:rsidRPr="00135376">
        <w:rPr>
          <w:i/>
          <w:iCs/>
          <w:lang w:val="en-US"/>
        </w:rPr>
        <w:t xml:space="preserve">. </w:t>
      </w:r>
      <w:r w:rsidR="0089685F" w:rsidRPr="00135376">
        <w:rPr>
          <w:iCs/>
          <w:lang w:val="en-US"/>
        </w:rPr>
        <w:t>v.</w:t>
      </w:r>
      <w:r w:rsidR="007A0A4C">
        <w:rPr>
          <w:iCs/>
          <w:lang w:val="en-US"/>
        </w:rPr>
        <w:t xml:space="preserve"> </w:t>
      </w:r>
      <w:r w:rsidR="0089685F" w:rsidRPr="00135376">
        <w:rPr>
          <w:iCs/>
          <w:lang w:val="en-US"/>
        </w:rPr>
        <w:t>35, n.</w:t>
      </w:r>
      <w:r w:rsidR="007A0A4C">
        <w:rPr>
          <w:iCs/>
          <w:lang w:val="en-US"/>
        </w:rPr>
        <w:t xml:space="preserve"> </w:t>
      </w:r>
      <w:r w:rsidR="0089685F" w:rsidRPr="00135376">
        <w:rPr>
          <w:iCs/>
          <w:lang w:val="en-US"/>
        </w:rPr>
        <w:t>12, p.</w:t>
      </w:r>
      <w:r w:rsidR="00750882">
        <w:rPr>
          <w:iCs/>
          <w:lang w:val="en-US"/>
        </w:rPr>
        <w:t xml:space="preserve"> </w:t>
      </w:r>
      <w:r w:rsidR="0089685F" w:rsidRPr="00135376">
        <w:rPr>
          <w:iCs/>
          <w:lang w:val="en-US"/>
        </w:rPr>
        <w:t>1504-1513</w:t>
      </w:r>
      <w:r>
        <w:rPr>
          <w:iCs/>
          <w:lang w:val="en-US"/>
        </w:rPr>
        <w:t>, 1989.</w:t>
      </w:r>
    </w:p>
    <w:p w:rsidR="00071722" w:rsidRPr="00135376" w:rsidRDefault="00471248" w:rsidP="003D266F">
      <w:pPr>
        <w:pStyle w:val="Corpodetexto2"/>
        <w:spacing w:after="240"/>
        <w:jc w:val="left"/>
        <w:rPr>
          <w:lang w:val="en-US"/>
        </w:rPr>
      </w:pPr>
      <w:r>
        <w:rPr>
          <w:lang w:val="en-US"/>
        </w:rPr>
        <w:t xml:space="preserve">GRANT, R. M. </w:t>
      </w:r>
      <w:r w:rsidR="0089685F" w:rsidRPr="00135376">
        <w:rPr>
          <w:lang w:val="en-US"/>
        </w:rPr>
        <w:t xml:space="preserve">The Resource-Based Theory of Competitive Advantage: Implications for Strategy Formulation, </w:t>
      </w:r>
      <w:r w:rsidR="0089685F" w:rsidRPr="00471248">
        <w:rPr>
          <w:b/>
          <w:iCs/>
          <w:lang w:val="en-US"/>
        </w:rPr>
        <w:t>California Management Review</w:t>
      </w:r>
      <w:r w:rsidR="0089685F" w:rsidRPr="00135376">
        <w:rPr>
          <w:i/>
          <w:iCs/>
          <w:lang w:val="en-US"/>
        </w:rPr>
        <w:t xml:space="preserve">, </w:t>
      </w:r>
      <w:r w:rsidR="007408CE">
        <w:rPr>
          <w:lang w:val="en-US"/>
        </w:rPr>
        <w:t>p.</w:t>
      </w:r>
      <w:r w:rsidR="007A0A4C">
        <w:rPr>
          <w:lang w:val="en-US"/>
        </w:rPr>
        <w:t xml:space="preserve"> </w:t>
      </w:r>
      <w:r w:rsidR="007408CE">
        <w:rPr>
          <w:lang w:val="en-US"/>
        </w:rPr>
        <w:t>114-135, spring</w:t>
      </w:r>
      <w:r>
        <w:rPr>
          <w:lang w:val="en-US"/>
        </w:rPr>
        <w:t>, 1991.</w:t>
      </w:r>
    </w:p>
    <w:p w:rsidR="00071722" w:rsidRPr="00135376" w:rsidRDefault="00071722" w:rsidP="003D266F">
      <w:pPr>
        <w:pStyle w:val="Corpodetexto2"/>
        <w:spacing w:after="240"/>
        <w:jc w:val="left"/>
        <w:rPr>
          <w:lang w:val="en-US"/>
        </w:rPr>
      </w:pPr>
      <w:proofErr w:type="gramStart"/>
      <w:r w:rsidRPr="00135376">
        <w:rPr>
          <w:lang w:val="en-US"/>
        </w:rPr>
        <w:t>HAMEL, Gary; PRAHALAD, C. K.</w:t>
      </w:r>
      <w:r w:rsidR="00281B5C" w:rsidRPr="00135376">
        <w:rPr>
          <w:lang w:val="en-US"/>
        </w:rPr>
        <w:t xml:space="preserve"> 1993.</w:t>
      </w:r>
      <w:proofErr w:type="gramEnd"/>
      <w:r w:rsidRPr="00135376">
        <w:rPr>
          <w:lang w:val="en-US"/>
        </w:rPr>
        <w:t xml:space="preserve"> </w:t>
      </w:r>
      <w:proofErr w:type="gramStart"/>
      <w:r w:rsidRPr="00135376">
        <w:rPr>
          <w:lang w:val="en-US"/>
        </w:rPr>
        <w:t>Strategy as stretch and leverage.</w:t>
      </w:r>
      <w:proofErr w:type="gramEnd"/>
      <w:r w:rsidRPr="00135376">
        <w:rPr>
          <w:lang w:val="en-US"/>
        </w:rPr>
        <w:t xml:space="preserve"> </w:t>
      </w:r>
      <w:r w:rsidRPr="00471248">
        <w:rPr>
          <w:b/>
          <w:lang w:val="en-US"/>
        </w:rPr>
        <w:t>Harvard Business Review</w:t>
      </w:r>
      <w:r w:rsidRPr="00135376">
        <w:rPr>
          <w:i/>
          <w:lang w:val="en-US"/>
        </w:rPr>
        <w:t>,</w:t>
      </w:r>
      <w:r w:rsidR="00750882">
        <w:rPr>
          <w:lang w:val="en-US"/>
        </w:rPr>
        <w:t xml:space="preserve"> </w:t>
      </w:r>
      <w:r w:rsidR="008E38F6" w:rsidRPr="007A0A4C">
        <w:rPr>
          <w:lang w:val="en-US"/>
        </w:rPr>
        <w:t xml:space="preserve">v. </w:t>
      </w:r>
      <w:r w:rsidR="00750882" w:rsidRPr="007A0A4C">
        <w:rPr>
          <w:color w:val="000000"/>
          <w:lang w:val="en-US"/>
        </w:rPr>
        <w:t>71</w:t>
      </w:r>
      <w:r w:rsidR="008E38F6" w:rsidRPr="007A0A4C">
        <w:rPr>
          <w:color w:val="000000"/>
          <w:lang w:val="en-US"/>
        </w:rPr>
        <w:t xml:space="preserve">, p. 75-84, </w:t>
      </w:r>
      <w:r w:rsidR="00750882" w:rsidRPr="007A0A4C">
        <w:rPr>
          <w:color w:val="000000"/>
          <w:lang w:val="en-US"/>
        </w:rPr>
        <w:t>March-Apri</w:t>
      </w:r>
      <w:r w:rsidR="008E38F6" w:rsidRPr="007A0A4C">
        <w:rPr>
          <w:color w:val="000000"/>
          <w:lang w:val="en-US"/>
        </w:rPr>
        <w:t>l</w:t>
      </w:r>
      <w:r w:rsidR="00471248" w:rsidRPr="007A0A4C">
        <w:rPr>
          <w:color w:val="000000"/>
          <w:lang w:val="en-US"/>
        </w:rPr>
        <w:t>, 1993.</w:t>
      </w:r>
    </w:p>
    <w:p w:rsidR="007367D1" w:rsidRPr="00135376" w:rsidRDefault="00071722" w:rsidP="003D266F">
      <w:pPr>
        <w:pStyle w:val="Corpodetexto2"/>
        <w:spacing w:after="240"/>
        <w:jc w:val="left"/>
        <w:rPr>
          <w:lang w:val="en-US"/>
        </w:rPr>
      </w:pPr>
      <w:r w:rsidRPr="00433969">
        <w:rPr>
          <w:lang w:val="en-US"/>
        </w:rPr>
        <w:t xml:space="preserve">HENDERSON, J. C.; VENKATRAMAN, N. </w:t>
      </w:r>
      <w:r w:rsidRPr="00135376">
        <w:rPr>
          <w:lang w:val="en-US"/>
        </w:rPr>
        <w:t xml:space="preserve">Strategic Alignment: leveraging information technology for transforming organizations. </w:t>
      </w:r>
      <w:proofErr w:type="gramStart"/>
      <w:r w:rsidRPr="00471248">
        <w:rPr>
          <w:b/>
          <w:iCs/>
          <w:lang w:val="en-US"/>
        </w:rPr>
        <w:t>IBM Systems Journal</w:t>
      </w:r>
      <w:r w:rsidR="00281B5C" w:rsidRPr="00135376">
        <w:rPr>
          <w:lang w:val="en-US"/>
        </w:rPr>
        <w:t>, v.</w:t>
      </w:r>
      <w:r w:rsidR="007A0A4C">
        <w:rPr>
          <w:lang w:val="en-US"/>
        </w:rPr>
        <w:t xml:space="preserve"> </w:t>
      </w:r>
      <w:r w:rsidR="00281B5C" w:rsidRPr="00135376">
        <w:rPr>
          <w:lang w:val="en-US"/>
        </w:rPr>
        <w:t>32, n</w:t>
      </w:r>
      <w:r w:rsidR="007408CE">
        <w:rPr>
          <w:lang w:val="en-US"/>
        </w:rPr>
        <w:t>.</w:t>
      </w:r>
      <w:r w:rsidR="007A0A4C">
        <w:rPr>
          <w:lang w:val="en-US"/>
        </w:rPr>
        <w:t xml:space="preserve"> </w:t>
      </w:r>
      <w:r w:rsidR="007408CE">
        <w:rPr>
          <w:lang w:val="en-US"/>
        </w:rPr>
        <w:t>1, p.</w:t>
      </w:r>
      <w:r w:rsidR="00391EDC">
        <w:rPr>
          <w:lang w:val="en-US"/>
        </w:rPr>
        <w:t xml:space="preserve"> </w:t>
      </w:r>
      <w:r w:rsidR="007408CE">
        <w:rPr>
          <w:lang w:val="en-US"/>
        </w:rPr>
        <w:t>4</w:t>
      </w:r>
      <w:r w:rsidR="00471248">
        <w:rPr>
          <w:lang w:val="en-US"/>
        </w:rPr>
        <w:t>-16, 1993.</w:t>
      </w:r>
      <w:proofErr w:type="gramEnd"/>
    </w:p>
    <w:p w:rsidR="0089685F" w:rsidRPr="00135376" w:rsidRDefault="007367D1" w:rsidP="003D266F">
      <w:pPr>
        <w:pStyle w:val="Corpodetexto2"/>
        <w:spacing w:after="240"/>
        <w:jc w:val="left"/>
        <w:rPr>
          <w:lang w:val="en-US"/>
        </w:rPr>
      </w:pPr>
      <w:proofErr w:type="gramStart"/>
      <w:r w:rsidRPr="00135376">
        <w:rPr>
          <w:lang w:val="en-US"/>
        </w:rPr>
        <w:t>HENG, S. H. M.; TRAUTH, E. M.; FISCHER, S. J. Accounting Management and Information Technologies.</w:t>
      </w:r>
      <w:proofErr w:type="gramEnd"/>
      <w:r w:rsidRPr="00135376">
        <w:rPr>
          <w:lang w:val="en-US"/>
        </w:rPr>
        <w:t xml:space="preserve"> </w:t>
      </w:r>
      <w:r w:rsidRPr="00471248">
        <w:rPr>
          <w:b/>
          <w:lang w:val="en-US"/>
        </w:rPr>
        <w:t>Organ</w:t>
      </w:r>
      <w:r w:rsidR="002F3479" w:rsidRPr="00471248">
        <w:rPr>
          <w:b/>
          <w:lang w:val="en-US"/>
        </w:rPr>
        <w:t>iz</w:t>
      </w:r>
      <w:r w:rsidRPr="00471248">
        <w:rPr>
          <w:b/>
          <w:lang w:val="en-US"/>
        </w:rPr>
        <w:t xml:space="preserve">ational champions </w:t>
      </w:r>
      <w:r w:rsidR="00135376" w:rsidRPr="00471248">
        <w:rPr>
          <w:b/>
          <w:lang w:val="en-US"/>
        </w:rPr>
        <w:t>of IT innovation</w:t>
      </w:r>
      <w:r w:rsidR="00135376" w:rsidRPr="00135376">
        <w:rPr>
          <w:lang w:val="en-US"/>
        </w:rPr>
        <w:t>. n.</w:t>
      </w:r>
      <w:r w:rsidR="008E38F6">
        <w:rPr>
          <w:lang w:val="en-US"/>
        </w:rPr>
        <w:t xml:space="preserve"> </w:t>
      </w:r>
      <w:r w:rsidR="00135376" w:rsidRPr="00135376">
        <w:rPr>
          <w:lang w:val="en-US"/>
        </w:rPr>
        <w:t>9</w:t>
      </w:r>
      <w:r w:rsidR="008E38F6">
        <w:rPr>
          <w:lang w:val="en-US"/>
        </w:rPr>
        <w:t>,</w:t>
      </w:r>
      <w:r w:rsidR="00135376" w:rsidRPr="00135376">
        <w:rPr>
          <w:lang w:val="en-US"/>
        </w:rPr>
        <w:t xml:space="preserve"> p</w:t>
      </w:r>
      <w:r w:rsidRPr="00135376">
        <w:rPr>
          <w:lang w:val="en-US"/>
        </w:rPr>
        <w:t>.</w:t>
      </w:r>
      <w:r w:rsidR="008E38F6">
        <w:rPr>
          <w:lang w:val="en-US"/>
        </w:rPr>
        <w:t xml:space="preserve"> </w:t>
      </w:r>
      <w:r w:rsidRPr="00135376">
        <w:rPr>
          <w:lang w:val="en-US"/>
        </w:rPr>
        <w:t>193-222</w:t>
      </w:r>
      <w:r w:rsidR="00471248">
        <w:rPr>
          <w:lang w:val="en-US"/>
        </w:rPr>
        <w:t>, 1999.</w:t>
      </w:r>
      <w:r w:rsidRPr="00135376">
        <w:rPr>
          <w:lang w:val="en-US"/>
        </w:rPr>
        <w:t xml:space="preserve"> </w:t>
      </w:r>
    </w:p>
    <w:p w:rsidR="00C758E1" w:rsidRDefault="0089685F" w:rsidP="00C758E1">
      <w:pPr>
        <w:pStyle w:val="Corpodetexto2"/>
        <w:spacing w:after="240"/>
        <w:jc w:val="left"/>
        <w:rPr>
          <w:lang w:val="en-US"/>
        </w:rPr>
      </w:pPr>
      <w:proofErr w:type="gramStart"/>
      <w:r w:rsidRPr="00135376">
        <w:rPr>
          <w:lang w:val="en-US"/>
        </w:rPr>
        <w:lastRenderedPageBreak/>
        <w:t>HILL, C. W. L.; DEEDS, D. L.</w:t>
      </w:r>
      <w:proofErr w:type="gramEnd"/>
      <w:r w:rsidRPr="00135376">
        <w:rPr>
          <w:lang w:val="en-US"/>
        </w:rPr>
        <w:t xml:space="preserve"> The importance of industry structure for the determination of firm profitability: a new-Austrian perspective. </w:t>
      </w:r>
      <w:proofErr w:type="gramStart"/>
      <w:r w:rsidRPr="00471248">
        <w:rPr>
          <w:b/>
          <w:iCs/>
          <w:lang w:val="en-US"/>
        </w:rPr>
        <w:t>Journal of Management Studies</w:t>
      </w:r>
      <w:r w:rsidR="00281B5C" w:rsidRPr="00135376">
        <w:rPr>
          <w:lang w:val="en-US"/>
        </w:rPr>
        <w:t>, v.</w:t>
      </w:r>
      <w:r w:rsidR="008E38F6">
        <w:rPr>
          <w:lang w:val="en-US"/>
        </w:rPr>
        <w:t xml:space="preserve"> </w:t>
      </w:r>
      <w:r w:rsidR="00281B5C" w:rsidRPr="00135376">
        <w:rPr>
          <w:lang w:val="en-US"/>
        </w:rPr>
        <w:t>33,</w:t>
      </w:r>
      <w:r w:rsidR="008E38F6">
        <w:rPr>
          <w:lang w:val="en-US"/>
        </w:rPr>
        <w:t xml:space="preserve"> n. </w:t>
      </w:r>
      <w:r w:rsidR="00281B5C" w:rsidRPr="00135376">
        <w:rPr>
          <w:lang w:val="en-US"/>
        </w:rPr>
        <w:t>4, p.</w:t>
      </w:r>
      <w:r w:rsidR="00643E6D">
        <w:rPr>
          <w:lang w:val="en-US"/>
        </w:rPr>
        <w:t xml:space="preserve"> </w:t>
      </w:r>
      <w:r w:rsidR="00281B5C" w:rsidRPr="00135376">
        <w:rPr>
          <w:lang w:val="en-US"/>
        </w:rPr>
        <w:t>429-</w:t>
      </w:r>
      <w:r w:rsidR="00643E6D">
        <w:rPr>
          <w:lang w:val="en-US"/>
        </w:rPr>
        <w:t>4</w:t>
      </w:r>
      <w:r w:rsidR="00471248">
        <w:rPr>
          <w:lang w:val="en-US"/>
        </w:rPr>
        <w:t>45, 1996.</w:t>
      </w:r>
      <w:proofErr w:type="gramEnd"/>
    </w:p>
    <w:p w:rsidR="00C758E1" w:rsidRPr="00C758E1" w:rsidRDefault="00C758E1" w:rsidP="00C758E1">
      <w:pPr>
        <w:pStyle w:val="Corpodetexto2"/>
        <w:spacing w:after="240"/>
        <w:jc w:val="left"/>
        <w:rPr>
          <w:lang w:val="en-US"/>
        </w:rPr>
      </w:pPr>
      <w:proofErr w:type="gramStart"/>
      <w:r w:rsidRPr="00C758E1">
        <w:rPr>
          <w:lang w:val="en-US"/>
        </w:rPr>
        <w:t xml:space="preserve">INMON, W. </w:t>
      </w:r>
      <w:r w:rsidRPr="00C758E1">
        <w:rPr>
          <w:b/>
          <w:lang w:val="en-US"/>
        </w:rPr>
        <w:t xml:space="preserve">Como </w:t>
      </w:r>
      <w:proofErr w:type="spellStart"/>
      <w:r w:rsidRPr="00C758E1">
        <w:rPr>
          <w:b/>
          <w:lang w:val="en-US"/>
        </w:rPr>
        <w:t>construir</w:t>
      </w:r>
      <w:proofErr w:type="spellEnd"/>
      <w:r w:rsidRPr="00C758E1">
        <w:rPr>
          <w:b/>
          <w:lang w:val="en-US"/>
        </w:rPr>
        <w:t xml:space="preserve"> um </w:t>
      </w:r>
      <w:proofErr w:type="spellStart"/>
      <w:r w:rsidRPr="00C758E1">
        <w:rPr>
          <w:b/>
          <w:lang w:val="en-US"/>
        </w:rPr>
        <w:t>datawarehouse</w:t>
      </w:r>
      <w:proofErr w:type="spellEnd"/>
      <w:r w:rsidRPr="00C758E1">
        <w:rPr>
          <w:b/>
          <w:lang w:val="en-US"/>
        </w:rPr>
        <w:t>.</w:t>
      </w:r>
      <w:proofErr w:type="gramEnd"/>
      <w:r w:rsidRPr="00C758E1">
        <w:rPr>
          <w:b/>
          <w:lang w:val="en-US"/>
        </w:rPr>
        <w:t xml:space="preserve"> </w:t>
      </w:r>
      <w:r w:rsidRPr="00C758E1">
        <w:rPr>
          <w:lang w:val="en-US"/>
        </w:rPr>
        <w:t>RJ, Campus, 1997.</w:t>
      </w:r>
    </w:p>
    <w:p w:rsidR="00C758E1" w:rsidRPr="005B4A55" w:rsidRDefault="005B4A55" w:rsidP="00C758E1">
      <w:pPr>
        <w:pStyle w:val="Corpodetexto2"/>
        <w:spacing w:after="240"/>
        <w:jc w:val="left"/>
        <w:rPr>
          <w:lang w:val="en-US"/>
        </w:rPr>
      </w:pPr>
      <w:r>
        <w:rPr>
          <w:rFonts w:cs="Arial"/>
          <w:color w:val="000000" w:themeColor="text1"/>
          <w:lang w:val="en-US" w:eastAsia="de-DE"/>
        </w:rPr>
        <w:t>KIMBALL, R.</w:t>
      </w:r>
      <w:r w:rsidR="00C758E1" w:rsidRPr="00C758E1">
        <w:rPr>
          <w:rFonts w:cs="Arial"/>
          <w:color w:val="000000" w:themeColor="text1"/>
          <w:lang w:val="en-US" w:eastAsia="de-DE"/>
        </w:rPr>
        <w:t xml:space="preserve"> </w:t>
      </w:r>
      <w:r w:rsidR="00C758E1" w:rsidRPr="005B4A55">
        <w:rPr>
          <w:rFonts w:cs="Arial"/>
          <w:b/>
          <w:color w:val="000000" w:themeColor="text1"/>
          <w:lang w:val="en-US" w:eastAsia="de-DE"/>
        </w:rPr>
        <w:t>The Data Warehouse Toolkit</w:t>
      </w:r>
      <w:r w:rsidR="00C758E1" w:rsidRPr="005B4A55">
        <w:rPr>
          <w:rFonts w:cs="Arial"/>
          <w:color w:val="000000" w:themeColor="text1"/>
          <w:lang w:val="en-US" w:eastAsia="de-DE"/>
        </w:rPr>
        <w:t xml:space="preserve"> – </w:t>
      </w:r>
      <w:proofErr w:type="spellStart"/>
      <w:r w:rsidR="00C758E1" w:rsidRPr="005B4A55">
        <w:rPr>
          <w:rFonts w:cs="Arial"/>
          <w:color w:val="000000" w:themeColor="text1"/>
          <w:lang w:val="en-US" w:eastAsia="de-DE"/>
        </w:rPr>
        <w:t>Técnicas</w:t>
      </w:r>
      <w:proofErr w:type="spellEnd"/>
      <w:r w:rsidR="00C758E1" w:rsidRPr="005B4A55">
        <w:rPr>
          <w:rFonts w:cs="Arial"/>
          <w:color w:val="000000" w:themeColor="text1"/>
          <w:lang w:val="en-US" w:eastAsia="de-DE"/>
        </w:rPr>
        <w:t xml:space="preserve"> </w:t>
      </w:r>
      <w:proofErr w:type="spellStart"/>
      <w:r w:rsidR="00C758E1" w:rsidRPr="005B4A55">
        <w:rPr>
          <w:rFonts w:cs="Arial"/>
          <w:color w:val="000000" w:themeColor="text1"/>
          <w:lang w:val="en-US" w:eastAsia="de-DE"/>
        </w:rPr>
        <w:t>para</w:t>
      </w:r>
      <w:proofErr w:type="spellEnd"/>
      <w:r w:rsidR="00C758E1" w:rsidRPr="005B4A55">
        <w:rPr>
          <w:rFonts w:cs="Arial"/>
          <w:color w:val="000000" w:themeColor="text1"/>
          <w:lang w:val="en-US" w:eastAsia="de-DE"/>
        </w:rPr>
        <w:t xml:space="preserve"> a </w:t>
      </w:r>
      <w:proofErr w:type="spellStart"/>
      <w:r w:rsidR="00C758E1" w:rsidRPr="005B4A55">
        <w:rPr>
          <w:rFonts w:cs="Arial"/>
          <w:color w:val="000000" w:themeColor="text1"/>
          <w:lang w:val="en-US" w:eastAsia="de-DE"/>
        </w:rPr>
        <w:t>Construção</w:t>
      </w:r>
      <w:proofErr w:type="spellEnd"/>
      <w:r w:rsidR="00C758E1" w:rsidRPr="005B4A55">
        <w:rPr>
          <w:rFonts w:cs="Arial"/>
          <w:color w:val="000000" w:themeColor="text1"/>
          <w:lang w:val="en-US" w:eastAsia="de-DE"/>
        </w:rPr>
        <w:t xml:space="preserve"> de Data Warehouses </w:t>
      </w:r>
      <w:proofErr w:type="spellStart"/>
      <w:r w:rsidR="00C758E1" w:rsidRPr="005B4A55">
        <w:rPr>
          <w:rFonts w:cs="Arial"/>
          <w:color w:val="000000" w:themeColor="text1"/>
          <w:lang w:val="en-US" w:eastAsia="de-DE"/>
        </w:rPr>
        <w:t>Dimensionais</w:t>
      </w:r>
      <w:proofErr w:type="spellEnd"/>
      <w:r w:rsidR="00C758E1" w:rsidRPr="005B4A55">
        <w:rPr>
          <w:rFonts w:cs="Arial"/>
          <w:color w:val="000000" w:themeColor="text1"/>
          <w:lang w:val="en-US" w:eastAsia="de-DE"/>
        </w:rPr>
        <w:t xml:space="preserve">, </w:t>
      </w:r>
      <w:proofErr w:type="spellStart"/>
      <w:r w:rsidR="00C758E1" w:rsidRPr="005B4A55">
        <w:rPr>
          <w:rFonts w:cs="Arial"/>
          <w:color w:val="000000" w:themeColor="text1"/>
          <w:lang w:val="en-US" w:eastAsia="de-DE"/>
        </w:rPr>
        <w:t>Mak</w:t>
      </w:r>
      <w:r>
        <w:rPr>
          <w:rFonts w:cs="Arial"/>
          <w:color w:val="000000" w:themeColor="text1"/>
          <w:lang w:val="en-US" w:eastAsia="de-DE"/>
        </w:rPr>
        <w:t>ron</w:t>
      </w:r>
      <w:proofErr w:type="spellEnd"/>
      <w:r>
        <w:rPr>
          <w:rFonts w:cs="Arial"/>
          <w:color w:val="000000" w:themeColor="text1"/>
          <w:lang w:val="en-US" w:eastAsia="de-DE"/>
        </w:rPr>
        <w:t xml:space="preserve"> Books:</w:t>
      </w:r>
      <w:r w:rsidR="00C758E1" w:rsidRPr="005B4A55">
        <w:rPr>
          <w:rFonts w:cs="Arial"/>
          <w:color w:val="000000" w:themeColor="text1"/>
          <w:lang w:val="en-US" w:eastAsia="de-DE"/>
        </w:rPr>
        <w:t xml:space="preserve"> São Paulo, 1998.</w:t>
      </w:r>
    </w:p>
    <w:p w:rsidR="002F3479" w:rsidRPr="002F3479" w:rsidRDefault="002F3479" w:rsidP="003D266F">
      <w:pPr>
        <w:pStyle w:val="SemEspaamento1"/>
        <w:tabs>
          <w:tab w:val="left" w:pos="630"/>
        </w:tabs>
        <w:spacing w:after="240"/>
        <w:rPr>
          <w:rFonts w:ascii="Times New Roman" w:hAnsi="Times New Roman"/>
          <w:sz w:val="24"/>
          <w:szCs w:val="24"/>
          <w:lang w:val="en-US"/>
        </w:rPr>
      </w:pPr>
      <w:proofErr w:type="gramStart"/>
      <w:r w:rsidRPr="002F3479">
        <w:rPr>
          <w:rFonts w:ascii="Times New Roman" w:hAnsi="Times New Roman"/>
          <w:sz w:val="24"/>
          <w:szCs w:val="24"/>
          <w:lang w:val="en-US"/>
        </w:rPr>
        <w:t>KRA</w:t>
      </w:r>
      <w:r w:rsidR="005379E4">
        <w:rPr>
          <w:rFonts w:ascii="Times New Roman" w:hAnsi="Times New Roman"/>
          <w:sz w:val="24"/>
          <w:szCs w:val="24"/>
          <w:lang w:val="en-US"/>
        </w:rPr>
        <w:t xml:space="preserve">AIJENBRINK, </w:t>
      </w:r>
      <w:proofErr w:type="spellStart"/>
      <w:r w:rsidR="005379E4">
        <w:rPr>
          <w:rFonts w:ascii="Times New Roman" w:hAnsi="Times New Roman"/>
          <w:sz w:val="24"/>
          <w:szCs w:val="24"/>
          <w:lang w:val="en-US"/>
        </w:rPr>
        <w:t>Jeroen</w:t>
      </w:r>
      <w:proofErr w:type="spellEnd"/>
      <w:r w:rsidR="005379E4">
        <w:rPr>
          <w:rFonts w:ascii="Times New Roman" w:hAnsi="Times New Roman"/>
          <w:sz w:val="24"/>
          <w:szCs w:val="24"/>
          <w:lang w:val="en-US"/>
        </w:rPr>
        <w:t xml:space="preserve">; SPENDER, J. </w:t>
      </w:r>
      <w:r w:rsidRPr="002F3479">
        <w:rPr>
          <w:rFonts w:ascii="Times New Roman" w:hAnsi="Times New Roman"/>
          <w:sz w:val="24"/>
          <w:szCs w:val="24"/>
          <w:lang w:val="en-US"/>
        </w:rPr>
        <w:t xml:space="preserve">C.; GROEN, </w:t>
      </w:r>
      <w:proofErr w:type="spellStart"/>
      <w:r w:rsidRPr="002F3479">
        <w:rPr>
          <w:rFonts w:ascii="Times New Roman" w:hAnsi="Times New Roman"/>
          <w:sz w:val="24"/>
          <w:szCs w:val="24"/>
          <w:lang w:val="en-US"/>
        </w:rPr>
        <w:t>Aard</w:t>
      </w:r>
      <w:proofErr w:type="spellEnd"/>
      <w:r w:rsidRPr="002F3479">
        <w:rPr>
          <w:rFonts w:ascii="Times New Roman" w:hAnsi="Times New Roman"/>
          <w:sz w:val="24"/>
          <w:szCs w:val="24"/>
          <w:lang w:val="en-US"/>
        </w:rPr>
        <w:t xml:space="preserve"> J.</w:t>
      </w:r>
      <w:proofErr w:type="gramEnd"/>
      <w:r w:rsidRPr="002F3479">
        <w:rPr>
          <w:rFonts w:ascii="Times New Roman" w:hAnsi="Times New Roman"/>
          <w:sz w:val="24"/>
          <w:szCs w:val="24"/>
          <w:lang w:val="en-US"/>
        </w:rPr>
        <w:t xml:space="preserve"> The Resource-Based View: A Review and Assessment of Its Critiques. </w:t>
      </w:r>
      <w:proofErr w:type="gramStart"/>
      <w:r w:rsidRPr="00471248">
        <w:rPr>
          <w:rFonts w:ascii="Times New Roman" w:hAnsi="Times New Roman"/>
          <w:b/>
          <w:sz w:val="24"/>
          <w:szCs w:val="24"/>
          <w:lang w:val="en-US"/>
        </w:rPr>
        <w:t>Journal of Management</w:t>
      </w:r>
      <w:r>
        <w:rPr>
          <w:rFonts w:ascii="Times New Roman" w:hAnsi="Times New Roman"/>
          <w:sz w:val="24"/>
          <w:szCs w:val="24"/>
          <w:lang w:val="en-US"/>
        </w:rPr>
        <w:t>,</w:t>
      </w:r>
      <w:r w:rsidRPr="002F3479">
        <w:rPr>
          <w:rFonts w:ascii="Times New Roman" w:hAnsi="Times New Roman"/>
          <w:sz w:val="24"/>
          <w:szCs w:val="24"/>
          <w:lang w:val="en-US"/>
        </w:rPr>
        <w:t xml:space="preserve"> </w:t>
      </w:r>
      <w:r w:rsidR="008E38F6">
        <w:rPr>
          <w:rFonts w:ascii="Times New Roman" w:hAnsi="Times New Roman"/>
          <w:sz w:val="24"/>
          <w:szCs w:val="24"/>
          <w:lang w:val="en-US"/>
        </w:rPr>
        <w:t>v. 36, p.</w:t>
      </w:r>
      <w:r w:rsidRPr="002F3479">
        <w:rPr>
          <w:rFonts w:ascii="Times New Roman" w:hAnsi="Times New Roman"/>
          <w:sz w:val="24"/>
          <w:szCs w:val="24"/>
          <w:lang w:val="en-US"/>
        </w:rPr>
        <w:t xml:space="preserve"> 349</w:t>
      </w:r>
      <w:r w:rsidR="009D41B8">
        <w:rPr>
          <w:rFonts w:ascii="Times New Roman" w:hAnsi="Times New Roman"/>
          <w:sz w:val="24"/>
          <w:szCs w:val="24"/>
          <w:lang w:val="en-US"/>
        </w:rPr>
        <w:t>-372</w:t>
      </w:r>
      <w:r w:rsidR="00471248">
        <w:rPr>
          <w:rFonts w:ascii="Times New Roman" w:hAnsi="Times New Roman"/>
          <w:sz w:val="24"/>
          <w:szCs w:val="24"/>
          <w:lang w:val="en-US"/>
        </w:rPr>
        <w:t>, 2010.</w:t>
      </w:r>
      <w:proofErr w:type="gramEnd"/>
    </w:p>
    <w:p w:rsidR="0059205F" w:rsidRDefault="007367D1" w:rsidP="003D266F">
      <w:pPr>
        <w:pStyle w:val="Corpodetexto2"/>
        <w:spacing w:after="240"/>
        <w:jc w:val="left"/>
        <w:rPr>
          <w:lang w:val="en-US"/>
        </w:rPr>
      </w:pPr>
      <w:r w:rsidRPr="00135376">
        <w:rPr>
          <w:lang w:val="en-US"/>
        </w:rPr>
        <w:t xml:space="preserve">KEARNS, G. S.; SABHERWAL, R. Strategic Alignment between Business and Information Technology: a Knowledge-Based View of Behaviors, Outcome and Consequences. </w:t>
      </w:r>
      <w:proofErr w:type="gramStart"/>
      <w:r w:rsidRPr="00471248">
        <w:rPr>
          <w:b/>
          <w:lang w:val="en-US"/>
        </w:rPr>
        <w:t>Journal of Management Information Systems</w:t>
      </w:r>
      <w:r w:rsidR="008E38F6">
        <w:rPr>
          <w:lang w:val="en-US"/>
        </w:rPr>
        <w:t>, v.</w:t>
      </w:r>
      <w:r w:rsidR="007A0A4C">
        <w:rPr>
          <w:lang w:val="en-US"/>
        </w:rPr>
        <w:t xml:space="preserve"> </w:t>
      </w:r>
      <w:r w:rsidR="008E38F6">
        <w:rPr>
          <w:lang w:val="en-US"/>
        </w:rPr>
        <w:t>23, n.</w:t>
      </w:r>
      <w:r w:rsidR="007A0A4C">
        <w:rPr>
          <w:lang w:val="en-US"/>
        </w:rPr>
        <w:t xml:space="preserve"> </w:t>
      </w:r>
      <w:r w:rsidR="008E38F6">
        <w:rPr>
          <w:lang w:val="en-US"/>
        </w:rPr>
        <w:t>3, p</w:t>
      </w:r>
      <w:r w:rsidR="00471248">
        <w:rPr>
          <w:lang w:val="en-US"/>
        </w:rPr>
        <w:t>.</w:t>
      </w:r>
      <w:r w:rsidR="007A0A4C">
        <w:rPr>
          <w:lang w:val="en-US"/>
        </w:rPr>
        <w:t xml:space="preserve"> </w:t>
      </w:r>
      <w:r w:rsidR="00471248">
        <w:rPr>
          <w:lang w:val="en-US"/>
        </w:rPr>
        <w:t>129-162, 2006.</w:t>
      </w:r>
      <w:proofErr w:type="gramEnd"/>
    </w:p>
    <w:p w:rsidR="00582D46" w:rsidRPr="00582D46" w:rsidRDefault="00582D46" w:rsidP="003D266F">
      <w:pPr>
        <w:pStyle w:val="Corpodetexto2"/>
        <w:spacing w:after="240"/>
        <w:jc w:val="left"/>
        <w:rPr>
          <w:lang w:val="en-US"/>
        </w:rPr>
      </w:pPr>
      <w:r>
        <w:rPr>
          <w:rFonts w:ascii="Times" w:hAnsi="Times" w:cs="Times"/>
          <w:color w:val="000000"/>
          <w:lang w:val="en-US" w:eastAsia="en-US"/>
        </w:rPr>
        <w:t>KETCHEN,</w:t>
      </w:r>
      <w:r w:rsidRPr="00582D46">
        <w:rPr>
          <w:rFonts w:ascii="Times" w:hAnsi="Times" w:cs="Times"/>
          <w:color w:val="000000"/>
          <w:lang w:val="en-US" w:eastAsia="en-US"/>
        </w:rPr>
        <w:t xml:space="preserve"> D</w:t>
      </w:r>
      <w:r>
        <w:rPr>
          <w:rFonts w:ascii="Times" w:hAnsi="Times" w:cs="Times"/>
          <w:color w:val="000000"/>
          <w:lang w:val="en-US" w:eastAsia="en-US"/>
        </w:rPr>
        <w:t xml:space="preserve">. </w:t>
      </w:r>
      <w:r w:rsidRPr="00582D46">
        <w:rPr>
          <w:rFonts w:ascii="Times" w:hAnsi="Times" w:cs="Times"/>
          <w:color w:val="000000"/>
          <w:lang w:val="en-US" w:eastAsia="en-US"/>
        </w:rPr>
        <w:t>J</w:t>
      </w:r>
      <w:r>
        <w:rPr>
          <w:rFonts w:ascii="Times" w:hAnsi="Times" w:cs="Times"/>
          <w:color w:val="000000"/>
          <w:lang w:val="en-US" w:eastAsia="en-US"/>
        </w:rPr>
        <w:t>. Jr.; HULT,</w:t>
      </w:r>
      <w:r w:rsidRPr="00582D46">
        <w:rPr>
          <w:rFonts w:ascii="Times" w:hAnsi="Times" w:cs="Times"/>
          <w:color w:val="000000"/>
          <w:lang w:val="en-US" w:eastAsia="en-US"/>
        </w:rPr>
        <w:t xml:space="preserve"> G</w:t>
      </w:r>
      <w:r>
        <w:rPr>
          <w:rFonts w:ascii="Times" w:hAnsi="Times" w:cs="Times"/>
          <w:color w:val="000000"/>
          <w:lang w:val="en-US" w:eastAsia="en-US"/>
        </w:rPr>
        <w:t xml:space="preserve">. </w:t>
      </w:r>
      <w:r w:rsidRPr="00582D46">
        <w:rPr>
          <w:rFonts w:ascii="Times" w:hAnsi="Times" w:cs="Times"/>
          <w:color w:val="000000"/>
          <w:lang w:val="en-US" w:eastAsia="en-US"/>
        </w:rPr>
        <w:t>T</w:t>
      </w:r>
      <w:r w:rsidR="00471248">
        <w:rPr>
          <w:rFonts w:ascii="Times" w:hAnsi="Times" w:cs="Times"/>
          <w:color w:val="000000"/>
          <w:lang w:val="en-US" w:eastAsia="en-US"/>
        </w:rPr>
        <w:t>.;</w:t>
      </w:r>
      <w:r>
        <w:rPr>
          <w:rFonts w:ascii="Times" w:hAnsi="Times" w:cs="Times"/>
          <w:color w:val="000000"/>
          <w:lang w:val="en-US" w:eastAsia="en-US"/>
        </w:rPr>
        <w:t xml:space="preserve"> SLATER,</w:t>
      </w:r>
      <w:r w:rsidRPr="00582D46">
        <w:rPr>
          <w:rFonts w:ascii="Times" w:hAnsi="Times" w:cs="Times"/>
          <w:color w:val="000000"/>
          <w:lang w:val="en-US" w:eastAsia="en-US"/>
        </w:rPr>
        <w:t xml:space="preserve"> S</w:t>
      </w:r>
      <w:r>
        <w:rPr>
          <w:rFonts w:ascii="Times" w:hAnsi="Times" w:cs="Times"/>
          <w:color w:val="000000"/>
          <w:lang w:val="en-US" w:eastAsia="en-US"/>
        </w:rPr>
        <w:t xml:space="preserve">. F. </w:t>
      </w:r>
      <w:r w:rsidRPr="00582D46">
        <w:rPr>
          <w:rFonts w:ascii="Times" w:hAnsi="Times" w:cs="Times"/>
          <w:color w:val="000000"/>
          <w:lang w:val="en-US" w:eastAsia="en-US"/>
        </w:rPr>
        <w:t xml:space="preserve">Toward greater understanding of market orientation and the resource- based view. </w:t>
      </w:r>
      <w:proofErr w:type="gramStart"/>
      <w:r w:rsidRPr="00471248">
        <w:rPr>
          <w:rFonts w:ascii="Times" w:hAnsi="Times" w:cs="Times"/>
          <w:b/>
          <w:iCs/>
          <w:color w:val="000000"/>
          <w:lang w:val="en-US" w:eastAsia="en-US"/>
        </w:rPr>
        <w:t>Strategic Management Journal</w:t>
      </w:r>
      <w:r w:rsidR="008E38F6">
        <w:rPr>
          <w:rFonts w:ascii="Times" w:hAnsi="Times" w:cs="Times"/>
          <w:i/>
          <w:iCs/>
          <w:color w:val="000000"/>
          <w:lang w:val="en-US" w:eastAsia="en-US"/>
        </w:rPr>
        <w:t>,</w:t>
      </w:r>
      <w:r w:rsidRPr="00582D46">
        <w:rPr>
          <w:rFonts w:ascii="Times" w:hAnsi="Times" w:cs="Times"/>
          <w:i/>
          <w:iCs/>
          <w:color w:val="000000"/>
          <w:lang w:val="en-US" w:eastAsia="en-US"/>
        </w:rPr>
        <w:t xml:space="preserve"> </w:t>
      </w:r>
      <w:r w:rsidR="008E38F6">
        <w:rPr>
          <w:rFonts w:ascii="Times" w:hAnsi="Times" w:cs="Times"/>
          <w:i/>
          <w:iCs/>
          <w:color w:val="000000"/>
          <w:lang w:val="en-US" w:eastAsia="en-US"/>
        </w:rPr>
        <w:t xml:space="preserve">v. </w:t>
      </w:r>
      <w:r w:rsidRPr="008E38F6">
        <w:rPr>
          <w:rFonts w:ascii="Times" w:hAnsi="Times" w:cs="Times"/>
          <w:bCs/>
          <w:color w:val="000000"/>
          <w:lang w:val="en-US" w:eastAsia="en-US"/>
        </w:rPr>
        <w:t>28</w:t>
      </w:r>
      <w:r w:rsidR="008E38F6">
        <w:rPr>
          <w:rFonts w:ascii="Times" w:hAnsi="Times" w:cs="Times"/>
          <w:color w:val="000000"/>
          <w:lang w:val="en-US" w:eastAsia="en-US"/>
        </w:rPr>
        <w:t>, n.</w:t>
      </w:r>
      <w:r w:rsidR="007A0A4C">
        <w:rPr>
          <w:rFonts w:ascii="Times" w:hAnsi="Times" w:cs="Times"/>
          <w:color w:val="000000"/>
          <w:lang w:val="en-US" w:eastAsia="en-US"/>
        </w:rPr>
        <w:t xml:space="preserve"> </w:t>
      </w:r>
      <w:r w:rsidR="008E38F6">
        <w:rPr>
          <w:rFonts w:ascii="Times" w:hAnsi="Times" w:cs="Times"/>
          <w:color w:val="000000"/>
          <w:lang w:val="en-US" w:eastAsia="en-US"/>
        </w:rPr>
        <w:t>9,</w:t>
      </w:r>
      <w:r w:rsidRPr="00582D46">
        <w:rPr>
          <w:rFonts w:ascii="Times" w:hAnsi="Times" w:cs="Times"/>
          <w:color w:val="000000"/>
          <w:lang w:val="en-US" w:eastAsia="en-US"/>
        </w:rPr>
        <w:t xml:space="preserve"> </w:t>
      </w:r>
      <w:r w:rsidR="008E38F6">
        <w:rPr>
          <w:rFonts w:ascii="Times" w:hAnsi="Times" w:cs="Times"/>
          <w:color w:val="000000"/>
          <w:lang w:val="en-US" w:eastAsia="en-US"/>
        </w:rPr>
        <w:t>p. 961–</w:t>
      </w:r>
      <w:r w:rsidRPr="00582D46">
        <w:rPr>
          <w:rFonts w:ascii="Times" w:hAnsi="Times" w:cs="Times"/>
          <w:color w:val="000000"/>
          <w:lang w:val="en-US" w:eastAsia="en-US"/>
        </w:rPr>
        <w:t>964</w:t>
      </w:r>
      <w:r w:rsidR="00471248">
        <w:rPr>
          <w:rFonts w:ascii="Times" w:hAnsi="Times" w:cs="Times"/>
          <w:color w:val="000000"/>
          <w:lang w:val="en-US" w:eastAsia="en-US"/>
        </w:rPr>
        <w:t>, 2007.</w:t>
      </w:r>
      <w:proofErr w:type="gramEnd"/>
    </w:p>
    <w:p w:rsidR="0089685F" w:rsidRDefault="0059205F" w:rsidP="003D266F">
      <w:pPr>
        <w:pStyle w:val="SemEspaamento1"/>
        <w:spacing w:after="240"/>
        <w:rPr>
          <w:lang w:val="en-US"/>
        </w:rPr>
      </w:pPr>
      <w:proofErr w:type="gramStart"/>
      <w:r w:rsidRPr="0059205F">
        <w:rPr>
          <w:rFonts w:ascii="Times New Roman" w:hAnsi="Times New Roman"/>
          <w:sz w:val="24"/>
          <w:szCs w:val="24"/>
          <w:lang w:val="en-US"/>
        </w:rPr>
        <w:t>LIU, L.; TIMOTHY, V.; GAO, Y.</w:t>
      </w:r>
      <w:proofErr w:type="gramEnd"/>
      <w:r w:rsidRPr="0059205F">
        <w:rPr>
          <w:rFonts w:ascii="Times New Roman" w:hAnsi="Times New Roman"/>
          <w:sz w:val="24"/>
          <w:szCs w:val="24"/>
          <w:lang w:val="en-US"/>
        </w:rPr>
        <w:t xml:space="preserve"> </w:t>
      </w:r>
      <w:proofErr w:type="gramStart"/>
      <w:r w:rsidRPr="0059205F">
        <w:rPr>
          <w:rFonts w:ascii="Times New Roman" w:hAnsi="Times New Roman"/>
          <w:sz w:val="24"/>
          <w:szCs w:val="24"/>
          <w:lang w:val="en-US"/>
        </w:rPr>
        <w:t>A review of approaches of resource-based empirical research in banking.</w:t>
      </w:r>
      <w:proofErr w:type="gramEnd"/>
      <w:r w:rsidRPr="0059205F">
        <w:rPr>
          <w:rFonts w:ascii="Times New Roman" w:hAnsi="Times New Roman"/>
          <w:sz w:val="24"/>
          <w:szCs w:val="24"/>
          <w:lang w:val="en-US"/>
        </w:rPr>
        <w:t xml:space="preserve"> </w:t>
      </w:r>
      <w:r w:rsidRPr="00471248">
        <w:rPr>
          <w:rFonts w:ascii="Times New Roman" w:hAnsi="Times New Roman"/>
          <w:b/>
          <w:sz w:val="24"/>
          <w:szCs w:val="24"/>
          <w:lang w:val="en-US"/>
        </w:rPr>
        <w:t>The international journal of applied economics and finance</w:t>
      </w:r>
      <w:r w:rsidR="008E38F6">
        <w:rPr>
          <w:rFonts w:ascii="Times New Roman" w:hAnsi="Times New Roman"/>
          <w:sz w:val="24"/>
          <w:szCs w:val="24"/>
          <w:lang w:val="en-US"/>
        </w:rPr>
        <w:t>, v.</w:t>
      </w:r>
      <w:r w:rsidRPr="0059205F">
        <w:rPr>
          <w:rFonts w:ascii="Times New Roman" w:hAnsi="Times New Roman"/>
          <w:sz w:val="24"/>
          <w:szCs w:val="24"/>
          <w:lang w:val="en-US"/>
        </w:rPr>
        <w:t xml:space="preserve"> 4</w:t>
      </w:r>
      <w:r w:rsidR="008E38F6">
        <w:rPr>
          <w:rFonts w:ascii="Times New Roman" w:hAnsi="Times New Roman"/>
          <w:sz w:val="24"/>
          <w:szCs w:val="24"/>
          <w:lang w:val="en-US"/>
        </w:rPr>
        <w:t>, n. 4, p.</w:t>
      </w:r>
      <w:r w:rsidRPr="0059205F">
        <w:rPr>
          <w:rFonts w:ascii="Times New Roman" w:hAnsi="Times New Roman"/>
          <w:sz w:val="24"/>
          <w:szCs w:val="24"/>
          <w:lang w:val="en-US"/>
        </w:rPr>
        <w:t xml:space="preserve"> 230-241</w:t>
      </w:r>
      <w:r w:rsidR="00471248">
        <w:rPr>
          <w:rFonts w:ascii="Times New Roman" w:hAnsi="Times New Roman"/>
          <w:sz w:val="24"/>
          <w:szCs w:val="24"/>
          <w:lang w:val="en-US"/>
        </w:rPr>
        <w:t>, 2010.</w:t>
      </w:r>
    </w:p>
    <w:p w:rsidR="0059205F" w:rsidRPr="00433969" w:rsidRDefault="0059205F" w:rsidP="003D266F">
      <w:pPr>
        <w:pStyle w:val="SemEspaamento1"/>
        <w:tabs>
          <w:tab w:val="left" w:pos="630"/>
        </w:tabs>
        <w:spacing w:after="240"/>
        <w:rPr>
          <w:rFonts w:ascii="Times New Roman" w:hAnsi="Times New Roman"/>
          <w:sz w:val="24"/>
          <w:szCs w:val="24"/>
        </w:rPr>
      </w:pPr>
      <w:proofErr w:type="gramStart"/>
      <w:r>
        <w:rPr>
          <w:rFonts w:ascii="Times New Roman" w:hAnsi="Times New Roman"/>
          <w:sz w:val="24"/>
          <w:szCs w:val="24"/>
          <w:lang w:val="en-US"/>
        </w:rPr>
        <w:t>LOCKETT, A.;</w:t>
      </w:r>
      <w:r w:rsidR="00471248">
        <w:rPr>
          <w:rFonts w:ascii="Times New Roman" w:hAnsi="Times New Roman"/>
          <w:sz w:val="24"/>
          <w:szCs w:val="24"/>
          <w:lang w:val="en-US"/>
        </w:rPr>
        <w:t xml:space="preserve"> THOMPSON, S.; MORGENSTERN, U.</w:t>
      </w:r>
      <w:proofErr w:type="gramEnd"/>
      <w:r>
        <w:rPr>
          <w:rFonts w:ascii="Times New Roman" w:hAnsi="Times New Roman"/>
          <w:sz w:val="24"/>
          <w:szCs w:val="24"/>
          <w:lang w:val="en-US"/>
        </w:rPr>
        <w:t xml:space="preserve"> </w:t>
      </w:r>
      <w:r w:rsidRPr="0059205F">
        <w:rPr>
          <w:rFonts w:ascii="Times New Roman" w:hAnsi="Times New Roman"/>
          <w:sz w:val="24"/>
          <w:szCs w:val="24"/>
          <w:lang w:val="en-US"/>
        </w:rPr>
        <w:t xml:space="preserve">The development of the resource-based view of the firm: A critical appraisal. </w:t>
      </w:r>
      <w:proofErr w:type="spellStart"/>
      <w:r w:rsidRPr="00433969">
        <w:rPr>
          <w:rFonts w:ascii="Times New Roman" w:hAnsi="Times New Roman"/>
          <w:b/>
          <w:sz w:val="24"/>
          <w:szCs w:val="24"/>
        </w:rPr>
        <w:t>International</w:t>
      </w:r>
      <w:proofErr w:type="spellEnd"/>
      <w:r w:rsidRPr="00433969">
        <w:rPr>
          <w:rFonts w:ascii="Times New Roman" w:hAnsi="Times New Roman"/>
          <w:b/>
          <w:sz w:val="24"/>
          <w:szCs w:val="24"/>
        </w:rPr>
        <w:t xml:space="preserve"> </w:t>
      </w:r>
      <w:proofErr w:type="spellStart"/>
      <w:r w:rsidRPr="00433969">
        <w:rPr>
          <w:rFonts w:ascii="Times New Roman" w:hAnsi="Times New Roman"/>
          <w:b/>
          <w:sz w:val="24"/>
          <w:szCs w:val="24"/>
        </w:rPr>
        <w:t>Journal</w:t>
      </w:r>
      <w:proofErr w:type="spellEnd"/>
      <w:r w:rsidRPr="00433969">
        <w:rPr>
          <w:rFonts w:ascii="Times New Roman" w:hAnsi="Times New Roman"/>
          <w:b/>
          <w:sz w:val="24"/>
          <w:szCs w:val="24"/>
        </w:rPr>
        <w:t xml:space="preserve"> </w:t>
      </w:r>
      <w:proofErr w:type="spellStart"/>
      <w:r w:rsidRPr="00433969">
        <w:rPr>
          <w:rFonts w:ascii="Times New Roman" w:hAnsi="Times New Roman"/>
          <w:b/>
          <w:sz w:val="24"/>
          <w:szCs w:val="24"/>
        </w:rPr>
        <w:t>of</w:t>
      </w:r>
      <w:proofErr w:type="spellEnd"/>
      <w:r w:rsidRPr="00433969">
        <w:rPr>
          <w:rFonts w:ascii="Times New Roman" w:hAnsi="Times New Roman"/>
          <w:b/>
          <w:sz w:val="24"/>
          <w:szCs w:val="24"/>
        </w:rPr>
        <w:t xml:space="preserve"> Management </w:t>
      </w:r>
      <w:proofErr w:type="spellStart"/>
      <w:r w:rsidRPr="00433969">
        <w:rPr>
          <w:rFonts w:ascii="Times New Roman" w:hAnsi="Times New Roman"/>
          <w:b/>
          <w:sz w:val="24"/>
          <w:szCs w:val="24"/>
        </w:rPr>
        <w:t>Reviews</w:t>
      </w:r>
      <w:proofErr w:type="spellEnd"/>
      <w:r w:rsidRPr="00433969">
        <w:rPr>
          <w:rFonts w:ascii="Times New Roman" w:hAnsi="Times New Roman"/>
          <w:sz w:val="24"/>
          <w:szCs w:val="24"/>
        </w:rPr>
        <w:t xml:space="preserve">, </w:t>
      </w:r>
      <w:r w:rsidR="008E38F6" w:rsidRPr="00433969">
        <w:rPr>
          <w:rFonts w:ascii="Times New Roman" w:hAnsi="Times New Roman"/>
          <w:sz w:val="24"/>
          <w:szCs w:val="24"/>
        </w:rPr>
        <w:t>v. 11, p.</w:t>
      </w:r>
      <w:r w:rsidR="00471248" w:rsidRPr="00433969">
        <w:rPr>
          <w:rFonts w:ascii="Times New Roman" w:hAnsi="Times New Roman"/>
          <w:sz w:val="24"/>
          <w:szCs w:val="24"/>
        </w:rPr>
        <w:t xml:space="preserve"> 9-28, 2009.</w:t>
      </w:r>
    </w:p>
    <w:p w:rsidR="00071722" w:rsidRPr="001A0B1E" w:rsidRDefault="000F0A3E" w:rsidP="003D266F">
      <w:pPr>
        <w:pStyle w:val="Corpodetexto2"/>
        <w:spacing w:after="240"/>
        <w:jc w:val="left"/>
      </w:pPr>
      <w:r w:rsidRPr="00433969">
        <w:t xml:space="preserve">MALHOTRA, N. K. </w:t>
      </w:r>
      <w:r w:rsidRPr="00471248">
        <w:rPr>
          <w:b/>
        </w:rPr>
        <w:t>Pesquisa de Marketing</w:t>
      </w:r>
      <w:r w:rsidRPr="001A0B1E">
        <w:t xml:space="preserve">: Uma Orientação Aplicada. </w:t>
      </w:r>
      <w:r w:rsidR="00471248">
        <w:t xml:space="preserve">Porto Alegre: </w:t>
      </w:r>
      <w:proofErr w:type="spellStart"/>
      <w:r w:rsidR="00471248">
        <w:t>Bookman</w:t>
      </w:r>
      <w:proofErr w:type="spellEnd"/>
      <w:r w:rsidR="00471248">
        <w:t>, 2001.</w:t>
      </w:r>
    </w:p>
    <w:p w:rsidR="00071722" w:rsidRPr="00135376" w:rsidRDefault="00071722" w:rsidP="003D266F">
      <w:pPr>
        <w:pStyle w:val="Corpodetexto2"/>
        <w:spacing w:after="240"/>
        <w:jc w:val="left"/>
      </w:pPr>
      <w:proofErr w:type="spellStart"/>
      <w:r w:rsidRPr="001A0B1E">
        <w:t>McFARLAN</w:t>
      </w:r>
      <w:proofErr w:type="spellEnd"/>
      <w:r w:rsidRPr="001A0B1E">
        <w:t xml:space="preserve">, F. W. Estratégia. </w:t>
      </w:r>
      <w:r w:rsidRPr="00135376">
        <w:t xml:space="preserve">A Busca da Vantagem Competitiva. </w:t>
      </w:r>
      <w:r w:rsidRPr="003C05B4">
        <w:t>A Tecnologia da Informação Muda sua Maneira de Competir</w:t>
      </w:r>
      <w:r w:rsidRPr="00135376">
        <w:rPr>
          <w:i/>
        </w:rPr>
        <w:t>.</w:t>
      </w:r>
      <w:r w:rsidRPr="00F950D3">
        <w:t xml:space="preserve"> </w:t>
      </w:r>
      <w:r w:rsidRPr="00471248">
        <w:rPr>
          <w:b/>
          <w:iCs/>
        </w:rPr>
        <w:t xml:space="preserve">Harvard Business </w:t>
      </w:r>
      <w:proofErr w:type="spellStart"/>
      <w:r w:rsidRPr="00471248">
        <w:rPr>
          <w:b/>
          <w:iCs/>
        </w:rPr>
        <w:t>Review</w:t>
      </w:r>
      <w:proofErr w:type="spellEnd"/>
      <w:r w:rsidRPr="00F950D3">
        <w:t xml:space="preserve">. </w:t>
      </w:r>
      <w:r w:rsidRPr="00135376">
        <w:t>Rio de Janeiro: Campus</w:t>
      </w:r>
      <w:r w:rsidR="00471248">
        <w:t>, 1998.</w:t>
      </w:r>
    </w:p>
    <w:p w:rsidR="000F0A3E" w:rsidRPr="00135376" w:rsidRDefault="00071722" w:rsidP="003D266F">
      <w:pPr>
        <w:pStyle w:val="Corpodetexto2"/>
        <w:spacing w:after="240"/>
        <w:jc w:val="left"/>
      </w:pPr>
      <w:proofErr w:type="spellStart"/>
      <w:r w:rsidRPr="00135376">
        <w:t>McGEE</w:t>
      </w:r>
      <w:proofErr w:type="spellEnd"/>
      <w:r w:rsidRPr="00135376">
        <w:t xml:space="preserve">, James; PRUSAK, Laurence. </w:t>
      </w:r>
      <w:r w:rsidRPr="00471248">
        <w:rPr>
          <w:b/>
        </w:rPr>
        <w:t>Gerenciamento estratégico da informação</w:t>
      </w:r>
      <w:r w:rsidRPr="00135376">
        <w:t xml:space="preserve">. </w:t>
      </w:r>
      <w:r w:rsidR="00471248">
        <w:t>Rio de Janeiro: Campus, 1994.</w:t>
      </w:r>
    </w:p>
    <w:p w:rsidR="00071722" w:rsidRPr="00AC1618" w:rsidRDefault="000F0A3E" w:rsidP="003D266F">
      <w:pPr>
        <w:pStyle w:val="Corpodetexto2"/>
        <w:spacing w:after="240"/>
        <w:jc w:val="left"/>
        <w:rPr>
          <w:lang w:val="en-US"/>
        </w:rPr>
      </w:pPr>
      <w:r w:rsidRPr="00AC1618">
        <w:rPr>
          <w:lang w:val="en-US"/>
        </w:rPr>
        <w:t xml:space="preserve">MILES, M. B.; HUBERMAN, A. M. </w:t>
      </w:r>
      <w:r w:rsidRPr="00471248">
        <w:rPr>
          <w:b/>
          <w:lang w:val="en-US"/>
        </w:rPr>
        <w:t>Qualitative Data Analysis</w:t>
      </w:r>
      <w:r w:rsidRPr="00AC1618">
        <w:rPr>
          <w:lang w:val="en-US"/>
        </w:rPr>
        <w:t xml:space="preserve">. </w:t>
      </w:r>
      <w:proofErr w:type="gramStart"/>
      <w:r w:rsidRPr="00AC1618">
        <w:rPr>
          <w:lang w:val="en-US"/>
        </w:rPr>
        <w:t>An ex</w:t>
      </w:r>
      <w:r w:rsidR="00281B5C" w:rsidRPr="00AC1618">
        <w:rPr>
          <w:lang w:val="en-US"/>
        </w:rPr>
        <w:t>panded sourcebook.</w:t>
      </w:r>
      <w:proofErr w:type="gramEnd"/>
      <w:r w:rsidR="00281B5C" w:rsidRPr="00AC1618">
        <w:rPr>
          <w:lang w:val="en-US"/>
        </w:rPr>
        <w:t xml:space="preserve"> </w:t>
      </w:r>
      <w:proofErr w:type="gramStart"/>
      <w:r w:rsidR="00281B5C" w:rsidRPr="00AC1618">
        <w:rPr>
          <w:lang w:val="en-US"/>
        </w:rPr>
        <w:t>Sage P</w:t>
      </w:r>
      <w:r w:rsidR="00471248">
        <w:rPr>
          <w:lang w:val="en-US"/>
        </w:rPr>
        <w:t>ublic, 1994.</w:t>
      </w:r>
      <w:proofErr w:type="gramEnd"/>
    </w:p>
    <w:p w:rsidR="00900D21" w:rsidRPr="00AC1618" w:rsidRDefault="00471248" w:rsidP="003D266F">
      <w:pPr>
        <w:pStyle w:val="Corpodetexto2"/>
        <w:spacing w:after="240"/>
        <w:jc w:val="left"/>
        <w:rPr>
          <w:lang w:val="en-US"/>
        </w:rPr>
      </w:pPr>
      <w:proofErr w:type="gramStart"/>
      <w:r>
        <w:rPr>
          <w:lang w:val="en-US"/>
        </w:rPr>
        <w:t xml:space="preserve">MILES, R. G.; SNOW, C. C. </w:t>
      </w:r>
      <w:r w:rsidR="00900D21" w:rsidRPr="00471248">
        <w:rPr>
          <w:b/>
          <w:lang w:val="en-US"/>
        </w:rPr>
        <w:t>Organizational strategy, structure and</w:t>
      </w:r>
      <w:r w:rsidRPr="00471248">
        <w:rPr>
          <w:b/>
          <w:lang w:val="en-US"/>
        </w:rPr>
        <w:t xml:space="preserve"> process</w:t>
      </w:r>
      <w:r>
        <w:rPr>
          <w:lang w:val="en-US"/>
        </w:rPr>
        <w:t>.</w:t>
      </w:r>
      <w:proofErr w:type="gramEnd"/>
      <w:r>
        <w:rPr>
          <w:lang w:val="en-US"/>
        </w:rPr>
        <w:t xml:space="preserve"> New York: McGraw-Hill, 1978.</w:t>
      </w:r>
    </w:p>
    <w:p w:rsidR="0059205F" w:rsidRPr="00AC1618" w:rsidRDefault="00471248" w:rsidP="003D266F">
      <w:pPr>
        <w:pStyle w:val="SemEspaamento1"/>
        <w:tabs>
          <w:tab w:val="left" w:pos="630"/>
        </w:tabs>
        <w:spacing w:after="240"/>
        <w:rPr>
          <w:rFonts w:ascii="Times New Roman" w:hAnsi="Times New Roman"/>
          <w:sz w:val="24"/>
          <w:szCs w:val="24"/>
        </w:rPr>
      </w:pPr>
      <w:r>
        <w:rPr>
          <w:rFonts w:ascii="Times New Roman" w:hAnsi="Times New Roman"/>
          <w:sz w:val="24"/>
          <w:szCs w:val="24"/>
          <w:lang w:val="en-US"/>
        </w:rPr>
        <w:t>NEWBERT, S. L.</w:t>
      </w:r>
      <w:r w:rsidR="0059205F" w:rsidRPr="00AC1618">
        <w:rPr>
          <w:rFonts w:ascii="Times New Roman" w:hAnsi="Times New Roman"/>
          <w:sz w:val="24"/>
          <w:szCs w:val="24"/>
          <w:lang w:val="en-US"/>
        </w:rPr>
        <w:t xml:space="preserve"> Empirical research on the resource-based view of the firm: An assessment and suggestions for future research. </w:t>
      </w:r>
      <w:proofErr w:type="spellStart"/>
      <w:r w:rsidR="0059205F" w:rsidRPr="00471248">
        <w:rPr>
          <w:rFonts w:ascii="Times New Roman" w:hAnsi="Times New Roman"/>
          <w:b/>
          <w:sz w:val="24"/>
          <w:szCs w:val="24"/>
        </w:rPr>
        <w:t>Strategic</w:t>
      </w:r>
      <w:proofErr w:type="spellEnd"/>
      <w:r w:rsidR="0059205F" w:rsidRPr="00471248">
        <w:rPr>
          <w:rFonts w:ascii="Times New Roman" w:hAnsi="Times New Roman"/>
          <w:b/>
          <w:sz w:val="24"/>
          <w:szCs w:val="24"/>
        </w:rPr>
        <w:t xml:space="preserve"> Management </w:t>
      </w:r>
      <w:proofErr w:type="spellStart"/>
      <w:r w:rsidR="0059205F" w:rsidRPr="00471248">
        <w:rPr>
          <w:rFonts w:ascii="Times New Roman" w:hAnsi="Times New Roman"/>
          <w:b/>
          <w:sz w:val="24"/>
          <w:szCs w:val="24"/>
        </w:rPr>
        <w:t>Journal</w:t>
      </w:r>
      <w:proofErr w:type="spellEnd"/>
      <w:r w:rsidR="0059205F" w:rsidRPr="00AC1618">
        <w:rPr>
          <w:rFonts w:ascii="Times New Roman" w:hAnsi="Times New Roman"/>
          <w:sz w:val="24"/>
          <w:szCs w:val="24"/>
        </w:rPr>
        <w:t xml:space="preserve">, </w:t>
      </w:r>
      <w:r w:rsidR="008E38F6" w:rsidRPr="00AC1618">
        <w:rPr>
          <w:rFonts w:ascii="Times New Roman" w:hAnsi="Times New Roman"/>
          <w:sz w:val="24"/>
          <w:szCs w:val="24"/>
        </w:rPr>
        <w:t>v. 28, p.</w:t>
      </w:r>
      <w:r>
        <w:rPr>
          <w:rFonts w:ascii="Times New Roman" w:hAnsi="Times New Roman"/>
          <w:sz w:val="24"/>
          <w:szCs w:val="24"/>
        </w:rPr>
        <w:t xml:space="preserve"> 121-146, 2007.</w:t>
      </w:r>
    </w:p>
    <w:p w:rsidR="0089685F" w:rsidRPr="00AC1618" w:rsidRDefault="00471248" w:rsidP="003D266F">
      <w:pPr>
        <w:pStyle w:val="Corpodetexto2"/>
        <w:spacing w:after="240"/>
        <w:jc w:val="left"/>
      </w:pPr>
      <w:r>
        <w:t>O’BRIEN, James A.</w:t>
      </w:r>
      <w:r w:rsidR="00281B5C" w:rsidRPr="00AC1618">
        <w:t xml:space="preserve"> </w:t>
      </w:r>
      <w:r w:rsidR="00071722" w:rsidRPr="00471248">
        <w:rPr>
          <w:b/>
        </w:rPr>
        <w:t>Sistemas de informação e as decisões gerenciais na era da internet</w:t>
      </w:r>
      <w:r w:rsidR="00071722" w:rsidRPr="00AC1618">
        <w:t xml:space="preserve">. </w:t>
      </w:r>
      <w:r>
        <w:t>São Paulo: Saraiva, 2001.</w:t>
      </w:r>
    </w:p>
    <w:p w:rsidR="008320B8" w:rsidRPr="00AC1618" w:rsidRDefault="008320B8" w:rsidP="003D2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Times New Roman" w:eastAsiaTheme="minorEastAsia" w:hAnsi="Times New Roman"/>
          <w:bCs/>
          <w:sz w:val="24"/>
          <w:szCs w:val="24"/>
          <w:lang w:eastAsia="en-US"/>
        </w:rPr>
      </w:pPr>
      <w:r w:rsidRPr="00AC1618">
        <w:rPr>
          <w:rFonts w:ascii="Times New Roman" w:hAnsi="Times New Roman"/>
          <w:sz w:val="24"/>
          <w:szCs w:val="24"/>
          <w:lang w:val="en-US"/>
        </w:rPr>
        <w:lastRenderedPageBreak/>
        <w:t xml:space="preserve">PAYNE, </w:t>
      </w:r>
      <w:proofErr w:type="gramStart"/>
      <w:r w:rsidRPr="00AC1618">
        <w:rPr>
          <w:rFonts w:ascii="Times New Roman" w:hAnsi="Times New Roman"/>
          <w:sz w:val="24"/>
          <w:szCs w:val="24"/>
          <w:lang w:val="en-US"/>
        </w:rPr>
        <w:t>Adrian.;</w:t>
      </w:r>
      <w:proofErr w:type="gramEnd"/>
      <w:r w:rsidRPr="00AC1618">
        <w:rPr>
          <w:rFonts w:ascii="Times New Roman" w:hAnsi="Times New Roman"/>
          <w:sz w:val="24"/>
          <w:szCs w:val="24"/>
          <w:lang w:val="en-US"/>
        </w:rPr>
        <w:t xml:space="preserve"> FROW, </w:t>
      </w:r>
      <w:proofErr w:type="spellStart"/>
      <w:r w:rsidRPr="00AC1618">
        <w:rPr>
          <w:rFonts w:ascii="Times New Roman" w:hAnsi="Times New Roman"/>
          <w:sz w:val="24"/>
          <w:szCs w:val="24"/>
          <w:lang w:val="en-US"/>
        </w:rPr>
        <w:t>Pennie</w:t>
      </w:r>
      <w:proofErr w:type="spellEnd"/>
      <w:r w:rsidRPr="00AC1618">
        <w:rPr>
          <w:rFonts w:ascii="Times New Roman" w:hAnsi="Times New Roman"/>
          <w:sz w:val="24"/>
          <w:szCs w:val="24"/>
          <w:lang w:val="en-US"/>
        </w:rPr>
        <w:t xml:space="preserve">. </w:t>
      </w:r>
      <w:proofErr w:type="gramStart"/>
      <w:r w:rsidRPr="00DC4BFD">
        <w:rPr>
          <w:rFonts w:ascii="Times New Roman" w:eastAsiaTheme="minorEastAsia" w:hAnsi="Times New Roman"/>
          <w:bCs/>
          <w:sz w:val="24"/>
          <w:szCs w:val="24"/>
          <w:lang w:val="en-US" w:eastAsia="en-US"/>
        </w:rPr>
        <w:t>A Strategic Framework for Customer Relationship Management.</w:t>
      </w:r>
      <w:proofErr w:type="gramEnd"/>
      <w:r w:rsidRPr="00DC4BFD">
        <w:rPr>
          <w:rFonts w:ascii="Times New Roman" w:eastAsiaTheme="minorEastAsia" w:hAnsi="Times New Roman"/>
          <w:bCs/>
          <w:sz w:val="24"/>
          <w:szCs w:val="24"/>
          <w:lang w:val="en-US" w:eastAsia="en-US"/>
        </w:rPr>
        <w:t xml:space="preserve"> </w:t>
      </w:r>
      <w:proofErr w:type="spellStart"/>
      <w:r w:rsidRPr="00DC4BFD">
        <w:rPr>
          <w:rFonts w:ascii="Times New Roman" w:eastAsiaTheme="minorEastAsia" w:hAnsi="Times New Roman"/>
          <w:b/>
          <w:bCs/>
          <w:iCs/>
          <w:sz w:val="24"/>
          <w:szCs w:val="24"/>
          <w:lang w:eastAsia="en-US"/>
        </w:rPr>
        <w:t>Journal</w:t>
      </w:r>
      <w:proofErr w:type="spellEnd"/>
      <w:r w:rsidRPr="00DC4BFD">
        <w:rPr>
          <w:rFonts w:ascii="Times New Roman" w:eastAsiaTheme="minorEastAsia" w:hAnsi="Times New Roman"/>
          <w:b/>
          <w:bCs/>
          <w:iCs/>
          <w:sz w:val="24"/>
          <w:szCs w:val="24"/>
          <w:lang w:eastAsia="en-US"/>
        </w:rPr>
        <w:t xml:space="preserve"> o</w:t>
      </w:r>
      <w:r w:rsidR="007A0A4C">
        <w:rPr>
          <w:rFonts w:ascii="Times New Roman" w:eastAsiaTheme="minorEastAsia" w:hAnsi="Times New Roman"/>
          <w:b/>
          <w:bCs/>
          <w:iCs/>
          <w:sz w:val="24"/>
          <w:szCs w:val="24"/>
          <w:lang w:eastAsia="en-US"/>
        </w:rPr>
        <w:t xml:space="preserve"> </w:t>
      </w:r>
      <w:r w:rsidRPr="00DC4BFD">
        <w:rPr>
          <w:rFonts w:ascii="Times New Roman" w:eastAsiaTheme="minorEastAsia" w:hAnsi="Times New Roman"/>
          <w:b/>
          <w:bCs/>
          <w:iCs/>
          <w:sz w:val="24"/>
          <w:szCs w:val="24"/>
          <w:lang w:eastAsia="en-US"/>
        </w:rPr>
        <w:t>f Marketing</w:t>
      </w:r>
      <w:r w:rsidRPr="00AC1618">
        <w:rPr>
          <w:rFonts w:ascii="Times New Roman" w:eastAsiaTheme="minorEastAsia" w:hAnsi="Times New Roman"/>
          <w:bCs/>
          <w:i/>
          <w:iCs/>
          <w:sz w:val="24"/>
          <w:szCs w:val="24"/>
          <w:lang w:eastAsia="en-US"/>
        </w:rPr>
        <w:t xml:space="preserve">. </w:t>
      </w:r>
      <w:r w:rsidR="00DC4BFD">
        <w:rPr>
          <w:rFonts w:ascii="Times New Roman" w:eastAsiaTheme="minorEastAsia" w:hAnsi="Times New Roman"/>
          <w:bCs/>
          <w:sz w:val="24"/>
          <w:szCs w:val="24"/>
          <w:lang w:eastAsia="en-US"/>
        </w:rPr>
        <w:t xml:space="preserve">v. 69, </w:t>
      </w:r>
      <w:proofErr w:type="spellStart"/>
      <w:r w:rsidR="00DC4BFD">
        <w:rPr>
          <w:rFonts w:ascii="Times New Roman" w:eastAsiaTheme="minorEastAsia" w:hAnsi="Times New Roman"/>
          <w:bCs/>
          <w:sz w:val="24"/>
          <w:szCs w:val="24"/>
          <w:lang w:eastAsia="en-US"/>
        </w:rPr>
        <w:t>October</w:t>
      </w:r>
      <w:proofErr w:type="spellEnd"/>
      <w:r w:rsidR="00DC4BFD">
        <w:rPr>
          <w:rFonts w:ascii="Times New Roman" w:eastAsiaTheme="minorEastAsia" w:hAnsi="Times New Roman"/>
          <w:bCs/>
          <w:sz w:val="24"/>
          <w:szCs w:val="24"/>
          <w:lang w:eastAsia="en-US"/>
        </w:rPr>
        <w:t>, p</w:t>
      </w:r>
      <w:r w:rsidRPr="00AC1618">
        <w:rPr>
          <w:rFonts w:ascii="Times New Roman" w:eastAsiaTheme="minorEastAsia" w:hAnsi="Times New Roman"/>
          <w:bCs/>
          <w:sz w:val="24"/>
          <w:szCs w:val="24"/>
          <w:lang w:eastAsia="en-US"/>
        </w:rPr>
        <w:t>. 167–176, 2005.</w:t>
      </w:r>
    </w:p>
    <w:p w:rsidR="0089685F" w:rsidRDefault="00DC4BFD" w:rsidP="003D266F">
      <w:pPr>
        <w:pStyle w:val="SemEspaamento1"/>
        <w:tabs>
          <w:tab w:val="left" w:pos="630"/>
        </w:tabs>
        <w:spacing w:after="240"/>
        <w:rPr>
          <w:rFonts w:ascii="Times New Roman" w:hAnsi="Times New Roman"/>
          <w:sz w:val="24"/>
          <w:szCs w:val="24"/>
          <w:lang w:val="en-US"/>
        </w:rPr>
      </w:pPr>
      <w:r>
        <w:rPr>
          <w:rFonts w:ascii="Times New Roman" w:hAnsi="Times New Roman"/>
          <w:sz w:val="24"/>
          <w:szCs w:val="24"/>
          <w:lang w:val="en-US"/>
        </w:rPr>
        <w:t>PENROSE, E. T</w:t>
      </w:r>
      <w:r w:rsidR="0089685F" w:rsidRPr="00882FA0">
        <w:rPr>
          <w:rFonts w:ascii="Times New Roman" w:hAnsi="Times New Roman"/>
          <w:sz w:val="24"/>
          <w:szCs w:val="24"/>
          <w:lang w:val="en-US"/>
        </w:rPr>
        <w:t xml:space="preserve">. </w:t>
      </w:r>
      <w:proofErr w:type="gramStart"/>
      <w:r w:rsidR="0089685F" w:rsidRPr="00DC4BFD">
        <w:rPr>
          <w:rFonts w:ascii="Times New Roman" w:hAnsi="Times New Roman"/>
          <w:b/>
          <w:sz w:val="24"/>
          <w:szCs w:val="24"/>
          <w:lang w:val="en-US"/>
        </w:rPr>
        <w:t>The theory of the growth of the fi</w:t>
      </w:r>
      <w:r w:rsidRPr="00DC4BFD">
        <w:rPr>
          <w:rFonts w:ascii="Times New Roman" w:hAnsi="Times New Roman"/>
          <w:b/>
          <w:sz w:val="24"/>
          <w:szCs w:val="24"/>
          <w:lang w:val="en-US"/>
        </w:rPr>
        <w:t>rm</w:t>
      </w:r>
      <w:r>
        <w:rPr>
          <w:rFonts w:ascii="Times New Roman" w:hAnsi="Times New Roman"/>
          <w:sz w:val="24"/>
          <w:szCs w:val="24"/>
          <w:lang w:val="en-US"/>
        </w:rPr>
        <w:t>.</w:t>
      </w:r>
      <w:proofErr w:type="gramEnd"/>
      <w:r>
        <w:rPr>
          <w:rFonts w:ascii="Times New Roman" w:hAnsi="Times New Roman"/>
          <w:sz w:val="24"/>
          <w:szCs w:val="24"/>
          <w:lang w:val="en-US"/>
        </w:rPr>
        <w:t xml:space="preserve"> Oxford, UK: Basil Blackwell, 1959.</w:t>
      </w:r>
    </w:p>
    <w:p w:rsidR="00853FC9" w:rsidRPr="00853FC9" w:rsidRDefault="00853FC9" w:rsidP="003D266F">
      <w:pPr>
        <w:pStyle w:val="SemEspaamento1"/>
        <w:tabs>
          <w:tab w:val="left" w:pos="630"/>
        </w:tabs>
        <w:spacing w:after="240"/>
        <w:rPr>
          <w:rFonts w:ascii="Times New Roman" w:hAnsi="Times New Roman"/>
          <w:sz w:val="24"/>
          <w:szCs w:val="24"/>
          <w:lang w:val="en-US"/>
        </w:rPr>
      </w:pPr>
      <w:proofErr w:type="gramStart"/>
      <w:r w:rsidRPr="00853FC9">
        <w:rPr>
          <w:rFonts w:ascii="Times New Roman" w:hAnsi="Times New Roman"/>
          <w:color w:val="000000"/>
          <w:sz w:val="24"/>
          <w:szCs w:val="24"/>
          <w:lang w:val="en-US"/>
        </w:rPr>
        <w:t>PEPPERS, Dom; ROGERS, Martha.</w:t>
      </w:r>
      <w:proofErr w:type="gramEnd"/>
      <w:r w:rsidRPr="00853FC9">
        <w:rPr>
          <w:rFonts w:ascii="Times New Roman" w:hAnsi="Times New Roman"/>
          <w:color w:val="000000"/>
          <w:sz w:val="24"/>
          <w:szCs w:val="24"/>
          <w:lang w:val="en-US"/>
        </w:rPr>
        <w:t xml:space="preserve"> </w:t>
      </w:r>
      <w:r w:rsidRPr="00853FC9">
        <w:rPr>
          <w:rFonts w:ascii="Times New Roman" w:hAnsi="Times New Roman"/>
          <w:b/>
          <w:bCs/>
          <w:color w:val="000000"/>
          <w:sz w:val="24"/>
          <w:szCs w:val="24"/>
          <w:lang w:val="en-US"/>
        </w:rPr>
        <w:t xml:space="preserve">CRM Series: </w:t>
      </w:r>
      <w:r w:rsidRPr="00853FC9">
        <w:rPr>
          <w:rFonts w:ascii="Times New Roman" w:hAnsi="Times New Roman"/>
          <w:bCs/>
          <w:i/>
          <w:iCs/>
          <w:color w:val="000000"/>
          <w:sz w:val="24"/>
          <w:szCs w:val="24"/>
          <w:lang w:val="en-US"/>
        </w:rPr>
        <w:t xml:space="preserve">Marketing </w:t>
      </w:r>
      <w:r w:rsidRPr="00853FC9">
        <w:rPr>
          <w:rFonts w:ascii="Times New Roman" w:hAnsi="Times New Roman"/>
          <w:bCs/>
          <w:color w:val="000000"/>
          <w:sz w:val="24"/>
          <w:szCs w:val="24"/>
          <w:lang w:val="en-US"/>
        </w:rPr>
        <w:t>1 to 1</w:t>
      </w:r>
      <w:r>
        <w:rPr>
          <w:rFonts w:ascii="Times New Roman" w:hAnsi="Times New Roman"/>
          <w:color w:val="000000"/>
          <w:sz w:val="24"/>
          <w:szCs w:val="24"/>
          <w:lang w:val="en-US"/>
        </w:rPr>
        <w:t>. São Paulo:</w:t>
      </w:r>
      <w:r w:rsidRPr="00853FC9">
        <w:rPr>
          <w:rFonts w:ascii="Times New Roman" w:hAnsi="Times New Roman"/>
          <w:color w:val="000000"/>
          <w:sz w:val="24"/>
          <w:szCs w:val="24"/>
          <w:lang w:val="en-US"/>
        </w:rPr>
        <w:t xml:space="preserve"> </w:t>
      </w:r>
      <w:proofErr w:type="spellStart"/>
      <w:r w:rsidRPr="00853FC9">
        <w:rPr>
          <w:rFonts w:ascii="Times New Roman" w:hAnsi="Times New Roman"/>
          <w:color w:val="000000"/>
          <w:sz w:val="24"/>
          <w:szCs w:val="24"/>
          <w:lang w:val="en-US"/>
        </w:rPr>
        <w:t>Makron</w:t>
      </w:r>
      <w:proofErr w:type="spellEnd"/>
      <w:r w:rsidRPr="00853FC9">
        <w:rPr>
          <w:rFonts w:ascii="Times New Roman" w:hAnsi="Times New Roman"/>
          <w:color w:val="000000"/>
          <w:sz w:val="24"/>
          <w:szCs w:val="24"/>
          <w:lang w:val="en-US"/>
        </w:rPr>
        <w:t xml:space="preserve"> Books, 2001.</w:t>
      </w:r>
    </w:p>
    <w:p w:rsidR="009062DF" w:rsidRPr="00333C3B" w:rsidRDefault="0089685F" w:rsidP="003D266F">
      <w:pPr>
        <w:pStyle w:val="Corpodetexto2"/>
        <w:spacing w:after="240"/>
        <w:jc w:val="left"/>
        <w:rPr>
          <w:lang w:val="en-US"/>
        </w:rPr>
      </w:pPr>
      <w:r w:rsidRPr="00135376">
        <w:rPr>
          <w:lang w:val="en-US"/>
        </w:rPr>
        <w:t xml:space="preserve">PETERAF, </w:t>
      </w:r>
      <w:proofErr w:type="spellStart"/>
      <w:r w:rsidRPr="00135376">
        <w:rPr>
          <w:lang w:val="en-US"/>
        </w:rPr>
        <w:t>Margareth</w:t>
      </w:r>
      <w:proofErr w:type="spellEnd"/>
      <w:r w:rsidRPr="00135376">
        <w:rPr>
          <w:lang w:val="en-US"/>
        </w:rPr>
        <w:t xml:space="preserve"> A. </w:t>
      </w:r>
      <w:r w:rsidRPr="00DC4BFD">
        <w:rPr>
          <w:b/>
          <w:lang w:val="en-US"/>
        </w:rPr>
        <w:t>The cornerstones of competitive advantage</w:t>
      </w:r>
      <w:r w:rsidRPr="00135376">
        <w:rPr>
          <w:lang w:val="en-US"/>
        </w:rPr>
        <w:t xml:space="preserve">: A resource-based view. </w:t>
      </w:r>
      <w:proofErr w:type="gramStart"/>
      <w:r w:rsidRPr="00333C3B">
        <w:rPr>
          <w:i/>
          <w:iCs/>
          <w:lang w:val="en-US"/>
        </w:rPr>
        <w:t xml:space="preserve">Strategic Management Journal, </w:t>
      </w:r>
      <w:r w:rsidR="00391EDC">
        <w:rPr>
          <w:lang w:val="en-US"/>
        </w:rPr>
        <w:t>v.</w:t>
      </w:r>
      <w:r w:rsidR="00DC4BFD">
        <w:rPr>
          <w:lang w:val="en-US"/>
        </w:rPr>
        <w:t xml:space="preserve"> </w:t>
      </w:r>
      <w:r w:rsidR="00391EDC">
        <w:rPr>
          <w:lang w:val="en-US"/>
        </w:rPr>
        <w:t>14, p</w:t>
      </w:r>
      <w:r w:rsidR="00DC4BFD">
        <w:rPr>
          <w:lang w:val="en-US"/>
        </w:rPr>
        <w:t>. 179-191, 1993.</w:t>
      </w:r>
      <w:proofErr w:type="gramEnd"/>
    </w:p>
    <w:p w:rsidR="007408CE" w:rsidRPr="00DD360F" w:rsidRDefault="00DC4BFD" w:rsidP="003D266F">
      <w:pPr>
        <w:pStyle w:val="Corpodetexto2"/>
        <w:spacing w:after="240"/>
        <w:jc w:val="left"/>
        <w:rPr>
          <w:color w:val="000000" w:themeColor="text1"/>
          <w:lang w:val="en-US"/>
        </w:rPr>
      </w:pPr>
      <w:r>
        <w:rPr>
          <w:color w:val="000000" w:themeColor="text1"/>
          <w:lang w:val="en-US"/>
        </w:rPr>
        <w:t>PICCOLI, G.; IVES, B.</w:t>
      </w:r>
      <w:r w:rsidR="007408CE" w:rsidRPr="00643E6D">
        <w:rPr>
          <w:color w:val="000000" w:themeColor="text1"/>
          <w:lang w:val="en-US"/>
        </w:rPr>
        <w:t xml:space="preserve"> </w:t>
      </w:r>
      <w:r w:rsidR="007408CE" w:rsidRPr="00643E6D">
        <w:rPr>
          <w:bCs/>
          <w:color w:val="000000" w:themeColor="text1"/>
          <w:lang w:val="en-US"/>
        </w:rPr>
        <w:t xml:space="preserve">IT-Dependent Strategic Initiatives and Sustained Competitive Advantage:  </w:t>
      </w:r>
      <w:r w:rsidR="007408CE" w:rsidRPr="00DC4BFD">
        <w:rPr>
          <w:b/>
          <w:bCs/>
          <w:color w:val="000000" w:themeColor="text1"/>
          <w:lang w:val="en-US"/>
        </w:rPr>
        <w:t>A Review and Synthesis of the Literature</w:t>
      </w:r>
      <w:r w:rsidR="007408CE" w:rsidRPr="00643E6D">
        <w:rPr>
          <w:bCs/>
          <w:color w:val="000000" w:themeColor="text1"/>
          <w:lang w:val="en-US"/>
        </w:rPr>
        <w:t xml:space="preserve">. </w:t>
      </w:r>
      <w:r w:rsidR="008E38F6" w:rsidRPr="00DD360F">
        <w:rPr>
          <w:color w:val="000000" w:themeColor="text1"/>
          <w:lang w:val="en-US"/>
        </w:rPr>
        <w:t>v. 29, n. 4,</w:t>
      </w:r>
      <w:r w:rsidR="007408CE" w:rsidRPr="00DD360F">
        <w:rPr>
          <w:color w:val="000000" w:themeColor="text1"/>
          <w:lang w:val="en-US"/>
        </w:rPr>
        <w:t xml:space="preserve"> </w:t>
      </w:r>
      <w:r w:rsidR="00391EDC" w:rsidRPr="00DD360F">
        <w:rPr>
          <w:color w:val="000000" w:themeColor="text1"/>
          <w:lang w:val="en-US"/>
        </w:rPr>
        <w:t>p.</w:t>
      </w:r>
      <w:r>
        <w:rPr>
          <w:color w:val="000000" w:themeColor="text1"/>
          <w:lang w:val="en-US"/>
        </w:rPr>
        <w:t xml:space="preserve"> </w:t>
      </w:r>
      <w:r w:rsidR="00391EDC" w:rsidRPr="00DD360F">
        <w:rPr>
          <w:color w:val="000000" w:themeColor="text1"/>
          <w:lang w:val="en-US"/>
        </w:rPr>
        <w:t xml:space="preserve">747-776, </w:t>
      </w:r>
      <w:r>
        <w:rPr>
          <w:color w:val="000000" w:themeColor="text1"/>
          <w:lang w:val="en-US"/>
        </w:rPr>
        <w:t>Dec, 2005.</w:t>
      </w:r>
    </w:p>
    <w:p w:rsidR="0089685F" w:rsidRPr="00AC1618" w:rsidRDefault="000D5FFE" w:rsidP="003D266F">
      <w:pPr>
        <w:pStyle w:val="Corpodetexto2"/>
        <w:spacing w:after="240"/>
        <w:jc w:val="left"/>
        <w:rPr>
          <w:lang w:val="en-US"/>
        </w:rPr>
      </w:pPr>
      <w:r w:rsidRPr="00AC1618">
        <w:t xml:space="preserve">PORTER, Michael E. A Busca da Vantagem Competitiva. A Vantagem Competitiva das Nações. </w:t>
      </w:r>
      <w:proofErr w:type="gramStart"/>
      <w:r w:rsidRPr="00DC4BFD">
        <w:rPr>
          <w:b/>
          <w:lang w:val="en-US"/>
        </w:rPr>
        <w:t>Harvard Business Review Book</w:t>
      </w:r>
      <w:r w:rsidRPr="00AC1618">
        <w:rPr>
          <w:lang w:val="en-US"/>
        </w:rPr>
        <w:t>.</w:t>
      </w:r>
      <w:proofErr w:type="gramEnd"/>
      <w:r w:rsidRPr="00AC1618">
        <w:rPr>
          <w:lang w:val="en-US"/>
        </w:rPr>
        <w:t xml:space="preserve"> </w:t>
      </w:r>
      <w:r w:rsidR="00DC4BFD">
        <w:rPr>
          <w:lang w:val="en-US"/>
        </w:rPr>
        <w:t>Rio de Janeiro: Campus, 1998.</w:t>
      </w:r>
    </w:p>
    <w:p w:rsidR="00E23677" w:rsidRDefault="00E926C2" w:rsidP="003D266F">
      <w:pPr>
        <w:pStyle w:val="Corpodetexto2"/>
        <w:spacing w:after="240"/>
        <w:jc w:val="left"/>
      </w:pPr>
      <w:proofErr w:type="gramStart"/>
      <w:r w:rsidRPr="00AC1618">
        <w:rPr>
          <w:lang w:val="en-US"/>
        </w:rPr>
        <w:t>REED, R.; DE</w:t>
      </w:r>
      <w:r w:rsidR="0089685F" w:rsidRPr="00AC1618">
        <w:rPr>
          <w:lang w:val="en-US"/>
        </w:rPr>
        <w:t>FILIPI, R. J. Causal a</w:t>
      </w:r>
      <w:r w:rsidR="00DC4BFD">
        <w:rPr>
          <w:lang w:val="en-US"/>
        </w:rPr>
        <w:t>mbiguity, barriers to imitation</w:t>
      </w:r>
      <w:r w:rsidR="0089685F" w:rsidRPr="00AC1618">
        <w:rPr>
          <w:lang w:val="en-US"/>
        </w:rPr>
        <w:t xml:space="preserve"> and sustainable competitive advantage.</w:t>
      </w:r>
      <w:proofErr w:type="gramEnd"/>
      <w:r w:rsidR="0089685F" w:rsidRPr="00AC1618">
        <w:rPr>
          <w:lang w:val="en-US"/>
        </w:rPr>
        <w:t xml:space="preserve"> </w:t>
      </w:r>
      <w:proofErr w:type="spellStart"/>
      <w:r w:rsidR="0089685F" w:rsidRPr="00433969">
        <w:rPr>
          <w:b/>
          <w:iCs/>
        </w:rPr>
        <w:t>Academy</w:t>
      </w:r>
      <w:proofErr w:type="spellEnd"/>
      <w:r w:rsidR="0089685F" w:rsidRPr="00433969">
        <w:rPr>
          <w:b/>
          <w:iCs/>
        </w:rPr>
        <w:t xml:space="preserve"> </w:t>
      </w:r>
      <w:proofErr w:type="spellStart"/>
      <w:r w:rsidR="0089685F" w:rsidRPr="00433969">
        <w:rPr>
          <w:b/>
          <w:iCs/>
        </w:rPr>
        <w:t>of</w:t>
      </w:r>
      <w:proofErr w:type="spellEnd"/>
      <w:r w:rsidR="0089685F" w:rsidRPr="00433969">
        <w:rPr>
          <w:b/>
          <w:iCs/>
        </w:rPr>
        <w:t xml:space="preserve"> Management </w:t>
      </w:r>
      <w:proofErr w:type="spellStart"/>
      <w:r w:rsidR="0089685F" w:rsidRPr="00433969">
        <w:rPr>
          <w:b/>
          <w:iCs/>
        </w:rPr>
        <w:t>Review</w:t>
      </w:r>
      <w:proofErr w:type="spellEnd"/>
      <w:r w:rsidR="0089685F" w:rsidRPr="00433969">
        <w:rPr>
          <w:i/>
          <w:iCs/>
        </w:rPr>
        <w:t>.</w:t>
      </w:r>
      <w:r w:rsidR="00135376" w:rsidRPr="00433969">
        <w:t xml:space="preserve"> v</w:t>
      </w:r>
      <w:r w:rsidR="00281B5C" w:rsidRPr="00433969">
        <w:t>.</w:t>
      </w:r>
      <w:r w:rsidR="00DC4BFD" w:rsidRPr="00433969">
        <w:t xml:space="preserve"> </w:t>
      </w:r>
      <w:r w:rsidR="00281B5C" w:rsidRPr="00433969">
        <w:t>15, n.</w:t>
      </w:r>
      <w:r w:rsidR="00DC4BFD" w:rsidRPr="00433969">
        <w:t xml:space="preserve"> </w:t>
      </w:r>
      <w:r w:rsidR="00281B5C" w:rsidRPr="00433969">
        <w:t>1</w:t>
      </w:r>
      <w:r w:rsidR="008E38F6" w:rsidRPr="00433969">
        <w:t>, p.</w:t>
      </w:r>
      <w:r w:rsidR="00391EDC" w:rsidRPr="00433969">
        <w:t xml:space="preserve"> </w:t>
      </w:r>
      <w:r w:rsidR="008E38F6" w:rsidRPr="00433969">
        <w:t>88-102</w:t>
      </w:r>
      <w:r w:rsidR="00DC4BFD" w:rsidRPr="00433969">
        <w:t>, 1990.</w:t>
      </w:r>
    </w:p>
    <w:p w:rsidR="008753C8" w:rsidRPr="00433969" w:rsidRDefault="008753C8" w:rsidP="003D266F">
      <w:pPr>
        <w:pStyle w:val="Corpodetexto2"/>
        <w:spacing w:after="240"/>
        <w:jc w:val="left"/>
      </w:pPr>
      <w:r>
        <w:t xml:space="preserve">REA, Peter; KERZNER, Harold. </w:t>
      </w:r>
      <w:proofErr w:type="spellStart"/>
      <w:r w:rsidRPr="008753C8">
        <w:rPr>
          <w:b/>
        </w:rPr>
        <w:t>Strategic</w:t>
      </w:r>
      <w:proofErr w:type="spellEnd"/>
      <w:r w:rsidRPr="008753C8">
        <w:rPr>
          <w:b/>
        </w:rPr>
        <w:t xml:space="preserve"> </w:t>
      </w:r>
      <w:proofErr w:type="spellStart"/>
      <w:r w:rsidRPr="008753C8">
        <w:rPr>
          <w:b/>
        </w:rPr>
        <w:t>Planning</w:t>
      </w:r>
      <w:proofErr w:type="spellEnd"/>
      <w:r>
        <w:t>. VNR, 1997.</w:t>
      </w:r>
    </w:p>
    <w:p w:rsidR="00C629E6" w:rsidRPr="00AC1618" w:rsidRDefault="00C629E6" w:rsidP="003D266F">
      <w:pPr>
        <w:pStyle w:val="Corpodetexto2"/>
        <w:spacing w:after="240"/>
        <w:jc w:val="left"/>
      </w:pPr>
      <w:r w:rsidRPr="00433969">
        <w:t xml:space="preserve">REZENDE, D. </w:t>
      </w:r>
      <w:r w:rsidR="00DC4BFD" w:rsidRPr="00433969">
        <w:t>A. A.; ABREU, A. F.</w:t>
      </w:r>
      <w:r w:rsidRPr="00433969">
        <w:t xml:space="preserve"> </w:t>
      </w:r>
      <w:r w:rsidRPr="00DC4BFD">
        <w:rPr>
          <w:b/>
          <w:iCs/>
        </w:rPr>
        <w:t>Tecnologia da informação aplicada a sistemas de informação empresariais</w:t>
      </w:r>
      <w:r w:rsidRPr="00AC1618">
        <w:rPr>
          <w:i/>
        </w:rPr>
        <w:t>: o papel estratégico da informação e dos sistemas de informação nas empresas.</w:t>
      </w:r>
      <w:r w:rsidR="00DC4BFD">
        <w:t xml:space="preserve"> São Paulo: Atlas, 2000.</w:t>
      </w:r>
    </w:p>
    <w:p w:rsidR="00043EC7" w:rsidRPr="00AC1618" w:rsidRDefault="00DC4BFD" w:rsidP="003D266F">
      <w:pPr>
        <w:pStyle w:val="Corpodetexto2"/>
        <w:spacing w:after="240"/>
        <w:jc w:val="left"/>
      </w:pPr>
      <w:r>
        <w:t>REZENDE, D. A.</w:t>
      </w:r>
      <w:r w:rsidR="00043EC7" w:rsidRPr="00AC1618">
        <w:t xml:space="preserve"> </w:t>
      </w:r>
      <w:r w:rsidR="00043EC7" w:rsidRPr="00DC4BFD">
        <w:rPr>
          <w:b/>
        </w:rPr>
        <w:t>Tecnologia da Informação Integrada à Inteligência Empresarial</w:t>
      </w:r>
      <w:r w:rsidR="00043EC7" w:rsidRPr="00AC1618">
        <w:t>. Alinhamento Estratégico e Análise da Prática nas</w:t>
      </w:r>
      <w:r>
        <w:t xml:space="preserve"> Organizações. São Paulo: Atlas, 2002.</w:t>
      </w:r>
    </w:p>
    <w:p w:rsidR="004825C2" w:rsidRDefault="00164029" w:rsidP="003D266F">
      <w:pPr>
        <w:pStyle w:val="Corpodetexto2"/>
        <w:spacing w:after="240"/>
        <w:jc w:val="left"/>
      </w:pPr>
      <w:r w:rsidRPr="00AC1618">
        <w:t>SIMERS – Sindicato de Máquinas</w:t>
      </w:r>
      <w:r w:rsidR="00DC4BFD">
        <w:t xml:space="preserve"> do Estado do Rio Grande do Sul. </w:t>
      </w:r>
      <w:r w:rsidR="00DC4BFD" w:rsidRPr="00DC4BFD">
        <w:rPr>
          <w:b/>
        </w:rPr>
        <w:t>Jornal do SIMERS</w:t>
      </w:r>
      <w:r w:rsidR="00DC4BFD">
        <w:t>,</w:t>
      </w:r>
      <w:r w:rsidRPr="00AC1618">
        <w:t xml:space="preserve"> 2010.</w:t>
      </w:r>
    </w:p>
    <w:p w:rsidR="00E66206" w:rsidRPr="00E66206" w:rsidRDefault="00E66206" w:rsidP="003D266F">
      <w:pPr>
        <w:pStyle w:val="Corpodetexto2"/>
        <w:spacing w:after="240"/>
        <w:jc w:val="left"/>
        <w:rPr>
          <w:lang w:val="en-US"/>
        </w:rPr>
      </w:pPr>
      <w:r w:rsidRPr="00E729AF">
        <w:rPr>
          <w:lang w:val="en-US"/>
        </w:rPr>
        <w:t xml:space="preserve">SWIFT, R. </w:t>
      </w:r>
      <w:r w:rsidRPr="00E729AF">
        <w:rPr>
          <w:b/>
          <w:lang w:val="en-US"/>
        </w:rPr>
        <w:t xml:space="preserve">CRM: </w:t>
      </w:r>
      <w:r w:rsidRPr="00E729AF">
        <w:rPr>
          <w:lang w:val="en-US"/>
        </w:rPr>
        <w:t>customer relationship management</w:t>
      </w:r>
      <w:r w:rsidR="005B4A55" w:rsidRPr="00E729AF">
        <w:rPr>
          <w:i/>
          <w:lang w:val="en-US"/>
        </w:rPr>
        <w:t>.</w:t>
      </w:r>
      <w:r w:rsidRPr="00E729AF">
        <w:rPr>
          <w:i/>
          <w:lang w:val="en-US"/>
        </w:rPr>
        <w:t xml:space="preserve"> </w:t>
      </w:r>
      <w:r w:rsidR="005B4A55">
        <w:t>O</w:t>
      </w:r>
      <w:r w:rsidRPr="00E66206">
        <w:t xml:space="preserve"> revolucionário marketing de relacionamento com o cliente. </w:t>
      </w:r>
      <w:r w:rsidR="005B4A55">
        <w:rPr>
          <w:lang w:val="en-US"/>
        </w:rPr>
        <w:t>7a. ed. Rio de Janeiro:</w:t>
      </w:r>
      <w:r w:rsidRPr="00E66206">
        <w:rPr>
          <w:lang w:val="en-US"/>
        </w:rPr>
        <w:t xml:space="preserve"> Else</w:t>
      </w:r>
      <w:r w:rsidR="005B4A55">
        <w:rPr>
          <w:lang w:val="en-US"/>
        </w:rPr>
        <w:t>vier, 2000</w:t>
      </w:r>
      <w:r>
        <w:rPr>
          <w:lang w:val="en-US"/>
        </w:rPr>
        <w:t>.</w:t>
      </w:r>
    </w:p>
    <w:p w:rsidR="002127A3" w:rsidRDefault="00E23677" w:rsidP="003D266F">
      <w:pPr>
        <w:pStyle w:val="Corpodetexto2"/>
        <w:spacing w:after="240"/>
        <w:jc w:val="left"/>
        <w:rPr>
          <w:lang w:val="en-US"/>
        </w:rPr>
      </w:pPr>
      <w:r w:rsidRPr="00AC1618">
        <w:rPr>
          <w:lang w:val="en-US"/>
        </w:rPr>
        <w:t>TEO, T.</w:t>
      </w:r>
      <w:r w:rsidRPr="00135376">
        <w:rPr>
          <w:lang w:val="en-US"/>
        </w:rPr>
        <w:t xml:space="preserve"> S. H.; KING, W. R. Integration between business planning and information systems planning: An evolutionary-contingency perspective. </w:t>
      </w:r>
      <w:proofErr w:type="gramStart"/>
      <w:r w:rsidRPr="00DC4BFD">
        <w:rPr>
          <w:b/>
          <w:lang w:val="en-US"/>
        </w:rPr>
        <w:t>Journal of Management Information System</w:t>
      </w:r>
      <w:r w:rsidRPr="002127A3">
        <w:rPr>
          <w:lang w:val="en-US"/>
        </w:rPr>
        <w:t>, v.</w:t>
      </w:r>
      <w:r w:rsidR="00DC4BFD">
        <w:rPr>
          <w:lang w:val="en-US"/>
        </w:rPr>
        <w:t xml:space="preserve"> </w:t>
      </w:r>
      <w:r w:rsidRPr="002127A3">
        <w:rPr>
          <w:lang w:val="en-US"/>
        </w:rPr>
        <w:t>14, n.</w:t>
      </w:r>
      <w:r w:rsidR="00DC4BFD">
        <w:rPr>
          <w:lang w:val="en-US"/>
        </w:rPr>
        <w:t xml:space="preserve"> </w:t>
      </w:r>
      <w:r w:rsidRPr="002127A3">
        <w:rPr>
          <w:lang w:val="en-US"/>
        </w:rPr>
        <w:t>1</w:t>
      </w:r>
      <w:r w:rsidR="00DC4BFD">
        <w:rPr>
          <w:lang w:val="en-US"/>
        </w:rPr>
        <w:t>, p. 185-214, 1997.</w:t>
      </w:r>
      <w:proofErr w:type="gramEnd"/>
    </w:p>
    <w:p w:rsidR="002127A3" w:rsidRPr="002127A3" w:rsidRDefault="002127A3" w:rsidP="003D266F">
      <w:pPr>
        <w:pStyle w:val="Corpodetexto2"/>
        <w:spacing w:after="240"/>
        <w:jc w:val="left"/>
      </w:pPr>
      <w:proofErr w:type="gramStart"/>
      <w:r w:rsidRPr="00433969">
        <w:rPr>
          <w:color w:val="000000" w:themeColor="text1"/>
          <w:lang w:val="en-US"/>
        </w:rPr>
        <w:t xml:space="preserve">TURBAN, E.; LEIDNER, D.; MCLEAN, E.; WETHERBE, J. </w:t>
      </w:r>
      <w:proofErr w:type="spellStart"/>
      <w:r w:rsidRPr="00433969">
        <w:rPr>
          <w:b/>
          <w:color w:val="000000" w:themeColor="text1"/>
          <w:lang w:val="en-US"/>
        </w:rPr>
        <w:t>Tecnologia</w:t>
      </w:r>
      <w:proofErr w:type="spellEnd"/>
      <w:r w:rsidRPr="00433969">
        <w:rPr>
          <w:b/>
          <w:color w:val="000000" w:themeColor="text1"/>
          <w:lang w:val="en-US"/>
        </w:rPr>
        <w:t xml:space="preserve"> </w:t>
      </w:r>
      <w:proofErr w:type="spellStart"/>
      <w:r w:rsidRPr="00433969">
        <w:rPr>
          <w:b/>
          <w:color w:val="000000" w:themeColor="text1"/>
          <w:lang w:val="en-US"/>
        </w:rPr>
        <w:t>da</w:t>
      </w:r>
      <w:proofErr w:type="spellEnd"/>
      <w:r w:rsidRPr="00433969">
        <w:rPr>
          <w:b/>
          <w:color w:val="000000" w:themeColor="text1"/>
          <w:lang w:val="en-US"/>
        </w:rPr>
        <w:t xml:space="preserve"> </w:t>
      </w:r>
      <w:proofErr w:type="spellStart"/>
      <w:r w:rsidRPr="00433969">
        <w:rPr>
          <w:b/>
          <w:color w:val="000000" w:themeColor="text1"/>
          <w:lang w:val="en-US"/>
        </w:rPr>
        <w:t>Informação</w:t>
      </w:r>
      <w:proofErr w:type="spellEnd"/>
      <w:r w:rsidRPr="00433969">
        <w:rPr>
          <w:b/>
          <w:color w:val="000000" w:themeColor="text1"/>
          <w:lang w:val="en-US"/>
        </w:rPr>
        <w:t xml:space="preserve"> </w:t>
      </w:r>
      <w:proofErr w:type="spellStart"/>
      <w:r w:rsidRPr="00433969">
        <w:rPr>
          <w:b/>
          <w:color w:val="000000" w:themeColor="text1"/>
          <w:lang w:val="en-US"/>
        </w:rPr>
        <w:t>para</w:t>
      </w:r>
      <w:proofErr w:type="spellEnd"/>
      <w:r w:rsidRPr="00433969">
        <w:rPr>
          <w:b/>
          <w:color w:val="000000" w:themeColor="text1"/>
          <w:lang w:val="en-US"/>
        </w:rPr>
        <w:t xml:space="preserve"> a </w:t>
      </w:r>
      <w:proofErr w:type="spellStart"/>
      <w:r w:rsidRPr="00433969">
        <w:rPr>
          <w:b/>
          <w:color w:val="000000" w:themeColor="text1"/>
          <w:lang w:val="en-US"/>
        </w:rPr>
        <w:t>gestão</w:t>
      </w:r>
      <w:proofErr w:type="spellEnd"/>
      <w:r w:rsidRPr="00433969">
        <w:rPr>
          <w:b/>
          <w:color w:val="000000" w:themeColor="text1"/>
          <w:lang w:val="en-US"/>
        </w:rPr>
        <w:t>.</w:t>
      </w:r>
      <w:proofErr w:type="gramEnd"/>
      <w:r w:rsidRPr="00433969">
        <w:rPr>
          <w:b/>
          <w:color w:val="000000" w:themeColor="text1"/>
          <w:lang w:val="en-US"/>
        </w:rPr>
        <w:t xml:space="preserve"> </w:t>
      </w:r>
      <w:r w:rsidR="007A0A4C">
        <w:rPr>
          <w:color w:val="000000" w:themeColor="text1"/>
        </w:rPr>
        <w:t xml:space="preserve">POA: </w:t>
      </w:r>
      <w:proofErr w:type="spellStart"/>
      <w:r w:rsidR="007A0A4C">
        <w:rPr>
          <w:color w:val="000000" w:themeColor="text1"/>
        </w:rPr>
        <w:t>Bookman</w:t>
      </w:r>
      <w:proofErr w:type="spellEnd"/>
      <w:r w:rsidR="007A0A4C">
        <w:rPr>
          <w:color w:val="000000" w:themeColor="text1"/>
        </w:rPr>
        <w:t>,</w:t>
      </w:r>
      <w:r w:rsidRPr="002127A3">
        <w:rPr>
          <w:color w:val="000000" w:themeColor="text1"/>
        </w:rPr>
        <w:t xml:space="preserve"> 2010.</w:t>
      </w:r>
    </w:p>
    <w:p w:rsidR="00C47897" w:rsidRPr="00C47897" w:rsidRDefault="007A0A4C" w:rsidP="003D266F">
      <w:pPr>
        <w:spacing w:after="240" w:line="240" w:lineRule="auto"/>
        <w:rPr>
          <w:rFonts w:ascii="Times New Roman" w:hAnsi="Times New Roman"/>
          <w:sz w:val="24"/>
          <w:szCs w:val="24"/>
          <w:lang w:val="en-US"/>
        </w:rPr>
      </w:pPr>
      <w:r w:rsidRPr="00433969">
        <w:rPr>
          <w:rFonts w:ascii="Times New Roman" w:hAnsi="Times New Roman"/>
          <w:sz w:val="24"/>
          <w:szCs w:val="24"/>
          <w:lang w:val="en-US"/>
        </w:rPr>
        <w:t>ZHANG, Michael J.</w:t>
      </w:r>
      <w:r w:rsidR="00C47897" w:rsidRPr="00433969">
        <w:rPr>
          <w:rFonts w:ascii="Times New Roman" w:hAnsi="Times New Roman"/>
          <w:sz w:val="24"/>
          <w:szCs w:val="24"/>
          <w:lang w:val="en-US"/>
        </w:rPr>
        <w:t xml:space="preserve"> </w:t>
      </w:r>
      <w:r w:rsidR="00C47897" w:rsidRPr="002127A3">
        <w:rPr>
          <w:rFonts w:ascii="Times New Roman" w:hAnsi="Times New Roman"/>
          <w:sz w:val="24"/>
          <w:szCs w:val="24"/>
          <w:lang w:val="en-US"/>
        </w:rPr>
        <w:t>Assessing</w:t>
      </w:r>
      <w:r w:rsidR="00C47897" w:rsidRPr="00C47897">
        <w:rPr>
          <w:rFonts w:ascii="Times New Roman" w:hAnsi="Times New Roman"/>
          <w:sz w:val="24"/>
          <w:szCs w:val="24"/>
          <w:lang w:val="en-US"/>
        </w:rPr>
        <w:t xml:space="preserve"> the Performance </w:t>
      </w:r>
      <w:r w:rsidR="00641BBC">
        <w:rPr>
          <w:rFonts w:ascii="Times New Roman" w:hAnsi="Times New Roman"/>
          <w:sz w:val="24"/>
          <w:szCs w:val="24"/>
          <w:lang w:val="en-US"/>
        </w:rPr>
        <w:t>Impacts of Information Systems f</w:t>
      </w:r>
      <w:r w:rsidR="00C47897" w:rsidRPr="00C47897">
        <w:rPr>
          <w:rFonts w:ascii="Times New Roman" w:hAnsi="Times New Roman"/>
          <w:sz w:val="24"/>
          <w:szCs w:val="24"/>
          <w:lang w:val="en-US"/>
        </w:rPr>
        <w:t xml:space="preserve">rom the Resource-Based Perspective: An Empirical Test of the Indirect Effect of is. </w:t>
      </w:r>
      <w:proofErr w:type="gramStart"/>
      <w:r w:rsidR="00C47897" w:rsidRPr="007A0A4C">
        <w:rPr>
          <w:rFonts w:ascii="Times New Roman" w:hAnsi="Times New Roman"/>
          <w:b/>
          <w:sz w:val="24"/>
          <w:szCs w:val="24"/>
          <w:lang w:val="en-US"/>
        </w:rPr>
        <w:t>Journal of Business Strategies</w:t>
      </w:r>
      <w:r w:rsidR="00E95A5A">
        <w:rPr>
          <w:rFonts w:ascii="Times New Roman" w:hAnsi="Times New Roman"/>
          <w:sz w:val="24"/>
          <w:szCs w:val="24"/>
          <w:lang w:val="en-US"/>
        </w:rPr>
        <w:t>, v. 24, n.</w:t>
      </w:r>
      <w:r w:rsidR="00C47897" w:rsidRPr="00C47897">
        <w:rPr>
          <w:rFonts w:ascii="Times New Roman" w:hAnsi="Times New Roman"/>
          <w:sz w:val="24"/>
          <w:szCs w:val="24"/>
          <w:lang w:val="en-US"/>
        </w:rPr>
        <w:t xml:space="preserve"> 2</w:t>
      </w:r>
      <w:r w:rsidR="00FA022C">
        <w:rPr>
          <w:rFonts w:ascii="Times New Roman" w:hAnsi="Times New Roman"/>
          <w:sz w:val="24"/>
          <w:szCs w:val="24"/>
          <w:lang w:val="en-US"/>
        </w:rPr>
        <w:t>, p. 141-166</w:t>
      </w:r>
      <w:r>
        <w:rPr>
          <w:rFonts w:ascii="Times New Roman" w:hAnsi="Times New Roman"/>
          <w:sz w:val="24"/>
          <w:szCs w:val="24"/>
          <w:lang w:val="en-US"/>
        </w:rPr>
        <w:t>, 2008.</w:t>
      </w:r>
      <w:proofErr w:type="gramEnd"/>
    </w:p>
    <w:p w:rsidR="00A0513F" w:rsidRPr="00AC1618" w:rsidRDefault="00A0513F" w:rsidP="003D266F">
      <w:pPr>
        <w:pStyle w:val="Corpodetexto2"/>
        <w:spacing w:after="240"/>
        <w:jc w:val="left"/>
        <w:rPr>
          <w:iCs/>
          <w:lang w:val="en-US"/>
        </w:rPr>
      </w:pPr>
      <w:proofErr w:type="gramStart"/>
      <w:r w:rsidRPr="00AC1618">
        <w:rPr>
          <w:lang w:val="en-US"/>
        </w:rPr>
        <w:t>WADE, M.; HULLAND, J.</w:t>
      </w:r>
      <w:proofErr w:type="gramEnd"/>
      <w:r w:rsidRPr="00AC1618">
        <w:rPr>
          <w:lang w:val="en-US"/>
        </w:rPr>
        <w:t xml:space="preserve"> The Resource-Based View and Information Systems research: review, extension and suggestions for future research. </w:t>
      </w:r>
      <w:r w:rsidR="00C44438" w:rsidRPr="007A0A4C">
        <w:rPr>
          <w:b/>
          <w:iCs/>
          <w:lang w:val="en-US"/>
        </w:rPr>
        <w:t>MIS Quarterly</w:t>
      </w:r>
      <w:r w:rsidR="00FA022C" w:rsidRPr="00AC1618">
        <w:rPr>
          <w:i/>
          <w:iCs/>
          <w:lang w:val="en-US"/>
        </w:rPr>
        <w:t>,</w:t>
      </w:r>
      <w:r w:rsidR="00C44438" w:rsidRPr="00AC1618">
        <w:rPr>
          <w:i/>
          <w:iCs/>
          <w:lang w:val="en-US"/>
        </w:rPr>
        <w:t xml:space="preserve"> </w:t>
      </w:r>
      <w:r w:rsidR="00FA022C" w:rsidRPr="00AC1618">
        <w:rPr>
          <w:iCs/>
          <w:lang w:val="en-US"/>
        </w:rPr>
        <w:t>v</w:t>
      </w:r>
      <w:r w:rsidR="00C44438" w:rsidRPr="00AC1618">
        <w:rPr>
          <w:iCs/>
          <w:lang w:val="en-US"/>
        </w:rPr>
        <w:t xml:space="preserve">. </w:t>
      </w:r>
      <w:r w:rsidR="007408CE" w:rsidRPr="00AC1618">
        <w:rPr>
          <w:iCs/>
          <w:lang w:val="en-US"/>
        </w:rPr>
        <w:t>28</w:t>
      </w:r>
      <w:r w:rsidR="00FA022C" w:rsidRPr="00AC1618">
        <w:rPr>
          <w:iCs/>
          <w:lang w:val="en-US"/>
        </w:rPr>
        <w:t xml:space="preserve">, n. 1, p. 107-142, </w:t>
      </w:r>
      <w:r w:rsidR="007408CE" w:rsidRPr="00AC1618">
        <w:rPr>
          <w:iCs/>
          <w:lang w:val="en-US"/>
        </w:rPr>
        <w:t>March</w:t>
      </w:r>
      <w:r w:rsidR="007A0A4C">
        <w:rPr>
          <w:iCs/>
          <w:lang w:val="en-US"/>
        </w:rPr>
        <w:t>, 2004.</w:t>
      </w:r>
    </w:p>
    <w:p w:rsidR="00A8289D" w:rsidRPr="00AC1618" w:rsidRDefault="00A8289D" w:rsidP="003D266F">
      <w:pPr>
        <w:pStyle w:val="Corpodetexto2"/>
        <w:spacing w:after="240"/>
        <w:jc w:val="left"/>
      </w:pPr>
      <w:proofErr w:type="gramStart"/>
      <w:r w:rsidRPr="00AC1618">
        <w:rPr>
          <w:lang w:val="en-US"/>
        </w:rPr>
        <w:t>WAG</w:t>
      </w:r>
      <w:r w:rsidR="007A0A4C">
        <w:rPr>
          <w:lang w:val="en-US"/>
        </w:rPr>
        <w:t>NER, A.; HOLLEMBECK, J. R.</w:t>
      </w:r>
      <w:r w:rsidRPr="00AC1618">
        <w:rPr>
          <w:lang w:val="en-US"/>
        </w:rPr>
        <w:t xml:space="preserve"> </w:t>
      </w:r>
      <w:r w:rsidRPr="007A0A4C">
        <w:rPr>
          <w:b/>
        </w:rPr>
        <w:t>Comportamento Org</w:t>
      </w:r>
      <w:r w:rsidR="007A0A4C" w:rsidRPr="007A0A4C">
        <w:rPr>
          <w:b/>
        </w:rPr>
        <w:t>anizacional</w:t>
      </w:r>
      <w:r w:rsidR="007A0A4C">
        <w:t>.</w:t>
      </w:r>
      <w:proofErr w:type="gramEnd"/>
      <w:r w:rsidR="007A0A4C">
        <w:t xml:space="preserve"> São Paulo: Saraiva, 1999.</w:t>
      </w:r>
    </w:p>
    <w:p w:rsidR="007D38F1" w:rsidRPr="007D38F1" w:rsidRDefault="00E926C2" w:rsidP="007D38F1">
      <w:pPr>
        <w:autoSpaceDE w:val="0"/>
        <w:autoSpaceDN w:val="0"/>
        <w:adjustRightInd w:val="0"/>
        <w:spacing w:after="240" w:line="240" w:lineRule="auto"/>
        <w:rPr>
          <w:rFonts w:ascii="Times New Roman" w:hAnsi="Times New Roman"/>
          <w:sz w:val="24"/>
          <w:szCs w:val="24"/>
          <w:lang w:val="en-US"/>
        </w:rPr>
      </w:pPr>
      <w:proofErr w:type="gramStart"/>
      <w:r w:rsidRPr="00AC1618">
        <w:rPr>
          <w:rFonts w:ascii="Times New Roman" w:hAnsi="Times New Roman"/>
          <w:sz w:val="24"/>
          <w:szCs w:val="24"/>
          <w:lang w:val="en-US"/>
        </w:rPr>
        <w:lastRenderedPageBreak/>
        <w:t>WARD, J.;</w:t>
      </w:r>
      <w:r w:rsidR="000C78A4" w:rsidRPr="00AC1618">
        <w:rPr>
          <w:rFonts w:ascii="Times New Roman" w:hAnsi="Times New Roman"/>
          <w:sz w:val="24"/>
          <w:szCs w:val="24"/>
          <w:lang w:val="en-US"/>
        </w:rPr>
        <w:t xml:space="preserve"> </w:t>
      </w:r>
      <w:r w:rsidR="005A46ED" w:rsidRPr="00AC1618">
        <w:rPr>
          <w:rFonts w:ascii="Times New Roman" w:hAnsi="Times New Roman"/>
          <w:sz w:val="24"/>
          <w:szCs w:val="24"/>
          <w:lang w:val="en-US"/>
        </w:rPr>
        <w:t>GRIFFITHS</w:t>
      </w:r>
      <w:r w:rsidR="00281B5C" w:rsidRPr="00AC1618">
        <w:rPr>
          <w:rFonts w:ascii="Times New Roman" w:hAnsi="Times New Roman"/>
          <w:sz w:val="24"/>
          <w:szCs w:val="24"/>
          <w:lang w:val="en-US"/>
        </w:rPr>
        <w:t>, P.</w:t>
      </w:r>
      <w:r w:rsidRPr="00AC1618">
        <w:rPr>
          <w:rFonts w:ascii="Times New Roman" w:hAnsi="Times New Roman"/>
          <w:sz w:val="24"/>
          <w:szCs w:val="24"/>
          <w:lang w:val="en-US"/>
        </w:rPr>
        <w:t xml:space="preserve"> </w:t>
      </w:r>
      <w:r w:rsidR="007A0A4C">
        <w:rPr>
          <w:rFonts w:ascii="Times New Roman" w:hAnsi="Times New Roman"/>
          <w:sz w:val="24"/>
          <w:szCs w:val="24"/>
          <w:lang w:val="en-US"/>
        </w:rPr>
        <w:t>M.</w:t>
      </w:r>
      <w:r w:rsidR="000C78A4" w:rsidRPr="00AC1618">
        <w:rPr>
          <w:rFonts w:ascii="Times New Roman" w:hAnsi="Times New Roman"/>
          <w:sz w:val="24"/>
          <w:szCs w:val="24"/>
          <w:lang w:val="en-US"/>
        </w:rPr>
        <w:t xml:space="preserve"> </w:t>
      </w:r>
      <w:r w:rsidR="000C78A4" w:rsidRPr="007A0A4C">
        <w:rPr>
          <w:rFonts w:ascii="Times New Roman" w:hAnsi="Times New Roman"/>
          <w:b/>
          <w:iCs/>
          <w:sz w:val="24"/>
          <w:szCs w:val="24"/>
          <w:lang w:val="en-US"/>
        </w:rPr>
        <w:t>Strategic planning for information systems</w:t>
      </w:r>
      <w:r w:rsidR="000C78A4" w:rsidRPr="00AC1618">
        <w:rPr>
          <w:rFonts w:ascii="Times New Roman" w:hAnsi="Times New Roman"/>
          <w:i/>
          <w:iCs/>
          <w:sz w:val="24"/>
          <w:szCs w:val="24"/>
          <w:lang w:val="en-US"/>
        </w:rPr>
        <w:t>.</w:t>
      </w:r>
      <w:proofErr w:type="gramEnd"/>
      <w:r w:rsidR="000C78A4" w:rsidRPr="00AC1618">
        <w:rPr>
          <w:rFonts w:ascii="Times New Roman" w:hAnsi="Times New Roman"/>
          <w:i/>
          <w:iCs/>
          <w:sz w:val="24"/>
          <w:szCs w:val="24"/>
          <w:lang w:val="en-US"/>
        </w:rPr>
        <w:t xml:space="preserve"> </w:t>
      </w:r>
      <w:r w:rsidR="007A0A4C">
        <w:rPr>
          <w:rFonts w:ascii="Times New Roman" w:hAnsi="Times New Roman"/>
          <w:sz w:val="24"/>
          <w:szCs w:val="24"/>
          <w:lang w:val="en-US"/>
        </w:rPr>
        <w:t xml:space="preserve">New York: </w:t>
      </w:r>
      <w:r w:rsidR="007A0A4C" w:rsidRPr="007D38F1">
        <w:rPr>
          <w:rFonts w:ascii="Times New Roman" w:hAnsi="Times New Roman"/>
          <w:sz w:val="24"/>
          <w:szCs w:val="24"/>
          <w:lang w:val="en-US"/>
        </w:rPr>
        <w:t>John Wiley and Sons, 1996.</w:t>
      </w:r>
    </w:p>
    <w:p w:rsidR="00D549F5" w:rsidRPr="007D38F1" w:rsidRDefault="00D549F5" w:rsidP="007D38F1">
      <w:pPr>
        <w:autoSpaceDE w:val="0"/>
        <w:autoSpaceDN w:val="0"/>
        <w:adjustRightInd w:val="0"/>
        <w:spacing w:after="240" w:line="240" w:lineRule="auto"/>
        <w:rPr>
          <w:rFonts w:ascii="Times New Roman" w:hAnsi="Times New Roman"/>
          <w:sz w:val="24"/>
          <w:szCs w:val="24"/>
          <w:lang w:val="en-US"/>
        </w:rPr>
      </w:pPr>
      <w:r w:rsidRPr="007D38F1">
        <w:rPr>
          <w:rFonts w:ascii="Times New Roman" w:hAnsi="Times New Roman"/>
          <w:sz w:val="24"/>
          <w:szCs w:val="24"/>
          <w:lang w:val="en-US"/>
        </w:rPr>
        <w:t>WADE, M.; HULLAND, J. Review: the resource-based view and information systems research: review, extension, and suggestions for future</w:t>
      </w:r>
      <w:r w:rsidR="007D38F1" w:rsidRPr="007D38F1">
        <w:rPr>
          <w:rFonts w:ascii="Times New Roman" w:hAnsi="Times New Roman"/>
          <w:sz w:val="24"/>
          <w:szCs w:val="24"/>
          <w:lang w:val="en-US"/>
        </w:rPr>
        <w:t xml:space="preserve"> </w:t>
      </w:r>
      <w:r w:rsidRPr="007D38F1">
        <w:rPr>
          <w:rFonts w:ascii="Times New Roman" w:hAnsi="Times New Roman"/>
          <w:sz w:val="24"/>
          <w:szCs w:val="24"/>
          <w:lang w:val="en-US"/>
        </w:rPr>
        <w:t xml:space="preserve">research. </w:t>
      </w:r>
      <w:r w:rsidRPr="007D38F1">
        <w:rPr>
          <w:rFonts w:ascii="Times New Roman" w:hAnsi="Times New Roman"/>
          <w:b/>
          <w:sz w:val="24"/>
          <w:szCs w:val="24"/>
          <w:lang w:val="en-US"/>
        </w:rPr>
        <w:t>M</w:t>
      </w:r>
      <w:r w:rsidR="007D38F1">
        <w:rPr>
          <w:rFonts w:ascii="Times New Roman" w:hAnsi="Times New Roman"/>
          <w:b/>
          <w:sz w:val="24"/>
          <w:szCs w:val="24"/>
          <w:lang w:val="en-US"/>
        </w:rPr>
        <w:t xml:space="preserve">anagement </w:t>
      </w:r>
      <w:r w:rsidRPr="007D38F1">
        <w:rPr>
          <w:rFonts w:ascii="Times New Roman" w:hAnsi="Times New Roman"/>
          <w:b/>
          <w:sz w:val="24"/>
          <w:szCs w:val="24"/>
          <w:lang w:val="en-US"/>
        </w:rPr>
        <w:t>I</w:t>
      </w:r>
      <w:r w:rsidR="007D38F1">
        <w:rPr>
          <w:rFonts w:ascii="Times New Roman" w:hAnsi="Times New Roman"/>
          <w:b/>
          <w:sz w:val="24"/>
          <w:szCs w:val="24"/>
          <w:lang w:val="en-US"/>
        </w:rPr>
        <w:t xml:space="preserve">nformation </w:t>
      </w:r>
      <w:r w:rsidRPr="007D38F1">
        <w:rPr>
          <w:rFonts w:ascii="Times New Roman" w:hAnsi="Times New Roman"/>
          <w:b/>
          <w:sz w:val="24"/>
          <w:szCs w:val="24"/>
          <w:lang w:val="en-US"/>
        </w:rPr>
        <w:t>S</w:t>
      </w:r>
      <w:r w:rsidR="007D38F1">
        <w:rPr>
          <w:rFonts w:ascii="Times New Roman" w:hAnsi="Times New Roman"/>
          <w:b/>
          <w:sz w:val="24"/>
          <w:szCs w:val="24"/>
          <w:lang w:val="en-US"/>
        </w:rPr>
        <w:t>ystems</w:t>
      </w:r>
      <w:r w:rsidRPr="007D38F1">
        <w:rPr>
          <w:rFonts w:ascii="Times New Roman" w:hAnsi="Times New Roman"/>
          <w:b/>
          <w:sz w:val="24"/>
          <w:szCs w:val="24"/>
          <w:lang w:val="en-US"/>
        </w:rPr>
        <w:t xml:space="preserve"> Quarterly</w:t>
      </w:r>
      <w:r w:rsidRPr="007D38F1">
        <w:rPr>
          <w:rFonts w:ascii="Times New Roman" w:hAnsi="Times New Roman"/>
          <w:sz w:val="24"/>
          <w:szCs w:val="24"/>
          <w:lang w:val="en-US"/>
        </w:rPr>
        <w:t>, v.28 n.1, p.107-142, Mar 2004.</w:t>
      </w:r>
    </w:p>
    <w:p w:rsidR="0089685F" w:rsidRPr="00F950D3" w:rsidRDefault="007A0A4C" w:rsidP="003D266F">
      <w:pPr>
        <w:pStyle w:val="SemEspaamento1"/>
        <w:tabs>
          <w:tab w:val="left" w:pos="630"/>
        </w:tabs>
        <w:spacing w:after="240"/>
        <w:rPr>
          <w:rFonts w:ascii="Times New Roman" w:hAnsi="Times New Roman"/>
          <w:sz w:val="24"/>
          <w:szCs w:val="24"/>
          <w:lang w:val="en-US"/>
        </w:rPr>
      </w:pPr>
      <w:r w:rsidRPr="007D38F1">
        <w:rPr>
          <w:rFonts w:ascii="Times New Roman" w:hAnsi="Times New Roman"/>
          <w:sz w:val="24"/>
          <w:szCs w:val="24"/>
          <w:lang w:val="en-US"/>
        </w:rPr>
        <w:t>WERNERFELT, B.</w:t>
      </w:r>
      <w:r w:rsidR="0089685F" w:rsidRPr="007D38F1">
        <w:rPr>
          <w:rFonts w:ascii="Times New Roman" w:hAnsi="Times New Roman"/>
          <w:sz w:val="24"/>
          <w:szCs w:val="24"/>
          <w:lang w:val="en-US"/>
        </w:rPr>
        <w:t xml:space="preserve"> </w:t>
      </w:r>
      <w:proofErr w:type="gramStart"/>
      <w:r w:rsidR="0089685F" w:rsidRPr="007D38F1">
        <w:rPr>
          <w:rFonts w:ascii="Times New Roman" w:hAnsi="Times New Roman"/>
          <w:sz w:val="24"/>
          <w:szCs w:val="24"/>
          <w:lang w:val="en-US"/>
        </w:rPr>
        <w:t>A resource-based theory of the firm.</w:t>
      </w:r>
      <w:proofErr w:type="gramEnd"/>
      <w:r w:rsidR="0089685F" w:rsidRPr="007D38F1">
        <w:rPr>
          <w:rFonts w:ascii="Times New Roman" w:hAnsi="Times New Roman"/>
          <w:sz w:val="24"/>
          <w:szCs w:val="24"/>
          <w:lang w:val="en-US"/>
        </w:rPr>
        <w:t xml:space="preserve"> </w:t>
      </w:r>
      <w:r w:rsidR="0089685F" w:rsidRPr="007D38F1">
        <w:rPr>
          <w:rFonts w:ascii="Times New Roman" w:hAnsi="Times New Roman"/>
          <w:b/>
          <w:sz w:val="24"/>
          <w:szCs w:val="24"/>
          <w:lang w:val="en-US"/>
        </w:rPr>
        <w:t>Strategic Management Journal</w:t>
      </w:r>
      <w:r w:rsidR="0089685F" w:rsidRPr="007D38F1">
        <w:rPr>
          <w:rFonts w:ascii="Times New Roman" w:hAnsi="Times New Roman"/>
          <w:sz w:val="24"/>
          <w:szCs w:val="24"/>
          <w:lang w:val="en-US"/>
        </w:rPr>
        <w:t xml:space="preserve">, </w:t>
      </w:r>
      <w:r w:rsidR="00E65D8A">
        <w:rPr>
          <w:rFonts w:ascii="Times New Roman" w:hAnsi="Times New Roman"/>
          <w:sz w:val="24"/>
          <w:szCs w:val="24"/>
          <w:lang w:val="en-US"/>
        </w:rPr>
        <w:t>v.</w:t>
      </w:r>
      <w:r w:rsidR="0089685F" w:rsidRPr="007D38F1">
        <w:rPr>
          <w:rFonts w:ascii="Times New Roman" w:hAnsi="Times New Roman"/>
          <w:sz w:val="24"/>
          <w:szCs w:val="24"/>
          <w:lang w:val="en-US"/>
        </w:rPr>
        <w:t>5</w:t>
      </w:r>
      <w:r w:rsidR="00612EE6" w:rsidRPr="007D38F1">
        <w:rPr>
          <w:rFonts w:ascii="Times New Roman" w:hAnsi="Times New Roman"/>
          <w:sz w:val="24"/>
          <w:szCs w:val="24"/>
          <w:lang w:val="en-US"/>
        </w:rPr>
        <w:t>, n.</w:t>
      </w:r>
      <w:r w:rsidR="00612EE6">
        <w:rPr>
          <w:rFonts w:ascii="Times New Roman" w:hAnsi="Times New Roman"/>
          <w:sz w:val="24"/>
          <w:szCs w:val="24"/>
          <w:lang w:val="en-US"/>
        </w:rPr>
        <w:t xml:space="preserve"> 2, p.</w:t>
      </w:r>
      <w:r>
        <w:rPr>
          <w:rFonts w:ascii="Times New Roman" w:hAnsi="Times New Roman"/>
          <w:sz w:val="24"/>
          <w:szCs w:val="24"/>
          <w:lang w:val="en-US"/>
        </w:rPr>
        <w:t xml:space="preserve"> 171-180, 1984.</w:t>
      </w:r>
    </w:p>
    <w:p w:rsidR="007A0A4C" w:rsidRPr="002725F8" w:rsidRDefault="0089685F" w:rsidP="002725F8">
      <w:pPr>
        <w:spacing w:after="240" w:line="240" w:lineRule="auto"/>
        <w:rPr>
          <w:rFonts w:ascii="Times New Roman" w:hAnsi="Times New Roman"/>
          <w:noProof/>
          <w:sz w:val="24"/>
          <w:szCs w:val="24"/>
        </w:rPr>
        <w:sectPr w:rsidR="007A0A4C" w:rsidRPr="002725F8" w:rsidSect="001613E8">
          <w:footerReference w:type="even" r:id="rId23"/>
          <w:footerReference w:type="default" r:id="rId24"/>
          <w:pgSz w:w="11907" w:h="16839" w:code="9"/>
          <w:pgMar w:top="1701" w:right="1134" w:bottom="1134" w:left="1701" w:header="709" w:footer="709" w:gutter="0"/>
          <w:cols w:space="720"/>
          <w:docGrid w:linePitch="360"/>
        </w:sectPr>
      </w:pPr>
      <w:r w:rsidRPr="00C758E1">
        <w:rPr>
          <w:rFonts w:ascii="Times New Roman" w:hAnsi="Times New Roman"/>
          <w:noProof/>
          <w:sz w:val="24"/>
          <w:szCs w:val="24"/>
        </w:rPr>
        <w:t xml:space="preserve">YIN, R. K. </w:t>
      </w:r>
      <w:r w:rsidRPr="00C758E1">
        <w:rPr>
          <w:rFonts w:ascii="Times New Roman" w:hAnsi="Times New Roman"/>
          <w:b/>
          <w:noProof/>
          <w:sz w:val="24"/>
          <w:szCs w:val="24"/>
        </w:rPr>
        <w:t>Estud</w:t>
      </w:r>
      <w:r w:rsidRPr="007A0A4C">
        <w:rPr>
          <w:rFonts w:ascii="Times New Roman" w:hAnsi="Times New Roman"/>
          <w:b/>
          <w:noProof/>
          <w:sz w:val="24"/>
          <w:szCs w:val="24"/>
        </w:rPr>
        <w:t>o de Caso</w:t>
      </w:r>
      <w:r w:rsidRPr="00135376">
        <w:rPr>
          <w:rFonts w:ascii="Times New Roman" w:hAnsi="Times New Roman"/>
          <w:noProof/>
          <w:sz w:val="24"/>
          <w:szCs w:val="24"/>
        </w:rPr>
        <w:t>: Planejamento e Métodos</w:t>
      </w:r>
      <w:r w:rsidR="007A0A4C">
        <w:rPr>
          <w:rFonts w:ascii="Times New Roman" w:hAnsi="Times New Roman"/>
          <w:noProof/>
          <w:sz w:val="24"/>
          <w:szCs w:val="24"/>
        </w:rPr>
        <w:t>. 4. ed. Porto Alegre: Bookman, 2010.</w:t>
      </w:r>
    </w:p>
    <w:p w:rsidR="00FF6C58" w:rsidRPr="00433969" w:rsidRDefault="00FF6C58" w:rsidP="00854B3B">
      <w:pPr>
        <w:spacing w:after="0" w:line="240" w:lineRule="auto"/>
        <w:rPr>
          <w:rFonts w:ascii="Times New Roman" w:hAnsi="Times New Roman"/>
          <w:b/>
          <w:noProof/>
          <w:sz w:val="20"/>
          <w:szCs w:val="20"/>
        </w:rPr>
      </w:pPr>
    </w:p>
    <w:p w:rsidR="002150C9" w:rsidRPr="00DD360F" w:rsidRDefault="002150C9" w:rsidP="00F237B3">
      <w:pPr>
        <w:spacing w:after="0" w:line="240" w:lineRule="auto"/>
        <w:jc w:val="both"/>
        <w:rPr>
          <w:rFonts w:ascii="Times New Roman" w:hAnsi="Times New Roman"/>
          <w:b/>
          <w:sz w:val="24"/>
          <w:szCs w:val="24"/>
          <w:lang w:val="en-US"/>
        </w:rPr>
      </w:pPr>
      <w:proofErr w:type="spellStart"/>
      <w:r w:rsidRPr="00DD360F">
        <w:rPr>
          <w:rFonts w:ascii="Times New Roman" w:hAnsi="Times New Roman"/>
          <w:b/>
          <w:sz w:val="24"/>
          <w:szCs w:val="24"/>
          <w:lang w:val="en-US"/>
        </w:rPr>
        <w:t>Glossário</w:t>
      </w:r>
      <w:proofErr w:type="spellEnd"/>
      <w:r w:rsidRPr="00DD360F">
        <w:rPr>
          <w:rFonts w:ascii="Times New Roman" w:hAnsi="Times New Roman"/>
          <w:b/>
          <w:sz w:val="24"/>
          <w:szCs w:val="24"/>
          <w:lang w:val="en-US"/>
        </w:rPr>
        <w:t xml:space="preserve"> de </w:t>
      </w:r>
      <w:proofErr w:type="spellStart"/>
      <w:r w:rsidRPr="00DD360F">
        <w:rPr>
          <w:rFonts w:ascii="Times New Roman" w:hAnsi="Times New Roman"/>
          <w:b/>
          <w:sz w:val="24"/>
          <w:szCs w:val="24"/>
          <w:lang w:val="en-US"/>
        </w:rPr>
        <w:t>Termos</w:t>
      </w:r>
      <w:proofErr w:type="spellEnd"/>
    </w:p>
    <w:p w:rsidR="002150C9" w:rsidRPr="00DD360F" w:rsidRDefault="002150C9" w:rsidP="002150C9">
      <w:pPr>
        <w:spacing w:after="0" w:line="240" w:lineRule="auto"/>
        <w:rPr>
          <w:rFonts w:ascii="Times New Roman" w:hAnsi="Times New Roman"/>
          <w:b/>
          <w:bCs/>
          <w:lang w:val="en-US"/>
        </w:rPr>
      </w:pPr>
    </w:p>
    <w:p w:rsidR="002150C9" w:rsidRPr="00DD360F" w:rsidRDefault="002150C9" w:rsidP="002150C9">
      <w:pPr>
        <w:spacing w:after="0" w:line="240" w:lineRule="auto"/>
        <w:rPr>
          <w:rFonts w:ascii="Times New Roman" w:hAnsi="Times New Roman"/>
          <w:b/>
          <w:bCs/>
          <w:lang w:val="en-US"/>
        </w:rPr>
        <w:sectPr w:rsidR="002150C9" w:rsidRPr="00DD360F" w:rsidSect="001613E8">
          <w:type w:val="continuous"/>
          <w:pgSz w:w="11907" w:h="16839" w:code="9"/>
          <w:pgMar w:top="1440" w:right="1440" w:bottom="1440" w:left="1701" w:header="709" w:footer="709" w:gutter="0"/>
          <w:cols w:num="2" w:space="720"/>
          <w:docGrid w:linePitch="360"/>
        </w:sectPr>
      </w:pPr>
    </w:p>
    <w:p w:rsidR="002150C9" w:rsidRPr="001840D1" w:rsidRDefault="002150C9" w:rsidP="002150C9">
      <w:pPr>
        <w:spacing w:after="0" w:line="240" w:lineRule="auto"/>
        <w:rPr>
          <w:rFonts w:ascii="Times New Roman" w:hAnsi="Times New Roman"/>
          <w:bCs/>
          <w:lang w:val="en-US"/>
        </w:rPr>
      </w:pPr>
      <w:r w:rsidRPr="001840D1">
        <w:rPr>
          <w:rFonts w:ascii="Times New Roman" w:hAnsi="Times New Roman"/>
          <w:b/>
          <w:bCs/>
          <w:lang w:val="en-US"/>
        </w:rPr>
        <w:lastRenderedPageBreak/>
        <w:t>ADS</w:t>
      </w:r>
      <w:r w:rsidRPr="001840D1">
        <w:rPr>
          <w:rFonts w:ascii="Times New Roman" w:hAnsi="Times New Roman"/>
          <w:bCs/>
          <w:lang w:val="en-US"/>
        </w:rPr>
        <w:t xml:space="preserve"> (</w:t>
      </w:r>
      <w:r w:rsidRPr="001840D1">
        <w:rPr>
          <w:rFonts w:ascii="Times New Roman" w:hAnsi="Times New Roman"/>
          <w:i/>
          <w:lang w:val="en-US"/>
        </w:rPr>
        <w:t>Automatic Drying System</w:t>
      </w:r>
      <w:r w:rsidRPr="001840D1">
        <w:rPr>
          <w:rFonts w:ascii="Times New Roman" w:hAnsi="Times New Roman"/>
          <w:lang w:val="en-US"/>
        </w:rPr>
        <w:t>)</w:t>
      </w:r>
    </w:p>
    <w:p w:rsidR="002150C9" w:rsidRPr="001840D1" w:rsidRDefault="002150C9" w:rsidP="002150C9">
      <w:pPr>
        <w:spacing w:after="0" w:line="240" w:lineRule="auto"/>
        <w:rPr>
          <w:rFonts w:ascii="Times New Roman" w:hAnsi="Times New Roman"/>
          <w:lang w:val="en-US"/>
        </w:rPr>
      </w:pPr>
      <w:r w:rsidRPr="001840D1">
        <w:rPr>
          <w:rFonts w:ascii="Times New Roman" w:hAnsi="Times New Roman"/>
          <w:b/>
          <w:lang w:val="en-US"/>
        </w:rPr>
        <w:t>CAD</w:t>
      </w:r>
      <w:r w:rsidRPr="001840D1">
        <w:rPr>
          <w:rFonts w:ascii="Times New Roman" w:hAnsi="Times New Roman"/>
          <w:lang w:val="en-US"/>
        </w:rPr>
        <w:t xml:space="preserve"> (</w:t>
      </w:r>
      <w:r w:rsidRPr="001840D1">
        <w:rPr>
          <w:rFonts w:ascii="Times New Roman" w:hAnsi="Times New Roman"/>
          <w:bCs/>
          <w:i/>
          <w:lang w:val="en-US"/>
        </w:rPr>
        <w:t>Computer-Aided Design</w:t>
      </w:r>
      <w:r w:rsidRPr="001840D1">
        <w:rPr>
          <w:rFonts w:ascii="Times New Roman" w:hAnsi="Times New Roman"/>
          <w:bCs/>
          <w:lang w:val="en-US"/>
        </w:rPr>
        <w:t>)</w:t>
      </w:r>
    </w:p>
    <w:p w:rsidR="002150C9" w:rsidRPr="001840D1" w:rsidRDefault="002150C9" w:rsidP="002150C9">
      <w:pPr>
        <w:spacing w:after="0" w:line="240" w:lineRule="auto"/>
        <w:rPr>
          <w:rFonts w:ascii="Times New Roman" w:hAnsi="Times New Roman"/>
          <w:bCs/>
          <w:lang w:val="en-US"/>
        </w:rPr>
      </w:pPr>
      <w:r w:rsidRPr="001840D1">
        <w:rPr>
          <w:rFonts w:ascii="Times New Roman" w:hAnsi="Times New Roman"/>
          <w:b/>
          <w:lang w:val="en-US"/>
        </w:rPr>
        <w:t>CAM</w:t>
      </w:r>
      <w:r w:rsidRPr="001840D1">
        <w:rPr>
          <w:rFonts w:ascii="Times New Roman" w:hAnsi="Times New Roman"/>
          <w:lang w:val="en-US"/>
        </w:rPr>
        <w:t xml:space="preserve"> (</w:t>
      </w:r>
      <w:r w:rsidRPr="001840D1">
        <w:rPr>
          <w:rFonts w:ascii="Times New Roman" w:hAnsi="Times New Roman"/>
          <w:bCs/>
          <w:i/>
          <w:lang w:val="en-US"/>
        </w:rPr>
        <w:t xml:space="preserve">Computerized Assisted </w:t>
      </w:r>
      <w:proofErr w:type="spellStart"/>
      <w:r w:rsidRPr="001840D1">
        <w:rPr>
          <w:rFonts w:ascii="Times New Roman" w:hAnsi="Times New Roman"/>
          <w:bCs/>
          <w:i/>
          <w:lang w:val="en-US"/>
        </w:rPr>
        <w:t>Manufactoring</w:t>
      </w:r>
      <w:proofErr w:type="spellEnd"/>
      <w:r w:rsidRPr="001840D1">
        <w:rPr>
          <w:rFonts w:ascii="Times New Roman" w:hAnsi="Times New Roman"/>
          <w:bCs/>
          <w:lang w:val="en-US"/>
        </w:rPr>
        <w:t>)</w:t>
      </w:r>
    </w:p>
    <w:p w:rsidR="002150C9" w:rsidRPr="001840D1" w:rsidRDefault="002150C9" w:rsidP="002150C9">
      <w:pPr>
        <w:spacing w:after="0" w:line="240" w:lineRule="auto"/>
        <w:rPr>
          <w:rFonts w:ascii="Times New Roman" w:hAnsi="Times New Roman"/>
          <w:bCs/>
          <w:lang w:val="en-US"/>
        </w:rPr>
      </w:pPr>
      <w:r w:rsidRPr="001840D1">
        <w:rPr>
          <w:rFonts w:ascii="Times New Roman" w:hAnsi="Times New Roman"/>
          <w:b/>
          <w:bCs/>
          <w:lang w:val="en-US"/>
        </w:rPr>
        <w:t>CNC</w:t>
      </w:r>
      <w:r w:rsidRPr="001840D1">
        <w:rPr>
          <w:rFonts w:ascii="Times New Roman" w:hAnsi="Times New Roman"/>
          <w:bCs/>
          <w:lang w:val="en-US"/>
        </w:rPr>
        <w:t xml:space="preserve"> (</w:t>
      </w:r>
      <w:r w:rsidRPr="001840D1">
        <w:rPr>
          <w:rFonts w:ascii="Times New Roman" w:hAnsi="Times New Roman"/>
          <w:i/>
          <w:lang w:val="en-US"/>
        </w:rPr>
        <w:t>Computerized Numeric Command</w:t>
      </w:r>
      <w:r w:rsidRPr="001840D1">
        <w:rPr>
          <w:rFonts w:ascii="Times New Roman" w:hAnsi="Times New Roman"/>
          <w:lang w:val="en-US"/>
        </w:rPr>
        <w:t>)</w:t>
      </w:r>
    </w:p>
    <w:p w:rsidR="002150C9" w:rsidRPr="001840D1" w:rsidRDefault="002150C9" w:rsidP="002150C9">
      <w:pPr>
        <w:spacing w:after="0" w:line="240" w:lineRule="auto"/>
        <w:rPr>
          <w:rFonts w:ascii="Times New Roman" w:hAnsi="Times New Roman"/>
          <w:bCs/>
          <w:lang w:val="en-US"/>
        </w:rPr>
      </w:pPr>
      <w:r w:rsidRPr="001840D1">
        <w:rPr>
          <w:rFonts w:ascii="Times New Roman" w:hAnsi="Times New Roman"/>
          <w:b/>
          <w:bCs/>
          <w:lang w:val="en-US"/>
        </w:rPr>
        <w:t>CRM</w:t>
      </w:r>
      <w:r w:rsidRPr="001840D1">
        <w:rPr>
          <w:rFonts w:ascii="Times New Roman" w:hAnsi="Times New Roman"/>
          <w:bCs/>
          <w:lang w:val="en-US"/>
        </w:rPr>
        <w:t xml:space="preserve"> (</w:t>
      </w:r>
      <w:r w:rsidRPr="001840D1">
        <w:rPr>
          <w:rFonts w:ascii="Times New Roman" w:hAnsi="Times New Roman"/>
          <w:i/>
          <w:lang w:val="en-US"/>
        </w:rPr>
        <w:t>Customer Relationship Management</w:t>
      </w:r>
      <w:r w:rsidRPr="001840D1">
        <w:rPr>
          <w:rFonts w:ascii="Times New Roman" w:hAnsi="Times New Roman"/>
          <w:lang w:val="en-US"/>
        </w:rPr>
        <w:t>)</w:t>
      </w:r>
    </w:p>
    <w:p w:rsidR="002150C9" w:rsidRPr="001840D1" w:rsidRDefault="002150C9" w:rsidP="002150C9">
      <w:pPr>
        <w:spacing w:after="0" w:line="240" w:lineRule="auto"/>
        <w:rPr>
          <w:rFonts w:ascii="Times New Roman" w:hAnsi="Times New Roman"/>
          <w:lang w:val="en-US"/>
        </w:rPr>
      </w:pPr>
      <w:r w:rsidRPr="001840D1">
        <w:rPr>
          <w:rFonts w:ascii="Times New Roman" w:hAnsi="Times New Roman"/>
          <w:b/>
          <w:bCs/>
          <w:lang w:val="en-US"/>
        </w:rPr>
        <w:t>DNC</w:t>
      </w:r>
      <w:r w:rsidRPr="001840D1">
        <w:rPr>
          <w:rFonts w:ascii="Times New Roman" w:hAnsi="Times New Roman"/>
          <w:bCs/>
          <w:lang w:val="en-US"/>
        </w:rPr>
        <w:t xml:space="preserve"> (</w:t>
      </w:r>
      <w:r w:rsidRPr="001840D1">
        <w:rPr>
          <w:rFonts w:ascii="Times New Roman" w:hAnsi="Times New Roman"/>
          <w:i/>
          <w:lang w:val="en-US"/>
        </w:rPr>
        <w:t>Distributed Numeric Command</w:t>
      </w:r>
      <w:r w:rsidRPr="001840D1">
        <w:rPr>
          <w:rFonts w:ascii="Times New Roman" w:hAnsi="Times New Roman"/>
          <w:lang w:val="en-US"/>
        </w:rPr>
        <w:t>)</w:t>
      </w:r>
    </w:p>
    <w:p w:rsidR="002150C9" w:rsidRPr="001840D1" w:rsidRDefault="002150C9" w:rsidP="002150C9">
      <w:pPr>
        <w:spacing w:after="0" w:line="240" w:lineRule="auto"/>
        <w:rPr>
          <w:rFonts w:ascii="Times New Roman" w:hAnsi="Times New Roman"/>
          <w:lang w:val="en-US"/>
        </w:rPr>
      </w:pPr>
      <w:r w:rsidRPr="001840D1">
        <w:rPr>
          <w:rFonts w:ascii="Times New Roman" w:hAnsi="Times New Roman"/>
          <w:b/>
          <w:lang w:val="en-US"/>
        </w:rPr>
        <w:t>DNS</w:t>
      </w:r>
      <w:r w:rsidRPr="001840D1">
        <w:rPr>
          <w:rFonts w:ascii="Times New Roman" w:hAnsi="Times New Roman"/>
          <w:lang w:val="en-US"/>
        </w:rPr>
        <w:t xml:space="preserve"> (</w:t>
      </w:r>
      <w:r w:rsidRPr="001840D1">
        <w:rPr>
          <w:rFonts w:ascii="Times New Roman" w:hAnsi="Times New Roman"/>
          <w:i/>
          <w:lang w:val="en-US"/>
        </w:rPr>
        <w:t>Dealer Network System</w:t>
      </w:r>
      <w:r w:rsidRPr="001840D1">
        <w:rPr>
          <w:rFonts w:ascii="Times New Roman" w:hAnsi="Times New Roman"/>
          <w:lang w:val="en-US"/>
        </w:rPr>
        <w:t>)</w:t>
      </w:r>
    </w:p>
    <w:p w:rsidR="002150C9" w:rsidRPr="001840D1" w:rsidRDefault="002150C9" w:rsidP="002150C9">
      <w:pPr>
        <w:spacing w:after="0" w:line="240" w:lineRule="auto"/>
        <w:rPr>
          <w:rFonts w:ascii="Times New Roman" w:hAnsi="Times New Roman"/>
          <w:lang w:val="en-US"/>
        </w:rPr>
      </w:pPr>
      <w:r w:rsidRPr="001840D1">
        <w:rPr>
          <w:rFonts w:ascii="Times New Roman" w:hAnsi="Times New Roman"/>
          <w:b/>
          <w:lang w:val="en-US"/>
        </w:rPr>
        <w:t>DPS</w:t>
      </w:r>
      <w:r w:rsidRPr="001840D1">
        <w:rPr>
          <w:rFonts w:ascii="Times New Roman" w:hAnsi="Times New Roman"/>
          <w:lang w:val="en-US"/>
        </w:rPr>
        <w:t xml:space="preserve"> (</w:t>
      </w:r>
      <w:r w:rsidRPr="001840D1">
        <w:rPr>
          <w:rFonts w:ascii="Times New Roman" w:hAnsi="Times New Roman"/>
          <w:i/>
          <w:lang w:val="en-US"/>
        </w:rPr>
        <w:t>Deere Production System</w:t>
      </w:r>
      <w:r w:rsidRPr="001840D1">
        <w:rPr>
          <w:rFonts w:ascii="Times New Roman" w:hAnsi="Times New Roman"/>
          <w:lang w:val="en-US"/>
        </w:rPr>
        <w:t>)</w:t>
      </w:r>
    </w:p>
    <w:p w:rsidR="002150C9" w:rsidRDefault="002150C9" w:rsidP="002150C9">
      <w:pPr>
        <w:spacing w:after="0" w:line="240" w:lineRule="auto"/>
        <w:rPr>
          <w:rFonts w:ascii="Times New Roman" w:hAnsi="Times New Roman"/>
          <w:lang w:val="en-US"/>
        </w:rPr>
      </w:pPr>
      <w:r w:rsidRPr="001840D1">
        <w:rPr>
          <w:rFonts w:ascii="Times New Roman" w:hAnsi="Times New Roman"/>
          <w:b/>
          <w:bCs/>
          <w:lang w:val="en-US"/>
        </w:rPr>
        <w:t>EMS</w:t>
      </w:r>
      <w:r w:rsidRPr="001840D1">
        <w:rPr>
          <w:rFonts w:ascii="Times New Roman" w:hAnsi="Times New Roman"/>
          <w:bCs/>
          <w:lang w:val="en-US"/>
        </w:rPr>
        <w:t xml:space="preserve"> (</w:t>
      </w:r>
      <w:r w:rsidRPr="001840D1">
        <w:rPr>
          <w:rFonts w:ascii="Times New Roman" w:hAnsi="Times New Roman"/>
          <w:i/>
          <w:lang w:val="en-US"/>
        </w:rPr>
        <w:t>Enterprise Management Solutions</w:t>
      </w:r>
      <w:r w:rsidRPr="001840D1">
        <w:rPr>
          <w:rFonts w:ascii="Times New Roman" w:hAnsi="Times New Roman"/>
          <w:lang w:val="en-US"/>
        </w:rPr>
        <w:t>)</w:t>
      </w:r>
    </w:p>
    <w:p w:rsidR="002150C9" w:rsidRPr="001840D1" w:rsidRDefault="002150C9" w:rsidP="002150C9">
      <w:pPr>
        <w:spacing w:after="0" w:line="240" w:lineRule="auto"/>
        <w:rPr>
          <w:rFonts w:ascii="Times New Roman" w:hAnsi="Times New Roman"/>
          <w:lang w:val="en-US"/>
        </w:rPr>
      </w:pPr>
      <w:r w:rsidRPr="001840D1">
        <w:rPr>
          <w:rFonts w:ascii="Times New Roman" w:hAnsi="Times New Roman"/>
          <w:b/>
          <w:bCs/>
          <w:lang w:val="en-US"/>
        </w:rPr>
        <w:lastRenderedPageBreak/>
        <w:t>ERP</w:t>
      </w:r>
      <w:r w:rsidRPr="001840D1">
        <w:rPr>
          <w:rFonts w:ascii="Times New Roman" w:hAnsi="Times New Roman"/>
          <w:bCs/>
          <w:lang w:val="en-US"/>
        </w:rPr>
        <w:t xml:space="preserve"> (</w:t>
      </w:r>
      <w:r w:rsidRPr="001840D1">
        <w:rPr>
          <w:rFonts w:ascii="Times New Roman" w:hAnsi="Times New Roman"/>
          <w:i/>
          <w:lang w:val="en-US"/>
        </w:rPr>
        <w:t>Enterprise Resource Planning</w:t>
      </w:r>
      <w:r w:rsidRPr="001840D1">
        <w:rPr>
          <w:rFonts w:ascii="Times New Roman" w:hAnsi="Times New Roman"/>
          <w:lang w:val="en-US"/>
        </w:rPr>
        <w:t>)</w:t>
      </w:r>
    </w:p>
    <w:p w:rsidR="002150C9" w:rsidRPr="001840D1" w:rsidRDefault="002150C9" w:rsidP="002150C9">
      <w:pPr>
        <w:spacing w:after="0" w:line="240" w:lineRule="auto"/>
        <w:rPr>
          <w:rFonts w:ascii="Times New Roman" w:hAnsi="Times New Roman"/>
          <w:lang w:val="en-US"/>
        </w:rPr>
      </w:pPr>
      <w:r w:rsidRPr="001840D1">
        <w:rPr>
          <w:rFonts w:ascii="Times New Roman" w:hAnsi="Times New Roman"/>
          <w:b/>
          <w:bCs/>
          <w:lang w:val="en-US"/>
        </w:rPr>
        <w:t>GPS</w:t>
      </w:r>
      <w:r w:rsidRPr="001840D1">
        <w:rPr>
          <w:rFonts w:ascii="Times New Roman" w:hAnsi="Times New Roman"/>
          <w:bCs/>
          <w:lang w:val="en-US"/>
        </w:rPr>
        <w:t xml:space="preserve"> (</w:t>
      </w:r>
      <w:r w:rsidRPr="001840D1">
        <w:rPr>
          <w:rFonts w:ascii="Times New Roman" w:hAnsi="Times New Roman"/>
          <w:i/>
          <w:lang w:val="en-US"/>
        </w:rPr>
        <w:t>Global Positioning System</w:t>
      </w:r>
      <w:r w:rsidRPr="001840D1">
        <w:rPr>
          <w:rFonts w:ascii="Times New Roman" w:hAnsi="Times New Roman"/>
          <w:lang w:val="en-US"/>
        </w:rPr>
        <w:t>)</w:t>
      </w:r>
    </w:p>
    <w:p w:rsidR="002150C9" w:rsidRPr="001840D1" w:rsidRDefault="002150C9" w:rsidP="002150C9">
      <w:pPr>
        <w:spacing w:after="0" w:line="240" w:lineRule="auto"/>
        <w:rPr>
          <w:rFonts w:ascii="Times New Roman" w:hAnsi="Times New Roman"/>
          <w:bCs/>
          <w:lang w:val="en-US"/>
        </w:rPr>
      </w:pPr>
      <w:r w:rsidRPr="001840D1">
        <w:rPr>
          <w:rFonts w:ascii="Times New Roman" w:hAnsi="Times New Roman"/>
          <w:b/>
          <w:lang w:val="en-US"/>
        </w:rPr>
        <w:t>MRP</w:t>
      </w:r>
      <w:r w:rsidRPr="001840D1">
        <w:rPr>
          <w:rFonts w:ascii="Times New Roman" w:hAnsi="Times New Roman"/>
          <w:lang w:val="en-US"/>
        </w:rPr>
        <w:t xml:space="preserve"> (</w:t>
      </w:r>
      <w:proofErr w:type="spellStart"/>
      <w:r w:rsidRPr="001840D1">
        <w:rPr>
          <w:rFonts w:ascii="Times New Roman" w:hAnsi="Times New Roman"/>
          <w:bCs/>
          <w:i/>
          <w:lang w:val="en-US"/>
        </w:rPr>
        <w:t>Manufactoring</w:t>
      </w:r>
      <w:proofErr w:type="spellEnd"/>
      <w:r w:rsidRPr="001840D1">
        <w:rPr>
          <w:rFonts w:ascii="Times New Roman" w:hAnsi="Times New Roman"/>
          <w:bCs/>
          <w:i/>
          <w:lang w:val="en-US"/>
        </w:rPr>
        <w:t xml:space="preserve"> Resource Planning</w:t>
      </w:r>
      <w:r w:rsidRPr="001840D1">
        <w:rPr>
          <w:rFonts w:ascii="Times New Roman" w:hAnsi="Times New Roman"/>
          <w:bCs/>
          <w:lang w:val="en-US"/>
        </w:rPr>
        <w:t>)</w:t>
      </w:r>
    </w:p>
    <w:p w:rsidR="002150C9" w:rsidRPr="001840D1" w:rsidRDefault="002150C9" w:rsidP="002150C9">
      <w:pPr>
        <w:spacing w:after="0" w:line="240" w:lineRule="auto"/>
        <w:rPr>
          <w:rFonts w:ascii="Times New Roman" w:hAnsi="Times New Roman"/>
          <w:lang w:val="en-US"/>
        </w:rPr>
      </w:pPr>
      <w:r w:rsidRPr="001840D1">
        <w:rPr>
          <w:rFonts w:ascii="Times New Roman" w:hAnsi="Times New Roman"/>
          <w:b/>
          <w:bCs/>
          <w:lang w:val="en-US"/>
        </w:rPr>
        <w:t>OPT</w:t>
      </w:r>
      <w:r w:rsidRPr="001840D1">
        <w:rPr>
          <w:rFonts w:ascii="Times New Roman" w:hAnsi="Times New Roman"/>
          <w:bCs/>
          <w:lang w:val="en-US"/>
        </w:rPr>
        <w:t xml:space="preserve"> (</w:t>
      </w:r>
      <w:r w:rsidRPr="001840D1">
        <w:rPr>
          <w:rFonts w:ascii="Times New Roman" w:hAnsi="Times New Roman"/>
          <w:i/>
          <w:lang w:val="en-US"/>
        </w:rPr>
        <w:t>Optimizing Production Technology</w:t>
      </w:r>
      <w:r w:rsidRPr="001840D1">
        <w:rPr>
          <w:rFonts w:ascii="Times New Roman" w:hAnsi="Times New Roman"/>
          <w:lang w:val="en-US"/>
        </w:rPr>
        <w:t>)</w:t>
      </w:r>
    </w:p>
    <w:p w:rsidR="002150C9" w:rsidRPr="001840D1" w:rsidRDefault="002150C9" w:rsidP="002150C9">
      <w:pPr>
        <w:spacing w:after="0" w:line="240" w:lineRule="auto"/>
        <w:rPr>
          <w:rFonts w:ascii="Times New Roman" w:hAnsi="Times New Roman"/>
          <w:bCs/>
          <w:lang w:val="en-US"/>
        </w:rPr>
      </w:pPr>
      <w:r w:rsidRPr="001840D1">
        <w:rPr>
          <w:rFonts w:ascii="Times New Roman" w:hAnsi="Times New Roman"/>
          <w:b/>
          <w:lang w:val="en-US"/>
        </w:rPr>
        <w:t>SLA</w:t>
      </w:r>
      <w:r w:rsidRPr="001840D1">
        <w:rPr>
          <w:rFonts w:ascii="Times New Roman" w:hAnsi="Times New Roman"/>
          <w:lang w:val="en-US"/>
        </w:rPr>
        <w:t xml:space="preserve"> (</w:t>
      </w:r>
      <w:r w:rsidRPr="001840D1">
        <w:rPr>
          <w:rFonts w:ascii="Times New Roman" w:hAnsi="Times New Roman"/>
          <w:i/>
          <w:lang w:val="en-US"/>
        </w:rPr>
        <w:t>Service Level Agreement</w:t>
      </w:r>
      <w:r w:rsidRPr="001840D1">
        <w:rPr>
          <w:rFonts w:ascii="Times New Roman" w:hAnsi="Times New Roman"/>
          <w:lang w:val="en-US"/>
        </w:rPr>
        <w:t>)</w:t>
      </w:r>
    </w:p>
    <w:p w:rsidR="002150C9" w:rsidRPr="001840D1" w:rsidRDefault="002150C9" w:rsidP="002150C9">
      <w:pPr>
        <w:spacing w:after="0" w:line="240" w:lineRule="auto"/>
        <w:rPr>
          <w:rFonts w:ascii="Times New Roman" w:hAnsi="Times New Roman"/>
          <w:lang w:val="en-US"/>
        </w:rPr>
      </w:pPr>
      <w:r w:rsidRPr="001840D1">
        <w:rPr>
          <w:rFonts w:ascii="Times New Roman" w:hAnsi="Times New Roman"/>
          <w:b/>
          <w:bCs/>
          <w:lang w:val="en-US"/>
        </w:rPr>
        <w:t>TMS</w:t>
      </w:r>
      <w:r w:rsidRPr="001840D1">
        <w:rPr>
          <w:rFonts w:ascii="Times New Roman" w:hAnsi="Times New Roman"/>
          <w:bCs/>
          <w:lang w:val="en-US"/>
        </w:rPr>
        <w:t xml:space="preserve"> (</w:t>
      </w:r>
      <w:r w:rsidRPr="001840D1">
        <w:rPr>
          <w:rFonts w:ascii="Times New Roman" w:hAnsi="Times New Roman"/>
          <w:i/>
          <w:lang w:val="en-US"/>
        </w:rPr>
        <w:t>Technology Management System</w:t>
      </w:r>
      <w:r w:rsidRPr="001840D1">
        <w:rPr>
          <w:rFonts w:ascii="Times New Roman" w:hAnsi="Times New Roman"/>
          <w:lang w:val="en-US"/>
        </w:rPr>
        <w:t>)</w:t>
      </w:r>
    </w:p>
    <w:p w:rsidR="002150C9" w:rsidRPr="001840D1" w:rsidRDefault="002150C9" w:rsidP="002150C9">
      <w:pPr>
        <w:spacing w:after="0" w:line="240" w:lineRule="auto"/>
        <w:rPr>
          <w:rFonts w:ascii="Times New Roman" w:hAnsi="Times New Roman"/>
          <w:bCs/>
          <w:lang w:val="en-US"/>
        </w:rPr>
      </w:pPr>
      <w:r w:rsidRPr="001840D1">
        <w:rPr>
          <w:rFonts w:ascii="Times New Roman" w:hAnsi="Times New Roman"/>
          <w:b/>
          <w:lang w:val="en-US"/>
        </w:rPr>
        <w:t>TTHD</w:t>
      </w:r>
      <w:r w:rsidRPr="001840D1">
        <w:rPr>
          <w:rFonts w:ascii="Times New Roman" w:hAnsi="Times New Roman"/>
          <w:lang w:val="en-US"/>
        </w:rPr>
        <w:t xml:space="preserve"> (</w:t>
      </w:r>
      <w:r w:rsidRPr="001840D1">
        <w:rPr>
          <w:rFonts w:ascii="Times New Roman" w:hAnsi="Times New Roman"/>
          <w:i/>
          <w:lang w:val="en-US"/>
        </w:rPr>
        <w:t>The True Help Desk</w:t>
      </w:r>
      <w:r w:rsidRPr="001840D1">
        <w:rPr>
          <w:rFonts w:ascii="Times New Roman" w:hAnsi="Times New Roman"/>
          <w:lang w:val="en-US"/>
        </w:rPr>
        <w:t>)</w:t>
      </w:r>
    </w:p>
    <w:p w:rsidR="00013D32" w:rsidRPr="00013D32" w:rsidRDefault="002150C9" w:rsidP="002150C9">
      <w:pPr>
        <w:spacing w:after="0" w:line="240" w:lineRule="auto"/>
        <w:rPr>
          <w:rFonts w:ascii="Times New Roman" w:hAnsi="Times New Roman"/>
          <w:i/>
          <w:lang w:val="en-US"/>
        </w:rPr>
        <w:sectPr w:rsidR="00013D32" w:rsidRPr="00013D32" w:rsidSect="001840D1">
          <w:type w:val="continuous"/>
          <w:pgSz w:w="11907" w:h="16839" w:code="9"/>
          <w:pgMar w:top="1440" w:right="1440" w:bottom="1440" w:left="1701" w:header="709" w:footer="709" w:gutter="0"/>
          <w:cols w:num="2" w:space="260"/>
          <w:docGrid w:linePitch="360"/>
        </w:sectPr>
      </w:pPr>
      <w:r w:rsidRPr="001840D1">
        <w:rPr>
          <w:rFonts w:ascii="Times New Roman" w:hAnsi="Times New Roman"/>
          <w:b/>
          <w:bCs/>
          <w:lang w:val="en-US"/>
        </w:rPr>
        <w:t>WMS</w:t>
      </w:r>
      <w:r w:rsidRPr="001840D1">
        <w:rPr>
          <w:rFonts w:ascii="Times New Roman" w:hAnsi="Times New Roman"/>
          <w:lang w:val="en-US"/>
        </w:rPr>
        <w:t xml:space="preserve"> (</w:t>
      </w:r>
      <w:r w:rsidRPr="001840D1">
        <w:rPr>
          <w:rFonts w:ascii="Times New Roman" w:hAnsi="Times New Roman"/>
          <w:i/>
          <w:lang w:val="en-US"/>
        </w:rPr>
        <w:t>Warehouse Management Syst</w:t>
      </w:r>
      <w:r w:rsidR="00013D32">
        <w:rPr>
          <w:rFonts w:ascii="Times New Roman" w:hAnsi="Times New Roman"/>
          <w:i/>
          <w:lang w:val="en-US"/>
        </w:rPr>
        <w:t>em)</w:t>
      </w:r>
    </w:p>
    <w:p w:rsidR="002150C9" w:rsidRPr="00104A77" w:rsidRDefault="002150C9" w:rsidP="00854B3B">
      <w:pPr>
        <w:spacing w:after="0" w:line="240" w:lineRule="auto"/>
        <w:rPr>
          <w:rFonts w:ascii="Times New Roman" w:hAnsi="Times New Roman"/>
          <w:b/>
          <w:noProof/>
          <w:sz w:val="20"/>
          <w:szCs w:val="20"/>
          <w:lang w:val="en-US"/>
        </w:rPr>
      </w:pPr>
    </w:p>
    <w:sectPr w:rsidR="002150C9" w:rsidRPr="00104A77" w:rsidSect="00854B3B">
      <w:headerReference w:type="even" r:id="rId25"/>
      <w:headerReference w:type="default" r:id="rId26"/>
      <w:footerReference w:type="default" r:id="rId27"/>
      <w:headerReference w:type="first" r:id="rId28"/>
      <w:type w:val="continuous"/>
      <w:pgSz w:w="11907" w:h="16839" w:code="9"/>
      <w:pgMar w:top="1440" w:right="1440" w:bottom="1440" w:left="1701" w:header="709" w:footer="709"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23F" w:rsidRDefault="009B423F" w:rsidP="007353B5">
      <w:pPr>
        <w:spacing w:after="0" w:line="240" w:lineRule="auto"/>
      </w:pPr>
      <w:r>
        <w:separator/>
      </w:r>
    </w:p>
  </w:endnote>
  <w:endnote w:type="continuationSeparator" w:id="0">
    <w:p w:rsidR="009B423F" w:rsidRDefault="009B423F" w:rsidP="007353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DE" w:rsidRDefault="005D5ACC">
    <w:pPr>
      <w:pStyle w:val="Rodap"/>
      <w:framePr w:wrap="around" w:vAnchor="text" w:hAnchor="margin" w:xAlign="right" w:y="1"/>
      <w:rPr>
        <w:rStyle w:val="Nmerodepgina"/>
      </w:rPr>
    </w:pPr>
    <w:r>
      <w:rPr>
        <w:rStyle w:val="Nmerodepgina"/>
      </w:rPr>
      <w:fldChar w:fldCharType="begin"/>
    </w:r>
    <w:r w:rsidR="00C06FDE">
      <w:rPr>
        <w:rStyle w:val="Nmerodepgina"/>
      </w:rPr>
      <w:instrText xml:space="preserve">PAGE  </w:instrText>
    </w:r>
    <w:r>
      <w:rPr>
        <w:rStyle w:val="Nmerodepgina"/>
      </w:rPr>
      <w:fldChar w:fldCharType="end"/>
    </w:r>
  </w:p>
  <w:p w:rsidR="00C06FDE" w:rsidRDefault="00C06FDE">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DE" w:rsidRDefault="005D5ACC">
    <w:pPr>
      <w:pStyle w:val="Rodap"/>
      <w:jc w:val="right"/>
    </w:pPr>
    <w:r>
      <w:fldChar w:fldCharType="begin"/>
    </w:r>
    <w:r w:rsidR="00C06FDE">
      <w:instrText xml:space="preserve"> PAGE   \* MERGEFORMAT </w:instrText>
    </w:r>
    <w:r>
      <w:fldChar w:fldCharType="separate"/>
    </w:r>
    <w:r w:rsidR="00E729AF">
      <w:rPr>
        <w:noProof/>
      </w:rPr>
      <w:t>1</w:t>
    </w:r>
    <w:r>
      <w:rPr>
        <w:noProof/>
      </w:rPr>
      <w:fldChar w:fldCharType="end"/>
    </w:r>
  </w:p>
  <w:p w:rsidR="00C06FDE" w:rsidRDefault="00C06FDE">
    <w:pPr>
      <w:pStyle w:val="Rodap"/>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DE" w:rsidRDefault="00C06FDE">
    <w:pPr>
      <w:pStyle w:val="Rodap"/>
      <w:jc w:val="right"/>
    </w:pPr>
  </w:p>
  <w:p w:rsidR="00C06FDE" w:rsidRDefault="00C06FD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23F" w:rsidRDefault="009B423F" w:rsidP="007353B5">
      <w:pPr>
        <w:spacing w:after="0" w:line="240" w:lineRule="auto"/>
      </w:pPr>
      <w:r>
        <w:separator/>
      </w:r>
    </w:p>
  </w:footnote>
  <w:footnote w:type="continuationSeparator" w:id="0">
    <w:p w:rsidR="009B423F" w:rsidRDefault="009B423F" w:rsidP="007353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DE" w:rsidRDefault="00C06FDE">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DE" w:rsidRDefault="005D5ACC">
    <w:pPr>
      <w:pStyle w:val="Cabealho"/>
      <w:jc w:val="right"/>
    </w:pPr>
    <w:r>
      <w:fldChar w:fldCharType="begin"/>
    </w:r>
    <w:r w:rsidR="00C06FDE">
      <w:instrText xml:space="preserve"> PAGE   \* MERGEFORMAT </w:instrText>
    </w:r>
    <w:r>
      <w:fldChar w:fldCharType="separate"/>
    </w:r>
    <w:r w:rsidR="00C06FDE">
      <w:rPr>
        <w:noProof/>
      </w:rPr>
      <w:t>31</w:t>
    </w:r>
    <w:r>
      <w:rPr>
        <w:noProof/>
      </w:rPr>
      <w:fldChar w:fldCharType="end"/>
    </w:r>
  </w:p>
  <w:p w:rsidR="00C06FDE" w:rsidRDefault="00C06FDE">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DE" w:rsidRDefault="00C06FD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CD237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925C3F54"/>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38E0C7F"/>
    <w:multiLevelType w:val="multilevel"/>
    <w:tmpl w:val="4886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D56A9A"/>
    <w:multiLevelType w:val="hybridMultilevel"/>
    <w:tmpl w:val="FC82B6CE"/>
    <w:lvl w:ilvl="0" w:tplc="857A2FB6">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60206B"/>
    <w:multiLevelType w:val="hybridMultilevel"/>
    <w:tmpl w:val="A07E703E"/>
    <w:lvl w:ilvl="0" w:tplc="64A224AE">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CE4C11"/>
    <w:multiLevelType w:val="multilevel"/>
    <w:tmpl w:val="EB18BBF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9491527"/>
    <w:multiLevelType w:val="hybridMultilevel"/>
    <w:tmpl w:val="1A48AA52"/>
    <w:lvl w:ilvl="0" w:tplc="A17CA016">
      <w:start w:val="1"/>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478339E0"/>
    <w:multiLevelType w:val="hybridMultilevel"/>
    <w:tmpl w:val="1E3A10E0"/>
    <w:lvl w:ilvl="0" w:tplc="C56434EE">
      <w:start w:val="1"/>
      <w:numFmt w:val="bullet"/>
      <w:lvlText w:val="•"/>
      <w:lvlJc w:val="left"/>
      <w:pPr>
        <w:tabs>
          <w:tab w:val="num" w:pos="720"/>
        </w:tabs>
        <w:ind w:left="720" w:hanging="360"/>
      </w:pPr>
      <w:rPr>
        <w:rFonts w:ascii="Times New Roman" w:hAnsi="Times New Roman" w:hint="default"/>
      </w:rPr>
    </w:lvl>
    <w:lvl w:ilvl="1" w:tplc="087615E2" w:tentative="1">
      <w:start w:val="1"/>
      <w:numFmt w:val="bullet"/>
      <w:lvlText w:val="•"/>
      <w:lvlJc w:val="left"/>
      <w:pPr>
        <w:tabs>
          <w:tab w:val="num" w:pos="1440"/>
        </w:tabs>
        <w:ind w:left="1440" w:hanging="360"/>
      </w:pPr>
      <w:rPr>
        <w:rFonts w:ascii="Times New Roman" w:hAnsi="Times New Roman" w:hint="default"/>
      </w:rPr>
    </w:lvl>
    <w:lvl w:ilvl="2" w:tplc="E304CC42" w:tentative="1">
      <w:start w:val="1"/>
      <w:numFmt w:val="bullet"/>
      <w:lvlText w:val="•"/>
      <w:lvlJc w:val="left"/>
      <w:pPr>
        <w:tabs>
          <w:tab w:val="num" w:pos="2160"/>
        </w:tabs>
        <w:ind w:left="2160" w:hanging="360"/>
      </w:pPr>
      <w:rPr>
        <w:rFonts w:ascii="Times New Roman" w:hAnsi="Times New Roman" w:hint="default"/>
      </w:rPr>
    </w:lvl>
    <w:lvl w:ilvl="3" w:tplc="9F10BA6C" w:tentative="1">
      <w:start w:val="1"/>
      <w:numFmt w:val="bullet"/>
      <w:lvlText w:val="•"/>
      <w:lvlJc w:val="left"/>
      <w:pPr>
        <w:tabs>
          <w:tab w:val="num" w:pos="2880"/>
        </w:tabs>
        <w:ind w:left="2880" w:hanging="360"/>
      </w:pPr>
      <w:rPr>
        <w:rFonts w:ascii="Times New Roman" w:hAnsi="Times New Roman" w:hint="default"/>
      </w:rPr>
    </w:lvl>
    <w:lvl w:ilvl="4" w:tplc="4DF668FC" w:tentative="1">
      <w:start w:val="1"/>
      <w:numFmt w:val="bullet"/>
      <w:lvlText w:val="•"/>
      <w:lvlJc w:val="left"/>
      <w:pPr>
        <w:tabs>
          <w:tab w:val="num" w:pos="3600"/>
        </w:tabs>
        <w:ind w:left="3600" w:hanging="360"/>
      </w:pPr>
      <w:rPr>
        <w:rFonts w:ascii="Times New Roman" w:hAnsi="Times New Roman" w:hint="default"/>
      </w:rPr>
    </w:lvl>
    <w:lvl w:ilvl="5" w:tplc="0A303910" w:tentative="1">
      <w:start w:val="1"/>
      <w:numFmt w:val="bullet"/>
      <w:lvlText w:val="•"/>
      <w:lvlJc w:val="left"/>
      <w:pPr>
        <w:tabs>
          <w:tab w:val="num" w:pos="4320"/>
        </w:tabs>
        <w:ind w:left="4320" w:hanging="360"/>
      </w:pPr>
      <w:rPr>
        <w:rFonts w:ascii="Times New Roman" w:hAnsi="Times New Roman" w:hint="default"/>
      </w:rPr>
    </w:lvl>
    <w:lvl w:ilvl="6" w:tplc="84DEAF28" w:tentative="1">
      <w:start w:val="1"/>
      <w:numFmt w:val="bullet"/>
      <w:lvlText w:val="•"/>
      <w:lvlJc w:val="left"/>
      <w:pPr>
        <w:tabs>
          <w:tab w:val="num" w:pos="5040"/>
        </w:tabs>
        <w:ind w:left="5040" w:hanging="360"/>
      </w:pPr>
      <w:rPr>
        <w:rFonts w:ascii="Times New Roman" w:hAnsi="Times New Roman" w:hint="default"/>
      </w:rPr>
    </w:lvl>
    <w:lvl w:ilvl="7" w:tplc="17CEC2B4" w:tentative="1">
      <w:start w:val="1"/>
      <w:numFmt w:val="bullet"/>
      <w:lvlText w:val="•"/>
      <w:lvlJc w:val="left"/>
      <w:pPr>
        <w:tabs>
          <w:tab w:val="num" w:pos="5760"/>
        </w:tabs>
        <w:ind w:left="5760" w:hanging="360"/>
      </w:pPr>
      <w:rPr>
        <w:rFonts w:ascii="Times New Roman" w:hAnsi="Times New Roman" w:hint="default"/>
      </w:rPr>
    </w:lvl>
    <w:lvl w:ilvl="8" w:tplc="FCE0D368" w:tentative="1">
      <w:start w:val="1"/>
      <w:numFmt w:val="bullet"/>
      <w:lvlText w:val="•"/>
      <w:lvlJc w:val="left"/>
      <w:pPr>
        <w:tabs>
          <w:tab w:val="num" w:pos="6480"/>
        </w:tabs>
        <w:ind w:left="6480" w:hanging="360"/>
      </w:pPr>
      <w:rPr>
        <w:rFonts w:ascii="Times New Roman" w:hAnsi="Times New Roman" w:hint="default"/>
      </w:rPr>
    </w:lvl>
  </w:abstractNum>
  <w:abstractNum w:abstractNumId="8">
    <w:nsid w:val="4D1B57A8"/>
    <w:multiLevelType w:val="hybridMultilevel"/>
    <w:tmpl w:val="B5FAC6BC"/>
    <w:lvl w:ilvl="0" w:tplc="E24AB386">
      <w:numFmt w:val="bullet"/>
      <w:lvlText w:val=""/>
      <w:lvlJc w:val="left"/>
      <w:pPr>
        <w:ind w:left="870" w:hanging="360"/>
      </w:pPr>
      <w:rPr>
        <w:rFonts w:ascii="Symbol" w:eastAsia="Calibri" w:hAnsi="Symbol" w:cs="Aria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nsid w:val="521B1EA4"/>
    <w:multiLevelType w:val="hybridMultilevel"/>
    <w:tmpl w:val="5FA81DA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532154E0"/>
    <w:multiLevelType w:val="multilevel"/>
    <w:tmpl w:val="CBCE4F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61113E7"/>
    <w:multiLevelType w:val="multilevel"/>
    <w:tmpl w:val="43322D5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2F56D0"/>
    <w:multiLevelType w:val="hybridMultilevel"/>
    <w:tmpl w:val="643810F2"/>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78312FAD"/>
    <w:multiLevelType w:val="multilevel"/>
    <w:tmpl w:val="918E61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8FE6C3F"/>
    <w:multiLevelType w:val="hybridMultilevel"/>
    <w:tmpl w:val="DA405160"/>
    <w:lvl w:ilvl="0" w:tplc="3E44FFC6">
      <w:start w:val="1"/>
      <w:numFmt w:val="bullet"/>
      <w:pStyle w:val="Itens"/>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Symbol"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Symbol"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Symbol"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A816B1A"/>
    <w:multiLevelType w:val="hybridMultilevel"/>
    <w:tmpl w:val="14B48698"/>
    <w:lvl w:ilvl="0" w:tplc="4AA2BA6A">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3"/>
  </w:num>
  <w:num w:numId="5">
    <w:abstractNumId w:val="10"/>
  </w:num>
  <w:num w:numId="6">
    <w:abstractNumId w:val="5"/>
  </w:num>
  <w:num w:numId="7">
    <w:abstractNumId w:val="14"/>
  </w:num>
  <w:num w:numId="8">
    <w:abstractNumId w:val="9"/>
  </w:num>
  <w:num w:numId="9">
    <w:abstractNumId w:val="12"/>
  </w:num>
  <w:num w:numId="10">
    <w:abstractNumId w:val="11"/>
  </w:num>
  <w:num w:numId="11">
    <w:abstractNumId w:val="2"/>
  </w:num>
  <w:num w:numId="12">
    <w:abstractNumId w:val="8"/>
  </w:num>
  <w:num w:numId="13">
    <w:abstractNumId w:val="15"/>
  </w:num>
  <w:num w:numId="14">
    <w:abstractNumId w:val="0"/>
  </w:num>
  <w:num w:numId="15">
    <w:abstractNumId w:val="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pt-BR" w:vendorID="1" w:dllVersion="513" w:checkStyle="1"/>
  <w:proofState w:spelling="clean" w:grammar="clean"/>
  <w:defaultTabStop w:val="720"/>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58571A"/>
    <w:rsid w:val="000015BF"/>
    <w:rsid w:val="00001986"/>
    <w:rsid w:val="00013D32"/>
    <w:rsid w:val="00021737"/>
    <w:rsid w:val="0002215E"/>
    <w:rsid w:val="0002737F"/>
    <w:rsid w:val="00027626"/>
    <w:rsid w:val="000320AE"/>
    <w:rsid w:val="0004007E"/>
    <w:rsid w:val="00041292"/>
    <w:rsid w:val="00043C31"/>
    <w:rsid w:val="00043EC7"/>
    <w:rsid w:val="00045A66"/>
    <w:rsid w:val="000471BA"/>
    <w:rsid w:val="000500C2"/>
    <w:rsid w:val="0005186F"/>
    <w:rsid w:val="00054B9B"/>
    <w:rsid w:val="00055F55"/>
    <w:rsid w:val="000565C5"/>
    <w:rsid w:val="00057FB6"/>
    <w:rsid w:val="00060FD3"/>
    <w:rsid w:val="00062ABB"/>
    <w:rsid w:val="00063EA8"/>
    <w:rsid w:val="00064E5C"/>
    <w:rsid w:val="000659C7"/>
    <w:rsid w:val="00071722"/>
    <w:rsid w:val="000731D1"/>
    <w:rsid w:val="000746AA"/>
    <w:rsid w:val="00075381"/>
    <w:rsid w:val="000767B7"/>
    <w:rsid w:val="000772A5"/>
    <w:rsid w:val="00077984"/>
    <w:rsid w:val="000814F3"/>
    <w:rsid w:val="00083B30"/>
    <w:rsid w:val="0008475A"/>
    <w:rsid w:val="00084CFC"/>
    <w:rsid w:val="000900C9"/>
    <w:rsid w:val="00092DC9"/>
    <w:rsid w:val="000932CF"/>
    <w:rsid w:val="0009578D"/>
    <w:rsid w:val="00096660"/>
    <w:rsid w:val="00096CE4"/>
    <w:rsid w:val="000976A4"/>
    <w:rsid w:val="00097B10"/>
    <w:rsid w:val="000A181D"/>
    <w:rsid w:val="000A1B82"/>
    <w:rsid w:val="000A3A18"/>
    <w:rsid w:val="000A3D11"/>
    <w:rsid w:val="000A4664"/>
    <w:rsid w:val="000B0E00"/>
    <w:rsid w:val="000B32A5"/>
    <w:rsid w:val="000C0EE5"/>
    <w:rsid w:val="000C228E"/>
    <w:rsid w:val="000C4200"/>
    <w:rsid w:val="000C78A4"/>
    <w:rsid w:val="000D5FFE"/>
    <w:rsid w:val="000E1EC1"/>
    <w:rsid w:val="000E23D6"/>
    <w:rsid w:val="000E66E2"/>
    <w:rsid w:val="000E67DD"/>
    <w:rsid w:val="000E7F0C"/>
    <w:rsid w:val="000F0A3E"/>
    <w:rsid w:val="000F22A7"/>
    <w:rsid w:val="000F36E7"/>
    <w:rsid w:val="00104A77"/>
    <w:rsid w:val="001051ED"/>
    <w:rsid w:val="001059D8"/>
    <w:rsid w:val="00110DF6"/>
    <w:rsid w:val="00111EAD"/>
    <w:rsid w:val="001141D7"/>
    <w:rsid w:val="00125F56"/>
    <w:rsid w:val="0013136D"/>
    <w:rsid w:val="00134BDA"/>
    <w:rsid w:val="0013519C"/>
    <w:rsid w:val="00135376"/>
    <w:rsid w:val="0013629C"/>
    <w:rsid w:val="0014046D"/>
    <w:rsid w:val="001427CE"/>
    <w:rsid w:val="0014500B"/>
    <w:rsid w:val="00146086"/>
    <w:rsid w:val="00150947"/>
    <w:rsid w:val="00151FF1"/>
    <w:rsid w:val="001521ED"/>
    <w:rsid w:val="0015519C"/>
    <w:rsid w:val="0015570C"/>
    <w:rsid w:val="00160420"/>
    <w:rsid w:val="001613E8"/>
    <w:rsid w:val="001630BE"/>
    <w:rsid w:val="00164029"/>
    <w:rsid w:val="001649B9"/>
    <w:rsid w:val="0016653D"/>
    <w:rsid w:val="00170550"/>
    <w:rsid w:val="00177457"/>
    <w:rsid w:val="001807E6"/>
    <w:rsid w:val="00183772"/>
    <w:rsid w:val="001840D1"/>
    <w:rsid w:val="001854A8"/>
    <w:rsid w:val="00186D71"/>
    <w:rsid w:val="00195381"/>
    <w:rsid w:val="00196807"/>
    <w:rsid w:val="001A0B1E"/>
    <w:rsid w:val="001A198E"/>
    <w:rsid w:val="001B013D"/>
    <w:rsid w:val="001B1EE4"/>
    <w:rsid w:val="001B2D3A"/>
    <w:rsid w:val="001B3D07"/>
    <w:rsid w:val="001B6C7B"/>
    <w:rsid w:val="001B77C6"/>
    <w:rsid w:val="001C1A97"/>
    <w:rsid w:val="001C676E"/>
    <w:rsid w:val="001D0D71"/>
    <w:rsid w:val="001D4060"/>
    <w:rsid w:val="001D5714"/>
    <w:rsid w:val="001E23B4"/>
    <w:rsid w:val="001E2767"/>
    <w:rsid w:val="001E4773"/>
    <w:rsid w:val="001E5A0B"/>
    <w:rsid w:val="001F002A"/>
    <w:rsid w:val="001F12C1"/>
    <w:rsid w:val="001F6CDF"/>
    <w:rsid w:val="002009F7"/>
    <w:rsid w:val="002026BB"/>
    <w:rsid w:val="002047C8"/>
    <w:rsid w:val="00204AC2"/>
    <w:rsid w:val="002062CD"/>
    <w:rsid w:val="00211148"/>
    <w:rsid w:val="00211B99"/>
    <w:rsid w:val="002127A3"/>
    <w:rsid w:val="002150C9"/>
    <w:rsid w:val="002169B3"/>
    <w:rsid w:val="002275BF"/>
    <w:rsid w:val="00230F1B"/>
    <w:rsid w:val="00230F29"/>
    <w:rsid w:val="0023705E"/>
    <w:rsid w:val="00240653"/>
    <w:rsid w:val="00244AFD"/>
    <w:rsid w:val="002473B7"/>
    <w:rsid w:val="00251781"/>
    <w:rsid w:val="0025560C"/>
    <w:rsid w:val="00261DA8"/>
    <w:rsid w:val="00266684"/>
    <w:rsid w:val="00270CC2"/>
    <w:rsid w:val="002725F8"/>
    <w:rsid w:val="00274A3C"/>
    <w:rsid w:val="00275961"/>
    <w:rsid w:val="00275B69"/>
    <w:rsid w:val="002808C7"/>
    <w:rsid w:val="00281B5C"/>
    <w:rsid w:val="00282849"/>
    <w:rsid w:val="00285DEC"/>
    <w:rsid w:val="00294609"/>
    <w:rsid w:val="0029583F"/>
    <w:rsid w:val="00296A88"/>
    <w:rsid w:val="00297463"/>
    <w:rsid w:val="00297554"/>
    <w:rsid w:val="00297AD2"/>
    <w:rsid w:val="002A0146"/>
    <w:rsid w:val="002A5391"/>
    <w:rsid w:val="002A76F7"/>
    <w:rsid w:val="002B6C66"/>
    <w:rsid w:val="002B7F36"/>
    <w:rsid w:val="002C26E8"/>
    <w:rsid w:val="002C2A3C"/>
    <w:rsid w:val="002C431B"/>
    <w:rsid w:val="002C497C"/>
    <w:rsid w:val="002C7EE9"/>
    <w:rsid w:val="002D50D0"/>
    <w:rsid w:val="002D6CBF"/>
    <w:rsid w:val="002E2E1A"/>
    <w:rsid w:val="002E4D47"/>
    <w:rsid w:val="002F31A2"/>
    <w:rsid w:val="002F3479"/>
    <w:rsid w:val="002F3515"/>
    <w:rsid w:val="002F4CF2"/>
    <w:rsid w:val="002F6ED6"/>
    <w:rsid w:val="00302084"/>
    <w:rsid w:val="00302C0F"/>
    <w:rsid w:val="003035C6"/>
    <w:rsid w:val="003058F2"/>
    <w:rsid w:val="00307CEC"/>
    <w:rsid w:val="00310F01"/>
    <w:rsid w:val="00311027"/>
    <w:rsid w:val="00313AC3"/>
    <w:rsid w:val="003169E2"/>
    <w:rsid w:val="00317F22"/>
    <w:rsid w:val="003212CF"/>
    <w:rsid w:val="00323077"/>
    <w:rsid w:val="003235CB"/>
    <w:rsid w:val="00324993"/>
    <w:rsid w:val="00324B8B"/>
    <w:rsid w:val="0033022A"/>
    <w:rsid w:val="003305DF"/>
    <w:rsid w:val="00333C3B"/>
    <w:rsid w:val="003342C1"/>
    <w:rsid w:val="00334AE6"/>
    <w:rsid w:val="0033761A"/>
    <w:rsid w:val="003405AB"/>
    <w:rsid w:val="00347842"/>
    <w:rsid w:val="00350086"/>
    <w:rsid w:val="0035059D"/>
    <w:rsid w:val="00350B9F"/>
    <w:rsid w:val="003537B0"/>
    <w:rsid w:val="003538B0"/>
    <w:rsid w:val="0035401A"/>
    <w:rsid w:val="00355D7C"/>
    <w:rsid w:val="00356556"/>
    <w:rsid w:val="00360242"/>
    <w:rsid w:val="00362E68"/>
    <w:rsid w:val="00365DF8"/>
    <w:rsid w:val="00373706"/>
    <w:rsid w:val="00374302"/>
    <w:rsid w:val="003805C2"/>
    <w:rsid w:val="0038112D"/>
    <w:rsid w:val="00382EF7"/>
    <w:rsid w:val="00383BD9"/>
    <w:rsid w:val="00384AD6"/>
    <w:rsid w:val="003872EF"/>
    <w:rsid w:val="00387A3E"/>
    <w:rsid w:val="00391EDC"/>
    <w:rsid w:val="00395998"/>
    <w:rsid w:val="003A368B"/>
    <w:rsid w:val="003A4951"/>
    <w:rsid w:val="003A6409"/>
    <w:rsid w:val="003B2045"/>
    <w:rsid w:val="003B2613"/>
    <w:rsid w:val="003B2691"/>
    <w:rsid w:val="003B29BD"/>
    <w:rsid w:val="003B40CF"/>
    <w:rsid w:val="003B53FB"/>
    <w:rsid w:val="003B6208"/>
    <w:rsid w:val="003B63D7"/>
    <w:rsid w:val="003C05B4"/>
    <w:rsid w:val="003C0DFC"/>
    <w:rsid w:val="003C1669"/>
    <w:rsid w:val="003C3616"/>
    <w:rsid w:val="003C39C5"/>
    <w:rsid w:val="003D266F"/>
    <w:rsid w:val="003D30C9"/>
    <w:rsid w:val="003E276E"/>
    <w:rsid w:val="003E37B8"/>
    <w:rsid w:val="003F175F"/>
    <w:rsid w:val="003F501F"/>
    <w:rsid w:val="003F5236"/>
    <w:rsid w:val="003F73A5"/>
    <w:rsid w:val="004052E8"/>
    <w:rsid w:val="0040652C"/>
    <w:rsid w:val="004102F9"/>
    <w:rsid w:val="0041319B"/>
    <w:rsid w:val="0042513A"/>
    <w:rsid w:val="004258E5"/>
    <w:rsid w:val="004324E0"/>
    <w:rsid w:val="004336E3"/>
    <w:rsid w:val="00433969"/>
    <w:rsid w:val="00435BC1"/>
    <w:rsid w:val="00435CB3"/>
    <w:rsid w:val="00440167"/>
    <w:rsid w:val="00440FA3"/>
    <w:rsid w:val="00441033"/>
    <w:rsid w:val="00442160"/>
    <w:rsid w:val="00443BAF"/>
    <w:rsid w:val="0044539E"/>
    <w:rsid w:val="00445C3C"/>
    <w:rsid w:val="00446A04"/>
    <w:rsid w:val="004505DC"/>
    <w:rsid w:val="00460A11"/>
    <w:rsid w:val="00460C40"/>
    <w:rsid w:val="0046133F"/>
    <w:rsid w:val="00462096"/>
    <w:rsid w:val="0046259C"/>
    <w:rsid w:val="00465571"/>
    <w:rsid w:val="00465A61"/>
    <w:rsid w:val="00466F77"/>
    <w:rsid w:val="0046784A"/>
    <w:rsid w:val="00471248"/>
    <w:rsid w:val="00473EA8"/>
    <w:rsid w:val="004760AC"/>
    <w:rsid w:val="00477244"/>
    <w:rsid w:val="004824A5"/>
    <w:rsid w:val="004825C2"/>
    <w:rsid w:val="0048566C"/>
    <w:rsid w:val="00485F62"/>
    <w:rsid w:val="00493ADD"/>
    <w:rsid w:val="00495ADC"/>
    <w:rsid w:val="004974E3"/>
    <w:rsid w:val="004A03BD"/>
    <w:rsid w:val="004A39A3"/>
    <w:rsid w:val="004A6022"/>
    <w:rsid w:val="004A6FAA"/>
    <w:rsid w:val="004A7849"/>
    <w:rsid w:val="004B26B9"/>
    <w:rsid w:val="004B2FBA"/>
    <w:rsid w:val="004C2D73"/>
    <w:rsid w:val="004C31A2"/>
    <w:rsid w:val="004C708F"/>
    <w:rsid w:val="004D03DD"/>
    <w:rsid w:val="004D0430"/>
    <w:rsid w:val="004D1286"/>
    <w:rsid w:val="004D2A22"/>
    <w:rsid w:val="004E08E1"/>
    <w:rsid w:val="004E4894"/>
    <w:rsid w:val="004F07A1"/>
    <w:rsid w:val="004F0BFA"/>
    <w:rsid w:val="004F121A"/>
    <w:rsid w:val="004F7A0D"/>
    <w:rsid w:val="00500BEB"/>
    <w:rsid w:val="00501673"/>
    <w:rsid w:val="00504C18"/>
    <w:rsid w:val="005062FB"/>
    <w:rsid w:val="00510E6C"/>
    <w:rsid w:val="00511A72"/>
    <w:rsid w:val="0051302B"/>
    <w:rsid w:val="00523F22"/>
    <w:rsid w:val="00524CFE"/>
    <w:rsid w:val="00525D3D"/>
    <w:rsid w:val="005265BB"/>
    <w:rsid w:val="00526AD9"/>
    <w:rsid w:val="005274CD"/>
    <w:rsid w:val="005304C8"/>
    <w:rsid w:val="005379E4"/>
    <w:rsid w:val="00540E5A"/>
    <w:rsid w:val="00541583"/>
    <w:rsid w:val="00543176"/>
    <w:rsid w:val="005446DF"/>
    <w:rsid w:val="00546B0B"/>
    <w:rsid w:val="00546E82"/>
    <w:rsid w:val="00550CD5"/>
    <w:rsid w:val="00553705"/>
    <w:rsid w:val="005570C5"/>
    <w:rsid w:val="00564C45"/>
    <w:rsid w:val="005654E3"/>
    <w:rsid w:val="00570131"/>
    <w:rsid w:val="00570FDA"/>
    <w:rsid w:val="00571513"/>
    <w:rsid w:val="005730ED"/>
    <w:rsid w:val="00576440"/>
    <w:rsid w:val="005764F9"/>
    <w:rsid w:val="00582529"/>
    <w:rsid w:val="00582D46"/>
    <w:rsid w:val="0058467A"/>
    <w:rsid w:val="0058570E"/>
    <w:rsid w:val="0058571A"/>
    <w:rsid w:val="00586351"/>
    <w:rsid w:val="0059205F"/>
    <w:rsid w:val="00594C47"/>
    <w:rsid w:val="005A3AA3"/>
    <w:rsid w:val="005A46ED"/>
    <w:rsid w:val="005A588A"/>
    <w:rsid w:val="005B097D"/>
    <w:rsid w:val="005B21ED"/>
    <w:rsid w:val="005B4A55"/>
    <w:rsid w:val="005B7B08"/>
    <w:rsid w:val="005C13FD"/>
    <w:rsid w:val="005C743C"/>
    <w:rsid w:val="005D07DC"/>
    <w:rsid w:val="005D3362"/>
    <w:rsid w:val="005D41E1"/>
    <w:rsid w:val="005D5ACC"/>
    <w:rsid w:val="005E1FFC"/>
    <w:rsid w:val="005E37C4"/>
    <w:rsid w:val="005E38DC"/>
    <w:rsid w:val="005E7D6E"/>
    <w:rsid w:val="005F4473"/>
    <w:rsid w:val="005F542F"/>
    <w:rsid w:val="00610B34"/>
    <w:rsid w:val="006118B7"/>
    <w:rsid w:val="00612B5C"/>
    <w:rsid w:val="00612EE6"/>
    <w:rsid w:val="006165BB"/>
    <w:rsid w:val="00617359"/>
    <w:rsid w:val="006205D0"/>
    <w:rsid w:val="00622ABF"/>
    <w:rsid w:val="00623E58"/>
    <w:rsid w:val="00625C3B"/>
    <w:rsid w:val="0063087F"/>
    <w:rsid w:val="006326EA"/>
    <w:rsid w:val="00633473"/>
    <w:rsid w:val="00635DAE"/>
    <w:rsid w:val="00637017"/>
    <w:rsid w:val="00637987"/>
    <w:rsid w:val="00641BBC"/>
    <w:rsid w:val="00643776"/>
    <w:rsid w:val="00643E6D"/>
    <w:rsid w:val="00646433"/>
    <w:rsid w:val="00646EED"/>
    <w:rsid w:val="0065227B"/>
    <w:rsid w:val="00657443"/>
    <w:rsid w:val="00661E7E"/>
    <w:rsid w:val="0066531D"/>
    <w:rsid w:val="006667E0"/>
    <w:rsid w:val="00667FE0"/>
    <w:rsid w:val="006704E2"/>
    <w:rsid w:val="00672563"/>
    <w:rsid w:val="0068052D"/>
    <w:rsid w:val="0068289F"/>
    <w:rsid w:val="00683990"/>
    <w:rsid w:val="0069353A"/>
    <w:rsid w:val="0069620A"/>
    <w:rsid w:val="006A1084"/>
    <w:rsid w:val="006A1EC5"/>
    <w:rsid w:val="006A4B18"/>
    <w:rsid w:val="006A63BF"/>
    <w:rsid w:val="006A6FC1"/>
    <w:rsid w:val="006B108D"/>
    <w:rsid w:val="006B3E16"/>
    <w:rsid w:val="006B3E96"/>
    <w:rsid w:val="006B4036"/>
    <w:rsid w:val="006B5778"/>
    <w:rsid w:val="006B5BC4"/>
    <w:rsid w:val="006C086A"/>
    <w:rsid w:val="006C1A28"/>
    <w:rsid w:val="006C3D13"/>
    <w:rsid w:val="006C4661"/>
    <w:rsid w:val="006D055D"/>
    <w:rsid w:val="006D0E01"/>
    <w:rsid w:val="006E193D"/>
    <w:rsid w:val="006E6BA1"/>
    <w:rsid w:val="006E6F83"/>
    <w:rsid w:val="006F25DD"/>
    <w:rsid w:val="006F5C21"/>
    <w:rsid w:val="00707011"/>
    <w:rsid w:val="0071052C"/>
    <w:rsid w:val="00710573"/>
    <w:rsid w:val="007140F9"/>
    <w:rsid w:val="00720C6E"/>
    <w:rsid w:val="00721F31"/>
    <w:rsid w:val="00722026"/>
    <w:rsid w:val="007245BB"/>
    <w:rsid w:val="007353B5"/>
    <w:rsid w:val="007367D1"/>
    <w:rsid w:val="00737201"/>
    <w:rsid w:val="007408CE"/>
    <w:rsid w:val="00744EB4"/>
    <w:rsid w:val="00750882"/>
    <w:rsid w:val="00750C88"/>
    <w:rsid w:val="00751B81"/>
    <w:rsid w:val="00762E55"/>
    <w:rsid w:val="007657C8"/>
    <w:rsid w:val="00766A70"/>
    <w:rsid w:val="00773404"/>
    <w:rsid w:val="00783AC2"/>
    <w:rsid w:val="00794BCB"/>
    <w:rsid w:val="00797834"/>
    <w:rsid w:val="00797A3F"/>
    <w:rsid w:val="007A0A4C"/>
    <w:rsid w:val="007A1684"/>
    <w:rsid w:val="007A3CB4"/>
    <w:rsid w:val="007B44A8"/>
    <w:rsid w:val="007B4785"/>
    <w:rsid w:val="007C1988"/>
    <w:rsid w:val="007C65B7"/>
    <w:rsid w:val="007D38F1"/>
    <w:rsid w:val="007D7215"/>
    <w:rsid w:val="007E0A0D"/>
    <w:rsid w:val="007E5560"/>
    <w:rsid w:val="007E7D20"/>
    <w:rsid w:val="007F079D"/>
    <w:rsid w:val="00802046"/>
    <w:rsid w:val="008128B1"/>
    <w:rsid w:val="00815D21"/>
    <w:rsid w:val="0081720F"/>
    <w:rsid w:val="008212DB"/>
    <w:rsid w:val="008241F3"/>
    <w:rsid w:val="00824426"/>
    <w:rsid w:val="008268F4"/>
    <w:rsid w:val="00826DDC"/>
    <w:rsid w:val="00831689"/>
    <w:rsid w:val="008320B8"/>
    <w:rsid w:val="0083340C"/>
    <w:rsid w:val="008356C7"/>
    <w:rsid w:val="00835CBB"/>
    <w:rsid w:val="0084146E"/>
    <w:rsid w:val="00841D41"/>
    <w:rsid w:val="00845251"/>
    <w:rsid w:val="00850B78"/>
    <w:rsid w:val="00850CD0"/>
    <w:rsid w:val="00853FC9"/>
    <w:rsid w:val="00854891"/>
    <w:rsid w:val="00854B3B"/>
    <w:rsid w:val="00855547"/>
    <w:rsid w:val="00856587"/>
    <w:rsid w:val="0086421F"/>
    <w:rsid w:val="00870F26"/>
    <w:rsid w:val="00873DFD"/>
    <w:rsid w:val="008741E7"/>
    <w:rsid w:val="00874C49"/>
    <w:rsid w:val="008753C8"/>
    <w:rsid w:val="00881301"/>
    <w:rsid w:val="00882251"/>
    <w:rsid w:val="008828B6"/>
    <w:rsid w:val="00882FA0"/>
    <w:rsid w:val="008876DB"/>
    <w:rsid w:val="00894977"/>
    <w:rsid w:val="0089685F"/>
    <w:rsid w:val="00897778"/>
    <w:rsid w:val="008A1CA5"/>
    <w:rsid w:val="008A761F"/>
    <w:rsid w:val="008B2195"/>
    <w:rsid w:val="008B2B15"/>
    <w:rsid w:val="008B2C3D"/>
    <w:rsid w:val="008B42F0"/>
    <w:rsid w:val="008B45A8"/>
    <w:rsid w:val="008B67B7"/>
    <w:rsid w:val="008B74AD"/>
    <w:rsid w:val="008B7E14"/>
    <w:rsid w:val="008C0BDE"/>
    <w:rsid w:val="008C17DB"/>
    <w:rsid w:val="008C44F6"/>
    <w:rsid w:val="008C5A26"/>
    <w:rsid w:val="008C5B7E"/>
    <w:rsid w:val="008C5F48"/>
    <w:rsid w:val="008D334A"/>
    <w:rsid w:val="008D61E2"/>
    <w:rsid w:val="008E38F6"/>
    <w:rsid w:val="008E726E"/>
    <w:rsid w:val="008F12EB"/>
    <w:rsid w:val="008F1809"/>
    <w:rsid w:val="008F4346"/>
    <w:rsid w:val="00900D21"/>
    <w:rsid w:val="00904C4A"/>
    <w:rsid w:val="00905C42"/>
    <w:rsid w:val="009062DF"/>
    <w:rsid w:val="0090672F"/>
    <w:rsid w:val="009301CC"/>
    <w:rsid w:val="0094164F"/>
    <w:rsid w:val="00945301"/>
    <w:rsid w:val="0094538F"/>
    <w:rsid w:val="00946A2D"/>
    <w:rsid w:val="00946DDF"/>
    <w:rsid w:val="00947863"/>
    <w:rsid w:val="00957DC3"/>
    <w:rsid w:val="00961E91"/>
    <w:rsid w:val="009629BB"/>
    <w:rsid w:val="00965172"/>
    <w:rsid w:val="009703F1"/>
    <w:rsid w:val="00973169"/>
    <w:rsid w:val="00975027"/>
    <w:rsid w:val="00976AD7"/>
    <w:rsid w:val="0098147F"/>
    <w:rsid w:val="009845AD"/>
    <w:rsid w:val="009854DA"/>
    <w:rsid w:val="00987801"/>
    <w:rsid w:val="0099121D"/>
    <w:rsid w:val="009961CD"/>
    <w:rsid w:val="009A4DAC"/>
    <w:rsid w:val="009A6D76"/>
    <w:rsid w:val="009B06D9"/>
    <w:rsid w:val="009B1011"/>
    <w:rsid w:val="009B423F"/>
    <w:rsid w:val="009B5A6F"/>
    <w:rsid w:val="009C2521"/>
    <w:rsid w:val="009C3087"/>
    <w:rsid w:val="009D1178"/>
    <w:rsid w:val="009D1A84"/>
    <w:rsid w:val="009D3540"/>
    <w:rsid w:val="009D3802"/>
    <w:rsid w:val="009D41B8"/>
    <w:rsid w:val="009D4471"/>
    <w:rsid w:val="009D5BDD"/>
    <w:rsid w:val="009D6669"/>
    <w:rsid w:val="009E0F87"/>
    <w:rsid w:val="009E2185"/>
    <w:rsid w:val="009E25A9"/>
    <w:rsid w:val="009E3383"/>
    <w:rsid w:val="009E474E"/>
    <w:rsid w:val="009E5747"/>
    <w:rsid w:val="009E5DBF"/>
    <w:rsid w:val="009E6706"/>
    <w:rsid w:val="00A00C59"/>
    <w:rsid w:val="00A0211C"/>
    <w:rsid w:val="00A0513F"/>
    <w:rsid w:val="00A070B1"/>
    <w:rsid w:val="00A113F2"/>
    <w:rsid w:val="00A1581E"/>
    <w:rsid w:val="00A203F6"/>
    <w:rsid w:val="00A20729"/>
    <w:rsid w:val="00A22C4A"/>
    <w:rsid w:val="00A2581B"/>
    <w:rsid w:val="00A26DF9"/>
    <w:rsid w:val="00A27F6A"/>
    <w:rsid w:val="00A32A4E"/>
    <w:rsid w:val="00A36EA0"/>
    <w:rsid w:val="00A372F2"/>
    <w:rsid w:val="00A502A9"/>
    <w:rsid w:val="00A558C7"/>
    <w:rsid w:val="00A60A19"/>
    <w:rsid w:val="00A6237D"/>
    <w:rsid w:val="00A65E32"/>
    <w:rsid w:val="00A668EB"/>
    <w:rsid w:val="00A67689"/>
    <w:rsid w:val="00A71025"/>
    <w:rsid w:val="00A7126C"/>
    <w:rsid w:val="00A732B9"/>
    <w:rsid w:val="00A7389A"/>
    <w:rsid w:val="00A756C7"/>
    <w:rsid w:val="00A75AC4"/>
    <w:rsid w:val="00A82103"/>
    <w:rsid w:val="00A8289D"/>
    <w:rsid w:val="00A82A5E"/>
    <w:rsid w:val="00A83640"/>
    <w:rsid w:val="00A85056"/>
    <w:rsid w:val="00A85947"/>
    <w:rsid w:val="00A86BB2"/>
    <w:rsid w:val="00A87C66"/>
    <w:rsid w:val="00AA161F"/>
    <w:rsid w:val="00AA26DD"/>
    <w:rsid w:val="00AA2D05"/>
    <w:rsid w:val="00AB1D65"/>
    <w:rsid w:val="00AB5935"/>
    <w:rsid w:val="00AC0B11"/>
    <w:rsid w:val="00AC1618"/>
    <w:rsid w:val="00AC1C62"/>
    <w:rsid w:val="00AC5A92"/>
    <w:rsid w:val="00AC631F"/>
    <w:rsid w:val="00AD011F"/>
    <w:rsid w:val="00AD6EC5"/>
    <w:rsid w:val="00AE1BF0"/>
    <w:rsid w:val="00AE3F7B"/>
    <w:rsid w:val="00AE7281"/>
    <w:rsid w:val="00AE7E93"/>
    <w:rsid w:val="00AF074A"/>
    <w:rsid w:val="00B00D52"/>
    <w:rsid w:val="00B01FA9"/>
    <w:rsid w:val="00B02746"/>
    <w:rsid w:val="00B1357D"/>
    <w:rsid w:val="00B17C9C"/>
    <w:rsid w:val="00B24111"/>
    <w:rsid w:val="00B2456B"/>
    <w:rsid w:val="00B24E5B"/>
    <w:rsid w:val="00B253EF"/>
    <w:rsid w:val="00B30DE2"/>
    <w:rsid w:val="00B32214"/>
    <w:rsid w:val="00B34323"/>
    <w:rsid w:val="00B35CF2"/>
    <w:rsid w:val="00B36EC4"/>
    <w:rsid w:val="00B3794C"/>
    <w:rsid w:val="00B40D49"/>
    <w:rsid w:val="00B41827"/>
    <w:rsid w:val="00B44F57"/>
    <w:rsid w:val="00B5419D"/>
    <w:rsid w:val="00B56795"/>
    <w:rsid w:val="00B60841"/>
    <w:rsid w:val="00B61F30"/>
    <w:rsid w:val="00B64439"/>
    <w:rsid w:val="00B67B1D"/>
    <w:rsid w:val="00B70CA6"/>
    <w:rsid w:val="00B714CE"/>
    <w:rsid w:val="00B7228A"/>
    <w:rsid w:val="00B743F2"/>
    <w:rsid w:val="00B755A1"/>
    <w:rsid w:val="00B759A7"/>
    <w:rsid w:val="00B75C82"/>
    <w:rsid w:val="00B77232"/>
    <w:rsid w:val="00B82FE9"/>
    <w:rsid w:val="00B837CC"/>
    <w:rsid w:val="00B84295"/>
    <w:rsid w:val="00B911B3"/>
    <w:rsid w:val="00B927C2"/>
    <w:rsid w:val="00B934F2"/>
    <w:rsid w:val="00B93F1A"/>
    <w:rsid w:val="00BA00AD"/>
    <w:rsid w:val="00BA03E8"/>
    <w:rsid w:val="00BB0A3C"/>
    <w:rsid w:val="00BB32E3"/>
    <w:rsid w:val="00BB4CA0"/>
    <w:rsid w:val="00BB505B"/>
    <w:rsid w:val="00BB5173"/>
    <w:rsid w:val="00BB588E"/>
    <w:rsid w:val="00BC236D"/>
    <w:rsid w:val="00BC39CA"/>
    <w:rsid w:val="00BC66F4"/>
    <w:rsid w:val="00BD13A9"/>
    <w:rsid w:val="00BD18A8"/>
    <w:rsid w:val="00BD3860"/>
    <w:rsid w:val="00BD3AC9"/>
    <w:rsid w:val="00BE18B1"/>
    <w:rsid w:val="00BE33D1"/>
    <w:rsid w:val="00BE5F99"/>
    <w:rsid w:val="00BE7E66"/>
    <w:rsid w:val="00BF0845"/>
    <w:rsid w:val="00BF1318"/>
    <w:rsid w:val="00BF39D0"/>
    <w:rsid w:val="00C00DA4"/>
    <w:rsid w:val="00C01D9E"/>
    <w:rsid w:val="00C0481F"/>
    <w:rsid w:val="00C06C15"/>
    <w:rsid w:val="00C06FDE"/>
    <w:rsid w:val="00C174EB"/>
    <w:rsid w:val="00C17734"/>
    <w:rsid w:val="00C21506"/>
    <w:rsid w:val="00C21F78"/>
    <w:rsid w:val="00C41887"/>
    <w:rsid w:val="00C44438"/>
    <w:rsid w:val="00C47897"/>
    <w:rsid w:val="00C50141"/>
    <w:rsid w:val="00C5646D"/>
    <w:rsid w:val="00C6011E"/>
    <w:rsid w:val="00C6159C"/>
    <w:rsid w:val="00C629E6"/>
    <w:rsid w:val="00C63CF8"/>
    <w:rsid w:val="00C6433C"/>
    <w:rsid w:val="00C643BF"/>
    <w:rsid w:val="00C7568B"/>
    <w:rsid w:val="00C758E1"/>
    <w:rsid w:val="00C76BE3"/>
    <w:rsid w:val="00C7775D"/>
    <w:rsid w:val="00C82292"/>
    <w:rsid w:val="00C85EAA"/>
    <w:rsid w:val="00C9097F"/>
    <w:rsid w:val="00C921AB"/>
    <w:rsid w:val="00C968B1"/>
    <w:rsid w:val="00C97462"/>
    <w:rsid w:val="00CA00E8"/>
    <w:rsid w:val="00CA2FDB"/>
    <w:rsid w:val="00CA3F2A"/>
    <w:rsid w:val="00CA5197"/>
    <w:rsid w:val="00CA6097"/>
    <w:rsid w:val="00CB0859"/>
    <w:rsid w:val="00CB0A14"/>
    <w:rsid w:val="00CB0FB7"/>
    <w:rsid w:val="00CB467A"/>
    <w:rsid w:val="00CC3160"/>
    <w:rsid w:val="00CC43A0"/>
    <w:rsid w:val="00CC7556"/>
    <w:rsid w:val="00CC7A3D"/>
    <w:rsid w:val="00CD3EE1"/>
    <w:rsid w:val="00CD48DA"/>
    <w:rsid w:val="00CD6EB4"/>
    <w:rsid w:val="00CE0649"/>
    <w:rsid w:val="00CE314E"/>
    <w:rsid w:val="00CE3417"/>
    <w:rsid w:val="00CE597B"/>
    <w:rsid w:val="00CF0C46"/>
    <w:rsid w:val="00CF1143"/>
    <w:rsid w:val="00CF1953"/>
    <w:rsid w:val="00CF1E22"/>
    <w:rsid w:val="00CF4D36"/>
    <w:rsid w:val="00CF500B"/>
    <w:rsid w:val="00D00FAF"/>
    <w:rsid w:val="00D04D91"/>
    <w:rsid w:val="00D23AE2"/>
    <w:rsid w:val="00D24DC9"/>
    <w:rsid w:val="00D27B1E"/>
    <w:rsid w:val="00D32417"/>
    <w:rsid w:val="00D33C80"/>
    <w:rsid w:val="00D34690"/>
    <w:rsid w:val="00D419AE"/>
    <w:rsid w:val="00D42655"/>
    <w:rsid w:val="00D45D7B"/>
    <w:rsid w:val="00D47510"/>
    <w:rsid w:val="00D51C1C"/>
    <w:rsid w:val="00D549F5"/>
    <w:rsid w:val="00D55900"/>
    <w:rsid w:val="00D61617"/>
    <w:rsid w:val="00D65AA4"/>
    <w:rsid w:val="00D66822"/>
    <w:rsid w:val="00D67F5C"/>
    <w:rsid w:val="00D701C4"/>
    <w:rsid w:val="00D708C4"/>
    <w:rsid w:val="00D708E4"/>
    <w:rsid w:val="00D761AD"/>
    <w:rsid w:val="00D8023C"/>
    <w:rsid w:val="00D842AF"/>
    <w:rsid w:val="00D84CE5"/>
    <w:rsid w:val="00D92272"/>
    <w:rsid w:val="00D96733"/>
    <w:rsid w:val="00DA4CDC"/>
    <w:rsid w:val="00DA4F9D"/>
    <w:rsid w:val="00DA7A57"/>
    <w:rsid w:val="00DB0E3C"/>
    <w:rsid w:val="00DB37B3"/>
    <w:rsid w:val="00DC2D6A"/>
    <w:rsid w:val="00DC38EB"/>
    <w:rsid w:val="00DC4BFD"/>
    <w:rsid w:val="00DC56B3"/>
    <w:rsid w:val="00DC6ADA"/>
    <w:rsid w:val="00DD0202"/>
    <w:rsid w:val="00DD068D"/>
    <w:rsid w:val="00DD323F"/>
    <w:rsid w:val="00DD360F"/>
    <w:rsid w:val="00DD39E2"/>
    <w:rsid w:val="00DD47E9"/>
    <w:rsid w:val="00DD51F1"/>
    <w:rsid w:val="00DD5A7A"/>
    <w:rsid w:val="00DD6748"/>
    <w:rsid w:val="00DE6C88"/>
    <w:rsid w:val="00DF02B3"/>
    <w:rsid w:val="00DF19CA"/>
    <w:rsid w:val="00DF4FB8"/>
    <w:rsid w:val="00E00747"/>
    <w:rsid w:val="00E010F4"/>
    <w:rsid w:val="00E02519"/>
    <w:rsid w:val="00E02D5F"/>
    <w:rsid w:val="00E10B8E"/>
    <w:rsid w:val="00E10EF8"/>
    <w:rsid w:val="00E1109C"/>
    <w:rsid w:val="00E11702"/>
    <w:rsid w:val="00E15908"/>
    <w:rsid w:val="00E17C86"/>
    <w:rsid w:val="00E233E6"/>
    <w:rsid w:val="00E23510"/>
    <w:rsid w:val="00E23677"/>
    <w:rsid w:val="00E27E45"/>
    <w:rsid w:val="00E30B2A"/>
    <w:rsid w:val="00E40D78"/>
    <w:rsid w:val="00E508A1"/>
    <w:rsid w:val="00E547A5"/>
    <w:rsid w:val="00E54844"/>
    <w:rsid w:val="00E55A30"/>
    <w:rsid w:val="00E65D8A"/>
    <w:rsid w:val="00E66206"/>
    <w:rsid w:val="00E729AF"/>
    <w:rsid w:val="00E72E20"/>
    <w:rsid w:val="00E75D9C"/>
    <w:rsid w:val="00E82CA1"/>
    <w:rsid w:val="00E85EC7"/>
    <w:rsid w:val="00E926C2"/>
    <w:rsid w:val="00E93B63"/>
    <w:rsid w:val="00E94948"/>
    <w:rsid w:val="00E95A5A"/>
    <w:rsid w:val="00EA187C"/>
    <w:rsid w:val="00EA309D"/>
    <w:rsid w:val="00EB1E19"/>
    <w:rsid w:val="00EB5557"/>
    <w:rsid w:val="00EB58F9"/>
    <w:rsid w:val="00EB5FA1"/>
    <w:rsid w:val="00EC79A9"/>
    <w:rsid w:val="00ED5710"/>
    <w:rsid w:val="00ED598F"/>
    <w:rsid w:val="00EE0286"/>
    <w:rsid w:val="00EE532F"/>
    <w:rsid w:val="00EE67AE"/>
    <w:rsid w:val="00EF39F0"/>
    <w:rsid w:val="00EF7F8D"/>
    <w:rsid w:val="00F00B0C"/>
    <w:rsid w:val="00F012C6"/>
    <w:rsid w:val="00F0177B"/>
    <w:rsid w:val="00F024A5"/>
    <w:rsid w:val="00F02F89"/>
    <w:rsid w:val="00F04C91"/>
    <w:rsid w:val="00F14074"/>
    <w:rsid w:val="00F15F8B"/>
    <w:rsid w:val="00F16366"/>
    <w:rsid w:val="00F17291"/>
    <w:rsid w:val="00F208E6"/>
    <w:rsid w:val="00F23716"/>
    <w:rsid w:val="00F237B3"/>
    <w:rsid w:val="00F24EFC"/>
    <w:rsid w:val="00F30788"/>
    <w:rsid w:val="00F30BCE"/>
    <w:rsid w:val="00F36AEA"/>
    <w:rsid w:val="00F41591"/>
    <w:rsid w:val="00F44D68"/>
    <w:rsid w:val="00F50FE1"/>
    <w:rsid w:val="00F54506"/>
    <w:rsid w:val="00F57211"/>
    <w:rsid w:val="00F60D3D"/>
    <w:rsid w:val="00F66E1B"/>
    <w:rsid w:val="00F704A1"/>
    <w:rsid w:val="00F70E51"/>
    <w:rsid w:val="00F76872"/>
    <w:rsid w:val="00F770E8"/>
    <w:rsid w:val="00F824A7"/>
    <w:rsid w:val="00F83822"/>
    <w:rsid w:val="00F83EA3"/>
    <w:rsid w:val="00F864AC"/>
    <w:rsid w:val="00F92266"/>
    <w:rsid w:val="00F92B85"/>
    <w:rsid w:val="00F9437F"/>
    <w:rsid w:val="00F950D3"/>
    <w:rsid w:val="00FA022C"/>
    <w:rsid w:val="00FA097C"/>
    <w:rsid w:val="00FA0C29"/>
    <w:rsid w:val="00FA23D4"/>
    <w:rsid w:val="00FA6083"/>
    <w:rsid w:val="00FA6A2E"/>
    <w:rsid w:val="00FA7705"/>
    <w:rsid w:val="00FB5CBB"/>
    <w:rsid w:val="00FC085A"/>
    <w:rsid w:val="00FC2209"/>
    <w:rsid w:val="00FC7321"/>
    <w:rsid w:val="00FD3286"/>
    <w:rsid w:val="00FE01EA"/>
    <w:rsid w:val="00FE05BB"/>
    <w:rsid w:val="00FE1D9C"/>
    <w:rsid w:val="00FF15C3"/>
    <w:rsid w:val="00FF38B4"/>
    <w:rsid w:val="00FF4BCF"/>
    <w:rsid w:val="00FF5094"/>
    <w:rsid w:val="00FF6C5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0C9"/>
    <w:pPr>
      <w:spacing w:after="200" w:line="276" w:lineRule="auto"/>
    </w:pPr>
    <w:rPr>
      <w:sz w:val="22"/>
      <w:szCs w:val="22"/>
    </w:rPr>
  </w:style>
  <w:style w:type="paragraph" w:styleId="Ttulo1">
    <w:name w:val="heading 1"/>
    <w:basedOn w:val="Normal"/>
    <w:next w:val="Normal"/>
    <w:link w:val="Ttulo1Char"/>
    <w:qFormat/>
    <w:rsid w:val="00856587"/>
    <w:pPr>
      <w:keepNext/>
      <w:spacing w:after="0" w:line="240" w:lineRule="auto"/>
      <w:jc w:val="center"/>
      <w:outlineLvl w:val="0"/>
    </w:pPr>
    <w:rPr>
      <w:rFonts w:ascii="Times New Roman" w:hAnsi="Times New Roman"/>
      <w:b/>
      <w:bCs/>
      <w:sz w:val="24"/>
      <w:szCs w:val="24"/>
    </w:rPr>
  </w:style>
  <w:style w:type="paragraph" w:styleId="Ttulo2">
    <w:name w:val="heading 2"/>
    <w:basedOn w:val="Normal"/>
    <w:next w:val="Normal"/>
    <w:link w:val="Ttulo2Char"/>
    <w:qFormat/>
    <w:rsid w:val="00856587"/>
    <w:pPr>
      <w:keepNext/>
      <w:spacing w:after="0" w:line="480" w:lineRule="auto"/>
      <w:jc w:val="both"/>
      <w:outlineLvl w:val="1"/>
    </w:pPr>
    <w:rPr>
      <w:rFonts w:ascii="Times New Roman" w:hAnsi="Times New Roman"/>
      <w:b/>
      <w:bCs/>
      <w:sz w:val="24"/>
      <w:szCs w:val="24"/>
    </w:rPr>
  </w:style>
  <w:style w:type="paragraph" w:styleId="Ttulo3">
    <w:name w:val="heading 3"/>
    <w:basedOn w:val="Normal"/>
    <w:next w:val="Normal"/>
    <w:link w:val="Ttulo3Char"/>
    <w:qFormat/>
    <w:rsid w:val="00751B81"/>
    <w:pPr>
      <w:keepNext/>
      <w:spacing w:after="0" w:line="480" w:lineRule="auto"/>
      <w:jc w:val="both"/>
      <w:outlineLvl w:val="2"/>
    </w:pPr>
    <w:rPr>
      <w:rFonts w:ascii="Times New Roman" w:hAnsi="Times New Roman"/>
      <w:b/>
      <w:bCs/>
      <w:sz w:val="24"/>
      <w:szCs w:val="24"/>
    </w:rPr>
  </w:style>
  <w:style w:type="paragraph" w:styleId="Ttulo4">
    <w:name w:val="heading 4"/>
    <w:basedOn w:val="Normal"/>
    <w:next w:val="Normal"/>
    <w:link w:val="Ttulo4Char"/>
    <w:qFormat/>
    <w:rsid w:val="00856587"/>
    <w:pPr>
      <w:keepNext/>
      <w:spacing w:after="0" w:line="240" w:lineRule="auto"/>
      <w:ind w:right="198"/>
      <w:jc w:val="center"/>
      <w:outlineLvl w:val="3"/>
    </w:pPr>
    <w:rPr>
      <w:rFonts w:ascii="Times New Roman" w:hAnsi="Times New Roman"/>
      <w:b/>
      <w:bCs/>
      <w:sz w:val="24"/>
      <w:szCs w:val="24"/>
    </w:rPr>
  </w:style>
  <w:style w:type="paragraph" w:styleId="Ttulo5">
    <w:name w:val="heading 5"/>
    <w:basedOn w:val="Normal"/>
    <w:next w:val="Normal"/>
    <w:link w:val="Ttulo5Char"/>
    <w:qFormat/>
    <w:rsid w:val="00751B81"/>
    <w:pPr>
      <w:keepNext/>
      <w:spacing w:after="0" w:line="480" w:lineRule="auto"/>
      <w:ind w:right="18"/>
      <w:jc w:val="both"/>
      <w:outlineLvl w:val="4"/>
    </w:pPr>
    <w:rPr>
      <w:rFonts w:ascii="Times New Roman" w:hAnsi="Times New Roman"/>
      <w:b/>
      <w:bCs/>
      <w:sz w:val="24"/>
      <w:szCs w:val="24"/>
    </w:rPr>
  </w:style>
  <w:style w:type="paragraph" w:styleId="Ttulo6">
    <w:name w:val="heading 6"/>
    <w:basedOn w:val="Normal"/>
    <w:next w:val="Normal"/>
    <w:link w:val="Ttulo6Char"/>
    <w:qFormat/>
    <w:rsid w:val="00751B81"/>
    <w:pPr>
      <w:keepNext/>
      <w:spacing w:after="0" w:line="480" w:lineRule="auto"/>
      <w:ind w:firstLine="708"/>
      <w:jc w:val="both"/>
      <w:outlineLvl w:val="5"/>
    </w:pPr>
    <w:rPr>
      <w:rFonts w:ascii="Times New Roman" w:hAnsi="Times New Roman"/>
      <w:b/>
      <w:bCs/>
      <w:sz w:val="24"/>
      <w:szCs w:val="24"/>
    </w:rPr>
  </w:style>
  <w:style w:type="paragraph" w:styleId="Ttulo7">
    <w:name w:val="heading 7"/>
    <w:basedOn w:val="Normal"/>
    <w:next w:val="Normal"/>
    <w:link w:val="Ttulo7Char"/>
    <w:qFormat/>
    <w:rsid w:val="00751B81"/>
    <w:pPr>
      <w:keepNext/>
      <w:keepLines/>
      <w:spacing w:before="200" w:after="0"/>
      <w:outlineLvl w:val="6"/>
    </w:pPr>
    <w:rPr>
      <w:rFonts w:ascii="Cambria" w:hAnsi="Cambria"/>
      <w:i/>
      <w:iCs/>
      <w:color w:val="404040"/>
    </w:rPr>
  </w:style>
  <w:style w:type="paragraph" w:styleId="Ttulo8">
    <w:name w:val="heading 8"/>
    <w:basedOn w:val="Normal"/>
    <w:next w:val="Normal"/>
    <w:link w:val="Ttulo8Char"/>
    <w:qFormat/>
    <w:rsid w:val="00856587"/>
    <w:pPr>
      <w:keepNext/>
      <w:spacing w:after="0" w:line="240" w:lineRule="auto"/>
      <w:outlineLvl w:val="7"/>
    </w:pPr>
    <w:rPr>
      <w:rFonts w:ascii="Times New Roman" w:hAnsi="Times New Roman"/>
      <w:b/>
      <w:bCs/>
      <w:sz w:val="20"/>
      <w:szCs w:val="24"/>
    </w:rPr>
  </w:style>
  <w:style w:type="paragraph" w:styleId="Ttulo9">
    <w:name w:val="heading 9"/>
    <w:basedOn w:val="Normal"/>
    <w:next w:val="Normal"/>
    <w:link w:val="Ttulo9Char"/>
    <w:qFormat/>
    <w:rsid w:val="00751B81"/>
    <w:pPr>
      <w:keepNext/>
      <w:spacing w:after="0" w:line="240" w:lineRule="auto"/>
      <w:ind w:right="96"/>
      <w:jc w:val="center"/>
      <w:outlineLvl w:val="8"/>
    </w:pPr>
    <w:rPr>
      <w:rFonts w:ascii="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semiHidden/>
    <w:rsid w:val="00657443"/>
    <w:pPr>
      <w:spacing w:after="0" w:line="240" w:lineRule="auto"/>
      <w:jc w:val="both"/>
    </w:pPr>
    <w:rPr>
      <w:rFonts w:ascii="Times New Roman" w:hAnsi="Times New Roman"/>
      <w:sz w:val="24"/>
      <w:szCs w:val="24"/>
    </w:rPr>
  </w:style>
  <w:style w:type="character" w:customStyle="1" w:styleId="Corpodetexto2Char">
    <w:name w:val="Corpo de texto 2 Char"/>
    <w:link w:val="Corpodetexto2"/>
    <w:semiHidden/>
    <w:rsid w:val="00657443"/>
    <w:rPr>
      <w:rFonts w:ascii="Times New Roman" w:eastAsia="Times New Roman" w:hAnsi="Times New Roman" w:cs="Times New Roman"/>
      <w:sz w:val="24"/>
      <w:szCs w:val="24"/>
      <w:lang w:val="pt-BR" w:eastAsia="pt-BR"/>
    </w:rPr>
  </w:style>
  <w:style w:type="paragraph" w:styleId="Recuodecorpodetexto2">
    <w:name w:val="Body Text Indent 2"/>
    <w:basedOn w:val="Normal"/>
    <w:link w:val="Recuodecorpodetexto2Char"/>
    <w:unhideWhenUsed/>
    <w:rsid w:val="00657443"/>
    <w:pPr>
      <w:spacing w:after="120" w:line="480" w:lineRule="auto"/>
      <w:ind w:left="283"/>
    </w:pPr>
  </w:style>
  <w:style w:type="character" w:customStyle="1" w:styleId="Recuodecorpodetexto2Char">
    <w:name w:val="Recuo de corpo de texto 2 Char"/>
    <w:basedOn w:val="Fontepargpadro"/>
    <w:link w:val="Recuodecorpodetexto2"/>
    <w:uiPriority w:val="99"/>
    <w:rsid w:val="00657443"/>
  </w:style>
  <w:style w:type="paragraph" w:customStyle="1" w:styleId="ListaColorida-nfase11">
    <w:name w:val="Lista Colorida - Ênfase 11"/>
    <w:basedOn w:val="Normal"/>
    <w:uiPriority w:val="34"/>
    <w:qFormat/>
    <w:rsid w:val="00657443"/>
    <w:pPr>
      <w:ind w:left="720"/>
      <w:contextualSpacing/>
    </w:pPr>
  </w:style>
  <w:style w:type="paragraph" w:styleId="Textodebalo">
    <w:name w:val="Balloon Text"/>
    <w:basedOn w:val="Normal"/>
    <w:link w:val="TextodebaloChar"/>
    <w:uiPriority w:val="99"/>
    <w:semiHidden/>
    <w:unhideWhenUsed/>
    <w:rsid w:val="006704E2"/>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6704E2"/>
    <w:rPr>
      <w:rFonts w:ascii="Tahoma" w:hAnsi="Tahoma" w:cs="Tahoma"/>
      <w:sz w:val="16"/>
      <w:szCs w:val="16"/>
    </w:rPr>
  </w:style>
  <w:style w:type="character" w:customStyle="1" w:styleId="Ttulo1Char">
    <w:name w:val="Título 1 Char"/>
    <w:link w:val="Ttulo1"/>
    <w:rsid w:val="00856587"/>
    <w:rPr>
      <w:rFonts w:ascii="Times New Roman" w:eastAsia="Times New Roman" w:hAnsi="Times New Roman" w:cs="Times New Roman"/>
      <w:b/>
      <w:bCs/>
      <w:sz w:val="24"/>
      <w:szCs w:val="24"/>
      <w:lang w:val="pt-BR" w:eastAsia="pt-BR"/>
    </w:rPr>
  </w:style>
  <w:style w:type="character" w:customStyle="1" w:styleId="Ttulo2Char">
    <w:name w:val="Título 2 Char"/>
    <w:link w:val="Ttulo2"/>
    <w:rsid w:val="00856587"/>
    <w:rPr>
      <w:rFonts w:ascii="Times New Roman" w:eastAsia="Times New Roman" w:hAnsi="Times New Roman" w:cs="Times New Roman"/>
      <w:b/>
      <w:bCs/>
      <w:sz w:val="24"/>
      <w:szCs w:val="24"/>
      <w:lang w:val="pt-BR" w:eastAsia="pt-BR"/>
    </w:rPr>
  </w:style>
  <w:style w:type="character" w:customStyle="1" w:styleId="Ttulo4Char">
    <w:name w:val="Título 4 Char"/>
    <w:link w:val="Ttulo4"/>
    <w:rsid w:val="00856587"/>
    <w:rPr>
      <w:rFonts w:ascii="Times New Roman" w:eastAsia="Times New Roman" w:hAnsi="Times New Roman" w:cs="Times New Roman"/>
      <w:b/>
      <w:bCs/>
      <w:sz w:val="24"/>
      <w:szCs w:val="24"/>
      <w:lang w:val="pt-BR" w:eastAsia="pt-BR"/>
    </w:rPr>
  </w:style>
  <w:style w:type="character" w:customStyle="1" w:styleId="Ttulo8Char">
    <w:name w:val="Título 8 Char"/>
    <w:link w:val="Ttulo8"/>
    <w:rsid w:val="00856587"/>
    <w:rPr>
      <w:rFonts w:ascii="Times New Roman" w:eastAsia="Times New Roman" w:hAnsi="Times New Roman" w:cs="Times New Roman"/>
      <w:b/>
      <w:bCs/>
      <w:sz w:val="20"/>
      <w:szCs w:val="24"/>
      <w:lang w:val="pt-BR" w:eastAsia="pt-BR"/>
    </w:rPr>
  </w:style>
  <w:style w:type="paragraph" w:styleId="Recuodecorpodetexto3">
    <w:name w:val="Body Text Indent 3"/>
    <w:basedOn w:val="Normal"/>
    <w:link w:val="Recuodecorpodetexto3Char"/>
    <w:unhideWhenUsed/>
    <w:rsid w:val="00E75D9C"/>
    <w:pPr>
      <w:spacing w:after="120"/>
      <w:ind w:left="283"/>
    </w:pPr>
    <w:rPr>
      <w:sz w:val="16"/>
      <w:szCs w:val="16"/>
    </w:rPr>
  </w:style>
  <w:style w:type="character" w:customStyle="1" w:styleId="Recuodecorpodetexto3Char">
    <w:name w:val="Recuo de corpo de texto 3 Char"/>
    <w:link w:val="Recuodecorpodetexto3"/>
    <w:uiPriority w:val="99"/>
    <w:rsid w:val="00E75D9C"/>
    <w:rPr>
      <w:sz w:val="16"/>
      <w:szCs w:val="16"/>
    </w:rPr>
  </w:style>
  <w:style w:type="paragraph" w:customStyle="1" w:styleId="Itens">
    <w:name w:val="Itens"/>
    <w:basedOn w:val="Normal"/>
    <w:qFormat/>
    <w:rsid w:val="003A6409"/>
    <w:pPr>
      <w:numPr>
        <w:numId w:val="7"/>
      </w:numPr>
      <w:spacing w:before="240" w:after="120" w:line="240" w:lineRule="auto"/>
      <w:ind w:left="714" w:hanging="357"/>
      <w:jc w:val="both"/>
    </w:pPr>
    <w:rPr>
      <w:rFonts w:ascii="Arial" w:eastAsia="Calibri" w:hAnsi="Arial"/>
      <w:sz w:val="24"/>
      <w:lang w:bidi="en-US"/>
    </w:rPr>
  </w:style>
  <w:style w:type="paragraph" w:customStyle="1" w:styleId="SemEspaamento1">
    <w:name w:val="Sem Espaçamento1"/>
    <w:uiPriority w:val="1"/>
    <w:qFormat/>
    <w:rsid w:val="0089685F"/>
    <w:rPr>
      <w:sz w:val="22"/>
      <w:szCs w:val="22"/>
    </w:rPr>
  </w:style>
  <w:style w:type="paragraph" w:styleId="Cabealho">
    <w:name w:val="header"/>
    <w:basedOn w:val="Normal"/>
    <w:link w:val="CabealhoChar"/>
    <w:uiPriority w:val="99"/>
    <w:unhideWhenUsed/>
    <w:rsid w:val="007353B5"/>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7353B5"/>
  </w:style>
  <w:style w:type="paragraph" w:styleId="Rodap">
    <w:name w:val="footer"/>
    <w:basedOn w:val="Normal"/>
    <w:link w:val="RodapChar"/>
    <w:uiPriority w:val="99"/>
    <w:unhideWhenUsed/>
    <w:rsid w:val="007353B5"/>
    <w:pPr>
      <w:tabs>
        <w:tab w:val="center" w:pos="4680"/>
        <w:tab w:val="right" w:pos="9360"/>
      </w:tabs>
      <w:spacing w:after="0" w:line="240" w:lineRule="auto"/>
    </w:pPr>
  </w:style>
  <w:style w:type="character" w:customStyle="1" w:styleId="RodapChar">
    <w:name w:val="Rodapé Char"/>
    <w:basedOn w:val="Fontepargpadro"/>
    <w:link w:val="Rodap"/>
    <w:uiPriority w:val="99"/>
    <w:rsid w:val="007353B5"/>
  </w:style>
  <w:style w:type="character" w:customStyle="1" w:styleId="Ttulo7Char">
    <w:name w:val="Título 7 Char"/>
    <w:link w:val="Ttulo7"/>
    <w:uiPriority w:val="9"/>
    <w:semiHidden/>
    <w:rsid w:val="00751B81"/>
    <w:rPr>
      <w:rFonts w:ascii="Cambria" w:eastAsia="Times New Roman" w:hAnsi="Cambria" w:cs="Times New Roman"/>
      <w:i/>
      <w:iCs/>
      <w:color w:val="404040"/>
    </w:rPr>
  </w:style>
  <w:style w:type="paragraph" w:styleId="Corpodetexto">
    <w:name w:val="Body Text"/>
    <w:basedOn w:val="Normal"/>
    <w:link w:val="CorpodetextoChar"/>
    <w:unhideWhenUsed/>
    <w:rsid w:val="00751B81"/>
    <w:pPr>
      <w:spacing w:after="120"/>
    </w:pPr>
  </w:style>
  <w:style w:type="character" w:customStyle="1" w:styleId="CorpodetextoChar">
    <w:name w:val="Corpo de texto Char"/>
    <w:basedOn w:val="Fontepargpadro"/>
    <w:link w:val="Corpodetexto"/>
    <w:uiPriority w:val="99"/>
    <w:rsid w:val="00751B81"/>
  </w:style>
  <w:style w:type="paragraph" w:styleId="Recuodecorpodetexto">
    <w:name w:val="Body Text Indent"/>
    <w:basedOn w:val="Normal"/>
    <w:link w:val="RecuodecorpodetextoChar"/>
    <w:unhideWhenUsed/>
    <w:rsid w:val="00751B81"/>
    <w:pPr>
      <w:spacing w:after="120"/>
      <w:ind w:left="283"/>
    </w:pPr>
  </w:style>
  <w:style w:type="character" w:customStyle="1" w:styleId="RecuodecorpodetextoChar">
    <w:name w:val="Recuo de corpo de texto Char"/>
    <w:basedOn w:val="Fontepargpadro"/>
    <w:link w:val="Recuodecorpodetexto"/>
    <w:uiPriority w:val="99"/>
    <w:rsid w:val="00751B81"/>
  </w:style>
  <w:style w:type="character" w:customStyle="1" w:styleId="Ttulo3Char">
    <w:name w:val="Título 3 Char"/>
    <w:link w:val="Ttulo3"/>
    <w:rsid w:val="00751B81"/>
    <w:rPr>
      <w:rFonts w:ascii="Times New Roman" w:eastAsia="Times New Roman" w:hAnsi="Times New Roman" w:cs="Times New Roman"/>
      <w:b/>
      <w:bCs/>
      <w:sz w:val="24"/>
      <w:szCs w:val="24"/>
      <w:lang w:val="pt-BR" w:eastAsia="pt-BR"/>
    </w:rPr>
  </w:style>
  <w:style w:type="character" w:customStyle="1" w:styleId="Ttulo5Char">
    <w:name w:val="Título 5 Char"/>
    <w:link w:val="Ttulo5"/>
    <w:rsid w:val="00751B81"/>
    <w:rPr>
      <w:rFonts w:ascii="Times New Roman" w:eastAsia="Times New Roman" w:hAnsi="Times New Roman" w:cs="Times New Roman"/>
      <w:b/>
      <w:bCs/>
      <w:sz w:val="24"/>
      <w:szCs w:val="24"/>
      <w:lang w:val="pt-BR" w:eastAsia="pt-BR"/>
    </w:rPr>
  </w:style>
  <w:style w:type="character" w:customStyle="1" w:styleId="Ttulo6Char">
    <w:name w:val="Título 6 Char"/>
    <w:link w:val="Ttulo6"/>
    <w:rsid w:val="00751B81"/>
    <w:rPr>
      <w:rFonts w:ascii="Times New Roman" w:eastAsia="Times New Roman" w:hAnsi="Times New Roman" w:cs="Times New Roman"/>
      <w:b/>
      <w:bCs/>
      <w:sz w:val="24"/>
      <w:szCs w:val="24"/>
      <w:lang w:val="pt-BR" w:eastAsia="pt-BR"/>
    </w:rPr>
  </w:style>
  <w:style w:type="character" w:customStyle="1" w:styleId="Ttulo9Char">
    <w:name w:val="Título 9 Char"/>
    <w:link w:val="Ttulo9"/>
    <w:rsid w:val="00751B81"/>
    <w:rPr>
      <w:rFonts w:ascii="Times New Roman" w:eastAsia="Times New Roman" w:hAnsi="Times New Roman" w:cs="Times New Roman"/>
      <w:b/>
      <w:bCs/>
      <w:sz w:val="24"/>
      <w:szCs w:val="24"/>
      <w:lang w:val="pt-BR" w:eastAsia="pt-BR"/>
    </w:rPr>
  </w:style>
  <w:style w:type="paragraph" w:styleId="Ttulo">
    <w:name w:val="Title"/>
    <w:basedOn w:val="Normal"/>
    <w:link w:val="TtuloChar"/>
    <w:qFormat/>
    <w:rsid w:val="00751B81"/>
    <w:pPr>
      <w:spacing w:after="0" w:line="240" w:lineRule="auto"/>
      <w:jc w:val="center"/>
    </w:pPr>
    <w:rPr>
      <w:rFonts w:ascii="Times New Roman" w:hAnsi="Times New Roman"/>
      <w:b/>
      <w:bCs/>
      <w:sz w:val="24"/>
      <w:szCs w:val="24"/>
    </w:rPr>
  </w:style>
  <w:style w:type="character" w:customStyle="1" w:styleId="TtuloChar">
    <w:name w:val="Título Char"/>
    <w:link w:val="Ttulo"/>
    <w:rsid w:val="00751B81"/>
    <w:rPr>
      <w:rFonts w:ascii="Times New Roman" w:eastAsia="Times New Roman" w:hAnsi="Times New Roman" w:cs="Times New Roman"/>
      <w:b/>
      <w:bCs/>
      <w:sz w:val="24"/>
      <w:szCs w:val="24"/>
      <w:lang w:val="pt-BR" w:eastAsia="pt-BR"/>
    </w:rPr>
  </w:style>
  <w:style w:type="character" w:styleId="Hyperlink">
    <w:name w:val="Hyperlink"/>
    <w:semiHidden/>
    <w:rsid w:val="00751B81"/>
    <w:rPr>
      <w:color w:val="0000FF"/>
      <w:u w:val="single"/>
    </w:rPr>
  </w:style>
  <w:style w:type="paragraph" w:styleId="Sumrio1">
    <w:name w:val="toc 1"/>
    <w:basedOn w:val="Normal"/>
    <w:next w:val="Normal"/>
    <w:autoRedefine/>
    <w:semiHidden/>
    <w:rsid w:val="00751B81"/>
    <w:pPr>
      <w:tabs>
        <w:tab w:val="left" w:leader="dot" w:pos="8820"/>
      </w:tabs>
      <w:spacing w:after="0" w:line="240" w:lineRule="auto"/>
      <w:ind w:right="-288"/>
      <w:jc w:val="center"/>
    </w:pPr>
    <w:rPr>
      <w:rFonts w:ascii="Times New Roman" w:hAnsi="Times New Roman"/>
      <w:b/>
      <w:bCs/>
      <w:noProof/>
      <w:sz w:val="24"/>
      <w:szCs w:val="24"/>
    </w:rPr>
  </w:style>
  <w:style w:type="paragraph" w:customStyle="1" w:styleId="IndicedeQuadros">
    <w:name w:val="Indice de Quadros"/>
    <w:basedOn w:val="ndicedeilustraes"/>
    <w:rsid w:val="00751B81"/>
    <w:rPr>
      <w:caps/>
    </w:rPr>
  </w:style>
  <w:style w:type="paragraph" w:styleId="ndicedeilustraes">
    <w:name w:val="table of figures"/>
    <w:basedOn w:val="Normal"/>
    <w:next w:val="Normal"/>
    <w:semiHidden/>
    <w:rsid w:val="00751B81"/>
    <w:pPr>
      <w:spacing w:after="0" w:line="240" w:lineRule="auto"/>
      <w:ind w:left="480" w:hanging="480"/>
    </w:pPr>
    <w:rPr>
      <w:rFonts w:ascii="Times New Roman" w:hAnsi="Times New Roman"/>
      <w:sz w:val="24"/>
      <w:szCs w:val="24"/>
    </w:rPr>
  </w:style>
  <w:style w:type="paragraph" w:styleId="Corpodetexto3">
    <w:name w:val="Body Text 3"/>
    <w:basedOn w:val="Normal"/>
    <w:link w:val="Corpodetexto3Char"/>
    <w:semiHidden/>
    <w:rsid w:val="00751B81"/>
    <w:pPr>
      <w:spacing w:after="0" w:line="240" w:lineRule="auto"/>
      <w:ind w:right="18"/>
    </w:pPr>
    <w:rPr>
      <w:rFonts w:ascii="Times New Roman" w:hAnsi="Times New Roman"/>
      <w:bCs/>
      <w:sz w:val="24"/>
      <w:szCs w:val="24"/>
    </w:rPr>
  </w:style>
  <w:style w:type="character" w:customStyle="1" w:styleId="Corpodetexto3Char">
    <w:name w:val="Corpo de texto 3 Char"/>
    <w:link w:val="Corpodetexto3"/>
    <w:semiHidden/>
    <w:rsid w:val="00751B81"/>
    <w:rPr>
      <w:rFonts w:ascii="Times New Roman" w:eastAsia="Times New Roman" w:hAnsi="Times New Roman" w:cs="Times New Roman"/>
      <w:bCs/>
      <w:sz w:val="24"/>
      <w:szCs w:val="24"/>
      <w:lang w:val="pt-BR" w:eastAsia="pt-BR"/>
    </w:rPr>
  </w:style>
  <w:style w:type="character" w:styleId="Nmerodepgina">
    <w:name w:val="page number"/>
    <w:basedOn w:val="Fontepargpadro"/>
    <w:semiHidden/>
    <w:rsid w:val="00751B81"/>
  </w:style>
  <w:style w:type="paragraph" w:styleId="NormalWeb">
    <w:name w:val="Normal (Web)"/>
    <w:basedOn w:val="Normal"/>
    <w:uiPriority w:val="99"/>
    <w:unhideWhenUsed/>
    <w:rsid w:val="00751B81"/>
    <w:pPr>
      <w:spacing w:before="100" w:beforeAutospacing="1" w:after="100" w:afterAutospacing="1" w:line="240" w:lineRule="auto"/>
    </w:pPr>
    <w:rPr>
      <w:rFonts w:ascii="Times New Roman" w:hAnsi="Times New Roman"/>
      <w:sz w:val="24"/>
      <w:szCs w:val="24"/>
    </w:rPr>
  </w:style>
  <w:style w:type="character" w:styleId="nfase">
    <w:name w:val="Emphasis"/>
    <w:uiPriority w:val="20"/>
    <w:qFormat/>
    <w:rsid w:val="00751B81"/>
    <w:rPr>
      <w:i/>
      <w:iCs/>
    </w:rPr>
  </w:style>
  <w:style w:type="character" w:customStyle="1" w:styleId="google-src-text">
    <w:name w:val="google-src-text"/>
    <w:basedOn w:val="Fontepargpadro"/>
    <w:rsid w:val="00751B81"/>
  </w:style>
  <w:style w:type="character" w:styleId="Forte">
    <w:name w:val="Strong"/>
    <w:uiPriority w:val="22"/>
    <w:qFormat/>
    <w:rsid w:val="00751B81"/>
    <w:rPr>
      <w:b/>
      <w:bCs/>
    </w:rPr>
  </w:style>
  <w:style w:type="character" w:customStyle="1" w:styleId="fonteazul">
    <w:name w:val="fonteazul"/>
    <w:basedOn w:val="Fontepargpadro"/>
    <w:rsid w:val="00751B81"/>
  </w:style>
  <w:style w:type="character" w:customStyle="1" w:styleId="fonteconteudo">
    <w:name w:val="fonteconteudo"/>
    <w:basedOn w:val="Fontepargpadro"/>
    <w:rsid w:val="00751B81"/>
  </w:style>
  <w:style w:type="table" w:styleId="Tabelacomgrade">
    <w:name w:val="Table Grid"/>
    <w:basedOn w:val="Tabelanormal"/>
    <w:uiPriority w:val="59"/>
    <w:rsid w:val="00E02D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arcadores">
    <w:name w:val="List Bullet"/>
    <w:basedOn w:val="Normal"/>
    <w:uiPriority w:val="99"/>
    <w:unhideWhenUsed/>
    <w:rsid w:val="009062DF"/>
    <w:pPr>
      <w:numPr>
        <w:numId w:val="15"/>
      </w:numPr>
      <w:contextualSpacing/>
    </w:pPr>
  </w:style>
  <w:style w:type="character" w:customStyle="1" w:styleId="st">
    <w:name w:val="st"/>
    <w:basedOn w:val="Fontepargpadro"/>
    <w:rsid w:val="008E38F6"/>
  </w:style>
  <w:style w:type="paragraph" w:styleId="Reviso">
    <w:name w:val="Revision"/>
    <w:hidden/>
    <w:uiPriority w:val="99"/>
    <w:semiHidden/>
    <w:rsid w:val="00DD360F"/>
    <w:rPr>
      <w:sz w:val="22"/>
      <w:szCs w:val="22"/>
    </w:rPr>
  </w:style>
  <w:style w:type="paragraph" w:customStyle="1" w:styleId="TCC-RefBibliogrficas">
    <w:name w:val="TCC-Ref. Bibliográficas"/>
    <w:basedOn w:val="Normal"/>
    <w:uiPriority w:val="99"/>
    <w:rsid w:val="00C758E1"/>
    <w:pPr>
      <w:tabs>
        <w:tab w:val="num" w:pos="720"/>
      </w:tabs>
      <w:spacing w:after="240" w:line="300" w:lineRule="exact"/>
      <w:ind w:left="720" w:hanging="360"/>
      <w:jc w:val="both"/>
    </w:pPr>
    <w:rPr>
      <w:rFonts w:ascii="Arial" w:hAnsi="Arial"/>
      <w:sz w:val="20"/>
      <w:szCs w:val="20"/>
      <w:lang w:eastAsia="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0C9"/>
    <w:pPr>
      <w:spacing w:after="200" w:line="276" w:lineRule="auto"/>
    </w:pPr>
    <w:rPr>
      <w:sz w:val="22"/>
      <w:szCs w:val="22"/>
    </w:rPr>
  </w:style>
  <w:style w:type="paragraph" w:styleId="Heading1">
    <w:name w:val="heading 1"/>
    <w:basedOn w:val="Normal"/>
    <w:next w:val="Normal"/>
    <w:link w:val="Heading1Char"/>
    <w:qFormat/>
    <w:rsid w:val="00856587"/>
    <w:pPr>
      <w:keepNext/>
      <w:spacing w:after="0" w:line="240" w:lineRule="auto"/>
      <w:jc w:val="center"/>
      <w:outlineLvl w:val="0"/>
    </w:pPr>
    <w:rPr>
      <w:rFonts w:ascii="Times New Roman" w:hAnsi="Times New Roman"/>
      <w:b/>
      <w:bCs/>
      <w:sz w:val="24"/>
      <w:szCs w:val="24"/>
    </w:rPr>
  </w:style>
  <w:style w:type="paragraph" w:styleId="Heading2">
    <w:name w:val="heading 2"/>
    <w:basedOn w:val="Normal"/>
    <w:next w:val="Normal"/>
    <w:link w:val="Heading2Char"/>
    <w:qFormat/>
    <w:rsid w:val="00856587"/>
    <w:pPr>
      <w:keepNext/>
      <w:spacing w:after="0" w:line="480" w:lineRule="auto"/>
      <w:jc w:val="both"/>
      <w:outlineLvl w:val="1"/>
    </w:pPr>
    <w:rPr>
      <w:rFonts w:ascii="Times New Roman" w:hAnsi="Times New Roman"/>
      <w:b/>
      <w:bCs/>
      <w:sz w:val="24"/>
      <w:szCs w:val="24"/>
    </w:rPr>
  </w:style>
  <w:style w:type="paragraph" w:styleId="Heading3">
    <w:name w:val="heading 3"/>
    <w:basedOn w:val="Normal"/>
    <w:next w:val="Normal"/>
    <w:link w:val="Heading3Char"/>
    <w:qFormat/>
    <w:rsid w:val="00751B81"/>
    <w:pPr>
      <w:keepNext/>
      <w:spacing w:after="0" w:line="480" w:lineRule="auto"/>
      <w:jc w:val="both"/>
      <w:outlineLvl w:val="2"/>
    </w:pPr>
    <w:rPr>
      <w:rFonts w:ascii="Times New Roman" w:hAnsi="Times New Roman"/>
      <w:b/>
      <w:bCs/>
      <w:sz w:val="24"/>
      <w:szCs w:val="24"/>
    </w:rPr>
  </w:style>
  <w:style w:type="paragraph" w:styleId="Heading4">
    <w:name w:val="heading 4"/>
    <w:basedOn w:val="Normal"/>
    <w:next w:val="Normal"/>
    <w:link w:val="Heading4Char"/>
    <w:qFormat/>
    <w:rsid w:val="00856587"/>
    <w:pPr>
      <w:keepNext/>
      <w:spacing w:after="0" w:line="240" w:lineRule="auto"/>
      <w:ind w:right="198"/>
      <w:jc w:val="center"/>
      <w:outlineLvl w:val="3"/>
    </w:pPr>
    <w:rPr>
      <w:rFonts w:ascii="Times New Roman" w:hAnsi="Times New Roman"/>
      <w:b/>
      <w:bCs/>
      <w:sz w:val="24"/>
      <w:szCs w:val="24"/>
    </w:rPr>
  </w:style>
  <w:style w:type="paragraph" w:styleId="Heading5">
    <w:name w:val="heading 5"/>
    <w:basedOn w:val="Normal"/>
    <w:next w:val="Normal"/>
    <w:link w:val="Heading5Char"/>
    <w:qFormat/>
    <w:rsid w:val="00751B81"/>
    <w:pPr>
      <w:keepNext/>
      <w:spacing w:after="0" w:line="480" w:lineRule="auto"/>
      <w:ind w:right="18"/>
      <w:jc w:val="both"/>
      <w:outlineLvl w:val="4"/>
    </w:pPr>
    <w:rPr>
      <w:rFonts w:ascii="Times New Roman" w:hAnsi="Times New Roman"/>
      <w:b/>
      <w:bCs/>
      <w:sz w:val="24"/>
      <w:szCs w:val="24"/>
    </w:rPr>
  </w:style>
  <w:style w:type="paragraph" w:styleId="Heading6">
    <w:name w:val="heading 6"/>
    <w:basedOn w:val="Normal"/>
    <w:next w:val="Normal"/>
    <w:link w:val="Heading6Char"/>
    <w:qFormat/>
    <w:rsid w:val="00751B81"/>
    <w:pPr>
      <w:keepNext/>
      <w:spacing w:after="0" w:line="480" w:lineRule="auto"/>
      <w:ind w:firstLine="708"/>
      <w:jc w:val="both"/>
      <w:outlineLvl w:val="5"/>
    </w:pPr>
    <w:rPr>
      <w:rFonts w:ascii="Times New Roman" w:hAnsi="Times New Roman"/>
      <w:b/>
      <w:bCs/>
      <w:sz w:val="24"/>
      <w:szCs w:val="24"/>
    </w:rPr>
  </w:style>
  <w:style w:type="paragraph" w:styleId="Heading7">
    <w:name w:val="heading 7"/>
    <w:basedOn w:val="Normal"/>
    <w:next w:val="Normal"/>
    <w:link w:val="Heading7Char"/>
    <w:qFormat/>
    <w:rsid w:val="00751B81"/>
    <w:pPr>
      <w:keepNext/>
      <w:keepLines/>
      <w:spacing w:before="200" w:after="0"/>
      <w:outlineLvl w:val="6"/>
    </w:pPr>
    <w:rPr>
      <w:rFonts w:ascii="Cambria" w:hAnsi="Cambria"/>
      <w:i/>
      <w:iCs/>
      <w:color w:val="404040"/>
    </w:rPr>
  </w:style>
  <w:style w:type="paragraph" w:styleId="Heading8">
    <w:name w:val="heading 8"/>
    <w:basedOn w:val="Normal"/>
    <w:next w:val="Normal"/>
    <w:link w:val="Heading8Char"/>
    <w:qFormat/>
    <w:rsid w:val="00856587"/>
    <w:pPr>
      <w:keepNext/>
      <w:spacing w:after="0" w:line="240" w:lineRule="auto"/>
      <w:outlineLvl w:val="7"/>
    </w:pPr>
    <w:rPr>
      <w:rFonts w:ascii="Times New Roman" w:hAnsi="Times New Roman"/>
      <w:b/>
      <w:bCs/>
      <w:sz w:val="20"/>
      <w:szCs w:val="24"/>
    </w:rPr>
  </w:style>
  <w:style w:type="paragraph" w:styleId="Heading9">
    <w:name w:val="heading 9"/>
    <w:basedOn w:val="Normal"/>
    <w:next w:val="Normal"/>
    <w:link w:val="Heading9Char"/>
    <w:qFormat/>
    <w:rsid w:val="00751B81"/>
    <w:pPr>
      <w:keepNext/>
      <w:spacing w:after="0" w:line="240" w:lineRule="auto"/>
      <w:ind w:right="96"/>
      <w:jc w:val="center"/>
      <w:outlineLvl w:val="8"/>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657443"/>
    <w:pPr>
      <w:spacing w:after="0" w:line="240" w:lineRule="auto"/>
      <w:jc w:val="both"/>
    </w:pPr>
    <w:rPr>
      <w:rFonts w:ascii="Times New Roman" w:hAnsi="Times New Roman"/>
      <w:sz w:val="24"/>
      <w:szCs w:val="24"/>
    </w:rPr>
  </w:style>
  <w:style w:type="character" w:customStyle="1" w:styleId="BodyText2Char">
    <w:name w:val="Body Text 2 Char"/>
    <w:link w:val="BodyText2"/>
    <w:semiHidden/>
    <w:rsid w:val="00657443"/>
    <w:rPr>
      <w:rFonts w:ascii="Times New Roman" w:eastAsia="Times New Roman" w:hAnsi="Times New Roman" w:cs="Times New Roman"/>
      <w:sz w:val="24"/>
      <w:szCs w:val="24"/>
      <w:lang w:val="pt-BR" w:eastAsia="pt-BR"/>
    </w:rPr>
  </w:style>
  <w:style w:type="paragraph" w:styleId="BodyTextIndent2">
    <w:name w:val="Body Text Indent 2"/>
    <w:basedOn w:val="Normal"/>
    <w:link w:val="BodyTextIndent2Char"/>
    <w:unhideWhenUsed/>
    <w:rsid w:val="00657443"/>
    <w:pPr>
      <w:spacing w:after="120" w:line="480" w:lineRule="auto"/>
      <w:ind w:left="283"/>
    </w:pPr>
  </w:style>
  <w:style w:type="character" w:customStyle="1" w:styleId="BodyTextIndent2Char">
    <w:name w:val="Body Text Indent 2 Char"/>
    <w:basedOn w:val="DefaultParagraphFont"/>
    <w:link w:val="BodyTextIndent2"/>
    <w:uiPriority w:val="99"/>
    <w:rsid w:val="00657443"/>
  </w:style>
  <w:style w:type="paragraph" w:customStyle="1" w:styleId="ListaColorida-nfase11">
    <w:name w:val="Lista Colorida - Ênfase 11"/>
    <w:basedOn w:val="Normal"/>
    <w:uiPriority w:val="34"/>
    <w:qFormat/>
    <w:rsid w:val="00657443"/>
    <w:pPr>
      <w:ind w:left="720"/>
      <w:contextualSpacing/>
    </w:pPr>
  </w:style>
  <w:style w:type="paragraph" w:styleId="BalloonText">
    <w:name w:val="Balloon Text"/>
    <w:basedOn w:val="Normal"/>
    <w:link w:val="BalloonTextChar"/>
    <w:uiPriority w:val="99"/>
    <w:semiHidden/>
    <w:unhideWhenUsed/>
    <w:rsid w:val="006704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04E2"/>
    <w:rPr>
      <w:rFonts w:ascii="Tahoma" w:hAnsi="Tahoma" w:cs="Tahoma"/>
      <w:sz w:val="16"/>
      <w:szCs w:val="16"/>
    </w:rPr>
  </w:style>
  <w:style w:type="character" w:customStyle="1" w:styleId="Heading1Char">
    <w:name w:val="Heading 1 Char"/>
    <w:link w:val="Heading1"/>
    <w:rsid w:val="00856587"/>
    <w:rPr>
      <w:rFonts w:ascii="Times New Roman" w:eastAsia="Times New Roman" w:hAnsi="Times New Roman" w:cs="Times New Roman"/>
      <w:b/>
      <w:bCs/>
      <w:sz w:val="24"/>
      <w:szCs w:val="24"/>
      <w:lang w:val="pt-BR" w:eastAsia="pt-BR"/>
    </w:rPr>
  </w:style>
  <w:style w:type="character" w:customStyle="1" w:styleId="Heading2Char">
    <w:name w:val="Heading 2 Char"/>
    <w:link w:val="Heading2"/>
    <w:rsid w:val="00856587"/>
    <w:rPr>
      <w:rFonts w:ascii="Times New Roman" w:eastAsia="Times New Roman" w:hAnsi="Times New Roman" w:cs="Times New Roman"/>
      <w:b/>
      <w:bCs/>
      <w:sz w:val="24"/>
      <w:szCs w:val="24"/>
      <w:lang w:val="pt-BR" w:eastAsia="pt-BR"/>
    </w:rPr>
  </w:style>
  <w:style w:type="character" w:customStyle="1" w:styleId="Heading4Char">
    <w:name w:val="Heading 4 Char"/>
    <w:link w:val="Heading4"/>
    <w:rsid w:val="00856587"/>
    <w:rPr>
      <w:rFonts w:ascii="Times New Roman" w:eastAsia="Times New Roman" w:hAnsi="Times New Roman" w:cs="Times New Roman"/>
      <w:b/>
      <w:bCs/>
      <w:sz w:val="24"/>
      <w:szCs w:val="24"/>
      <w:lang w:val="pt-BR" w:eastAsia="pt-BR"/>
    </w:rPr>
  </w:style>
  <w:style w:type="character" w:customStyle="1" w:styleId="Heading8Char">
    <w:name w:val="Heading 8 Char"/>
    <w:link w:val="Heading8"/>
    <w:rsid w:val="00856587"/>
    <w:rPr>
      <w:rFonts w:ascii="Times New Roman" w:eastAsia="Times New Roman" w:hAnsi="Times New Roman" w:cs="Times New Roman"/>
      <w:b/>
      <w:bCs/>
      <w:sz w:val="20"/>
      <w:szCs w:val="24"/>
      <w:lang w:val="pt-BR" w:eastAsia="pt-BR"/>
    </w:rPr>
  </w:style>
  <w:style w:type="paragraph" w:styleId="BodyTextIndent3">
    <w:name w:val="Body Text Indent 3"/>
    <w:basedOn w:val="Normal"/>
    <w:link w:val="BodyTextIndent3Char"/>
    <w:unhideWhenUsed/>
    <w:rsid w:val="00E75D9C"/>
    <w:pPr>
      <w:spacing w:after="120"/>
      <w:ind w:left="283"/>
    </w:pPr>
    <w:rPr>
      <w:sz w:val="16"/>
      <w:szCs w:val="16"/>
    </w:rPr>
  </w:style>
  <w:style w:type="character" w:customStyle="1" w:styleId="BodyTextIndent3Char">
    <w:name w:val="Body Text Indent 3 Char"/>
    <w:link w:val="BodyTextIndent3"/>
    <w:uiPriority w:val="99"/>
    <w:rsid w:val="00E75D9C"/>
    <w:rPr>
      <w:sz w:val="16"/>
      <w:szCs w:val="16"/>
    </w:rPr>
  </w:style>
  <w:style w:type="paragraph" w:customStyle="1" w:styleId="Itens">
    <w:name w:val="Itens"/>
    <w:basedOn w:val="Normal"/>
    <w:qFormat/>
    <w:rsid w:val="003A6409"/>
    <w:pPr>
      <w:numPr>
        <w:numId w:val="7"/>
      </w:numPr>
      <w:spacing w:before="240" w:after="120" w:line="240" w:lineRule="auto"/>
      <w:ind w:left="714" w:hanging="357"/>
      <w:jc w:val="both"/>
    </w:pPr>
    <w:rPr>
      <w:rFonts w:ascii="Arial" w:eastAsia="Calibri" w:hAnsi="Arial"/>
      <w:sz w:val="24"/>
      <w:lang w:bidi="en-US"/>
    </w:rPr>
  </w:style>
  <w:style w:type="paragraph" w:customStyle="1" w:styleId="SemEspaamento1">
    <w:name w:val="Sem Espaçamento1"/>
    <w:uiPriority w:val="1"/>
    <w:qFormat/>
    <w:rsid w:val="0089685F"/>
    <w:rPr>
      <w:sz w:val="22"/>
      <w:szCs w:val="22"/>
    </w:rPr>
  </w:style>
  <w:style w:type="paragraph" w:styleId="Header">
    <w:name w:val="header"/>
    <w:basedOn w:val="Normal"/>
    <w:link w:val="HeaderChar"/>
    <w:uiPriority w:val="99"/>
    <w:unhideWhenUsed/>
    <w:rsid w:val="00735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3B5"/>
  </w:style>
  <w:style w:type="paragraph" w:styleId="Footer">
    <w:name w:val="footer"/>
    <w:basedOn w:val="Normal"/>
    <w:link w:val="FooterChar"/>
    <w:uiPriority w:val="99"/>
    <w:unhideWhenUsed/>
    <w:rsid w:val="00735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3B5"/>
  </w:style>
  <w:style w:type="character" w:customStyle="1" w:styleId="Heading7Char">
    <w:name w:val="Heading 7 Char"/>
    <w:link w:val="Heading7"/>
    <w:uiPriority w:val="9"/>
    <w:semiHidden/>
    <w:rsid w:val="00751B81"/>
    <w:rPr>
      <w:rFonts w:ascii="Cambria" w:eastAsia="Times New Roman" w:hAnsi="Cambria" w:cs="Times New Roman"/>
      <w:i/>
      <w:iCs/>
      <w:color w:val="404040"/>
    </w:rPr>
  </w:style>
  <w:style w:type="paragraph" w:styleId="BodyText">
    <w:name w:val="Body Text"/>
    <w:basedOn w:val="Normal"/>
    <w:link w:val="BodyTextChar"/>
    <w:unhideWhenUsed/>
    <w:rsid w:val="00751B81"/>
    <w:pPr>
      <w:spacing w:after="120"/>
    </w:pPr>
  </w:style>
  <w:style w:type="character" w:customStyle="1" w:styleId="BodyTextChar">
    <w:name w:val="Body Text Char"/>
    <w:basedOn w:val="DefaultParagraphFont"/>
    <w:link w:val="BodyText"/>
    <w:uiPriority w:val="99"/>
    <w:rsid w:val="00751B81"/>
  </w:style>
  <w:style w:type="paragraph" w:styleId="BodyTextIndent">
    <w:name w:val="Body Text Indent"/>
    <w:basedOn w:val="Normal"/>
    <w:link w:val="BodyTextIndentChar"/>
    <w:unhideWhenUsed/>
    <w:rsid w:val="00751B81"/>
    <w:pPr>
      <w:spacing w:after="120"/>
      <w:ind w:left="283"/>
    </w:pPr>
  </w:style>
  <w:style w:type="character" w:customStyle="1" w:styleId="BodyTextIndentChar">
    <w:name w:val="Body Text Indent Char"/>
    <w:basedOn w:val="DefaultParagraphFont"/>
    <w:link w:val="BodyTextIndent"/>
    <w:uiPriority w:val="99"/>
    <w:rsid w:val="00751B81"/>
  </w:style>
  <w:style w:type="character" w:customStyle="1" w:styleId="Heading3Char">
    <w:name w:val="Heading 3 Char"/>
    <w:link w:val="Heading3"/>
    <w:rsid w:val="00751B81"/>
    <w:rPr>
      <w:rFonts w:ascii="Times New Roman" w:eastAsia="Times New Roman" w:hAnsi="Times New Roman" w:cs="Times New Roman"/>
      <w:b/>
      <w:bCs/>
      <w:sz w:val="24"/>
      <w:szCs w:val="24"/>
      <w:lang w:val="pt-BR" w:eastAsia="pt-BR"/>
    </w:rPr>
  </w:style>
  <w:style w:type="character" w:customStyle="1" w:styleId="Heading5Char">
    <w:name w:val="Heading 5 Char"/>
    <w:link w:val="Heading5"/>
    <w:rsid w:val="00751B81"/>
    <w:rPr>
      <w:rFonts w:ascii="Times New Roman" w:eastAsia="Times New Roman" w:hAnsi="Times New Roman" w:cs="Times New Roman"/>
      <w:b/>
      <w:bCs/>
      <w:sz w:val="24"/>
      <w:szCs w:val="24"/>
      <w:lang w:val="pt-BR" w:eastAsia="pt-BR"/>
    </w:rPr>
  </w:style>
  <w:style w:type="character" w:customStyle="1" w:styleId="Heading6Char">
    <w:name w:val="Heading 6 Char"/>
    <w:link w:val="Heading6"/>
    <w:rsid w:val="00751B81"/>
    <w:rPr>
      <w:rFonts w:ascii="Times New Roman" w:eastAsia="Times New Roman" w:hAnsi="Times New Roman" w:cs="Times New Roman"/>
      <w:b/>
      <w:bCs/>
      <w:sz w:val="24"/>
      <w:szCs w:val="24"/>
      <w:lang w:val="pt-BR" w:eastAsia="pt-BR"/>
    </w:rPr>
  </w:style>
  <w:style w:type="character" w:customStyle="1" w:styleId="Heading9Char">
    <w:name w:val="Heading 9 Char"/>
    <w:link w:val="Heading9"/>
    <w:rsid w:val="00751B81"/>
    <w:rPr>
      <w:rFonts w:ascii="Times New Roman" w:eastAsia="Times New Roman" w:hAnsi="Times New Roman" w:cs="Times New Roman"/>
      <w:b/>
      <w:bCs/>
      <w:sz w:val="24"/>
      <w:szCs w:val="24"/>
      <w:lang w:val="pt-BR" w:eastAsia="pt-BR"/>
    </w:rPr>
  </w:style>
  <w:style w:type="paragraph" w:styleId="Title">
    <w:name w:val="Title"/>
    <w:basedOn w:val="Normal"/>
    <w:link w:val="TitleChar"/>
    <w:qFormat/>
    <w:rsid w:val="00751B81"/>
    <w:pPr>
      <w:spacing w:after="0" w:line="240" w:lineRule="auto"/>
      <w:jc w:val="center"/>
    </w:pPr>
    <w:rPr>
      <w:rFonts w:ascii="Times New Roman" w:hAnsi="Times New Roman"/>
      <w:b/>
      <w:bCs/>
      <w:sz w:val="24"/>
      <w:szCs w:val="24"/>
    </w:rPr>
  </w:style>
  <w:style w:type="character" w:customStyle="1" w:styleId="TitleChar">
    <w:name w:val="Title Char"/>
    <w:link w:val="Title"/>
    <w:rsid w:val="00751B81"/>
    <w:rPr>
      <w:rFonts w:ascii="Times New Roman" w:eastAsia="Times New Roman" w:hAnsi="Times New Roman" w:cs="Times New Roman"/>
      <w:b/>
      <w:bCs/>
      <w:sz w:val="24"/>
      <w:szCs w:val="24"/>
      <w:lang w:val="pt-BR" w:eastAsia="pt-BR"/>
    </w:rPr>
  </w:style>
  <w:style w:type="character" w:styleId="Hyperlink">
    <w:name w:val="Hyperlink"/>
    <w:semiHidden/>
    <w:rsid w:val="00751B81"/>
    <w:rPr>
      <w:color w:val="0000FF"/>
      <w:u w:val="single"/>
    </w:rPr>
  </w:style>
  <w:style w:type="paragraph" w:styleId="TOC1">
    <w:name w:val="toc 1"/>
    <w:basedOn w:val="Normal"/>
    <w:next w:val="Normal"/>
    <w:autoRedefine/>
    <w:semiHidden/>
    <w:rsid w:val="00751B81"/>
    <w:pPr>
      <w:tabs>
        <w:tab w:val="left" w:leader="dot" w:pos="8820"/>
      </w:tabs>
      <w:spacing w:after="0" w:line="240" w:lineRule="auto"/>
      <w:ind w:right="-288"/>
      <w:jc w:val="center"/>
    </w:pPr>
    <w:rPr>
      <w:rFonts w:ascii="Times New Roman" w:hAnsi="Times New Roman"/>
      <w:b/>
      <w:bCs/>
      <w:noProof/>
      <w:sz w:val="24"/>
      <w:szCs w:val="24"/>
    </w:rPr>
  </w:style>
  <w:style w:type="paragraph" w:customStyle="1" w:styleId="IndicedeQuadros">
    <w:name w:val="Indice de Quadros"/>
    <w:basedOn w:val="TableofFigures"/>
    <w:rsid w:val="00751B81"/>
    <w:rPr>
      <w:caps/>
    </w:rPr>
  </w:style>
  <w:style w:type="paragraph" w:styleId="TableofFigures">
    <w:name w:val="table of figures"/>
    <w:basedOn w:val="Normal"/>
    <w:next w:val="Normal"/>
    <w:semiHidden/>
    <w:rsid w:val="00751B81"/>
    <w:pPr>
      <w:spacing w:after="0" w:line="240" w:lineRule="auto"/>
      <w:ind w:left="480" w:hanging="480"/>
    </w:pPr>
    <w:rPr>
      <w:rFonts w:ascii="Times New Roman" w:hAnsi="Times New Roman"/>
      <w:sz w:val="24"/>
      <w:szCs w:val="24"/>
    </w:rPr>
  </w:style>
  <w:style w:type="paragraph" w:styleId="BodyText3">
    <w:name w:val="Body Text 3"/>
    <w:basedOn w:val="Normal"/>
    <w:link w:val="BodyText3Char"/>
    <w:semiHidden/>
    <w:rsid w:val="00751B81"/>
    <w:pPr>
      <w:spacing w:after="0" w:line="240" w:lineRule="auto"/>
      <w:ind w:right="18"/>
    </w:pPr>
    <w:rPr>
      <w:rFonts w:ascii="Times New Roman" w:hAnsi="Times New Roman"/>
      <w:bCs/>
      <w:sz w:val="24"/>
      <w:szCs w:val="24"/>
    </w:rPr>
  </w:style>
  <w:style w:type="character" w:customStyle="1" w:styleId="BodyText3Char">
    <w:name w:val="Body Text 3 Char"/>
    <w:link w:val="BodyText3"/>
    <w:semiHidden/>
    <w:rsid w:val="00751B81"/>
    <w:rPr>
      <w:rFonts w:ascii="Times New Roman" w:eastAsia="Times New Roman" w:hAnsi="Times New Roman" w:cs="Times New Roman"/>
      <w:bCs/>
      <w:sz w:val="24"/>
      <w:szCs w:val="24"/>
      <w:lang w:val="pt-BR" w:eastAsia="pt-BR"/>
    </w:rPr>
  </w:style>
  <w:style w:type="character" w:styleId="PageNumber">
    <w:name w:val="page number"/>
    <w:basedOn w:val="DefaultParagraphFont"/>
    <w:semiHidden/>
    <w:rsid w:val="00751B81"/>
  </w:style>
  <w:style w:type="paragraph" w:styleId="NormalWeb">
    <w:name w:val="Normal (Web)"/>
    <w:basedOn w:val="Normal"/>
    <w:uiPriority w:val="99"/>
    <w:unhideWhenUsed/>
    <w:rsid w:val="00751B81"/>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751B81"/>
    <w:rPr>
      <w:i/>
      <w:iCs/>
    </w:rPr>
  </w:style>
  <w:style w:type="character" w:customStyle="1" w:styleId="google-src-text">
    <w:name w:val="google-src-text"/>
    <w:basedOn w:val="DefaultParagraphFont"/>
    <w:rsid w:val="00751B81"/>
  </w:style>
  <w:style w:type="character" w:styleId="Strong">
    <w:name w:val="Strong"/>
    <w:uiPriority w:val="22"/>
    <w:qFormat/>
    <w:rsid w:val="00751B81"/>
    <w:rPr>
      <w:b/>
      <w:bCs/>
    </w:rPr>
  </w:style>
  <w:style w:type="character" w:customStyle="1" w:styleId="fonteazul">
    <w:name w:val="fonteazul"/>
    <w:basedOn w:val="DefaultParagraphFont"/>
    <w:rsid w:val="00751B81"/>
  </w:style>
  <w:style w:type="character" w:customStyle="1" w:styleId="fonteconteudo">
    <w:name w:val="fonteconteudo"/>
    <w:basedOn w:val="DefaultParagraphFont"/>
    <w:rsid w:val="00751B81"/>
  </w:style>
  <w:style w:type="table" w:styleId="TableGrid">
    <w:name w:val="Table Grid"/>
    <w:basedOn w:val="TableNormal"/>
    <w:uiPriority w:val="59"/>
    <w:rsid w:val="00E02D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Bullet">
    <w:name w:val="List Bullet"/>
    <w:basedOn w:val="Normal"/>
    <w:uiPriority w:val="99"/>
    <w:unhideWhenUsed/>
    <w:rsid w:val="009062DF"/>
    <w:pPr>
      <w:numPr>
        <w:numId w:val="15"/>
      </w:numPr>
      <w:contextualSpacing/>
    </w:pPr>
  </w:style>
  <w:style w:type="character" w:customStyle="1" w:styleId="st">
    <w:name w:val="st"/>
    <w:basedOn w:val="DefaultParagraphFont"/>
    <w:rsid w:val="008E38F6"/>
  </w:style>
  <w:style w:type="paragraph" w:styleId="Revision">
    <w:name w:val="Revision"/>
    <w:hidden/>
    <w:uiPriority w:val="99"/>
    <w:semiHidden/>
    <w:rsid w:val="00DD360F"/>
    <w:rPr>
      <w:sz w:val="22"/>
      <w:szCs w:val="22"/>
    </w:rPr>
  </w:style>
  <w:style w:type="paragraph" w:customStyle="1" w:styleId="TCC-RefBibliogrficas">
    <w:name w:val="TCC-Ref. Bibliográficas"/>
    <w:basedOn w:val="Normal"/>
    <w:uiPriority w:val="99"/>
    <w:rsid w:val="00C758E1"/>
    <w:pPr>
      <w:tabs>
        <w:tab w:val="num" w:pos="720"/>
      </w:tabs>
      <w:spacing w:after="240" w:line="300" w:lineRule="exact"/>
      <w:ind w:left="720" w:hanging="360"/>
      <w:jc w:val="both"/>
    </w:pPr>
    <w:rPr>
      <w:rFonts w:ascii="Arial" w:hAnsi="Arial"/>
      <w:sz w:val="20"/>
      <w:szCs w:val="20"/>
      <w:lang w:eastAsia="en-CA"/>
    </w:rPr>
  </w:style>
</w:styles>
</file>

<file path=word/webSettings.xml><?xml version="1.0" encoding="utf-8"?>
<w:webSettings xmlns:r="http://schemas.openxmlformats.org/officeDocument/2006/relationships" xmlns:w="http://schemas.openxmlformats.org/wordprocessingml/2006/main">
  <w:divs>
    <w:div w:id="185602770">
      <w:bodyDiv w:val="1"/>
      <w:marLeft w:val="0"/>
      <w:marRight w:val="0"/>
      <w:marTop w:val="0"/>
      <w:marBottom w:val="0"/>
      <w:divBdr>
        <w:top w:val="none" w:sz="0" w:space="0" w:color="auto"/>
        <w:left w:val="none" w:sz="0" w:space="0" w:color="auto"/>
        <w:bottom w:val="none" w:sz="0" w:space="0" w:color="auto"/>
        <w:right w:val="none" w:sz="0" w:space="0" w:color="auto"/>
      </w:divBdr>
    </w:div>
    <w:div w:id="238055269">
      <w:bodyDiv w:val="1"/>
      <w:marLeft w:val="0"/>
      <w:marRight w:val="0"/>
      <w:marTop w:val="0"/>
      <w:marBottom w:val="0"/>
      <w:divBdr>
        <w:top w:val="none" w:sz="0" w:space="0" w:color="auto"/>
        <w:left w:val="none" w:sz="0" w:space="0" w:color="auto"/>
        <w:bottom w:val="none" w:sz="0" w:space="0" w:color="auto"/>
        <w:right w:val="none" w:sz="0" w:space="0" w:color="auto"/>
      </w:divBdr>
    </w:div>
    <w:div w:id="334573092">
      <w:bodyDiv w:val="1"/>
      <w:marLeft w:val="0"/>
      <w:marRight w:val="0"/>
      <w:marTop w:val="0"/>
      <w:marBottom w:val="0"/>
      <w:divBdr>
        <w:top w:val="none" w:sz="0" w:space="0" w:color="auto"/>
        <w:left w:val="none" w:sz="0" w:space="0" w:color="auto"/>
        <w:bottom w:val="none" w:sz="0" w:space="0" w:color="auto"/>
        <w:right w:val="none" w:sz="0" w:space="0" w:color="auto"/>
      </w:divBdr>
    </w:div>
    <w:div w:id="395277903">
      <w:bodyDiv w:val="1"/>
      <w:marLeft w:val="0"/>
      <w:marRight w:val="0"/>
      <w:marTop w:val="0"/>
      <w:marBottom w:val="0"/>
      <w:divBdr>
        <w:top w:val="none" w:sz="0" w:space="0" w:color="auto"/>
        <w:left w:val="none" w:sz="0" w:space="0" w:color="auto"/>
        <w:bottom w:val="none" w:sz="0" w:space="0" w:color="auto"/>
        <w:right w:val="none" w:sz="0" w:space="0" w:color="auto"/>
      </w:divBdr>
    </w:div>
    <w:div w:id="587881872">
      <w:bodyDiv w:val="1"/>
      <w:marLeft w:val="0"/>
      <w:marRight w:val="0"/>
      <w:marTop w:val="0"/>
      <w:marBottom w:val="0"/>
      <w:divBdr>
        <w:top w:val="none" w:sz="0" w:space="0" w:color="auto"/>
        <w:left w:val="none" w:sz="0" w:space="0" w:color="auto"/>
        <w:bottom w:val="none" w:sz="0" w:space="0" w:color="auto"/>
        <w:right w:val="none" w:sz="0" w:space="0" w:color="auto"/>
      </w:divBdr>
      <w:divsChild>
        <w:div w:id="267473832">
          <w:marLeft w:val="547"/>
          <w:marRight w:val="0"/>
          <w:marTop w:val="134"/>
          <w:marBottom w:val="0"/>
          <w:divBdr>
            <w:top w:val="none" w:sz="0" w:space="0" w:color="auto"/>
            <w:left w:val="none" w:sz="0" w:space="0" w:color="auto"/>
            <w:bottom w:val="none" w:sz="0" w:space="0" w:color="auto"/>
            <w:right w:val="none" w:sz="0" w:space="0" w:color="auto"/>
          </w:divBdr>
        </w:div>
        <w:div w:id="1046561121">
          <w:marLeft w:val="547"/>
          <w:marRight w:val="0"/>
          <w:marTop w:val="134"/>
          <w:marBottom w:val="0"/>
          <w:divBdr>
            <w:top w:val="none" w:sz="0" w:space="0" w:color="auto"/>
            <w:left w:val="none" w:sz="0" w:space="0" w:color="auto"/>
            <w:bottom w:val="none" w:sz="0" w:space="0" w:color="auto"/>
            <w:right w:val="none" w:sz="0" w:space="0" w:color="auto"/>
          </w:divBdr>
        </w:div>
        <w:div w:id="1096251004">
          <w:marLeft w:val="547"/>
          <w:marRight w:val="0"/>
          <w:marTop w:val="134"/>
          <w:marBottom w:val="0"/>
          <w:divBdr>
            <w:top w:val="none" w:sz="0" w:space="0" w:color="auto"/>
            <w:left w:val="none" w:sz="0" w:space="0" w:color="auto"/>
            <w:bottom w:val="none" w:sz="0" w:space="0" w:color="auto"/>
            <w:right w:val="none" w:sz="0" w:space="0" w:color="auto"/>
          </w:divBdr>
        </w:div>
        <w:div w:id="1888377093">
          <w:marLeft w:val="547"/>
          <w:marRight w:val="0"/>
          <w:marTop w:val="134"/>
          <w:marBottom w:val="0"/>
          <w:divBdr>
            <w:top w:val="none" w:sz="0" w:space="0" w:color="auto"/>
            <w:left w:val="none" w:sz="0" w:space="0" w:color="auto"/>
            <w:bottom w:val="none" w:sz="0" w:space="0" w:color="auto"/>
            <w:right w:val="none" w:sz="0" w:space="0" w:color="auto"/>
          </w:divBdr>
        </w:div>
        <w:div w:id="1910655314">
          <w:marLeft w:val="547"/>
          <w:marRight w:val="0"/>
          <w:marTop w:val="134"/>
          <w:marBottom w:val="0"/>
          <w:divBdr>
            <w:top w:val="none" w:sz="0" w:space="0" w:color="auto"/>
            <w:left w:val="none" w:sz="0" w:space="0" w:color="auto"/>
            <w:bottom w:val="none" w:sz="0" w:space="0" w:color="auto"/>
            <w:right w:val="none" w:sz="0" w:space="0" w:color="auto"/>
          </w:divBdr>
        </w:div>
        <w:div w:id="1921209057">
          <w:marLeft w:val="547"/>
          <w:marRight w:val="0"/>
          <w:marTop w:val="134"/>
          <w:marBottom w:val="0"/>
          <w:divBdr>
            <w:top w:val="none" w:sz="0" w:space="0" w:color="auto"/>
            <w:left w:val="none" w:sz="0" w:space="0" w:color="auto"/>
            <w:bottom w:val="none" w:sz="0" w:space="0" w:color="auto"/>
            <w:right w:val="none" w:sz="0" w:space="0" w:color="auto"/>
          </w:divBdr>
        </w:div>
        <w:div w:id="1954480444">
          <w:marLeft w:val="547"/>
          <w:marRight w:val="0"/>
          <w:marTop w:val="134"/>
          <w:marBottom w:val="0"/>
          <w:divBdr>
            <w:top w:val="none" w:sz="0" w:space="0" w:color="auto"/>
            <w:left w:val="none" w:sz="0" w:space="0" w:color="auto"/>
            <w:bottom w:val="none" w:sz="0" w:space="0" w:color="auto"/>
            <w:right w:val="none" w:sz="0" w:space="0" w:color="auto"/>
          </w:divBdr>
        </w:div>
      </w:divsChild>
    </w:div>
    <w:div w:id="626393137">
      <w:bodyDiv w:val="1"/>
      <w:marLeft w:val="0"/>
      <w:marRight w:val="0"/>
      <w:marTop w:val="0"/>
      <w:marBottom w:val="0"/>
      <w:divBdr>
        <w:top w:val="none" w:sz="0" w:space="0" w:color="auto"/>
        <w:left w:val="none" w:sz="0" w:space="0" w:color="auto"/>
        <w:bottom w:val="none" w:sz="0" w:space="0" w:color="auto"/>
        <w:right w:val="none" w:sz="0" w:space="0" w:color="auto"/>
      </w:divBdr>
    </w:div>
    <w:div w:id="938101217">
      <w:bodyDiv w:val="1"/>
      <w:marLeft w:val="0"/>
      <w:marRight w:val="0"/>
      <w:marTop w:val="0"/>
      <w:marBottom w:val="0"/>
      <w:divBdr>
        <w:top w:val="none" w:sz="0" w:space="0" w:color="auto"/>
        <w:left w:val="none" w:sz="0" w:space="0" w:color="auto"/>
        <w:bottom w:val="none" w:sz="0" w:space="0" w:color="auto"/>
        <w:right w:val="none" w:sz="0" w:space="0" w:color="auto"/>
      </w:divBdr>
    </w:div>
    <w:div w:id="1129665294">
      <w:bodyDiv w:val="1"/>
      <w:marLeft w:val="0"/>
      <w:marRight w:val="0"/>
      <w:marTop w:val="0"/>
      <w:marBottom w:val="0"/>
      <w:divBdr>
        <w:top w:val="none" w:sz="0" w:space="0" w:color="auto"/>
        <w:left w:val="none" w:sz="0" w:space="0" w:color="auto"/>
        <w:bottom w:val="none" w:sz="0" w:space="0" w:color="auto"/>
        <w:right w:val="none" w:sz="0" w:space="0" w:color="auto"/>
      </w:divBdr>
    </w:div>
    <w:div w:id="1268200483">
      <w:bodyDiv w:val="1"/>
      <w:marLeft w:val="0"/>
      <w:marRight w:val="0"/>
      <w:marTop w:val="0"/>
      <w:marBottom w:val="0"/>
      <w:divBdr>
        <w:top w:val="none" w:sz="0" w:space="0" w:color="auto"/>
        <w:left w:val="none" w:sz="0" w:space="0" w:color="auto"/>
        <w:bottom w:val="none" w:sz="0" w:space="0" w:color="auto"/>
        <w:right w:val="none" w:sz="0" w:space="0" w:color="auto"/>
      </w:divBdr>
    </w:div>
    <w:div w:id="1309744905">
      <w:bodyDiv w:val="1"/>
      <w:marLeft w:val="0"/>
      <w:marRight w:val="0"/>
      <w:marTop w:val="0"/>
      <w:marBottom w:val="0"/>
      <w:divBdr>
        <w:top w:val="none" w:sz="0" w:space="0" w:color="auto"/>
        <w:left w:val="none" w:sz="0" w:space="0" w:color="auto"/>
        <w:bottom w:val="none" w:sz="0" w:space="0" w:color="auto"/>
        <w:right w:val="none" w:sz="0" w:space="0" w:color="auto"/>
      </w:divBdr>
    </w:div>
    <w:div w:id="1328242078">
      <w:bodyDiv w:val="1"/>
      <w:marLeft w:val="0"/>
      <w:marRight w:val="0"/>
      <w:marTop w:val="0"/>
      <w:marBottom w:val="0"/>
      <w:divBdr>
        <w:top w:val="none" w:sz="0" w:space="0" w:color="auto"/>
        <w:left w:val="none" w:sz="0" w:space="0" w:color="auto"/>
        <w:bottom w:val="none" w:sz="0" w:space="0" w:color="auto"/>
        <w:right w:val="none" w:sz="0" w:space="0" w:color="auto"/>
      </w:divBdr>
    </w:div>
    <w:div w:id="1370378048">
      <w:bodyDiv w:val="1"/>
      <w:marLeft w:val="0"/>
      <w:marRight w:val="0"/>
      <w:marTop w:val="0"/>
      <w:marBottom w:val="0"/>
      <w:divBdr>
        <w:top w:val="none" w:sz="0" w:space="0" w:color="auto"/>
        <w:left w:val="none" w:sz="0" w:space="0" w:color="auto"/>
        <w:bottom w:val="none" w:sz="0" w:space="0" w:color="auto"/>
        <w:right w:val="none" w:sz="0" w:space="0" w:color="auto"/>
      </w:divBdr>
    </w:div>
    <w:div w:id="1412461063">
      <w:bodyDiv w:val="1"/>
      <w:marLeft w:val="0"/>
      <w:marRight w:val="0"/>
      <w:marTop w:val="0"/>
      <w:marBottom w:val="0"/>
      <w:divBdr>
        <w:top w:val="none" w:sz="0" w:space="0" w:color="auto"/>
        <w:left w:val="none" w:sz="0" w:space="0" w:color="auto"/>
        <w:bottom w:val="none" w:sz="0" w:space="0" w:color="auto"/>
        <w:right w:val="none" w:sz="0" w:space="0" w:color="auto"/>
      </w:divBdr>
    </w:div>
    <w:div w:id="1433429138">
      <w:bodyDiv w:val="1"/>
      <w:marLeft w:val="0"/>
      <w:marRight w:val="0"/>
      <w:marTop w:val="0"/>
      <w:marBottom w:val="0"/>
      <w:divBdr>
        <w:top w:val="none" w:sz="0" w:space="0" w:color="auto"/>
        <w:left w:val="none" w:sz="0" w:space="0" w:color="auto"/>
        <w:bottom w:val="none" w:sz="0" w:space="0" w:color="auto"/>
        <w:right w:val="none" w:sz="0" w:space="0" w:color="auto"/>
      </w:divBdr>
    </w:div>
    <w:div w:id="1502811587">
      <w:bodyDiv w:val="1"/>
      <w:marLeft w:val="0"/>
      <w:marRight w:val="0"/>
      <w:marTop w:val="0"/>
      <w:marBottom w:val="0"/>
      <w:divBdr>
        <w:top w:val="none" w:sz="0" w:space="0" w:color="auto"/>
        <w:left w:val="none" w:sz="0" w:space="0" w:color="auto"/>
        <w:bottom w:val="none" w:sz="0" w:space="0" w:color="auto"/>
        <w:right w:val="none" w:sz="0" w:space="0" w:color="auto"/>
      </w:divBdr>
    </w:div>
    <w:div w:id="1504004564">
      <w:bodyDiv w:val="1"/>
      <w:marLeft w:val="0"/>
      <w:marRight w:val="0"/>
      <w:marTop w:val="0"/>
      <w:marBottom w:val="0"/>
      <w:divBdr>
        <w:top w:val="none" w:sz="0" w:space="0" w:color="auto"/>
        <w:left w:val="none" w:sz="0" w:space="0" w:color="auto"/>
        <w:bottom w:val="none" w:sz="0" w:space="0" w:color="auto"/>
        <w:right w:val="none" w:sz="0" w:space="0" w:color="auto"/>
      </w:divBdr>
    </w:div>
    <w:div w:id="1526282574">
      <w:bodyDiv w:val="1"/>
      <w:marLeft w:val="0"/>
      <w:marRight w:val="0"/>
      <w:marTop w:val="0"/>
      <w:marBottom w:val="0"/>
      <w:divBdr>
        <w:top w:val="none" w:sz="0" w:space="0" w:color="auto"/>
        <w:left w:val="none" w:sz="0" w:space="0" w:color="auto"/>
        <w:bottom w:val="none" w:sz="0" w:space="0" w:color="auto"/>
        <w:right w:val="none" w:sz="0" w:space="0" w:color="auto"/>
      </w:divBdr>
    </w:div>
    <w:div w:id="1603486587">
      <w:bodyDiv w:val="1"/>
      <w:marLeft w:val="0"/>
      <w:marRight w:val="0"/>
      <w:marTop w:val="0"/>
      <w:marBottom w:val="0"/>
      <w:divBdr>
        <w:top w:val="none" w:sz="0" w:space="0" w:color="auto"/>
        <w:left w:val="none" w:sz="0" w:space="0" w:color="auto"/>
        <w:bottom w:val="none" w:sz="0" w:space="0" w:color="auto"/>
        <w:right w:val="none" w:sz="0" w:space="0" w:color="auto"/>
      </w:divBdr>
    </w:div>
    <w:div w:id="211616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oter" Target="footer1.xml"/><Relationship Id="rId28" Type="http://schemas.openxmlformats.org/officeDocument/2006/relationships/header" Target="header3.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footer" Target="footer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72AC90-64F0-4835-9D22-C0130979A8F7}" type="doc">
      <dgm:prSet loTypeId="urn:microsoft.com/office/officeart/2005/8/layout/radial1" loCatId="cycle" qsTypeId="urn:microsoft.com/office/officeart/2005/8/quickstyle/simple3" qsCatId="simple" csTypeId="urn:microsoft.com/office/officeart/2005/8/colors/accent0_1" csCatId="mainScheme" phldr="1"/>
      <dgm:spPr/>
      <dgm:t>
        <a:bodyPr/>
        <a:lstStyle/>
        <a:p>
          <a:endParaRPr lang="pt-BR"/>
        </a:p>
      </dgm:t>
    </dgm:pt>
    <dgm:pt modelId="{02503416-E853-4967-B4A8-24F9DBCC340B}">
      <dgm:prSet phldrT="[Texto]" custT="1"/>
      <dgm:spPr>
        <a:xfrm>
          <a:off x="901822" y="938652"/>
          <a:ext cx="695823" cy="695823"/>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pt-BR" sz="500">
              <a:ln/>
              <a:solidFill>
                <a:sysClr val="windowText" lastClr="000000">
                  <a:hueOff val="0"/>
                  <a:satOff val="0"/>
                  <a:lumOff val="0"/>
                  <a:alphaOff val="0"/>
                </a:sysClr>
              </a:solidFill>
              <a:latin typeface="Arial Narrow" pitchFamily="34" charset="0"/>
              <a:ea typeface="+mn-ea"/>
              <a:cs typeface="+mn-cs"/>
            </a:rPr>
            <a:t>CONFIGURADOR</a:t>
          </a:r>
        </a:p>
      </dgm:t>
    </dgm:pt>
    <dgm:pt modelId="{C74291F1-E7B5-4243-A8AD-D43DFA66C83F}" type="parTrans" cxnId="{B96ABF77-8FD4-4578-936C-DA410C2612BF}">
      <dgm:prSet/>
      <dgm:spPr/>
      <dgm:t>
        <a:bodyPr/>
        <a:lstStyle/>
        <a:p>
          <a:endParaRPr lang="pt-BR"/>
        </a:p>
      </dgm:t>
    </dgm:pt>
    <dgm:pt modelId="{F8BB7A16-859B-4D1C-92C2-82421EF1E65C}" type="sibTrans" cxnId="{B96ABF77-8FD4-4578-936C-DA410C2612BF}">
      <dgm:prSet/>
      <dgm:spPr/>
      <dgm:t>
        <a:bodyPr/>
        <a:lstStyle/>
        <a:p>
          <a:endParaRPr lang="pt-BR"/>
        </a:p>
      </dgm:t>
    </dgm:pt>
    <dgm:pt modelId="{12618AA5-3FE4-4796-B9D1-A210EDABAD40}">
      <dgm:prSet phldrT="[Texto]"/>
      <dgm:spPr>
        <a:xfrm>
          <a:off x="893438" y="36962"/>
          <a:ext cx="695823" cy="695823"/>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pt-BR">
              <a:ln/>
              <a:solidFill>
                <a:sysClr val="windowText" lastClr="000000">
                  <a:hueOff val="0"/>
                  <a:satOff val="0"/>
                  <a:lumOff val="0"/>
                  <a:alphaOff val="0"/>
                </a:sysClr>
              </a:solidFill>
              <a:latin typeface="Calibri"/>
              <a:ea typeface="+mn-ea"/>
              <a:cs typeface="+mn-cs"/>
            </a:rPr>
            <a:t>CAD</a:t>
          </a:r>
        </a:p>
      </dgm:t>
    </dgm:pt>
    <dgm:pt modelId="{549C19EC-D34A-4494-855E-B5FD5C47AE9F}" type="parTrans" cxnId="{35548A15-A312-42F7-8C80-B772414C1CCC}">
      <dgm:prSet/>
      <dgm:spPr>
        <a:xfrm rot="16168035">
          <a:off x="1142589" y="810758"/>
          <a:ext cx="205905" cy="49921"/>
        </a:xfrm>
        <a:noFill/>
        <a:ln w="25400" cap="flat" cmpd="sng" algn="ctr">
          <a:solidFill>
            <a:sysClr val="windowText" lastClr="000000">
              <a:shade val="60000"/>
              <a:hueOff val="0"/>
              <a:satOff val="0"/>
              <a:lumOff val="0"/>
              <a:alphaOff val="0"/>
            </a:sysClr>
          </a:solidFill>
          <a:prstDash val="solid"/>
        </a:ln>
        <a:effectLst/>
      </dgm:spPr>
      <dgm:t>
        <a:bodyPr/>
        <a:lstStyle/>
        <a:p>
          <a:endParaRPr lang="pt-BR">
            <a:solidFill>
              <a:sysClr val="windowText" lastClr="000000">
                <a:hueOff val="0"/>
                <a:satOff val="0"/>
                <a:lumOff val="0"/>
                <a:alphaOff val="0"/>
              </a:sysClr>
            </a:solidFill>
            <a:latin typeface="Calibri"/>
            <a:ea typeface="+mn-ea"/>
            <a:cs typeface="+mn-cs"/>
          </a:endParaRPr>
        </a:p>
      </dgm:t>
    </dgm:pt>
    <dgm:pt modelId="{73F05707-7CDB-4B54-8B56-7856BECC6D8E}" type="sibTrans" cxnId="{35548A15-A312-42F7-8C80-B772414C1CCC}">
      <dgm:prSet/>
      <dgm:spPr/>
      <dgm:t>
        <a:bodyPr/>
        <a:lstStyle/>
        <a:p>
          <a:endParaRPr lang="pt-BR"/>
        </a:p>
      </dgm:t>
    </dgm:pt>
    <dgm:pt modelId="{0903B5C0-8CF9-4FDA-B86C-A795B4A14E37}">
      <dgm:prSet phldrT="[Texto]"/>
      <dgm:spPr>
        <a:xfrm>
          <a:off x="1811927" y="943360"/>
          <a:ext cx="695823" cy="695823"/>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pt-BR">
              <a:ln/>
              <a:solidFill>
                <a:sysClr val="windowText" lastClr="000000">
                  <a:hueOff val="0"/>
                  <a:satOff val="0"/>
                  <a:lumOff val="0"/>
                  <a:alphaOff val="0"/>
                </a:sysClr>
              </a:solidFill>
              <a:latin typeface="Calibri"/>
              <a:ea typeface="+mn-ea"/>
              <a:cs typeface="+mn-cs"/>
            </a:rPr>
            <a:t>LINK EMBRATEL</a:t>
          </a:r>
        </a:p>
      </dgm:t>
    </dgm:pt>
    <dgm:pt modelId="{CC910B80-5E32-424B-8DF6-24D6C810F978}" type="parTrans" cxnId="{C7939163-FF6A-4DE5-9401-89EA112FA700}">
      <dgm:prSet/>
      <dgm:spPr>
        <a:xfrm rot="17784">
          <a:off x="1597640" y="1263957"/>
          <a:ext cx="214293" cy="49921"/>
        </a:xfrm>
        <a:noFill/>
        <a:ln w="25400" cap="flat" cmpd="sng" algn="ctr">
          <a:solidFill>
            <a:sysClr val="windowText" lastClr="000000">
              <a:shade val="60000"/>
              <a:hueOff val="0"/>
              <a:satOff val="0"/>
              <a:lumOff val="0"/>
              <a:alphaOff val="0"/>
            </a:sysClr>
          </a:solidFill>
          <a:prstDash val="solid"/>
        </a:ln>
        <a:effectLst/>
      </dgm:spPr>
      <dgm:t>
        <a:bodyPr/>
        <a:lstStyle/>
        <a:p>
          <a:endParaRPr lang="pt-BR">
            <a:solidFill>
              <a:sysClr val="windowText" lastClr="000000">
                <a:hueOff val="0"/>
                <a:satOff val="0"/>
                <a:lumOff val="0"/>
                <a:alphaOff val="0"/>
              </a:sysClr>
            </a:solidFill>
            <a:latin typeface="Calibri"/>
            <a:ea typeface="+mn-ea"/>
            <a:cs typeface="+mn-cs"/>
          </a:endParaRPr>
        </a:p>
      </dgm:t>
    </dgm:pt>
    <dgm:pt modelId="{5FE9CC4C-A07A-4150-B700-6434D367C9E0}" type="sibTrans" cxnId="{C7939163-FF6A-4DE5-9401-89EA112FA700}">
      <dgm:prSet/>
      <dgm:spPr/>
      <dgm:t>
        <a:bodyPr/>
        <a:lstStyle/>
        <a:p>
          <a:endParaRPr lang="pt-BR"/>
        </a:p>
      </dgm:t>
    </dgm:pt>
    <dgm:pt modelId="{4B724E10-DB06-410E-AC72-466F017C97CC}">
      <dgm:prSet phldrT="[Texto]"/>
      <dgm:spPr>
        <a:xfrm>
          <a:off x="906530" y="1848757"/>
          <a:ext cx="695823" cy="695823"/>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pt-BR">
              <a:ln/>
              <a:solidFill>
                <a:sysClr val="windowText" lastClr="000000">
                  <a:hueOff val="0"/>
                  <a:satOff val="0"/>
                  <a:lumOff val="0"/>
                  <a:alphaOff val="0"/>
                </a:sysClr>
              </a:solidFill>
              <a:latin typeface="Arial" pitchFamily="34" charset="0"/>
              <a:ea typeface="+mn-ea"/>
              <a:cs typeface="Arial" pitchFamily="34" charset="0"/>
            </a:rPr>
            <a:t>MÓDULO DE COTAÇÃO</a:t>
          </a:r>
        </a:p>
      </dgm:t>
    </dgm:pt>
    <dgm:pt modelId="{C6155D3C-EE9F-4A3E-A481-E89C74FF52A9}" type="parTrans" cxnId="{939C706E-7C70-4B61-B141-61CB56B95C21}">
      <dgm:prSet/>
      <dgm:spPr>
        <a:xfrm rot="5382216">
          <a:off x="1144941" y="1716656"/>
          <a:ext cx="214293" cy="49921"/>
        </a:xfrm>
        <a:noFill/>
        <a:ln w="25400" cap="flat" cmpd="sng" algn="ctr">
          <a:solidFill>
            <a:sysClr val="windowText" lastClr="000000">
              <a:shade val="60000"/>
              <a:hueOff val="0"/>
              <a:satOff val="0"/>
              <a:lumOff val="0"/>
              <a:alphaOff val="0"/>
            </a:sysClr>
          </a:solidFill>
          <a:prstDash val="solid"/>
        </a:ln>
        <a:effectLst/>
      </dgm:spPr>
      <dgm:t>
        <a:bodyPr/>
        <a:lstStyle/>
        <a:p>
          <a:endParaRPr lang="pt-BR">
            <a:solidFill>
              <a:sysClr val="windowText" lastClr="000000">
                <a:hueOff val="0"/>
                <a:satOff val="0"/>
                <a:lumOff val="0"/>
                <a:alphaOff val="0"/>
              </a:sysClr>
            </a:solidFill>
            <a:latin typeface="Calibri"/>
            <a:ea typeface="+mn-ea"/>
            <a:cs typeface="+mn-cs"/>
          </a:endParaRPr>
        </a:p>
      </dgm:t>
    </dgm:pt>
    <dgm:pt modelId="{6CD2D2BE-7349-4C95-9710-D6463A3FF591}" type="sibTrans" cxnId="{939C706E-7C70-4B61-B141-61CB56B95C21}">
      <dgm:prSet/>
      <dgm:spPr/>
      <dgm:t>
        <a:bodyPr/>
        <a:lstStyle/>
        <a:p>
          <a:endParaRPr lang="pt-BR"/>
        </a:p>
      </dgm:t>
    </dgm:pt>
    <dgm:pt modelId="{946321E0-886E-4241-ACE9-1A211CA8F76D}">
      <dgm:prSet/>
      <dgm:spPr>
        <a:xfrm>
          <a:off x="1133" y="943360"/>
          <a:ext cx="695823" cy="695823"/>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pt-BR">
              <a:ln/>
              <a:solidFill>
                <a:sysClr val="windowText" lastClr="000000">
                  <a:hueOff val="0"/>
                  <a:satOff val="0"/>
                  <a:lumOff val="0"/>
                  <a:alphaOff val="0"/>
                </a:sysClr>
              </a:solidFill>
              <a:latin typeface="Calibri"/>
              <a:ea typeface="+mn-ea"/>
              <a:cs typeface="+mn-cs"/>
            </a:rPr>
            <a:t>ESTRUTURA DE COMUNICAÇÃO</a:t>
          </a:r>
        </a:p>
      </dgm:t>
    </dgm:pt>
    <dgm:pt modelId="{6C7F7DA0-2FF8-4EB4-BE2F-4623D673B4D7}" type="parTrans" cxnId="{A6ECB909-785E-4398-A84B-D41283E090C5}">
      <dgm:prSet/>
      <dgm:spPr>
        <a:xfrm rot="10782030">
          <a:off x="696950" y="1263957"/>
          <a:ext cx="204877" cy="49921"/>
        </a:xfrm>
        <a:noFill/>
        <a:ln w="25400" cap="flat" cmpd="sng" algn="ctr">
          <a:solidFill>
            <a:sysClr val="windowText" lastClr="000000">
              <a:shade val="60000"/>
              <a:hueOff val="0"/>
              <a:satOff val="0"/>
              <a:lumOff val="0"/>
              <a:alphaOff val="0"/>
            </a:sysClr>
          </a:solidFill>
          <a:prstDash val="solid"/>
        </a:ln>
        <a:effectLst/>
      </dgm:spPr>
      <dgm:t>
        <a:bodyPr/>
        <a:lstStyle/>
        <a:p>
          <a:endParaRPr lang="pt-BR">
            <a:solidFill>
              <a:sysClr val="windowText" lastClr="000000">
                <a:hueOff val="0"/>
                <a:satOff val="0"/>
                <a:lumOff val="0"/>
                <a:alphaOff val="0"/>
              </a:sysClr>
            </a:solidFill>
            <a:latin typeface="Calibri"/>
            <a:ea typeface="+mn-ea"/>
            <a:cs typeface="+mn-cs"/>
          </a:endParaRPr>
        </a:p>
      </dgm:t>
    </dgm:pt>
    <dgm:pt modelId="{A56B5FB6-40B2-417A-9747-A058E35423EC}" type="sibTrans" cxnId="{A6ECB909-785E-4398-A84B-D41283E090C5}">
      <dgm:prSet/>
      <dgm:spPr/>
      <dgm:t>
        <a:bodyPr/>
        <a:lstStyle/>
        <a:p>
          <a:endParaRPr lang="pt-BR"/>
        </a:p>
      </dgm:t>
    </dgm:pt>
    <dgm:pt modelId="{5F6B9AEE-4423-4D34-A31D-6E30215E78A4}" type="pres">
      <dgm:prSet presAssocID="{B072AC90-64F0-4835-9D22-C0130979A8F7}" presName="cycle" presStyleCnt="0">
        <dgm:presLayoutVars>
          <dgm:chMax val="1"/>
          <dgm:dir/>
          <dgm:animLvl val="ctr"/>
          <dgm:resizeHandles val="exact"/>
        </dgm:presLayoutVars>
      </dgm:prSet>
      <dgm:spPr/>
      <dgm:t>
        <a:bodyPr/>
        <a:lstStyle/>
        <a:p>
          <a:endParaRPr lang="pt-BR"/>
        </a:p>
      </dgm:t>
    </dgm:pt>
    <dgm:pt modelId="{3125BB01-9F89-4065-A020-4E46E695C4A1}" type="pres">
      <dgm:prSet presAssocID="{02503416-E853-4967-B4A8-24F9DBCC340B}" presName="centerShape" presStyleLbl="node0" presStyleIdx="0" presStyleCnt="1" custLinFactNeighborX="-260" custLinFactNeighborY="-260"/>
      <dgm:spPr>
        <a:prstGeom prst="ellipse">
          <a:avLst/>
        </a:prstGeom>
      </dgm:spPr>
      <dgm:t>
        <a:bodyPr/>
        <a:lstStyle/>
        <a:p>
          <a:endParaRPr lang="pt-BR"/>
        </a:p>
      </dgm:t>
    </dgm:pt>
    <dgm:pt modelId="{BBFC66E1-AB3A-49AD-A004-DD2A49650DAC}" type="pres">
      <dgm:prSet presAssocID="{549C19EC-D34A-4494-855E-B5FD5C47AE9F}" presName="Name9" presStyleLbl="parChTrans1D2" presStyleIdx="0" presStyleCnt="4"/>
      <dgm:spPr>
        <a:custGeom>
          <a:avLst/>
          <a:gdLst/>
          <a:ahLst/>
          <a:cxnLst/>
          <a:rect l="0" t="0" r="0" b="0"/>
          <a:pathLst>
            <a:path>
              <a:moveTo>
                <a:pt x="0" y="24960"/>
              </a:moveTo>
              <a:lnTo>
                <a:pt x="205924" y="24960"/>
              </a:lnTo>
            </a:path>
          </a:pathLst>
        </a:custGeom>
      </dgm:spPr>
      <dgm:t>
        <a:bodyPr/>
        <a:lstStyle/>
        <a:p>
          <a:endParaRPr lang="pt-BR"/>
        </a:p>
      </dgm:t>
    </dgm:pt>
    <dgm:pt modelId="{2CB5E404-25FB-4425-8693-DE0AAFC0CCE8}" type="pres">
      <dgm:prSet presAssocID="{549C19EC-D34A-4494-855E-B5FD5C47AE9F}" presName="connTx" presStyleLbl="parChTrans1D2" presStyleIdx="0" presStyleCnt="4"/>
      <dgm:spPr/>
      <dgm:t>
        <a:bodyPr/>
        <a:lstStyle/>
        <a:p>
          <a:endParaRPr lang="pt-BR"/>
        </a:p>
      </dgm:t>
    </dgm:pt>
    <dgm:pt modelId="{C84DB83B-8754-454F-874F-8D4C7F8F29BA}" type="pres">
      <dgm:prSet presAssocID="{12618AA5-3FE4-4796-B9D1-A210EDABAD40}" presName="node" presStyleLbl="node1" presStyleIdx="0" presStyleCnt="4" custRadScaleRad="100121" custRadScaleInc="-1839">
        <dgm:presLayoutVars>
          <dgm:bulletEnabled val="1"/>
        </dgm:presLayoutVars>
      </dgm:prSet>
      <dgm:spPr>
        <a:prstGeom prst="ellipse">
          <a:avLst/>
        </a:prstGeom>
      </dgm:spPr>
      <dgm:t>
        <a:bodyPr/>
        <a:lstStyle/>
        <a:p>
          <a:endParaRPr lang="pt-BR"/>
        </a:p>
      </dgm:t>
    </dgm:pt>
    <dgm:pt modelId="{DC2B868F-6DA0-4F20-B176-A83FD19FEE32}" type="pres">
      <dgm:prSet presAssocID="{CC910B80-5E32-424B-8DF6-24D6C810F978}" presName="Name9" presStyleLbl="parChTrans1D2" presStyleIdx="1" presStyleCnt="4"/>
      <dgm:spPr>
        <a:custGeom>
          <a:avLst/>
          <a:gdLst/>
          <a:ahLst/>
          <a:cxnLst/>
          <a:rect l="0" t="0" r="0" b="0"/>
          <a:pathLst>
            <a:path>
              <a:moveTo>
                <a:pt x="0" y="24960"/>
              </a:moveTo>
              <a:lnTo>
                <a:pt x="214313" y="24960"/>
              </a:lnTo>
            </a:path>
          </a:pathLst>
        </a:custGeom>
      </dgm:spPr>
      <dgm:t>
        <a:bodyPr/>
        <a:lstStyle/>
        <a:p>
          <a:endParaRPr lang="pt-BR"/>
        </a:p>
      </dgm:t>
    </dgm:pt>
    <dgm:pt modelId="{A5C27071-2952-4121-83C1-5E1A680CAA47}" type="pres">
      <dgm:prSet presAssocID="{CC910B80-5E32-424B-8DF6-24D6C810F978}" presName="connTx" presStyleLbl="parChTrans1D2" presStyleIdx="1" presStyleCnt="4"/>
      <dgm:spPr/>
      <dgm:t>
        <a:bodyPr/>
        <a:lstStyle/>
        <a:p>
          <a:endParaRPr lang="pt-BR"/>
        </a:p>
      </dgm:t>
    </dgm:pt>
    <dgm:pt modelId="{F9C2802E-E2D5-4A6E-A4A2-BDB3859D6954}" type="pres">
      <dgm:prSet presAssocID="{0903B5C0-8CF9-4FDA-B86C-A795B4A14E37}" presName="node" presStyleLbl="node1" presStyleIdx="1" presStyleCnt="4" custRadScaleRad="100037" custRadScaleInc="3459">
        <dgm:presLayoutVars>
          <dgm:bulletEnabled val="1"/>
        </dgm:presLayoutVars>
      </dgm:prSet>
      <dgm:spPr>
        <a:prstGeom prst="ellipse">
          <a:avLst/>
        </a:prstGeom>
      </dgm:spPr>
      <dgm:t>
        <a:bodyPr/>
        <a:lstStyle/>
        <a:p>
          <a:endParaRPr lang="pt-BR"/>
        </a:p>
      </dgm:t>
    </dgm:pt>
    <dgm:pt modelId="{80A3A789-9DAE-46F3-9D96-FF5DB0B11188}" type="pres">
      <dgm:prSet presAssocID="{C6155D3C-EE9F-4A3E-A481-E89C74FF52A9}" presName="Name9" presStyleLbl="parChTrans1D2" presStyleIdx="2" presStyleCnt="4"/>
      <dgm:spPr>
        <a:custGeom>
          <a:avLst/>
          <a:gdLst/>
          <a:ahLst/>
          <a:cxnLst/>
          <a:rect l="0" t="0" r="0" b="0"/>
          <a:pathLst>
            <a:path>
              <a:moveTo>
                <a:pt x="0" y="24960"/>
              </a:moveTo>
              <a:lnTo>
                <a:pt x="214313" y="24960"/>
              </a:lnTo>
            </a:path>
          </a:pathLst>
        </a:custGeom>
      </dgm:spPr>
      <dgm:t>
        <a:bodyPr/>
        <a:lstStyle/>
        <a:p>
          <a:endParaRPr lang="pt-BR"/>
        </a:p>
      </dgm:t>
    </dgm:pt>
    <dgm:pt modelId="{F4C3998A-76F8-4055-9ACC-10150B66BF0F}" type="pres">
      <dgm:prSet presAssocID="{C6155D3C-EE9F-4A3E-A481-E89C74FF52A9}" presName="connTx" presStyleLbl="parChTrans1D2" presStyleIdx="2" presStyleCnt="4"/>
      <dgm:spPr/>
      <dgm:t>
        <a:bodyPr/>
        <a:lstStyle/>
        <a:p>
          <a:endParaRPr lang="pt-BR"/>
        </a:p>
      </dgm:t>
    </dgm:pt>
    <dgm:pt modelId="{8E5AF844-2B70-4163-A13A-9580C379E4A9}" type="pres">
      <dgm:prSet presAssocID="{4B724E10-DB06-410E-AC72-466F017C97CC}" presName="node" presStyleLbl="node1" presStyleIdx="2" presStyleCnt="4">
        <dgm:presLayoutVars>
          <dgm:bulletEnabled val="1"/>
        </dgm:presLayoutVars>
      </dgm:prSet>
      <dgm:spPr>
        <a:prstGeom prst="ellipse">
          <a:avLst/>
        </a:prstGeom>
      </dgm:spPr>
      <dgm:t>
        <a:bodyPr/>
        <a:lstStyle/>
        <a:p>
          <a:endParaRPr lang="pt-BR"/>
        </a:p>
      </dgm:t>
    </dgm:pt>
    <dgm:pt modelId="{D6169254-9DED-4B8E-A647-D05CA1FB796C}" type="pres">
      <dgm:prSet presAssocID="{6C7F7DA0-2FF8-4EB4-BE2F-4623D673B4D7}" presName="Name9" presStyleLbl="parChTrans1D2" presStyleIdx="3" presStyleCnt="4"/>
      <dgm:spPr>
        <a:custGeom>
          <a:avLst/>
          <a:gdLst/>
          <a:ahLst/>
          <a:cxnLst/>
          <a:rect l="0" t="0" r="0" b="0"/>
          <a:pathLst>
            <a:path>
              <a:moveTo>
                <a:pt x="0" y="24960"/>
              </a:moveTo>
              <a:lnTo>
                <a:pt x="204896" y="24960"/>
              </a:lnTo>
            </a:path>
          </a:pathLst>
        </a:custGeom>
      </dgm:spPr>
      <dgm:t>
        <a:bodyPr/>
        <a:lstStyle/>
        <a:p>
          <a:endParaRPr lang="pt-BR"/>
        </a:p>
      </dgm:t>
    </dgm:pt>
    <dgm:pt modelId="{095B93B7-2F0C-46C6-B42A-E255553D0C33}" type="pres">
      <dgm:prSet presAssocID="{6C7F7DA0-2FF8-4EB4-BE2F-4623D673B4D7}" presName="connTx" presStyleLbl="parChTrans1D2" presStyleIdx="3" presStyleCnt="4"/>
      <dgm:spPr/>
      <dgm:t>
        <a:bodyPr/>
        <a:lstStyle/>
        <a:p>
          <a:endParaRPr lang="pt-BR"/>
        </a:p>
      </dgm:t>
    </dgm:pt>
    <dgm:pt modelId="{8CA0FBCC-DF12-4165-9E34-12E892CD1B44}" type="pres">
      <dgm:prSet presAssocID="{946321E0-886E-4241-ACE9-1A211CA8F76D}" presName="node" presStyleLbl="node1" presStyleIdx="3" presStyleCnt="4">
        <dgm:presLayoutVars>
          <dgm:bulletEnabled val="1"/>
        </dgm:presLayoutVars>
      </dgm:prSet>
      <dgm:spPr>
        <a:prstGeom prst="ellipse">
          <a:avLst/>
        </a:prstGeom>
      </dgm:spPr>
      <dgm:t>
        <a:bodyPr/>
        <a:lstStyle/>
        <a:p>
          <a:endParaRPr lang="pt-BR"/>
        </a:p>
      </dgm:t>
    </dgm:pt>
  </dgm:ptLst>
  <dgm:cxnLst>
    <dgm:cxn modelId="{7F49EA88-8D62-4D90-A160-C4D83C98DD35}" type="presOf" srcId="{549C19EC-D34A-4494-855E-B5FD5C47AE9F}" destId="{2CB5E404-25FB-4425-8693-DE0AAFC0CCE8}" srcOrd="1" destOrd="0" presId="urn:microsoft.com/office/officeart/2005/8/layout/radial1"/>
    <dgm:cxn modelId="{F1A5A6FB-13B7-4AAB-9493-6365B23E04EC}" type="presOf" srcId="{02503416-E853-4967-B4A8-24F9DBCC340B}" destId="{3125BB01-9F89-4065-A020-4E46E695C4A1}" srcOrd="0" destOrd="0" presId="urn:microsoft.com/office/officeart/2005/8/layout/radial1"/>
    <dgm:cxn modelId="{61EECCFA-76A9-4841-A296-469EF317110D}" type="presOf" srcId="{0903B5C0-8CF9-4FDA-B86C-A795B4A14E37}" destId="{F9C2802E-E2D5-4A6E-A4A2-BDB3859D6954}" srcOrd="0" destOrd="0" presId="urn:microsoft.com/office/officeart/2005/8/layout/radial1"/>
    <dgm:cxn modelId="{B96ABF77-8FD4-4578-936C-DA410C2612BF}" srcId="{B072AC90-64F0-4835-9D22-C0130979A8F7}" destId="{02503416-E853-4967-B4A8-24F9DBCC340B}" srcOrd="0" destOrd="0" parTransId="{C74291F1-E7B5-4243-A8AD-D43DFA66C83F}" sibTransId="{F8BB7A16-859B-4D1C-92C2-82421EF1E65C}"/>
    <dgm:cxn modelId="{9F51AE33-2E5B-4595-ABC1-E7ED7A117106}" type="presOf" srcId="{4B724E10-DB06-410E-AC72-466F017C97CC}" destId="{8E5AF844-2B70-4163-A13A-9580C379E4A9}" srcOrd="0" destOrd="0" presId="urn:microsoft.com/office/officeart/2005/8/layout/radial1"/>
    <dgm:cxn modelId="{BC4FC377-6DCD-422C-8C9F-8F645CFCCA19}" type="presOf" srcId="{6C7F7DA0-2FF8-4EB4-BE2F-4623D673B4D7}" destId="{D6169254-9DED-4B8E-A647-D05CA1FB796C}" srcOrd="0" destOrd="0" presId="urn:microsoft.com/office/officeart/2005/8/layout/radial1"/>
    <dgm:cxn modelId="{D994E6C7-23C4-4324-9AAC-49FFA0383FE7}" type="presOf" srcId="{CC910B80-5E32-424B-8DF6-24D6C810F978}" destId="{DC2B868F-6DA0-4F20-B176-A83FD19FEE32}" srcOrd="0" destOrd="0" presId="urn:microsoft.com/office/officeart/2005/8/layout/radial1"/>
    <dgm:cxn modelId="{8CCEE3D8-61E4-49D5-BBA3-D3887B73E9A9}" type="presOf" srcId="{946321E0-886E-4241-ACE9-1A211CA8F76D}" destId="{8CA0FBCC-DF12-4165-9E34-12E892CD1B44}" srcOrd="0" destOrd="0" presId="urn:microsoft.com/office/officeart/2005/8/layout/radial1"/>
    <dgm:cxn modelId="{35548A15-A312-42F7-8C80-B772414C1CCC}" srcId="{02503416-E853-4967-B4A8-24F9DBCC340B}" destId="{12618AA5-3FE4-4796-B9D1-A210EDABAD40}" srcOrd="0" destOrd="0" parTransId="{549C19EC-D34A-4494-855E-B5FD5C47AE9F}" sibTransId="{73F05707-7CDB-4B54-8B56-7856BECC6D8E}"/>
    <dgm:cxn modelId="{A6ECB909-785E-4398-A84B-D41283E090C5}" srcId="{02503416-E853-4967-B4A8-24F9DBCC340B}" destId="{946321E0-886E-4241-ACE9-1A211CA8F76D}" srcOrd="3" destOrd="0" parTransId="{6C7F7DA0-2FF8-4EB4-BE2F-4623D673B4D7}" sibTransId="{A56B5FB6-40B2-417A-9747-A058E35423EC}"/>
    <dgm:cxn modelId="{E9AEC779-CC4C-47F3-8218-26F567EC1598}" type="presOf" srcId="{12618AA5-3FE4-4796-B9D1-A210EDABAD40}" destId="{C84DB83B-8754-454F-874F-8D4C7F8F29BA}" srcOrd="0" destOrd="0" presId="urn:microsoft.com/office/officeart/2005/8/layout/radial1"/>
    <dgm:cxn modelId="{A919FF6F-B392-4452-82A8-BA30039F8B22}" type="presOf" srcId="{C6155D3C-EE9F-4A3E-A481-E89C74FF52A9}" destId="{F4C3998A-76F8-4055-9ACC-10150B66BF0F}" srcOrd="1" destOrd="0" presId="urn:microsoft.com/office/officeart/2005/8/layout/radial1"/>
    <dgm:cxn modelId="{A9EAAF3C-54AF-4833-B225-1E10DB550C57}" type="presOf" srcId="{6C7F7DA0-2FF8-4EB4-BE2F-4623D673B4D7}" destId="{095B93B7-2F0C-46C6-B42A-E255553D0C33}" srcOrd="1" destOrd="0" presId="urn:microsoft.com/office/officeart/2005/8/layout/radial1"/>
    <dgm:cxn modelId="{939C706E-7C70-4B61-B141-61CB56B95C21}" srcId="{02503416-E853-4967-B4A8-24F9DBCC340B}" destId="{4B724E10-DB06-410E-AC72-466F017C97CC}" srcOrd="2" destOrd="0" parTransId="{C6155D3C-EE9F-4A3E-A481-E89C74FF52A9}" sibTransId="{6CD2D2BE-7349-4C95-9710-D6463A3FF591}"/>
    <dgm:cxn modelId="{BE69A41C-DD1D-45BB-A44F-253DAC005C5B}" type="presOf" srcId="{C6155D3C-EE9F-4A3E-A481-E89C74FF52A9}" destId="{80A3A789-9DAE-46F3-9D96-FF5DB0B11188}" srcOrd="0" destOrd="0" presId="urn:microsoft.com/office/officeart/2005/8/layout/radial1"/>
    <dgm:cxn modelId="{FCE01E50-92FE-4415-AAC2-D7097FB6CDA2}" type="presOf" srcId="{549C19EC-D34A-4494-855E-B5FD5C47AE9F}" destId="{BBFC66E1-AB3A-49AD-A004-DD2A49650DAC}" srcOrd="0" destOrd="0" presId="urn:microsoft.com/office/officeart/2005/8/layout/radial1"/>
    <dgm:cxn modelId="{16C65383-F32C-4663-9D11-A689E42AB0A4}" type="presOf" srcId="{B072AC90-64F0-4835-9D22-C0130979A8F7}" destId="{5F6B9AEE-4423-4D34-A31D-6E30215E78A4}" srcOrd="0" destOrd="0" presId="urn:microsoft.com/office/officeart/2005/8/layout/radial1"/>
    <dgm:cxn modelId="{FD8477D8-4C6E-49AA-80F4-EDDD53FC10CB}" type="presOf" srcId="{CC910B80-5E32-424B-8DF6-24D6C810F978}" destId="{A5C27071-2952-4121-83C1-5E1A680CAA47}" srcOrd="1" destOrd="0" presId="urn:microsoft.com/office/officeart/2005/8/layout/radial1"/>
    <dgm:cxn modelId="{C7939163-FF6A-4DE5-9401-89EA112FA700}" srcId="{02503416-E853-4967-B4A8-24F9DBCC340B}" destId="{0903B5C0-8CF9-4FDA-B86C-A795B4A14E37}" srcOrd="1" destOrd="0" parTransId="{CC910B80-5E32-424B-8DF6-24D6C810F978}" sibTransId="{5FE9CC4C-A07A-4150-B700-6434D367C9E0}"/>
    <dgm:cxn modelId="{D6F7B7DD-AA9B-4359-8B11-5B16D2239FE2}" type="presParOf" srcId="{5F6B9AEE-4423-4D34-A31D-6E30215E78A4}" destId="{3125BB01-9F89-4065-A020-4E46E695C4A1}" srcOrd="0" destOrd="0" presId="urn:microsoft.com/office/officeart/2005/8/layout/radial1"/>
    <dgm:cxn modelId="{94A7150D-6811-43AA-A9C2-DB61679AB18B}" type="presParOf" srcId="{5F6B9AEE-4423-4D34-A31D-6E30215E78A4}" destId="{BBFC66E1-AB3A-49AD-A004-DD2A49650DAC}" srcOrd="1" destOrd="0" presId="urn:microsoft.com/office/officeart/2005/8/layout/radial1"/>
    <dgm:cxn modelId="{A278E0B4-8F82-4C76-8841-709E8B58F8E4}" type="presParOf" srcId="{BBFC66E1-AB3A-49AD-A004-DD2A49650DAC}" destId="{2CB5E404-25FB-4425-8693-DE0AAFC0CCE8}" srcOrd="0" destOrd="0" presId="urn:microsoft.com/office/officeart/2005/8/layout/radial1"/>
    <dgm:cxn modelId="{784BF0CD-C6A8-4A4F-AFB6-5275D46E33B4}" type="presParOf" srcId="{5F6B9AEE-4423-4D34-A31D-6E30215E78A4}" destId="{C84DB83B-8754-454F-874F-8D4C7F8F29BA}" srcOrd="2" destOrd="0" presId="urn:microsoft.com/office/officeart/2005/8/layout/radial1"/>
    <dgm:cxn modelId="{B007D704-9C76-4F5C-BD8F-9FA36A661B64}" type="presParOf" srcId="{5F6B9AEE-4423-4D34-A31D-6E30215E78A4}" destId="{DC2B868F-6DA0-4F20-B176-A83FD19FEE32}" srcOrd="3" destOrd="0" presId="urn:microsoft.com/office/officeart/2005/8/layout/radial1"/>
    <dgm:cxn modelId="{783E23C2-3729-4309-90A8-4D1ADA043359}" type="presParOf" srcId="{DC2B868F-6DA0-4F20-B176-A83FD19FEE32}" destId="{A5C27071-2952-4121-83C1-5E1A680CAA47}" srcOrd="0" destOrd="0" presId="urn:microsoft.com/office/officeart/2005/8/layout/radial1"/>
    <dgm:cxn modelId="{1836A2A6-7873-4BD4-95C1-20C6286096FB}" type="presParOf" srcId="{5F6B9AEE-4423-4D34-A31D-6E30215E78A4}" destId="{F9C2802E-E2D5-4A6E-A4A2-BDB3859D6954}" srcOrd="4" destOrd="0" presId="urn:microsoft.com/office/officeart/2005/8/layout/radial1"/>
    <dgm:cxn modelId="{DD8365ED-5C89-4961-A3A7-B04FCAFABDAA}" type="presParOf" srcId="{5F6B9AEE-4423-4D34-A31D-6E30215E78A4}" destId="{80A3A789-9DAE-46F3-9D96-FF5DB0B11188}" srcOrd="5" destOrd="0" presId="urn:microsoft.com/office/officeart/2005/8/layout/radial1"/>
    <dgm:cxn modelId="{559F1015-3771-4BA2-9127-BBBBC0FEF9D2}" type="presParOf" srcId="{80A3A789-9DAE-46F3-9D96-FF5DB0B11188}" destId="{F4C3998A-76F8-4055-9ACC-10150B66BF0F}" srcOrd="0" destOrd="0" presId="urn:microsoft.com/office/officeart/2005/8/layout/radial1"/>
    <dgm:cxn modelId="{F33764A3-DA87-4682-B1EA-CF698201DC9B}" type="presParOf" srcId="{5F6B9AEE-4423-4D34-A31D-6E30215E78A4}" destId="{8E5AF844-2B70-4163-A13A-9580C379E4A9}" srcOrd="6" destOrd="0" presId="urn:microsoft.com/office/officeart/2005/8/layout/radial1"/>
    <dgm:cxn modelId="{8EFFD8A1-C590-44DA-BCA6-087CB9261778}" type="presParOf" srcId="{5F6B9AEE-4423-4D34-A31D-6E30215E78A4}" destId="{D6169254-9DED-4B8E-A647-D05CA1FB796C}" srcOrd="7" destOrd="0" presId="urn:microsoft.com/office/officeart/2005/8/layout/radial1"/>
    <dgm:cxn modelId="{35F9DD52-1E29-4678-AB36-911D6429A15A}" type="presParOf" srcId="{D6169254-9DED-4B8E-A647-D05CA1FB796C}" destId="{095B93B7-2F0C-46C6-B42A-E255553D0C33}" srcOrd="0" destOrd="0" presId="urn:microsoft.com/office/officeart/2005/8/layout/radial1"/>
    <dgm:cxn modelId="{F415D60E-0C98-4049-8865-44E984BFF901}" type="presParOf" srcId="{5F6B9AEE-4423-4D34-A31D-6E30215E78A4}" destId="{8CA0FBCC-DF12-4165-9E34-12E892CD1B44}" srcOrd="8" destOrd="0" presId="urn:microsoft.com/office/officeart/2005/8/layout/radial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072AC90-64F0-4835-9D22-C0130979A8F7}" type="doc">
      <dgm:prSet loTypeId="urn:microsoft.com/office/officeart/2005/8/layout/radial1" loCatId="cycle" qsTypeId="urn:microsoft.com/office/officeart/2005/8/quickstyle/simple3" qsCatId="simple" csTypeId="urn:microsoft.com/office/officeart/2005/8/colors/accent0_1" csCatId="mainScheme" phldr="1"/>
      <dgm:spPr/>
      <dgm:t>
        <a:bodyPr/>
        <a:lstStyle/>
        <a:p>
          <a:endParaRPr lang="pt-BR"/>
        </a:p>
      </dgm:t>
    </dgm:pt>
    <dgm:pt modelId="{02503416-E853-4967-B4A8-24F9DBCC340B}">
      <dgm:prSet phldrT="[Texto]" custT="1"/>
      <dgm:spPr>
        <a:xfrm>
          <a:off x="887214" y="938332"/>
          <a:ext cx="684552" cy="684552"/>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pt-BR" sz="500">
              <a:ln/>
              <a:solidFill>
                <a:sysClr val="windowText" lastClr="000000">
                  <a:hueOff val="0"/>
                  <a:satOff val="0"/>
                  <a:lumOff val="0"/>
                  <a:alphaOff val="0"/>
                </a:sysClr>
              </a:solidFill>
              <a:latin typeface="Arial Narrow" pitchFamily="34" charset="0"/>
              <a:ea typeface="+mn-ea"/>
              <a:cs typeface="+mn-cs"/>
            </a:rPr>
            <a:t>MÓDULO COMERCIAL</a:t>
          </a:r>
        </a:p>
      </dgm:t>
    </dgm:pt>
    <dgm:pt modelId="{C74291F1-E7B5-4243-A8AD-D43DFA66C83F}" type="parTrans" cxnId="{B96ABF77-8FD4-4578-936C-DA410C2612BF}">
      <dgm:prSet/>
      <dgm:spPr/>
      <dgm:t>
        <a:bodyPr/>
        <a:lstStyle/>
        <a:p>
          <a:endParaRPr lang="pt-BR"/>
        </a:p>
      </dgm:t>
    </dgm:pt>
    <dgm:pt modelId="{F8BB7A16-859B-4D1C-92C2-82421EF1E65C}" type="sibTrans" cxnId="{B96ABF77-8FD4-4578-936C-DA410C2612BF}">
      <dgm:prSet/>
      <dgm:spPr/>
      <dgm:t>
        <a:bodyPr/>
        <a:lstStyle/>
        <a:p>
          <a:endParaRPr lang="pt-BR"/>
        </a:p>
      </dgm:t>
    </dgm:pt>
    <dgm:pt modelId="{12618AA5-3FE4-4796-B9D1-A210EDABAD40}">
      <dgm:prSet phldrT="[Texto]"/>
      <dgm:spPr>
        <a:xfrm>
          <a:off x="878965" y="51247"/>
          <a:ext cx="684552" cy="684552"/>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pt-BR">
              <a:ln/>
              <a:solidFill>
                <a:sysClr val="windowText" lastClr="000000">
                  <a:hueOff val="0"/>
                  <a:satOff val="0"/>
                  <a:lumOff val="0"/>
                  <a:alphaOff val="0"/>
                </a:sysClr>
              </a:solidFill>
              <a:latin typeface="Calibri"/>
              <a:ea typeface="+mn-ea"/>
              <a:cs typeface="+mn-cs"/>
            </a:rPr>
            <a:t>CONFIGURADOR</a:t>
          </a:r>
        </a:p>
      </dgm:t>
    </dgm:pt>
    <dgm:pt modelId="{549C19EC-D34A-4494-855E-B5FD5C47AE9F}" type="parTrans" cxnId="{35548A15-A312-42F7-8C80-B772414C1CCC}">
      <dgm:prSet/>
      <dgm:spPr>
        <a:xfrm rot="16168035">
          <a:off x="1124081" y="812105"/>
          <a:ext cx="202570" cy="49921"/>
        </a:xfrm>
        <a:noFill/>
        <a:ln w="25400" cap="flat" cmpd="sng" algn="ctr">
          <a:solidFill>
            <a:sysClr val="windowText" lastClr="000000">
              <a:shade val="60000"/>
              <a:hueOff val="0"/>
              <a:satOff val="0"/>
              <a:lumOff val="0"/>
              <a:alphaOff val="0"/>
            </a:sysClr>
          </a:solidFill>
          <a:prstDash val="solid"/>
        </a:ln>
        <a:effectLst/>
      </dgm:spPr>
      <dgm:t>
        <a:bodyPr/>
        <a:lstStyle/>
        <a:p>
          <a:endParaRPr lang="pt-BR">
            <a:solidFill>
              <a:sysClr val="windowText" lastClr="000000">
                <a:hueOff val="0"/>
                <a:satOff val="0"/>
                <a:lumOff val="0"/>
                <a:alphaOff val="0"/>
              </a:sysClr>
            </a:solidFill>
            <a:latin typeface="Calibri"/>
            <a:ea typeface="+mn-ea"/>
            <a:cs typeface="+mn-cs"/>
          </a:endParaRPr>
        </a:p>
      </dgm:t>
    </dgm:pt>
    <dgm:pt modelId="{73F05707-7CDB-4B54-8B56-7856BECC6D8E}" type="sibTrans" cxnId="{35548A15-A312-42F7-8C80-B772414C1CCC}">
      <dgm:prSet/>
      <dgm:spPr/>
      <dgm:t>
        <a:bodyPr/>
        <a:lstStyle/>
        <a:p>
          <a:endParaRPr lang="pt-BR"/>
        </a:p>
      </dgm:t>
    </dgm:pt>
    <dgm:pt modelId="{0903B5C0-8CF9-4FDA-B86C-A795B4A14E37}">
      <dgm:prSet phldrT="[Texto]"/>
      <dgm:spPr>
        <a:xfrm>
          <a:off x="1782577" y="942963"/>
          <a:ext cx="684552" cy="684552"/>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pt-BR">
              <a:ln/>
              <a:solidFill>
                <a:sysClr val="windowText" lastClr="000000">
                  <a:hueOff val="0"/>
                  <a:satOff val="0"/>
                  <a:lumOff val="0"/>
                  <a:alphaOff val="0"/>
                </a:sysClr>
              </a:solidFill>
              <a:latin typeface="Calibri"/>
              <a:ea typeface="+mn-ea"/>
              <a:cs typeface="+mn-cs"/>
            </a:rPr>
            <a:t>LINK EMBRATEL</a:t>
          </a:r>
        </a:p>
      </dgm:t>
    </dgm:pt>
    <dgm:pt modelId="{CC910B80-5E32-424B-8DF6-24D6C810F978}" type="parTrans" cxnId="{C7939163-FF6A-4DE5-9401-89EA112FA700}">
      <dgm:prSet/>
      <dgm:spPr>
        <a:xfrm rot="17784">
          <a:off x="1571760" y="1257963"/>
          <a:ext cx="210822" cy="49921"/>
        </a:xfrm>
        <a:noFill/>
        <a:ln w="25400" cap="flat" cmpd="sng" algn="ctr">
          <a:solidFill>
            <a:sysClr val="windowText" lastClr="000000">
              <a:shade val="60000"/>
              <a:hueOff val="0"/>
              <a:satOff val="0"/>
              <a:lumOff val="0"/>
              <a:alphaOff val="0"/>
            </a:sysClr>
          </a:solidFill>
          <a:prstDash val="solid"/>
        </a:ln>
        <a:effectLst/>
      </dgm:spPr>
      <dgm:t>
        <a:bodyPr/>
        <a:lstStyle/>
        <a:p>
          <a:endParaRPr lang="pt-BR">
            <a:solidFill>
              <a:sysClr val="windowText" lastClr="000000">
                <a:hueOff val="0"/>
                <a:satOff val="0"/>
                <a:lumOff val="0"/>
                <a:alphaOff val="0"/>
              </a:sysClr>
            </a:solidFill>
            <a:latin typeface="Calibri"/>
            <a:ea typeface="+mn-ea"/>
            <a:cs typeface="+mn-cs"/>
          </a:endParaRPr>
        </a:p>
      </dgm:t>
    </dgm:pt>
    <dgm:pt modelId="{5FE9CC4C-A07A-4150-B700-6434D367C9E0}" type="sibTrans" cxnId="{C7939163-FF6A-4DE5-9401-89EA112FA700}">
      <dgm:prSet/>
      <dgm:spPr/>
      <dgm:t>
        <a:bodyPr/>
        <a:lstStyle/>
        <a:p>
          <a:endParaRPr lang="pt-BR"/>
        </a:p>
      </dgm:t>
    </dgm:pt>
    <dgm:pt modelId="{4B724E10-DB06-410E-AC72-466F017C97CC}">
      <dgm:prSet phldrT="[Texto]"/>
      <dgm:spPr>
        <a:xfrm>
          <a:off x="891846" y="1833695"/>
          <a:ext cx="684552" cy="684552"/>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pt-BR">
              <a:ln/>
              <a:solidFill>
                <a:sysClr val="windowText" lastClr="000000">
                  <a:hueOff val="0"/>
                  <a:satOff val="0"/>
                  <a:lumOff val="0"/>
                  <a:alphaOff val="0"/>
                </a:sysClr>
              </a:solidFill>
              <a:latin typeface="Calibri"/>
              <a:ea typeface="+mn-ea"/>
              <a:cs typeface="+mn-cs"/>
            </a:rPr>
            <a:t>CAD</a:t>
          </a:r>
        </a:p>
      </dgm:t>
    </dgm:pt>
    <dgm:pt modelId="{C6155D3C-EE9F-4A3E-A481-E89C74FF52A9}" type="parTrans" cxnId="{939C706E-7C70-4B61-B141-61CB56B95C21}">
      <dgm:prSet/>
      <dgm:spPr>
        <a:xfrm rot="5382216">
          <a:off x="1126395" y="1703328"/>
          <a:ext cx="210822" cy="49921"/>
        </a:xfrm>
        <a:noFill/>
        <a:ln w="25400" cap="flat" cmpd="sng" algn="ctr">
          <a:solidFill>
            <a:sysClr val="windowText" lastClr="000000">
              <a:shade val="60000"/>
              <a:hueOff val="0"/>
              <a:satOff val="0"/>
              <a:lumOff val="0"/>
              <a:alphaOff val="0"/>
            </a:sysClr>
          </a:solidFill>
          <a:prstDash val="solid"/>
        </a:ln>
        <a:effectLst/>
      </dgm:spPr>
      <dgm:t>
        <a:bodyPr/>
        <a:lstStyle/>
        <a:p>
          <a:endParaRPr lang="pt-BR">
            <a:solidFill>
              <a:sysClr val="windowText" lastClr="000000">
                <a:hueOff val="0"/>
                <a:satOff val="0"/>
                <a:lumOff val="0"/>
                <a:alphaOff val="0"/>
              </a:sysClr>
            </a:solidFill>
            <a:latin typeface="Calibri"/>
            <a:ea typeface="+mn-ea"/>
            <a:cs typeface="+mn-cs"/>
          </a:endParaRPr>
        </a:p>
      </dgm:t>
    </dgm:pt>
    <dgm:pt modelId="{6CD2D2BE-7349-4C95-9710-D6463A3FF591}" type="sibTrans" cxnId="{939C706E-7C70-4B61-B141-61CB56B95C21}">
      <dgm:prSet/>
      <dgm:spPr/>
      <dgm:t>
        <a:bodyPr/>
        <a:lstStyle/>
        <a:p>
          <a:endParaRPr lang="pt-BR"/>
        </a:p>
      </dgm:t>
    </dgm:pt>
    <dgm:pt modelId="{946321E0-886E-4241-ACE9-1A211CA8F76D}">
      <dgm:prSet/>
      <dgm:spPr>
        <a:xfrm>
          <a:off x="1115" y="942963"/>
          <a:ext cx="684552" cy="684552"/>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pt-BR">
              <a:ln/>
              <a:solidFill>
                <a:sysClr val="windowText" lastClr="000000">
                  <a:hueOff val="0"/>
                  <a:satOff val="0"/>
                  <a:lumOff val="0"/>
                  <a:alphaOff val="0"/>
                </a:sysClr>
              </a:solidFill>
              <a:latin typeface="Calibri"/>
              <a:ea typeface="+mn-ea"/>
              <a:cs typeface="+mn-cs"/>
            </a:rPr>
            <a:t>ESTRUTURA DE COMUNICAÇÃO</a:t>
          </a:r>
        </a:p>
      </dgm:t>
    </dgm:pt>
    <dgm:pt modelId="{6C7F7DA0-2FF8-4EB4-BE2F-4623D673B4D7}" type="parTrans" cxnId="{A6ECB909-785E-4398-A84B-D41283E090C5}">
      <dgm:prSet/>
      <dgm:spPr>
        <a:xfrm rot="10782030">
          <a:off x="685661" y="1257963"/>
          <a:ext cx="201559" cy="49921"/>
        </a:xfrm>
        <a:noFill/>
        <a:ln w="25400" cap="flat" cmpd="sng" algn="ctr">
          <a:solidFill>
            <a:sysClr val="windowText" lastClr="000000">
              <a:shade val="60000"/>
              <a:hueOff val="0"/>
              <a:satOff val="0"/>
              <a:lumOff val="0"/>
              <a:alphaOff val="0"/>
            </a:sysClr>
          </a:solidFill>
          <a:prstDash val="solid"/>
        </a:ln>
        <a:effectLst/>
      </dgm:spPr>
      <dgm:t>
        <a:bodyPr/>
        <a:lstStyle/>
        <a:p>
          <a:endParaRPr lang="pt-BR">
            <a:solidFill>
              <a:sysClr val="windowText" lastClr="000000">
                <a:hueOff val="0"/>
                <a:satOff val="0"/>
                <a:lumOff val="0"/>
                <a:alphaOff val="0"/>
              </a:sysClr>
            </a:solidFill>
            <a:latin typeface="Calibri"/>
            <a:ea typeface="+mn-ea"/>
            <a:cs typeface="+mn-cs"/>
          </a:endParaRPr>
        </a:p>
      </dgm:t>
    </dgm:pt>
    <dgm:pt modelId="{A56B5FB6-40B2-417A-9747-A058E35423EC}" type="sibTrans" cxnId="{A6ECB909-785E-4398-A84B-D41283E090C5}">
      <dgm:prSet/>
      <dgm:spPr/>
      <dgm:t>
        <a:bodyPr/>
        <a:lstStyle/>
        <a:p>
          <a:endParaRPr lang="pt-BR"/>
        </a:p>
      </dgm:t>
    </dgm:pt>
    <dgm:pt modelId="{5F6B9AEE-4423-4D34-A31D-6E30215E78A4}" type="pres">
      <dgm:prSet presAssocID="{B072AC90-64F0-4835-9D22-C0130979A8F7}" presName="cycle" presStyleCnt="0">
        <dgm:presLayoutVars>
          <dgm:chMax val="1"/>
          <dgm:dir/>
          <dgm:animLvl val="ctr"/>
          <dgm:resizeHandles val="exact"/>
        </dgm:presLayoutVars>
      </dgm:prSet>
      <dgm:spPr/>
      <dgm:t>
        <a:bodyPr/>
        <a:lstStyle/>
        <a:p>
          <a:endParaRPr lang="pt-BR"/>
        </a:p>
      </dgm:t>
    </dgm:pt>
    <dgm:pt modelId="{3125BB01-9F89-4065-A020-4E46E695C4A1}" type="pres">
      <dgm:prSet presAssocID="{02503416-E853-4967-B4A8-24F9DBCC340B}" presName="centerShape" presStyleLbl="node0" presStyleIdx="0" presStyleCnt="1" custLinFactNeighborX="-260" custLinFactNeighborY="-260"/>
      <dgm:spPr>
        <a:prstGeom prst="ellipse">
          <a:avLst/>
        </a:prstGeom>
      </dgm:spPr>
      <dgm:t>
        <a:bodyPr/>
        <a:lstStyle/>
        <a:p>
          <a:endParaRPr lang="pt-BR"/>
        </a:p>
      </dgm:t>
    </dgm:pt>
    <dgm:pt modelId="{BBFC66E1-AB3A-49AD-A004-DD2A49650DAC}" type="pres">
      <dgm:prSet presAssocID="{549C19EC-D34A-4494-855E-B5FD5C47AE9F}" presName="Name9" presStyleLbl="parChTrans1D2" presStyleIdx="0" presStyleCnt="4"/>
      <dgm:spPr>
        <a:custGeom>
          <a:avLst/>
          <a:gdLst/>
          <a:ahLst/>
          <a:cxnLst/>
          <a:rect l="0" t="0" r="0" b="0"/>
          <a:pathLst>
            <a:path>
              <a:moveTo>
                <a:pt x="0" y="24960"/>
              </a:moveTo>
              <a:lnTo>
                <a:pt x="192116" y="24960"/>
              </a:lnTo>
            </a:path>
          </a:pathLst>
        </a:custGeom>
      </dgm:spPr>
      <dgm:t>
        <a:bodyPr/>
        <a:lstStyle/>
        <a:p>
          <a:endParaRPr lang="pt-BR"/>
        </a:p>
      </dgm:t>
    </dgm:pt>
    <dgm:pt modelId="{2CB5E404-25FB-4425-8693-DE0AAFC0CCE8}" type="pres">
      <dgm:prSet presAssocID="{549C19EC-D34A-4494-855E-B5FD5C47AE9F}" presName="connTx" presStyleLbl="parChTrans1D2" presStyleIdx="0" presStyleCnt="4"/>
      <dgm:spPr/>
      <dgm:t>
        <a:bodyPr/>
        <a:lstStyle/>
        <a:p>
          <a:endParaRPr lang="pt-BR"/>
        </a:p>
      </dgm:t>
    </dgm:pt>
    <dgm:pt modelId="{C84DB83B-8754-454F-874F-8D4C7F8F29BA}" type="pres">
      <dgm:prSet presAssocID="{12618AA5-3FE4-4796-B9D1-A210EDABAD40}" presName="node" presStyleLbl="node1" presStyleIdx="0" presStyleCnt="4" custRadScaleRad="100121" custRadScaleInc="-1839">
        <dgm:presLayoutVars>
          <dgm:bulletEnabled val="1"/>
        </dgm:presLayoutVars>
      </dgm:prSet>
      <dgm:spPr>
        <a:prstGeom prst="ellipse">
          <a:avLst/>
        </a:prstGeom>
      </dgm:spPr>
      <dgm:t>
        <a:bodyPr/>
        <a:lstStyle/>
        <a:p>
          <a:endParaRPr lang="pt-BR"/>
        </a:p>
      </dgm:t>
    </dgm:pt>
    <dgm:pt modelId="{DC2B868F-6DA0-4F20-B176-A83FD19FEE32}" type="pres">
      <dgm:prSet presAssocID="{CC910B80-5E32-424B-8DF6-24D6C810F978}" presName="Name9" presStyleLbl="parChTrans1D2" presStyleIdx="1" presStyleCnt="4"/>
      <dgm:spPr>
        <a:custGeom>
          <a:avLst/>
          <a:gdLst/>
          <a:ahLst/>
          <a:cxnLst/>
          <a:rect l="0" t="0" r="0" b="0"/>
          <a:pathLst>
            <a:path>
              <a:moveTo>
                <a:pt x="0" y="24960"/>
              </a:moveTo>
              <a:lnTo>
                <a:pt x="199942" y="24960"/>
              </a:lnTo>
            </a:path>
          </a:pathLst>
        </a:custGeom>
      </dgm:spPr>
      <dgm:t>
        <a:bodyPr/>
        <a:lstStyle/>
        <a:p>
          <a:endParaRPr lang="pt-BR"/>
        </a:p>
      </dgm:t>
    </dgm:pt>
    <dgm:pt modelId="{A5C27071-2952-4121-83C1-5E1A680CAA47}" type="pres">
      <dgm:prSet presAssocID="{CC910B80-5E32-424B-8DF6-24D6C810F978}" presName="connTx" presStyleLbl="parChTrans1D2" presStyleIdx="1" presStyleCnt="4"/>
      <dgm:spPr/>
      <dgm:t>
        <a:bodyPr/>
        <a:lstStyle/>
        <a:p>
          <a:endParaRPr lang="pt-BR"/>
        </a:p>
      </dgm:t>
    </dgm:pt>
    <dgm:pt modelId="{F9C2802E-E2D5-4A6E-A4A2-BDB3859D6954}" type="pres">
      <dgm:prSet presAssocID="{0903B5C0-8CF9-4FDA-B86C-A795B4A14E37}" presName="node" presStyleLbl="node1" presStyleIdx="1" presStyleCnt="4">
        <dgm:presLayoutVars>
          <dgm:bulletEnabled val="1"/>
        </dgm:presLayoutVars>
      </dgm:prSet>
      <dgm:spPr>
        <a:prstGeom prst="ellipse">
          <a:avLst/>
        </a:prstGeom>
      </dgm:spPr>
      <dgm:t>
        <a:bodyPr/>
        <a:lstStyle/>
        <a:p>
          <a:endParaRPr lang="pt-BR"/>
        </a:p>
      </dgm:t>
    </dgm:pt>
    <dgm:pt modelId="{80A3A789-9DAE-46F3-9D96-FF5DB0B11188}" type="pres">
      <dgm:prSet presAssocID="{C6155D3C-EE9F-4A3E-A481-E89C74FF52A9}" presName="Name9" presStyleLbl="parChTrans1D2" presStyleIdx="2" presStyleCnt="4"/>
      <dgm:spPr>
        <a:custGeom>
          <a:avLst/>
          <a:gdLst/>
          <a:ahLst/>
          <a:cxnLst/>
          <a:rect l="0" t="0" r="0" b="0"/>
          <a:pathLst>
            <a:path>
              <a:moveTo>
                <a:pt x="0" y="24960"/>
              </a:moveTo>
              <a:lnTo>
                <a:pt x="199942" y="24960"/>
              </a:lnTo>
            </a:path>
          </a:pathLst>
        </a:custGeom>
      </dgm:spPr>
      <dgm:t>
        <a:bodyPr/>
        <a:lstStyle/>
        <a:p>
          <a:endParaRPr lang="pt-BR"/>
        </a:p>
      </dgm:t>
    </dgm:pt>
    <dgm:pt modelId="{F4C3998A-76F8-4055-9ACC-10150B66BF0F}" type="pres">
      <dgm:prSet presAssocID="{C6155D3C-EE9F-4A3E-A481-E89C74FF52A9}" presName="connTx" presStyleLbl="parChTrans1D2" presStyleIdx="2" presStyleCnt="4"/>
      <dgm:spPr/>
      <dgm:t>
        <a:bodyPr/>
        <a:lstStyle/>
        <a:p>
          <a:endParaRPr lang="pt-BR"/>
        </a:p>
      </dgm:t>
    </dgm:pt>
    <dgm:pt modelId="{8E5AF844-2B70-4163-A13A-9580C379E4A9}" type="pres">
      <dgm:prSet presAssocID="{4B724E10-DB06-410E-AC72-466F017C97CC}" presName="node" presStyleLbl="node1" presStyleIdx="2" presStyleCnt="4">
        <dgm:presLayoutVars>
          <dgm:bulletEnabled val="1"/>
        </dgm:presLayoutVars>
      </dgm:prSet>
      <dgm:spPr>
        <a:prstGeom prst="ellipse">
          <a:avLst/>
        </a:prstGeom>
      </dgm:spPr>
      <dgm:t>
        <a:bodyPr/>
        <a:lstStyle/>
        <a:p>
          <a:endParaRPr lang="pt-BR"/>
        </a:p>
      </dgm:t>
    </dgm:pt>
    <dgm:pt modelId="{D6169254-9DED-4B8E-A647-D05CA1FB796C}" type="pres">
      <dgm:prSet presAssocID="{6C7F7DA0-2FF8-4EB4-BE2F-4623D673B4D7}" presName="Name9" presStyleLbl="parChTrans1D2" presStyleIdx="3" presStyleCnt="4"/>
      <dgm:spPr>
        <a:custGeom>
          <a:avLst/>
          <a:gdLst/>
          <a:ahLst/>
          <a:cxnLst/>
          <a:rect l="0" t="0" r="0" b="0"/>
          <a:pathLst>
            <a:path>
              <a:moveTo>
                <a:pt x="0" y="24960"/>
              </a:moveTo>
              <a:lnTo>
                <a:pt x="191157" y="24960"/>
              </a:lnTo>
            </a:path>
          </a:pathLst>
        </a:custGeom>
      </dgm:spPr>
      <dgm:t>
        <a:bodyPr/>
        <a:lstStyle/>
        <a:p>
          <a:endParaRPr lang="pt-BR"/>
        </a:p>
      </dgm:t>
    </dgm:pt>
    <dgm:pt modelId="{095B93B7-2F0C-46C6-B42A-E255553D0C33}" type="pres">
      <dgm:prSet presAssocID="{6C7F7DA0-2FF8-4EB4-BE2F-4623D673B4D7}" presName="connTx" presStyleLbl="parChTrans1D2" presStyleIdx="3" presStyleCnt="4"/>
      <dgm:spPr/>
      <dgm:t>
        <a:bodyPr/>
        <a:lstStyle/>
        <a:p>
          <a:endParaRPr lang="pt-BR"/>
        </a:p>
      </dgm:t>
    </dgm:pt>
    <dgm:pt modelId="{8CA0FBCC-DF12-4165-9E34-12E892CD1B44}" type="pres">
      <dgm:prSet presAssocID="{946321E0-886E-4241-ACE9-1A211CA8F76D}" presName="node" presStyleLbl="node1" presStyleIdx="3" presStyleCnt="4">
        <dgm:presLayoutVars>
          <dgm:bulletEnabled val="1"/>
        </dgm:presLayoutVars>
      </dgm:prSet>
      <dgm:spPr>
        <a:prstGeom prst="ellipse">
          <a:avLst/>
        </a:prstGeom>
      </dgm:spPr>
      <dgm:t>
        <a:bodyPr/>
        <a:lstStyle/>
        <a:p>
          <a:endParaRPr lang="pt-BR"/>
        </a:p>
      </dgm:t>
    </dgm:pt>
  </dgm:ptLst>
  <dgm:cxnLst>
    <dgm:cxn modelId="{3E9C5C27-6154-4E1A-8E2C-3DE56A5F3AC0}" type="presOf" srcId="{C6155D3C-EE9F-4A3E-A481-E89C74FF52A9}" destId="{80A3A789-9DAE-46F3-9D96-FF5DB0B11188}" srcOrd="0" destOrd="0" presId="urn:microsoft.com/office/officeart/2005/8/layout/radial1"/>
    <dgm:cxn modelId="{A3800740-85F5-410D-8AB4-BFBB9DA3524B}" type="presOf" srcId="{6C7F7DA0-2FF8-4EB4-BE2F-4623D673B4D7}" destId="{095B93B7-2F0C-46C6-B42A-E255553D0C33}" srcOrd="1" destOrd="0" presId="urn:microsoft.com/office/officeart/2005/8/layout/radial1"/>
    <dgm:cxn modelId="{02E5A65E-DAAD-40DD-BD9E-2741120D9509}" type="presOf" srcId="{CC910B80-5E32-424B-8DF6-24D6C810F978}" destId="{DC2B868F-6DA0-4F20-B176-A83FD19FEE32}" srcOrd="0" destOrd="0" presId="urn:microsoft.com/office/officeart/2005/8/layout/radial1"/>
    <dgm:cxn modelId="{D1C2AF72-C152-449A-819E-1E4BFE125265}" type="presOf" srcId="{C6155D3C-EE9F-4A3E-A481-E89C74FF52A9}" destId="{F4C3998A-76F8-4055-9ACC-10150B66BF0F}" srcOrd="1" destOrd="0" presId="urn:microsoft.com/office/officeart/2005/8/layout/radial1"/>
    <dgm:cxn modelId="{B96ABF77-8FD4-4578-936C-DA410C2612BF}" srcId="{B072AC90-64F0-4835-9D22-C0130979A8F7}" destId="{02503416-E853-4967-B4A8-24F9DBCC340B}" srcOrd="0" destOrd="0" parTransId="{C74291F1-E7B5-4243-A8AD-D43DFA66C83F}" sibTransId="{F8BB7A16-859B-4D1C-92C2-82421EF1E65C}"/>
    <dgm:cxn modelId="{CB47E57D-6722-4E31-B87F-E824373AB75E}" type="presOf" srcId="{CC910B80-5E32-424B-8DF6-24D6C810F978}" destId="{A5C27071-2952-4121-83C1-5E1A680CAA47}" srcOrd="1" destOrd="0" presId="urn:microsoft.com/office/officeart/2005/8/layout/radial1"/>
    <dgm:cxn modelId="{4002642C-9608-4906-85AE-6AB3F6C28966}" type="presOf" srcId="{6C7F7DA0-2FF8-4EB4-BE2F-4623D673B4D7}" destId="{D6169254-9DED-4B8E-A647-D05CA1FB796C}" srcOrd="0" destOrd="0" presId="urn:microsoft.com/office/officeart/2005/8/layout/radial1"/>
    <dgm:cxn modelId="{BEFDBBE2-0040-4814-8E48-6741D28FFA86}" type="presOf" srcId="{4B724E10-DB06-410E-AC72-466F017C97CC}" destId="{8E5AF844-2B70-4163-A13A-9580C379E4A9}" srcOrd="0" destOrd="0" presId="urn:microsoft.com/office/officeart/2005/8/layout/radial1"/>
    <dgm:cxn modelId="{A39E2FCC-6797-47C4-B336-60D19F4FB828}" type="presOf" srcId="{12618AA5-3FE4-4796-B9D1-A210EDABAD40}" destId="{C84DB83B-8754-454F-874F-8D4C7F8F29BA}" srcOrd="0" destOrd="0" presId="urn:microsoft.com/office/officeart/2005/8/layout/radial1"/>
    <dgm:cxn modelId="{23892CF1-E851-4259-B680-455265613186}" type="presOf" srcId="{549C19EC-D34A-4494-855E-B5FD5C47AE9F}" destId="{BBFC66E1-AB3A-49AD-A004-DD2A49650DAC}" srcOrd="0" destOrd="0" presId="urn:microsoft.com/office/officeart/2005/8/layout/radial1"/>
    <dgm:cxn modelId="{00B91D05-1DE3-4F3F-B922-639D32B20D08}" type="presOf" srcId="{0903B5C0-8CF9-4FDA-B86C-A795B4A14E37}" destId="{F9C2802E-E2D5-4A6E-A4A2-BDB3859D6954}" srcOrd="0" destOrd="0" presId="urn:microsoft.com/office/officeart/2005/8/layout/radial1"/>
    <dgm:cxn modelId="{094573E5-FFA8-46F5-8BC6-EDB49BEB6945}" type="presOf" srcId="{549C19EC-D34A-4494-855E-B5FD5C47AE9F}" destId="{2CB5E404-25FB-4425-8693-DE0AAFC0CCE8}" srcOrd="1" destOrd="0" presId="urn:microsoft.com/office/officeart/2005/8/layout/radial1"/>
    <dgm:cxn modelId="{574D4B6A-15EC-424C-BBE2-26D69DFB585D}" type="presOf" srcId="{02503416-E853-4967-B4A8-24F9DBCC340B}" destId="{3125BB01-9F89-4065-A020-4E46E695C4A1}" srcOrd="0" destOrd="0" presId="urn:microsoft.com/office/officeart/2005/8/layout/radial1"/>
    <dgm:cxn modelId="{35548A15-A312-42F7-8C80-B772414C1CCC}" srcId="{02503416-E853-4967-B4A8-24F9DBCC340B}" destId="{12618AA5-3FE4-4796-B9D1-A210EDABAD40}" srcOrd="0" destOrd="0" parTransId="{549C19EC-D34A-4494-855E-B5FD5C47AE9F}" sibTransId="{73F05707-7CDB-4B54-8B56-7856BECC6D8E}"/>
    <dgm:cxn modelId="{A6ECB909-785E-4398-A84B-D41283E090C5}" srcId="{02503416-E853-4967-B4A8-24F9DBCC340B}" destId="{946321E0-886E-4241-ACE9-1A211CA8F76D}" srcOrd="3" destOrd="0" parTransId="{6C7F7DA0-2FF8-4EB4-BE2F-4623D673B4D7}" sibTransId="{A56B5FB6-40B2-417A-9747-A058E35423EC}"/>
    <dgm:cxn modelId="{D1E86E17-188E-487F-A324-2F6D3A02AD12}" type="presOf" srcId="{B072AC90-64F0-4835-9D22-C0130979A8F7}" destId="{5F6B9AEE-4423-4D34-A31D-6E30215E78A4}" srcOrd="0" destOrd="0" presId="urn:microsoft.com/office/officeart/2005/8/layout/radial1"/>
    <dgm:cxn modelId="{939C706E-7C70-4B61-B141-61CB56B95C21}" srcId="{02503416-E853-4967-B4A8-24F9DBCC340B}" destId="{4B724E10-DB06-410E-AC72-466F017C97CC}" srcOrd="2" destOrd="0" parTransId="{C6155D3C-EE9F-4A3E-A481-E89C74FF52A9}" sibTransId="{6CD2D2BE-7349-4C95-9710-D6463A3FF591}"/>
    <dgm:cxn modelId="{9CD77340-1D93-4B44-874C-C3E8850BEAA8}" type="presOf" srcId="{946321E0-886E-4241-ACE9-1A211CA8F76D}" destId="{8CA0FBCC-DF12-4165-9E34-12E892CD1B44}" srcOrd="0" destOrd="0" presId="urn:microsoft.com/office/officeart/2005/8/layout/radial1"/>
    <dgm:cxn modelId="{C7939163-FF6A-4DE5-9401-89EA112FA700}" srcId="{02503416-E853-4967-B4A8-24F9DBCC340B}" destId="{0903B5C0-8CF9-4FDA-B86C-A795B4A14E37}" srcOrd="1" destOrd="0" parTransId="{CC910B80-5E32-424B-8DF6-24D6C810F978}" sibTransId="{5FE9CC4C-A07A-4150-B700-6434D367C9E0}"/>
    <dgm:cxn modelId="{B2B53AED-03FD-4DA3-9BAC-A3293CDB6577}" type="presParOf" srcId="{5F6B9AEE-4423-4D34-A31D-6E30215E78A4}" destId="{3125BB01-9F89-4065-A020-4E46E695C4A1}" srcOrd="0" destOrd="0" presId="urn:microsoft.com/office/officeart/2005/8/layout/radial1"/>
    <dgm:cxn modelId="{EB66C759-AF89-4E63-A190-0CEAE366A507}" type="presParOf" srcId="{5F6B9AEE-4423-4D34-A31D-6E30215E78A4}" destId="{BBFC66E1-AB3A-49AD-A004-DD2A49650DAC}" srcOrd="1" destOrd="0" presId="urn:microsoft.com/office/officeart/2005/8/layout/radial1"/>
    <dgm:cxn modelId="{7D05A083-2DC5-4BE0-B7B0-338CFC0A489D}" type="presParOf" srcId="{BBFC66E1-AB3A-49AD-A004-DD2A49650DAC}" destId="{2CB5E404-25FB-4425-8693-DE0AAFC0CCE8}" srcOrd="0" destOrd="0" presId="urn:microsoft.com/office/officeart/2005/8/layout/radial1"/>
    <dgm:cxn modelId="{F39F3467-8352-4675-87EE-7FB725DDC63D}" type="presParOf" srcId="{5F6B9AEE-4423-4D34-A31D-6E30215E78A4}" destId="{C84DB83B-8754-454F-874F-8D4C7F8F29BA}" srcOrd="2" destOrd="0" presId="urn:microsoft.com/office/officeart/2005/8/layout/radial1"/>
    <dgm:cxn modelId="{6D17B850-D5EF-4686-AD0F-0D9887CB765D}" type="presParOf" srcId="{5F6B9AEE-4423-4D34-A31D-6E30215E78A4}" destId="{DC2B868F-6DA0-4F20-B176-A83FD19FEE32}" srcOrd="3" destOrd="0" presId="urn:microsoft.com/office/officeart/2005/8/layout/radial1"/>
    <dgm:cxn modelId="{D876016E-DB28-4CE5-AE2B-A1932ACB70D5}" type="presParOf" srcId="{DC2B868F-6DA0-4F20-B176-A83FD19FEE32}" destId="{A5C27071-2952-4121-83C1-5E1A680CAA47}" srcOrd="0" destOrd="0" presId="urn:microsoft.com/office/officeart/2005/8/layout/radial1"/>
    <dgm:cxn modelId="{F785851C-A423-4831-9640-CE5B7949C846}" type="presParOf" srcId="{5F6B9AEE-4423-4D34-A31D-6E30215E78A4}" destId="{F9C2802E-E2D5-4A6E-A4A2-BDB3859D6954}" srcOrd="4" destOrd="0" presId="urn:microsoft.com/office/officeart/2005/8/layout/radial1"/>
    <dgm:cxn modelId="{6CF4904D-7602-49B4-92E2-8387FF66A1F9}" type="presParOf" srcId="{5F6B9AEE-4423-4D34-A31D-6E30215E78A4}" destId="{80A3A789-9DAE-46F3-9D96-FF5DB0B11188}" srcOrd="5" destOrd="0" presId="urn:microsoft.com/office/officeart/2005/8/layout/radial1"/>
    <dgm:cxn modelId="{C52BDCEC-114D-4591-B565-D7FE69381160}" type="presParOf" srcId="{80A3A789-9DAE-46F3-9D96-FF5DB0B11188}" destId="{F4C3998A-76F8-4055-9ACC-10150B66BF0F}" srcOrd="0" destOrd="0" presId="urn:microsoft.com/office/officeart/2005/8/layout/radial1"/>
    <dgm:cxn modelId="{827D5B5F-0511-4E7A-8A20-68927259F1A9}" type="presParOf" srcId="{5F6B9AEE-4423-4D34-A31D-6E30215E78A4}" destId="{8E5AF844-2B70-4163-A13A-9580C379E4A9}" srcOrd="6" destOrd="0" presId="urn:microsoft.com/office/officeart/2005/8/layout/radial1"/>
    <dgm:cxn modelId="{7D85A74C-23DD-45BF-AF77-F74EB3DA691F}" type="presParOf" srcId="{5F6B9AEE-4423-4D34-A31D-6E30215E78A4}" destId="{D6169254-9DED-4B8E-A647-D05CA1FB796C}" srcOrd="7" destOrd="0" presId="urn:microsoft.com/office/officeart/2005/8/layout/radial1"/>
    <dgm:cxn modelId="{63B76612-3D1E-42E2-B944-2ED92868B7AA}" type="presParOf" srcId="{D6169254-9DED-4B8E-A647-D05CA1FB796C}" destId="{095B93B7-2F0C-46C6-B42A-E255553D0C33}" srcOrd="0" destOrd="0" presId="urn:microsoft.com/office/officeart/2005/8/layout/radial1"/>
    <dgm:cxn modelId="{284F9E7A-F290-4F6D-9667-D3773E915AA7}" type="presParOf" srcId="{5F6B9AEE-4423-4D34-A31D-6E30215E78A4}" destId="{8CA0FBCC-DF12-4165-9E34-12E892CD1B44}" srcOrd="8" destOrd="0" presId="urn:microsoft.com/office/officeart/2005/8/layout/radial1"/>
  </dgm:cxnLst>
  <dgm:bg/>
  <dgm:whole>
    <a:ln>
      <a:noFill/>
    </a:ln>
  </dgm:whole>
  <dgm:extLst>
    <a:ext uri="http://schemas.microsoft.com/office/drawing/2008/diagram">
      <dsp:dataModelExt xmlns:dsp="http://schemas.microsoft.com/office/drawing/2008/diagram" xmlns=""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072AC90-64F0-4835-9D22-C0130979A8F7}" type="doc">
      <dgm:prSet loTypeId="urn:microsoft.com/office/officeart/2005/8/layout/radial1" loCatId="cycle" qsTypeId="urn:microsoft.com/office/officeart/2005/8/quickstyle/simple3" qsCatId="simple" csTypeId="urn:microsoft.com/office/officeart/2005/8/colors/accent0_1" csCatId="mainScheme" phldr="1"/>
      <dgm:spPr/>
      <dgm:t>
        <a:bodyPr/>
        <a:lstStyle/>
        <a:p>
          <a:endParaRPr lang="pt-BR"/>
        </a:p>
      </dgm:t>
    </dgm:pt>
    <dgm:pt modelId="{4B724E10-DB06-410E-AC72-466F017C97CC}">
      <dgm:prSet phldrT="[Texto]" custT="1"/>
      <dgm:spPr>
        <a:xfrm>
          <a:off x="1631393" y="1579242"/>
          <a:ext cx="719057" cy="71905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pt-BR" sz="600">
              <a:ln/>
              <a:solidFill>
                <a:sysClr val="windowText" lastClr="000000">
                  <a:hueOff val="0"/>
                  <a:satOff val="0"/>
                  <a:lumOff val="0"/>
                  <a:alphaOff val="0"/>
                </a:sysClr>
              </a:solidFill>
              <a:latin typeface="Calibri"/>
              <a:ea typeface="+mn-ea"/>
              <a:cs typeface="+mn-cs"/>
            </a:rPr>
            <a:t>CAD CAM PRÓPRIO</a:t>
          </a:r>
        </a:p>
      </dgm:t>
    </dgm:pt>
    <dgm:pt modelId="{6CD2D2BE-7349-4C95-9710-D6463A3FF591}" type="sibTrans" cxnId="{939C706E-7C70-4B61-B141-61CB56B95C21}">
      <dgm:prSet/>
      <dgm:spPr/>
      <dgm:t>
        <a:bodyPr/>
        <a:lstStyle/>
        <a:p>
          <a:pPr algn="ctr"/>
          <a:endParaRPr lang="pt-BR"/>
        </a:p>
      </dgm:t>
    </dgm:pt>
    <dgm:pt modelId="{C6155D3C-EE9F-4A3E-A481-E89C74FF52A9}" type="parTrans" cxnId="{939C706E-7C70-4B61-B141-61CB56B95C21}">
      <dgm:prSet/>
      <dgm:spPr>
        <a:xfrm rot="1800000">
          <a:off x="1476620" y="1677203"/>
          <a:ext cx="217510" cy="54851"/>
        </a:xfrm>
        <a:noFill/>
        <a:ln w="25400" cap="flat" cmpd="sng" algn="ctr">
          <a:solidFill>
            <a:sysClr val="windowText" lastClr="000000">
              <a:shade val="60000"/>
              <a:hueOff val="0"/>
              <a:satOff val="0"/>
              <a:lumOff val="0"/>
              <a:alphaOff val="0"/>
            </a:sysClr>
          </a:solidFill>
          <a:prstDash val="solid"/>
        </a:ln>
        <a:effectLst/>
      </dgm:spPr>
      <dgm:t>
        <a:bodyPr/>
        <a:lstStyle/>
        <a:p>
          <a:pPr algn="ctr"/>
          <a:endParaRPr lang="pt-BR">
            <a:solidFill>
              <a:sysClr val="windowText" lastClr="000000">
                <a:hueOff val="0"/>
                <a:satOff val="0"/>
                <a:lumOff val="0"/>
                <a:alphaOff val="0"/>
              </a:sysClr>
            </a:solidFill>
            <a:latin typeface="Calibri"/>
            <a:ea typeface="+mn-ea"/>
            <a:cs typeface="+mn-cs"/>
          </a:endParaRPr>
        </a:p>
      </dgm:t>
    </dgm:pt>
    <dgm:pt modelId="{0903B5C0-8CF9-4FDA-B86C-A795B4A14E37}">
      <dgm:prSet phldrT="[Texto]" custT="1"/>
      <dgm:spPr>
        <a:xfrm>
          <a:off x="820301" y="174389"/>
          <a:ext cx="719057" cy="71905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pt-BR" sz="600">
              <a:ln/>
              <a:solidFill>
                <a:sysClr val="windowText" lastClr="000000">
                  <a:hueOff val="0"/>
                  <a:satOff val="0"/>
                  <a:lumOff val="0"/>
                  <a:alphaOff val="0"/>
                </a:sysClr>
              </a:solidFill>
              <a:latin typeface="Calibri"/>
              <a:ea typeface="+mn-ea"/>
              <a:cs typeface="+mn-cs"/>
            </a:rPr>
            <a:t>CAD 3D</a:t>
          </a:r>
        </a:p>
      </dgm:t>
    </dgm:pt>
    <dgm:pt modelId="{5FE9CC4C-A07A-4150-B700-6434D367C9E0}" type="sibTrans" cxnId="{C7939163-FF6A-4DE5-9401-89EA112FA700}">
      <dgm:prSet/>
      <dgm:spPr/>
      <dgm:t>
        <a:bodyPr/>
        <a:lstStyle/>
        <a:p>
          <a:pPr algn="ctr"/>
          <a:endParaRPr lang="pt-BR"/>
        </a:p>
      </dgm:t>
    </dgm:pt>
    <dgm:pt modelId="{CC910B80-5E32-424B-8DF6-24D6C810F978}" type="parTrans" cxnId="{C7939163-FF6A-4DE5-9401-89EA112FA700}">
      <dgm:prSet/>
      <dgm:spPr>
        <a:xfrm rot="16200000">
          <a:off x="1071074" y="974777"/>
          <a:ext cx="217510" cy="54851"/>
        </a:xfrm>
        <a:noFill/>
        <a:ln w="25400" cap="flat" cmpd="sng" algn="ctr">
          <a:solidFill>
            <a:sysClr val="windowText" lastClr="000000">
              <a:shade val="60000"/>
              <a:hueOff val="0"/>
              <a:satOff val="0"/>
              <a:lumOff val="0"/>
              <a:alphaOff val="0"/>
            </a:sysClr>
          </a:solidFill>
          <a:prstDash val="solid"/>
        </a:ln>
        <a:effectLst/>
      </dgm:spPr>
      <dgm:t>
        <a:bodyPr/>
        <a:lstStyle/>
        <a:p>
          <a:pPr algn="ctr"/>
          <a:endParaRPr lang="pt-BR">
            <a:solidFill>
              <a:sysClr val="windowText" lastClr="000000">
                <a:hueOff val="0"/>
                <a:satOff val="0"/>
                <a:lumOff val="0"/>
                <a:alphaOff val="0"/>
              </a:sysClr>
            </a:solidFill>
            <a:latin typeface="Calibri"/>
            <a:ea typeface="+mn-ea"/>
            <a:cs typeface="+mn-cs"/>
          </a:endParaRPr>
        </a:p>
      </dgm:t>
    </dgm:pt>
    <dgm:pt modelId="{12618AA5-3FE4-4796-B9D1-A210EDABAD40}">
      <dgm:prSet phldrT="[Texto]"/>
      <dgm:spPr>
        <a:xfrm>
          <a:off x="820301" y="1110958"/>
          <a:ext cx="719057" cy="71905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pt-BR">
              <a:ln/>
              <a:solidFill>
                <a:sysClr val="windowText" lastClr="000000">
                  <a:hueOff val="0"/>
                  <a:satOff val="0"/>
                  <a:lumOff val="0"/>
                  <a:alphaOff val="0"/>
                </a:sysClr>
              </a:solidFill>
              <a:latin typeface="Calibri"/>
              <a:ea typeface="+mn-ea"/>
              <a:cs typeface="+mn-cs"/>
            </a:rPr>
            <a:t>MANUFATURA VIRTUAL</a:t>
          </a:r>
        </a:p>
      </dgm:t>
    </dgm:pt>
    <dgm:pt modelId="{73F05707-7CDB-4B54-8B56-7856BECC6D8E}" type="sibTrans" cxnId="{35548A15-A312-42F7-8C80-B772414C1CCC}">
      <dgm:prSet/>
      <dgm:spPr/>
      <dgm:t>
        <a:bodyPr/>
        <a:lstStyle/>
        <a:p>
          <a:pPr algn="ctr"/>
          <a:endParaRPr lang="pt-BR"/>
        </a:p>
      </dgm:t>
    </dgm:pt>
    <dgm:pt modelId="{549C19EC-D34A-4494-855E-B5FD5C47AE9F}" type="parTrans" cxnId="{35548A15-A312-42F7-8C80-B772414C1CCC}">
      <dgm:prSet/>
      <dgm:spPr/>
      <dgm:t>
        <a:bodyPr/>
        <a:lstStyle/>
        <a:p>
          <a:pPr algn="ctr"/>
          <a:endParaRPr lang="pt-BR"/>
        </a:p>
      </dgm:t>
    </dgm:pt>
    <dgm:pt modelId="{946321E0-886E-4241-ACE9-1A211CA8F76D}">
      <dgm:prSet custT="1"/>
      <dgm:spPr>
        <a:xfrm>
          <a:off x="9208" y="1579242"/>
          <a:ext cx="719057" cy="71905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pt-BR" sz="600">
              <a:ln/>
              <a:solidFill>
                <a:sysClr val="windowText" lastClr="000000">
                  <a:hueOff val="0"/>
                  <a:satOff val="0"/>
                  <a:lumOff val="0"/>
                  <a:alphaOff val="0"/>
                </a:sysClr>
              </a:solidFill>
              <a:latin typeface="Calibri"/>
              <a:ea typeface="+mn-ea"/>
              <a:cs typeface="+mn-cs"/>
            </a:rPr>
            <a:t>INTRANET</a:t>
          </a:r>
        </a:p>
      </dgm:t>
    </dgm:pt>
    <dgm:pt modelId="{A56B5FB6-40B2-417A-9747-A058E35423EC}" type="sibTrans" cxnId="{A6ECB909-785E-4398-A84B-D41283E090C5}">
      <dgm:prSet/>
      <dgm:spPr/>
      <dgm:t>
        <a:bodyPr/>
        <a:lstStyle/>
        <a:p>
          <a:pPr algn="ctr"/>
          <a:endParaRPr lang="pt-BR"/>
        </a:p>
      </dgm:t>
    </dgm:pt>
    <dgm:pt modelId="{6C7F7DA0-2FF8-4EB4-BE2F-4623D673B4D7}" type="parTrans" cxnId="{A6ECB909-785E-4398-A84B-D41283E090C5}">
      <dgm:prSet/>
      <dgm:spPr>
        <a:xfrm rot="9000000">
          <a:off x="665528" y="1677203"/>
          <a:ext cx="217510" cy="54851"/>
        </a:xfrm>
        <a:noFill/>
        <a:ln w="25400" cap="flat" cmpd="sng" algn="ctr">
          <a:solidFill>
            <a:sysClr val="windowText" lastClr="000000">
              <a:shade val="60000"/>
              <a:hueOff val="0"/>
              <a:satOff val="0"/>
              <a:lumOff val="0"/>
              <a:alphaOff val="0"/>
            </a:sysClr>
          </a:solidFill>
          <a:prstDash val="solid"/>
        </a:ln>
        <a:effectLst/>
      </dgm:spPr>
      <dgm:t>
        <a:bodyPr/>
        <a:lstStyle/>
        <a:p>
          <a:pPr algn="ctr"/>
          <a:endParaRPr lang="pt-BR">
            <a:solidFill>
              <a:sysClr val="windowText" lastClr="000000">
                <a:hueOff val="0"/>
                <a:satOff val="0"/>
                <a:lumOff val="0"/>
                <a:alphaOff val="0"/>
              </a:sysClr>
            </a:solidFill>
            <a:latin typeface="Calibri"/>
            <a:ea typeface="+mn-ea"/>
            <a:cs typeface="+mn-cs"/>
          </a:endParaRPr>
        </a:p>
      </dgm:t>
    </dgm:pt>
    <dgm:pt modelId="{5F6B9AEE-4423-4D34-A31D-6E30215E78A4}" type="pres">
      <dgm:prSet presAssocID="{B072AC90-64F0-4835-9D22-C0130979A8F7}" presName="cycle" presStyleCnt="0">
        <dgm:presLayoutVars>
          <dgm:chMax val="1"/>
          <dgm:dir/>
          <dgm:animLvl val="ctr"/>
          <dgm:resizeHandles val="exact"/>
        </dgm:presLayoutVars>
      </dgm:prSet>
      <dgm:spPr/>
      <dgm:t>
        <a:bodyPr/>
        <a:lstStyle/>
        <a:p>
          <a:endParaRPr lang="pt-BR"/>
        </a:p>
      </dgm:t>
    </dgm:pt>
    <dgm:pt modelId="{DF9DE10D-9D15-41EF-A895-905F321E1FF3}" type="pres">
      <dgm:prSet presAssocID="{12618AA5-3FE4-4796-B9D1-A210EDABAD40}" presName="centerShape" presStyleLbl="node0" presStyleIdx="0" presStyleCnt="1"/>
      <dgm:spPr>
        <a:prstGeom prst="ellipse">
          <a:avLst/>
        </a:prstGeom>
      </dgm:spPr>
      <dgm:t>
        <a:bodyPr/>
        <a:lstStyle/>
        <a:p>
          <a:endParaRPr lang="pt-BR"/>
        </a:p>
      </dgm:t>
    </dgm:pt>
    <dgm:pt modelId="{DC2B868F-6DA0-4F20-B176-A83FD19FEE32}" type="pres">
      <dgm:prSet presAssocID="{CC910B80-5E32-424B-8DF6-24D6C810F978}" presName="Name9" presStyleLbl="parChTrans1D2" presStyleIdx="0" presStyleCnt="3"/>
      <dgm:spPr>
        <a:custGeom>
          <a:avLst/>
          <a:gdLst/>
          <a:ahLst/>
          <a:cxnLst/>
          <a:rect l="0" t="0" r="0" b="0"/>
          <a:pathLst>
            <a:path>
              <a:moveTo>
                <a:pt x="0" y="27425"/>
              </a:moveTo>
              <a:lnTo>
                <a:pt x="217800" y="27425"/>
              </a:lnTo>
            </a:path>
          </a:pathLst>
        </a:custGeom>
      </dgm:spPr>
      <dgm:t>
        <a:bodyPr/>
        <a:lstStyle/>
        <a:p>
          <a:endParaRPr lang="pt-BR"/>
        </a:p>
      </dgm:t>
    </dgm:pt>
    <dgm:pt modelId="{A5C27071-2952-4121-83C1-5E1A680CAA47}" type="pres">
      <dgm:prSet presAssocID="{CC910B80-5E32-424B-8DF6-24D6C810F978}" presName="connTx" presStyleLbl="parChTrans1D2" presStyleIdx="0" presStyleCnt="3"/>
      <dgm:spPr/>
      <dgm:t>
        <a:bodyPr/>
        <a:lstStyle/>
        <a:p>
          <a:endParaRPr lang="pt-BR"/>
        </a:p>
      </dgm:t>
    </dgm:pt>
    <dgm:pt modelId="{F9C2802E-E2D5-4A6E-A4A2-BDB3859D6954}" type="pres">
      <dgm:prSet presAssocID="{0903B5C0-8CF9-4FDA-B86C-A795B4A14E37}" presName="node" presStyleLbl="node1" presStyleIdx="0" presStyleCnt="3">
        <dgm:presLayoutVars>
          <dgm:bulletEnabled val="1"/>
        </dgm:presLayoutVars>
      </dgm:prSet>
      <dgm:spPr>
        <a:prstGeom prst="ellipse">
          <a:avLst/>
        </a:prstGeom>
      </dgm:spPr>
      <dgm:t>
        <a:bodyPr/>
        <a:lstStyle/>
        <a:p>
          <a:endParaRPr lang="pt-BR"/>
        </a:p>
      </dgm:t>
    </dgm:pt>
    <dgm:pt modelId="{80A3A789-9DAE-46F3-9D96-FF5DB0B11188}" type="pres">
      <dgm:prSet presAssocID="{C6155D3C-EE9F-4A3E-A481-E89C74FF52A9}" presName="Name9" presStyleLbl="parChTrans1D2" presStyleIdx="1" presStyleCnt="3"/>
      <dgm:spPr>
        <a:custGeom>
          <a:avLst/>
          <a:gdLst/>
          <a:ahLst/>
          <a:cxnLst/>
          <a:rect l="0" t="0" r="0" b="0"/>
          <a:pathLst>
            <a:path>
              <a:moveTo>
                <a:pt x="0" y="27425"/>
              </a:moveTo>
              <a:lnTo>
                <a:pt x="217800" y="27425"/>
              </a:lnTo>
            </a:path>
          </a:pathLst>
        </a:custGeom>
      </dgm:spPr>
      <dgm:t>
        <a:bodyPr/>
        <a:lstStyle/>
        <a:p>
          <a:endParaRPr lang="pt-BR"/>
        </a:p>
      </dgm:t>
    </dgm:pt>
    <dgm:pt modelId="{F4C3998A-76F8-4055-9ACC-10150B66BF0F}" type="pres">
      <dgm:prSet presAssocID="{C6155D3C-EE9F-4A3E-A481-E89C74FF52A9}" presName="connTx" presStyleLbl="parChTrans1D2" presStyleIdx="1" presStyleCnt="3"/>
      <dgm:spPr/>
      <dgm:t>
        <a:bodyPr/>
        <a:lstStyle/>
        <a:p>
          <a:endParaRPr lang="pt-BR"/>
        </a:p>
      </dgm:t>
    </dgm:pt>
    <dgm:pt modelId="{8E5AF844-2B70-4163-A13A-9580C379E4A9}" type="pres">
      <dgm:prSet presAssocID="{4B724E10-DB06-410E-AC72-466F017C97CC}" presName="node" presStyleLbl="node1" presStyleIdx="1" presStyleCnt="3" custRadScaleRad="97997" custRadScaleInc="1131">
        <dgm:presLayoutVars>
          <dgm:bulletEnabled val="1"/>
        </dgm:presLayoutVars>
      </dgm:prSet>
      <dgm:spPr>
        <a:prstGeom prst="ellipse">
          <a:avLst/>
        </a:prstGeom>
      </dgm:spPr>
      <dgm:t>
        <a:bodyPr/>
        <a:lstStyle/>
        <a:p>
          <a:endParaRPr lang="pt-BR"/>
        </a:p>
      </dgm:t>
    </dgm:pt>
    <dgm:pt modelId="{D6169254-9DED-4B8E-A647-D05CA1FB796C}" type="pres">
      <dgm:prSet presAssocID="{6C7F7DA0-2FF8-4EB4-BE2F-4623D673B4D7}" presName="Name9" presStyleLbl="parChTrans1D2" presStyleIdx="2" presStyleCnt="3"/>
      <dgm:spPr>
        <a:custGeom>
          <a:avLst/>
          <a:gdLst/>
          <a:ahLst/>
          <a:cxnLst/>
          <a:rect l="0" t="0" r="0" b="0"/>
          <a:pathLst>
            <a:path>
              <a:moveTo>
                <a:pt x="0" y="27425"/>
              </a:moveTo>
              <a:lnTo>
                <a:pt x="217800" y="27425"/>
              </a:lnTo>
            </a:path>
          </a:pathLst>
        </a:custGeom>
      </dgm:spPr>
      <dgm:t>
        <a:bodyPr/>
        <a:lstStyle/>
        <a:p>
          <a:endParaRPr lang="pt-BR"/>
        </a:p>
      </dgm:t>
    </dgm:pt>
    <dgm:pt modelId="{095B93B7-2F0C-46C6-B42A-E255553D0C33}" type="pres">
      <dgm:prSet presAssocID="{6C7F7DA0-2FF8-4EB4-BE2F-4623D673B4D7}" presName="connTx" presStyleLbl="parChTrans1D2" presStyleIdx="2" presStyleCnt="3"/>
      <dgm:spPr/>
      <dgm:t>
        <a:bodyPr/>
        <a:lstStyle/>
        <a:p>
          <a:endParaRPr lang="pt-BR"/>
        </a:p>
      </dgm:t>
    </dgm:pt>
    <dgm:pt modelId="{8CA0FBCC-DF12-4165-9E34-12E892CD1B44}" type="pres">
      <dgm:prSet presAssocID="{946321E0-886E-4241-ACE9-1A211CA8F76D}" presName="node" presStyleLbl="node1" presStyleIdx="2" presStyleCnt="3">
        <dgm:presLayoutVars>
          <dgm:bulletEnabled val="1"/>
        </dgm:presLayoutVars>
      </dgm:prSet>
      <dgm:spPr>
        <a:prstGeom prst="ellipse">
          <a:avLst/>
        </a:prstGeom>
      </dgm:spPr>
      <dgm:t>
        <a:bodyPr/>
        <a:lstStyle/>
        <a:p>
          <a:endParaRPr lang="pt-BR"/>
        </a:p>
      </dgm:t>
    </dgm:pt>
  </dgm:ptLst>
  <dgm:cxnLst>
    <dgm:cxn modelId="{18F68D0C-C00F-4423-BF24-E97AF46F72F3}" type="presOf" srcId="{C6155D3C-EE9F-4A3E-A481-E89C74FF52A9}" destId="{F4C3998A-76F8-4055-9ACC-10150B66BF0F}" srcOrd="1" destOrd="0" presId="urn:microsoft.com/office/officeart/2005/8/layout/radial1"/>
    <dgm:cxn modelId="{456F1469-CA9E-4673-ACC5-8649FF2D262D}" type="presOf" srcId="{0903B5C0-8CF9-4FDA-B86C-A795B4A14E37}" destId="{F9C2802E-E2D5-4A6E-A4A2-BDB3859D6954}" srcOrd="0" destOrd="0" presId="urn:microsoft.com/office/officeart/2005/8/layout/radial1"/>
    <dgm:cxn modelId="{3C6B07F7-486F-4355-A67A-76076235CC7A}" type="presOf" srcId="{B072AC90-64F0-4835-9D22-C0130979A8F7}" destId="{5F6B9AEE-4423-4D34-A31D-6E30215E78A4}" srcOrd="0" destOrd="0" presId="urn:microsoft.com/office/officeart/2005/8/layout/radial1"/>
    <dgm:cxn modelId="{24B395D6-E9DD-4643-B80D-5B32A7499659}" type="presOf" srcId="{CC910B80-5E32-424B-8DF6-24D6C810F978}" destId="{DC2B868F-6DA0-4F20-B176-A83FD19FEE32}" srcOrd="0" destOrd="0" presId="urn:microsoft.com/office/officeart/2005/8/layout/radial1"/>
    <dgm:cxn modelId="{43D1E820-6424-4611-AAEA-431267E45207}" type="presOf" srcId="{6C7F7DA0-2FF8-4EB4-BE2F-4623D673B4D7}" destId="{D6169254-9DED-4B8E-A647-D05CA1FB796C}" srcOrd="0" destOrd="0" presId="urn:microsoft.com/office/officeart/2005/8/layout/radial1"/>
    <dgm:cxn modelId="{371D942E-ECA8-4CE9-B2CF-F003954A6698}" type="presOf" srcId="{CC910B80-5E32-424B-8DF6-24D6C810F978}" destId="{A5C27071-2952-4121-83C1-5E1A680CAA47}" srcOrd="1" destOrd="0" presId="urn:microsoft.com/office/officeart/2005/8/layout/radial1"/>
    <dgm:cxn modelId="{5CAE851E-99FE-493D-B05E-D627B97580CB}" type="presOf" srcId="{C6155D3C-EE9F-4A3E-A481-E89C74FF52A9}" destId="{80A3A789-9DAE-46F3-9D96-FF5DB0B11188}" srcOrd="0" destOrd="0" presId="urn:microsoft.com/office/officeart/2005/8/layout/radial1"/>
    <dgm:cxn modelId="{ADC7BD3E-85A4-4460-B141-F9E46BA3A9F7}" type="presOf" srcId="{6C7F7DA0-2FF8-4EB4-BE2F-4623D673B4D7}" destId="{095B93B7-2F0C-46C6-B42A-E255553D0C33}" srcOrd="1" destOrd="0" presId="urn:microsoft.com/office/officeart/2005/8/layout/radial1"/>
    <dgm:cxn modelId="{35548A15-A312-42F7-8C80-B772414C1CCC}" srcId="{B072AC90-64F0-4835-9D22-C0130979A8F7}" destId="{12618AA5-3FE4-4796-B9D1-A210EDABAD40}" srcOrd="0" destOrd="0" parTransId="{549C19EC-D34A-4494-855E-B5FD5C47AE9F}" sibTransId="{73F05707-7CDB-4B54-8B56-7856BECC6D8E}"/>
    <dgm:cxn modelId="{F505DC0B-FD76-4C16-9DF4-41C8B0F973F6}" type="presOf" srcId="{12618AA5-3FE4-4796-B9D1-A210EDABAD40}" destId="{DF9DE10D-9D15-41EF-A895-905F321E1FF3}" srcOrd="0" destOrd="0" presId="urn:microsoft.com/office/officeart/2005/8/layout/radial1"/>
    <dgm:cxn modelId="{A6ECB909-785E-4398-A84B-D41283E090C5}" srcId="{12618AA5-3FE4-4796-B9D1-A210EDABAD40}" destId="{946321E0-886E-4241-ACE9-1A211CA8F76D}" srcOrd="2" destOrd="0" parTransId="{6C7F7DA0-2FF8-4EB4-BE2F-4623D673B4D7}" sibTransId="{A56B5FB6-40B2-417A-9747-A058E35423EC}"/>
    <dgm:cxn modelId="{939C706E-7C70-4B61-B141-61CB56B95C21}" srcId="{12618AA5-3FE4-4796-B9D1-A210EDABAD40}" destId="{4B724E10-DB06-410E-AC72-466F017C97CC}" srcOrd="1" destOrd="0" parTransId="{C6155D3C-EE9F-4A3E-A481-E89C74FF52A9}" sibTransId="{6CD2D2BE-7349-4C95-9710-D6463A3FF591}"/>
    <dgm:cxn modelId="{984E8122-21DD-416A-BA57-E088C2462403}" type="presOf" srcId="{946321E0-886E-4241-ACE9-1A211CA8F76D}" destId="{8CA0FBCC-DF12-4165-9E34-12E892CD1B44}" srcOrd="0" destOrd="0" presId="urn:microsoft.com/office/officeart/2005/8/layout/radial1"/>
    <dgm:cxn modelId="{6A3E9715-9106-4DA7-A1E8-E77B75E7FC65}" type="presOf" srcId="{4B724E10-DB06-410E-AC72-466F017C97CC}" destId="{8E5AF844-2B70-4163-A13A-9580C379E4A9}" srcOrd="0" destOrd="0" presId="urn:microsoft.com/office/officeart/2005/8/layout/radial1"/>
    <dgm:cxn modelId="{C7939163-FF6A-4DE5-9401-89EA112FA700}" srcId="{12618AA5-3FE4-4796-B9D1-A210EDABAD40}" destId="{0903B5C0-8CF9-4FDA-B86C-A795B4A14E37}" srcOrd="0" destOrd="0" parTransId="{CC910B80-5E32-424B-8DF6-24D6C810F978}" sibTransId="{5FE9CC4C-A07A-4150-B700-6434D367C9E0}"/>
    <dgm:cxn modelId="{F14B884D-42E8-40A7-AF3D-3FF5353271CF}" type="presParOf" srcId="{5F6B9AEE-4423-4D34-A31D-6E30215E78A4}" destId="{DF9DE10D-9D15-41EF-A895-905F321E1FF3}" srcOrd="0" destOrd="0" presId="urn:microsoft.com/office/officeart/2005/8/layout/radial1"/>
    <dgm:cxn modelId="{E60DD689-ADEF-4933-90B0-1F4A430E295E}" type="presParOf" srcId="{5F6B9AEE-4423-4D34-A31D-6E30215E78A4}" destId="{DC2B868F-6DA0-4F20-B176-A83FD19FEE32}" srcOrd="1" destOrd="0" presId="urn:microsoft.com/office/officeart/2005/8/layout/radial1"/>
    <dgm:cxn modelId="{6973A4E2-45F5-4E93-A2A3-259E2E97C823}" type="presParOf" srcId="{DC2B868F-6DA0-4F20-B176-A83FD19FEE32}" destId="{A5C27071-2952-4121-83C1-5E1A680CAA47}" srcOrd="0" destOrd="0" presId="urn:microsoft.com/office/officeart/2005/8/layout/radial1"/>
    <dgm:cxn modelId="{C47F2ADF-45AB-44E4-853A-DBCF77D32D5C}" type="presParOf" srcId="{5F6B9AEE-4423-4D34-A31D-6E30215E78A4}" destId="{F9C2802E-E2D5-4A6E-A4A2-BDB3859D6954}" srcOrd="2" destOrd="0" presId="urn:microsoft.com/office/officeart/2005/8/layout/radial1"/>
    <dgm:cxn modelId="{C81B1B30-7914-435A-A0DD-BD1B54CFDA6A}" type="presParOf" srcId="{5F6B9AEE-4423-4D34-A31D-6E30215E78A4}" destId="{80A3A789-9DAE-46F3-9D96-FF5DB0B11188}" srcOrd="3" destOrd="0" presId="urn:microsoft.com/office/officeart/2005/8/layout/radial1"/>
    <dgm:cxn modelId="{D2758D75-E27D-482F-9656-80164920DBE1}" type="presParOf" srcId="{80A3A789-9DAE-46F3-9D96-FF5DB0B11188}" destId="{F4C3998A-76F8-4055-9ACC-10150B66BF0F}" srcOrd="0" destOrd="0" presId="urn:microsoft.com/office/officeart/2005/8/layout/radial1"/>
    <dgm:cxn modelId="{372C1392-D05B-4FB4-B879-8E7F56643729}" type="presParOf" srcId="{5F6B9AEE-4423-4D34-A31D-6E30215E78A4}" destId="{8E5AF844-2B70-4163-A13A-9580C379E4A9}" srcOrd="4" destOrd="0" presId="urn:microsoft.com/office/officeart/2005/8/layout/radial1"/>
    <dgm:cxn modelId="{3793EACD-701A-4BB7-8094-24920298C588}" type="presParOf" srcId="{5F6B9AEE-4423-4D34-A31D-6E30215E78A4}" destId="{D6169254-9DED-4B8E-A647-D05CA1FB796C}" srcOrd="5" destOrd="0" presId="urn:microsoft.com/office/officeart/2005/8/layout/radial1"/>
    <dgm:cxn modelId="{06336E93-037A-420D-8A10-78881D6E94DE}" type="presParOf" srcId="{D6169254-9DED-4B8E-A647-D05CA1FB796C}" destId="{095B93B7-2F0C-46C6-B42A-E255553D0C33}" srcOrd="0" destOrd="0" presId="urn:microsoft.com/office/officeart/2005/8/layout/radial1"/>
    <dgm:cxn modelId="{067ED0DD-98C9-40BB-A280-A2CBCFD68765}" type="presParOf" srcId="{5F6B9AEE-4423-4D34-A31D-6E30215E78A4}" destId="{8CA0FBCC-DF12-4165-9E34-12E892CD1B44}" srcOrd="6" destOrd="0" presId="urn:microsoft.com/office/officeart/2005/8/layout/radial1"/>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125BB01-9F89-4065-A020-4E46E695C4A1}">
      <dsp:nvSpPr>
        <dsp:cNvPr id="0" name=""/>
        <dsp:cNvSpPr/>
      </dsp:nvSpPr>
      <dsp:spPr>
        <a:xfrm>
          <a:off x="930810" y="1052095"/>
          <a:ext cx="718189" cy="718189"/>
        </a:xfrm>
        <a:prstGeom prst="ellipse">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pt-BR" sz="500" kern="1200">
              <a:ln/>
              <a:solidFill>
                <a:sysClr val="windowText" lastClr="000000">
                  <a:hueOff val="0"/>
                  <a:satOff val="0"/>
                  <a:lumOff val="0"/>
                  <a:alphaOff val="0"/>
                </a:sysClr>
              </a:solidFill>
              <a:latin typeface="Arial Narrow" pitchFamily="34" charset="0"/>
              <a:ea typeface="+mn-ea"/>
              <a:cs typeface="+mn-cs"/>
            </a:rPr>
            <a:t>CONFIGURADOR</a:t>
          </a:r>
        </a:p>
      </dsp:txBody>
      <dsp:txXfrm>
        <a:off x="930810" y="1052095"/>
        <a:ext cx="718189" cy="718189"/>
      </dsp:txXfrm>
    </dsp:sp>
    <dsp:sp modelId="{BBFC66E1-AB3A-49AD-A004-DD2A49650DAC}">
      <dsp:nvSpPr>
        <dsp:cNvPr id="0" name=""/>
        <dsp:cNvSpPr/>
      </dsp:nvSpPr>
      <dsp:spPr>
        <a:xfrm rot="16168035">
          <a:off x="1179316" y="920892"/>
          <a:ext cx="212524" cy="49921"/>
        </a:xfrm>
        <a:custGeom>
          <a:avLst/>
          <a:gdLst/>
          <a:ahLst/>
          <a:cxnLst/>
          <a:rect l="0" t="0" r="0" b="0"/>
          <a:pathLst>
            <a:path>
              <a:moveTo>
                <a:pt x="0" y="24960"/>
              </a:moveTo>
              <a:lnTo>
                <a:pt x="205924" y="2496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ysClr val="windowText" lastClr="000000">
                <a:hueOff val="0"/>
                <a:satOff val="0"/>
                <a:lumOff val="0"/>
                <a:alphaOff val="0"/>
              </a:sysClr>
            </a:solidFill>
            <a:latin typeface="Calibri"/>
            <a:ea typeface="+mn-ea"/>
            <a:cs typeface="+mn-cs"/>
          </a:endParaRPr>
        </a:p>
      </dsp:txBody>
      <dsp:txXfrm rot="16168035">
        <a:off x="1280265" y="940540"/>
        <a:ext cx="10626" cy="10626"/>
      </dsp:txXfrm>
    </dsp:sp>
    <dsp:sp modelId="{C84DB83B-8754-454F-874F-8D4C7F8F29BA}">
      <dsp:nvSpPr>
        <dsp:cNvPr id="0" name=""/>
        <dsp:cNvSpPr/>
      </dsp:nvSpPr>
      <dsp:spPr>
        <a:xfrm>
          <a:off x="922156" y="121421"/>
          <a:ext cx="718189" cy="718189"/>
        </a:xfrm>
        <a:prstGeom prst="ellipse">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pt-BR" sz="600" kern="1200">
              <a:ln/>
              <a:solidFill>
                <a:sysClr val="windowText" lastClr="000000">
                  <a:hueOff val="0"/>
                  <a:satOff val="0"/>
                  <a:lumOff val="0"/>
                  <a:alphaOff val="0"/>
                </a:sysClr>
              </a:solidFill>
              <a:latin typeface="Calibri"/>
              <a:ea typeface="+mn-ea"/>
              <a:cs typeface="+mn-cs"/>
            </a:rPr>
            <a:t>CAD</a:t>
          </a:r>
        </a:p>
      </dsp:txBody>
      <dsp:txXfrm>
        <a:off x="922156" y="121421"/>
        <a:ext cx="718189" cy="718189"/>
      </dsp:txXfrm>
    </dsp:sp>
    <dsp:sp modelId="{DC2B868F-6DA0-4F20-B176-A83FD19FEE32}">
      <dsp:nvSpPr>
        <dsp:cNvPr id="0" name=""/>
        <dsp:cNvSpPr/>
      </dsp:nvSpPr>
      <dsp:spPr>
        <a:xfrm rot="110678">
          <a:off x="1648757" y="1401356"/>
          <a:ext cx="221657" cy="49921"/>
        </a:xfrm>
        <a:custGeom>
          <a:avLst/>
          <a:gdLst/>
          <a:ahLst/>
          <a:cxnLst/>
          <a:rect l="0" t="0" r="0" b="0"/>
          <a:pathLst>
            <a:path>
              <a:moveTo>
                <a:pt x="0" y="24960"/>
              </a:moveTo>
              <a:lnTo>
                <a:pt x="214313" y="2496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ysClr val="windowText" lastClr="000000">
                <a:hueOff val="0"/>
                <a:satOff val="0"/>
                <a:lumOff val="0"/>
                <a:alphaOff val="0"/>
              </a:sysClr>
            </a:solidFill>
            <a:latin typeface="Calibri"/>
            <a:ea typeface="+mn-ea"/>
            <a:cs typeface="+mn-cs"/>
          </a:endParaRPr>
        </a:p>
      </dsp:txBody>
      <dsp:txXfrm rot="110678">
        <a:off x="1754044" y="1420775"/>
        <a:ext cx="11082" cy="11082"/>
      </dsp:txXfrm>
    </dsp:sp>
    <dsp:sp modelId="{F9C2802E-E2D5-4A6E-A4A2-BDB3859D6954}">
      <dsp:nvSpPr>
        <dsp:cNvPr id="0" name=""/>
        <dsp:cNvSpPr/>
      </dsp:nvSpPr>
      <dsp:spPr>
        <a:xfrm>
          <a:off x="1870170" y="1082348"/>
          <a:ext cx="718189" cy="718189"/>
        </a:xfrm>
        <a:prstGeom prst="ellipse">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pt-BR" sz="600" kern="1200">
              <a:ln/>
              <a:solidFill>
                <a:sysClr val="windowText" lastClr="000000">
                  <a:hueOff val="0"/>
                  <a:satOff val="0"/>
                  <a:lumOff val="0"/>
                  <a:alphaOff val="0"/>
                </a:sysClr>
              </a:solidFill>
              <a:latin typeface="Calibri"/>
              <a:ea typeface="+mn-ea"/>
              <a:cs typeface="+mn-cs"/>
            </a:rPr>
            <a:t>LINK EMBRATEL</a:t>
          </a:r>
        </a:p>
      </dsp:txBody>
      <dsp:txXfrm>
        <a:off x="1870170" y="1082348"/>
        <a:ext cx="718189" cy="718189"/>
      </dsp:txXfrm>
    </dsp:sp>
    <dsp:sp modelId="{80A3A789-9DAE-46F3-9D96-FF5DB0B11188}">
      <dsp:nvSpPr>
        <dsp:cNvPr id="0" name=""/>
        <dsp:cNvSpPr/>
      </dsp:nvSpPr>
      <dsp:spPr>
        <a:xfrm rot="5382216">
          <a:off x="1181744" y="1855909"/>
          <a:ext cx="221182" cy="49921"/>
        </a:xfrm>
        <a:custGeom>
          <a:avLst/>
          <a:gdLst/>
          <a:ahLst/>
          <a:cxnLst/>
          <a:rect l="0" t="0" r="0" b="0"/>
          <a:pathLst>
            <a:path>
              <a:moveTo>
                <a:pt x="0" y="24960"/>
              </a:moveTo>
              <a:lnTo>
                <a:pt x="214313" y="2496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ysClr val="windowText" lastClr="000000">
                <a:hueOff val="0"/>
                <a:satOff val="0"/>
                <a:lumOff val="0"/>
                <a:alphaOff val="0"/>
              </a:sysClr>
            </a:solidFill>
            <a:latin typeface="Calibri"/>
            <a:ea typeface="+mn-ea"/>
            <a:cs typeface="+mn-cs"/>
          </a:endParaRPr>
        </a:p>
      </dsp:txBody>
      <dsp:txXfrm rot="5382216">
        <a:off x="1286805" y="1875340"/>
        <a:ext cx="11059" cy="11059"/>
      </dsp:txXfrm>
    </dsp:sp>
    <dsp:sp modelId="{8E5AF844-2B70-4163-A13A-9580C379E4A9}">
      <dsp:nvSpPr>
        <dsp:cNvPr id="0" name=""/>
        <dsp:cNvSpPr/>
      </dsp:nvSpPr>
      <dsp:spPr>
        <a:xfrm>
          <a:off x="935670" y="1991455"/>
          <a:ext cx="718189" cy="718189"/>
        </a:xfrm>
        <a:prstGeom prst="ellipse">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pt-BR" sz="600" kern="1200">
              <a:ln/>
              <a:solidFill>
                <a:sysClr val="windowText" lastClr="000000">
                  <a:hueOff val="0"/>
                  <a:satOff val="0"/>
                  <a:lumOff val="0"/>
                  <a:alphaOff val="0"/>
                </a:sysClr>
              </a:solidFill>
              <a:latin typeface="Arial" pitchFamily="34" charset="0"/>
              <a:ea typeface="+mn-ea"/>
              <a:cs typeface="Arial" pitchFamily="34" charset="0"/>
            </a:rPr>
            <a:t>MÓDULO DE COTAÇÃO</a:t>
          </a:r>
        </a:p>
      </dsp:txBody>
      <dsp:txXfrm>
        <a:off x="935670" y="1991455"/>
        <a:ext cx="718189" cy="718189"/>
      </dsp:txXfrm>
    </dsp:sp>
    <dsp:sp modelId="{D6169254-9DED-4B8E-A647-D05CA1FB796C}">
      <dsp:nvSpPr>
        <dsp:cNvPr id="0" name=""/>
        <dsp:cNvSpPr/>
      </dsp:nvSpPr>
      <dsp:spPr>
        <a:xfrm rot="10782030">
          <a:off x="719353" y="1388659"/>
          <a:ext cx="211463" cy="49921"/>
        </a:xfrm>
        <a:custGeom>
          <a:avLst/>
          <a:gdLst/>
          <a:ahLst/>
          <a:cxnLst/>
          <a:rect l="0" t="0" r="0" b="0"/>
          <a:pathLst>
            <a:path>
              <a:moveTo>
                <a:pt x="0" y="24960"/>
              </a:moveTo>
              <a:lnTo>
                <a:pt x="204896" y="2496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ysClr val="windowText" lastClr="000000">
                <a:hueOff val="0"/>
                <a:satOff val="0"/>
                <a:lumOff val="0"/>
                <a:alphaOff val="0"/>
              </a:sysClr>
            </a:solidFill>
            <a:latin typeface="Calibri"/>
            <a:ea typeface="+mn-ea"/>
            <a:cs typeface="+mn-cs"/>
          </a:endParaRPr>
        </a:p>
      </dsp:txBody>
      <dsp:txXfrm rot="10782030">
        <a:off x="819798" y="1408333"/>
        <a:ext cx="10573" cy="10573"/>
      </dsp:txXfrm>
    </dsp:sp>
    <dsp:sp modelId="{8CA0FBCC-DF12-4165-9E34-12E892CD1B44}">
      <dsp:nvSpPr>
        <dsp:cNvPr id="0" name=""/>
        <dsp:cNvSpPr/>
      </dsp:nvSpPr>
      <dsp:spPr>
        <a:xfrm>
          <a:off x="1169" y="1056955"/>
          <a:ext cx="718189" cy="718189"/>
        </a:xfrm>
        <a:prstGeom prst="ellipse">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pt-BR" sz="600" kern="1200">
              <a:ln/>
              <a:solidFill>
                <a:sysClr val="windowText" lastClr="000000">
                  <a:hueOff val="0"/>
                  <a:satOff val="0"/>
                  <a:lumOff val="0"/>
                  <a:alphaOff val="0"/>
                </a:sysClr>
              </a:solidFill>
              <a:latin typeface="Calibri"/>
              <a:ea typeface="+mn-ea"/>
              <a:cs typeface="+mn-cs"/>
            </a:rPr>
            <a:t>ESTRUTURA DE COMUNICAÇÃO</a:t>
          </a:r>
        </a:p>
      </dsp:txBody>
      <dsp:txXfrm>
        <a:off x="1169" y="1056955"/>
        <a:ext cx="718189" cy="718189"/>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125BB01-9F89-4065-A020-4E46E695C4A1}">
      <dsp:nvSpPr>
        <dsp:cNvPr id="0" name=""/>
        <dsp:cNvSpPr/>
      </dsp:nvSpPr>
      <dsp:spPr>
        <a:xfrm>
          <a:off x="913150" y="950166"/>
          <a:ext cx="704563" cy="704563"/>
        </a:xfrm>
        <a:prstGeom prst="ellipse">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pt-BR" sz="500" kern="1200">
              <a:ln/>
              <a:solidFill>
                <a:sysClr val="windowText" lastClr="000000">
                  <a:hueOff val="0"/>
                  <a:satOff val="0"/>
                  <a:lumOff val="0"/>
                  <a:alphaOff val="0"/>
                </a:sysClr>
              </a:solidFill>
              <a:latin typeface="Arial Narrow" pitchFamily="34" charset="0"/>
              <a:ea typeface="+mn-ea"/>
              <a:cs typeface="+mn-cs"/>
            </a:rPr>
            <a:t>MÓDULO COMERCIAL</a:t>
          </a:r>
        </a:p>
      </dsp:txBody>
      <dsp:txXfrm>
        <a:off x="913150" y="950166"/>
        <a:ext cx="704563" cy="704563"/>
      </dsp:txXfrm>
    </dsp:sp>
    <dsp:sp modelId="{BBFC66E1-AB3A-49AD-A004-DD2A49650DAC}">
      <dsp:nvSpPr>
        <dsp:cNvPr id="0" name=""/>
        <dsp:cNvSpPr/>
      </dsp:nvSpPr>
      <dsp:spPr>
        <a:xfrm rot="16168035">
          <a:off x="1156941" y="820979"/>
          <a:ext cx="208491" cy="49921"/>
        </a:xfrm>
        <a:custGeom>
          <a:avLst/>
          <a:gdLst/>
          <a:ahLst/>
          <a:cxnLst/>
          <a:rect l="0" t="0" r="0" b="0"/>
          <a:pathLst>
            <a:path>
              <a:moveTo>
                <a:pt x="0" y="24960"/>
              </a:moveTo>
              <a:lnTo>
                <a:pt x="192116" y="2496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ysClr val="windowText" lastClr="000000">
                <a:hueOff val="0"/>
                <a:satOff val="0"/>
                <a:lumOff val="0"/>
                <a:alphaOff val="0"/>
              </a:sysClr>
            </a:solidFill>
            <a:latin typeface="Calibri"/>
            <a:ea typeface="+mn-ea"/>
            <a:cs typeface="+mn-cs"/>
          </a:endParaRPr>
        </a:p>
      </dsp:txBody>
      <dsp:txXfrm rot="16168035">
        <a:off x="1255974" y="840728"/>
        <a:ext cx="10424" cy="10424"/>
      </dsp:txXfrm>
    </dsp:sp>
    <dsp:sp modelId="{C84DB83B-8754-454F-874F-8D4C7F8F29BA}">
      <dsp:nvSpPr>
        <dsp:cNvPr id="0" name=""/>
        <dsp:cNvSpPr/>
      </dsp:nvSpPr>
      <dsp:spPr>
        <a:xfrm>
          <a:off x="904660" y="37150"/>
          <a:ext cx="704563" cy="704563"/>
        </a:xfrm>
        <a:prstGeom prst="ellipse">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pt-BR" sz="500" kern="1200">
              <a:ln/>
              <a:solidFill>
                <a:sysClr val="windowText" lastClr="000000">
                  <a:hueOff val="0"/>
                  <a:satOff val="0"/>
                  <a:lumOff val="0"/>
                  <a:alphaOff val="0"/>
                </a:sysClr>
              </a:solidFill>
              <a:latin typeface="Calibri"/>
              <a:ea typeface="+mn-ea"/>
              <a:cs typeface="+mn-cs"/>
            </a:rPr>
            <a:t>CONFIGURADOR</a:t>
          </a:r>
        </a:p>
      </dsp:txBody>
      <dsp:txXfrm>
        <a:off x="904660" y="37150"/>
        <a:ext cx="704563" cy="704563"/>
      </dsp:txXfrm>
    </dsp:sp>
    <dsp:sp modelId="{DC2B868F-6DA0-4F20-B176-A83FD19FEE32}">
      <dsp:nvSpPr>
        <dsp:cNvPr id="0" name=""/>
        <dsp:cNvSpPr/>
      </dsp:nvSpPr>
      <dsp:spPr>
        <a:xfrm rot="17784">
          <a:off x="1617707" y="1279870"/>
          <a:ext cx="216985" cy="49921"/>
        </a:xfrm>
        <a:custGeom>
          <a:avLst/>
          <a:gdLst/>
          <a:ahLst/>
          <a:cxnLst/>
          <a:rect l="0" t="0" r="0" b="0"/>
          <a:pathLst>
            <a:path>
              <a:moveTo>
                <a:pt x="0" y="24960"/>
              </a:moveTo>
              <a:lnTo>
                <a:pt x="199942" y="2496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ysClr val="windowText" lastClr="000000">
                <a:hueOff val="0"/>
                <a:satOff val="0"/>
                <a:lumOff val="0"/>
                <a:alphaOff val="0"/>
              </a:sysClr>
            </a:solidFill>
            <a:latin typeface="Calibri"/>
            <a:ea typeface="+mn-ea"/>
            <a:cs typeface="+mn-cs"/>
          </a:endParaRPr>
        </a:p>
      </dsp:txBody>
      <dsp:txXfrm rot="17784">
        <a:off x="1720775" y="1299407"/>
        <a:ext cx="10849" cy="10849"/>
      </dsp:txXfrm>
    </dsp:sp>
    <dsp:sp modelId="{F9C2802E-E2D5-4A6E-A4A2-BDB3859D6954}">
      <dsp:nvSpPr>
        <dsp:cNvPr id="0" name=""/>
        <dsp:cNvSpPr/>
      </dsp:nvSpPr>
      <dsp:spPr>
        <a:xfrm>
          <a:off x="1834686" y="954933"/>
          <a:ext cx="704563" cy="704563"/>
        </a:xfrm>
        <a:prstGeom prst="ellipse">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pt-BR" sz="500" kern="1200">
              <a:ln/>
              <a:solidFill>
                <a:sysClr val="windowText" lastClr="000000">
                  <a:hueOff val="0"/>
                  <a:satOff val="0"/>
                  <a:lumOff val="0"/>
                  <a:alphaOff val="0"/>
                </a:sysClr>
              </a:solidFill>
              <a:latin typeface="Calibri"/>
              <a:ea typeface="+mn-ea"/>
              <a:cs typeface="+mn-cs"/>
            </a:rPr>
            <a:t>LINK EMBRATEL</a:t>
          </a:r>
        </a:p>
      </dsp:txBody>
      <dsp:txXfrm>
        <a:off x="1834686" y="954933"/>
        <a:ext cx="704563" cy="704563"/>
      </dsp:txXfrm>
    </dsp:sp>
    <dsp:sp modelId="{80A3A789-9DAE-46F3-9D96-FF5DB0B11188}">
      <dsp:nvSpPr>
        <dsp:cNvPr id="0" name=""/>
        <dsp:cNvSpPr/>
      </dsp:nvSpPr>
      <dsp:spPr>
        <a:xfrm rot="5382216">
          <a:off x="1159322" y="1738255"/>
          <a:ext cx="216985" cy="49921"/>
        </a:xfrm>
        <a:custGeom>
          <a:avLst/>
          <a:gdLst/>
          <a:ahLst/>
          <a:cxnLst/>
          <a:rect l="0" t="0" r="0" b="0"/>
          <a:pathLst>
            <a:path>
              <a:moveTo>
                <a:pt x="0" y="24960"/>
              </a:moveTo>
              <a:lnTo>
                <a:pt x="199942" y="2496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ysClr val="windowText" lastClr="000000">
                <a:hueOff val="0"/>
                <a:satOff val="0"/>
                <a:lumOff val="0"/>
                <a:alphaOff val="0"/>
              </a:sysClr>
            </a:solidFill>
            <a:latin typeface="Calibri"/>
            <a:ea typeface="+mn-ea"/>
            <a:cs typeface="+mn-cs"/>
          </a:endParaRPr>
        </a:p>
      </dsp:txBody>
      <dsp:txXfrm rot="5382216">
        <a:off x="1262390" y="1757792"/>
        <a:ext cx="10849" cy="10849"/>
      </dsp:txXfrm>
    </dsp:sp>
    <dsp:sp modelId="{8E5AF844-2B70-4163-A13A-9580C379E4A9}">
      <dsp:nvSpPr>
        <dsp:cNvPr id="0" name=""/>
        <dsp:cNvSpPr/>
      </dsp:nvSpPr>
      <dsp:spPr>
        <a:xfrm>
          <a:off x="917917" y="1871703"/>
          <a:ext cx="704563" cy="704563"/>
        </a:xfrm>
        <a:prstGeom prst="ellipse">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pt-BR" sz="500" kern="1200">
              <a:ln/>
              <a:solidFill>
                <a:sysClr val="windowText" lastClr="000000">
                  <a:hueOff val="0"/>
                  <a:satOff val="0"/>
                  <a:lumOff val="0"/>
                  <a:alphaOff val="0"/>
                </a:sysClr>
              </a:solidFill>
              <a:latin typeface="Calibri"/>
              <a:ea typeface="+mn-ea"/>
              <a:cs typeface="+mn-cs"/>
            </a:rPr>
            <a:t>CAD</a:t>
          </a:r>
        </a:p>
      </dsp:txBody>
      <dsp:txXfrm>
        <a:off x="917917" y="1871703"/>
        <a:ext cx="704563" cy="704563"/>
      </dsp:txXfrm>
    </dsp:sp>
    <dsp:sp modelId="{D6169254-9DED-4B8E-A647-D05CA1FB796C}">
      <dsp:nvSpPr>
        <dsp:cNvPr id="0" name=""/>
        <dsp:cNvSpPr/>
      </dsp:nvSpPr>
      <dsp:spPr>
        <a:xfrm rot="10782030">
          <a:off x="705704" y="1279870"/>
          <a:ext cx="207451" cy="49921"/>
        </a:xfrm>
        <a:custGeom>
          <a:avLst/>
          <a:gdLst/>
          <a:ahLst/>
          <a:cxnLst/>
          <a:rect l="0" t="0" r="0" b="0"/>
          <a:pathLst>
            <a:path>
              <a:moveTo>
                <a:pt x="0" y="24960"/>
              </a:moveTo>
              <a:lnTo>
                <a:pt x="191157" y="2496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ysClr val="windowText" lastClr="000000">
                <a:hueOff val="0"/>
                <a:satOff val="0"/>
                <a:lumOff val="0"/>
                <a:alphaOff val="0"/>
              </a:sysClr>
            </a:solidFill>
            <a:latin typeface="Calibri"/>
            <a:ea typeface="+mn-ea"/>
            <a:cs typeface="+mn-cs"/>
          </a:endParaRPr>
        </a:p>
      </dsp:txBody>
      <dsp:txXfrm rot="10782030">
        <a:off x="804244" y="1299645"/>
        <a:ext cx="10372" cy="10372"/>
      </dsp:txXfrm>
    </dsp:sp>
    <dsp:sp modelId="{8CA0FBCC-DF12-4165-9E34-12E892CD1B44}">
      <dsp:nvSpPr>
        <dsp:cNvPr id="0" name=""/>
        <dsp:cNvSpPr/>
      </dsp:nvSpPr>
      <dsp:spPr>
        <a:xfrm>
          <a:off x="1147" y="954933"/>
          <a:ext cx="704563" cy="704563"/>
        </a:xfrm>
        <a:prstGeom prst="ellipse">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pt-BR" sz="500" kern="1200">
              <a:ln/>
              <a:solidFill>
                <a:sysClr val="windowText" lastClr="000000">
                  <a:hueOff val="0"/>
                  <a:satOff val="0"/>
                  <a:lumOff val="0"/>
                  <a:alphaOff val="0"/>
                </a:sysClr>
              </a:solidFill>
              <a:latin typeface="Calibri"/>
              <a:ea typeface="+mn-ea"/>
              <a:cs typeface="+mn-cs"/>
            </a:rPr>
            <a:t>ESTRUTURA DE COMUNICAÇÃO</a:t>
          </a:r>
        </a:p>
      </dsp:txBody>
      <dsp:txXfrm>
        <a:off x="1147" y="954933"/>
        <a:ext cx="704563" cy="704563"/>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F9DE10D-9D15-41EF-A895-905F321E1FF3}">
      <dsp:nvSpPr>
        <dsp:cNvPr id="0" name=""/>
        <dsp:cNvSpPr/>
      </dsp:nvSpPr>
      <dsp:spPr>
        <a:xfrm>
          <a:off x="921256" y="1218081"/>
          <a:ext cx="807553" cy="807553"/>
        </a:xfrm>
        <a:prstGeom prst="ellipse">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t-BR" sz="700" kern="1200">
              <a:ln/>
              <a:solidFill>
                <a:sysClr val="windowText" lastClr="000000">
                  <a:hueOff val="0"/>
                  <a:satOff val="0"/>
                  <a:lumOff val="0"/>
                  <a:alphaOff val="0"/>
                </a:sysClr>
              </a:solidFill>
              <a:latin typeface="Calibri"/>
              <a:ea typeface="+mn-ea"/>
              <a:cs typeface="+mn-cs"/>
            </a:rPr>
            <a:t>MANUFATURA VIRTUAL</a:t>
          </a:r>
        </a:p>
      </dsp:txBody>
      <dsp:txXfrm>
        <a:off x="921256" y="1218081"/>
        <a:ext cx="807553" cy="807553"/>
      </dsp:txXfrm>
    </dsp:sp>
    <dsp:sp modelId="{DC2B868F-6DA0-4F20-B176-A83FD19FEE32}">
      <dsp:nvSpPr>
        <dsp:cNvPr id="0" name=""/>
        <dsp:cNvSpPr/>
      </dsp:nvSpPr>
      <dsp:spPr>
        <a:xfrm rot="16200000">
          <a:off x="1202893" y="1068516"/>
          <a:ext cx="244279" cy="54851"/>
        </a:xfrm>
        <a:custGeom>
          <a:avLst/>
          <a:gdLst/>
          <a:ahLst/>
          <a:cxnLst/>
          <a:rect l="0" t="0" r="0" b="0"/>
          <a:pathLst>
            <a:path>
              <a:moveTo>
                <a:pt x="0" y="27425"/>
              </a:moveTo>
              <a:lnTo>
                <a:pt x="217800" y="27425"/>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ysClr val="windowText" lastClr="000000">
                <a:hueOff val="0"/>
                <a:satOff val="0"/>
                <a:lumOff val="0"/>
                <a:alphaOff val="0"/>
              </a:sysClr>
            </a:solidFill>
            <a:latin typeface="Calibri"/>
            <a:ea typeface="+mn-ea"/>
            <a:cs typeface="+mn-cs"/>
          </a:endParaRPr>
        </a:p>
      </dsp:txBody>
      <dsp:txXfrm rot="16200000">
        <a:off x="1318926" y="1089834"/>
        <a:ext cx="12213" cy="12213"/>
      </dsp:txXfrm>
    </dsp:sp>
    <dsp:sp modelId="{F9C2802E-E2D5-4A6E-A4A2-BDB3859D6954}">
      <dsp:nvSpPr>
        <dsp:cNvPr id="0" name=""/>
        <dsp:cNvSpPr/>
      </dsp:nvSpPr>
      <dsp:spPr>
        <a:xfrm>
          <a:off x="921256" y="166248"/>
          <a:ext cx="807553" cy="807553"/>
        </a:xfrm>
        <a:prstGeom prst="ellipse">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pt-BR" sz="600" kern="1200">
              <a:ln/>
              <a:solidFill>
                <a:sysClr val="windowText" lastClr="000000">
                  <a:hueOff val="0"/>
                  <a:satOff val="0"/>
                  <a:lumOff val="0"/>
                  <a:alphaOff val="0"/>
                </a:sysClr>
              </a:solidFill>
              <a:latin typeface="Calibri"/>
              <a:ea typeface="+mn-ea"/>
              <a:cs typeface="+mn-cs"/>
            </a:rPr>
            <a:t>CAD 3D</a:t>
          </a:r>
        </a:p>
      </dsp:txBody>
      <dsp:txXfrm>
        <a:off x="921256" y="166248"/>
        <a:ext cx="807553" cy="807553"/>
      </dsp:txXfrm>
    </dsp:sp>
    <dsp:sp modelId="{80A3A789-9DAE-46F3-9D96-FF5DB0B11188}">
      <dsp:nvSpPr>
        <dsp:cNvPr id="0" name=""/>
        <dsp:cNvSpPr/>
      </dsp:nvSpPr>
      <dsp:spPr>
        <a:xfrm rot="1840716">
          <a:off x="1656678" y="1857391"/>
          <a:ext cx="223211" cy="54851"/>
        </a:xfrm>
        <a:custGeom>
          <a:avLst/>
          <a:gdLst/>
          <a:ahLst/>
          <a:cxnLst/>
          <a:rect l="0" t="0" r="0" b="0"/>
          <a:pathLst>
            <a:path>
              <a:moveTo>
                <a:pt x="0" y="27425"/>
              </a:moveTo>
              <a:lnTo>
                <a:pt x="217800" y="27425"/>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ysClr val="windowText" lastClr="000000">
                <a:hueOff val="0"/>
                <a:satOff val="0"/>
                <a:lumOff val="0"/>
                <a:alphaOff val="0"/>
              </a:sysClr>
            </a:solidFill>
            <a:latin typeface="Calibri"/>
            <a:ea typeface="+mn-ea"/>
            <a:cs typeface="+mn-cs"/>
          </a:endParaRPr>
        </a:p>
      </dsp:txBody>
      <dsp:txXfrm rot="1840716">
        <a:off x="1762703" y="1879237"/>
        <a:ext cx="11160" cy="11160"/>
      </dsp:txXfrm>
    </dsp:sp>
    <dsp:sp modelId="{8E5AF844-2B70-4163-A13A-9580C379E4A9}">
      <dsp:nvSpPr>
        <dsp:cNvPr id="0" name=""/>
        <dsp:cNvSpPr/>
      </dsp:nvSpPr>
      <dsp:spPr>
        <a:xfrm>
          <a:off x="1807758" y="1744000"/>
          <a:ext cx="807553" cy="807553"/>
        </a:xfrm>
        <a:prstGeom prst="ellipse">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pt-BR" sz="600" kern="1200">
              <a:ln/>
              <a:solidFill>
                <a:sysClr val="windowText" lastClr="000000">
                  <a:hueOff val="0"/>
                  <a:satOff val="0"/>
                  <a:lumOff val="0"/>
                  <a:alphaOff val="0"/>
                </a:sysClr>
              </a:solidFill>
              <a:latin typeface="Calibri"/>
              <a:ea typeface="+mn-ea"/>
              <a:cs typeface="+mn-cs"/>
            </a:rPr>
            <a:t>CAD CAM PRÓPRIO</a:t>
          </a:r>
        </a:p>
      </dsp:txBody>
      <dsp:txXfrm>
        <a:off x="1807758" y="1744000"/>
        <a:ext cx="807553" cy="807553"/>
      </dsp:txXfrm>
    </dsp:sp>
    <dsp:sp modelId="{D6169254-9DED-4B8E-A647-D05CA1FB796C}">
      <dsp:nvSpPr>
        <dsp:cNvPr id="0" name=""/>
        <dsp:cNvSpPr/>
      </dsp:nvSpPr>
      <dsp:spPr>
        <a:xfrm rot="9000000">
          <a:off x="747436" y="1857390"/>
          <a:ext cx="244279" cy="54851"/>
        </a:xfrm>
        <a:custGeom>
          <a:avLst/>
          <a:gdLst/>
          <a:ahLst/>
          <a:cxnLst/>
          <a:rect l="0" t="0" r="0" b="0"/>
          <a:pathLst>
            <a:path>
              <a:moveTo>
                <a:pt x="0" y="27425"/>
              </a:moveTo>
              <a:lnTo>
                <a:pt x="217800" y="27425"/>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ysClr val="windowText" lastClr="000000">
                <a:hueOff val="0"/>
                <a:satOff val="0"/>
                <a:lumOff val="0"/>
                <a:alphaOff val="0"/>
              </a:sysClr>
            </a:solidFill>
            <a:latin typeface="Calibri"/>
            <a:ea typeface="+mn-ea"/>
            <a:cs typeface="+mn-cs"/>
          </a:endParaRPr>
        </a:p>
      </dsp:txBody>
      <dsp:txXfrm rot="9000000">
        <a:off x="863468" y="1878709"/>
        <a:ext cx="12213" cy="12213"/>
      </dsp:txXfrm>
    </dsp:sp>
    <dsp:sp modelId="{8CA0FBCC-DF12-4165-9E34-12E892CD1B44}">
      <dsp:nvSpPr>
        <dsp:cNvPr id="0" name=""/>
        <dsp:cNvSpPr/>
      </dsp:nvSpPr>
      <dsp:spPr>
        <a:xfrm>
          <a:off x="10342" y="1743998"/>
          <a:ext cx="807553" cy="807553"/>
        </a:xfrm>
        <a:prstGeom prst="ellipse">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pt-BR" sz="600" kern="1200">
              <a:ln/>
              <a:solidFill>
                <a:sysClr val="windowText" lastClr="000000">
                  <a:hueOff val="0"/>
                  <a:satOff val="0"/>
                  <a:lumOff val="0"/>
                  <a:alphaOff val="0"/>
                </a:sysClr>
              </a:solidFill>
              <a:latin typeface="Calibri"/>
              <a:ea typeface="+mn-ea"/>
              <a:cs typeface="+mn-cs"/>
            </a:rPr>
            <a:t>INTRANET</a:t>
          </a:r>
        </a:p>
      </dsp:txBody>
      <dsp:txXfrm>
        <a:off x="10342" y="1743998"/>
        <a:ext cx="807553" cy="807553"/>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6922F-034F-4134-A32F-D8EC8C3F2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10983</Words>
  <Characters>59313</Characters>
  <Application>Microsoft Office Word</Application>
  <DocSecurity>0</DocSecurity>
  <Lines>494</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70156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PDIENERGIA</dc:creator>
  <cp:lastModifiedBy>PDIENERGIA</cp:lastModifiedBy>
  <cp:revision>2</cp:revision>
  <cp:lastPrinted>2012-02-27T11:17:00Z</cp:lastPrinted>
  <dcterms:created xsi:type="dcterms:W3CDTF">2012-02-29T11:43:00Z</dcterms:created>
  <dcterms:modified xsi:type="dcterms:W3CDTF">2012-02-29T11:43:00Z</dcterms:modified>
</cp:coreProperties>
</file>