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063" w:rsidRDefault="001F0063" w:rsidP="001F0063">
      <w:pPr>
        <w:spacing w:after="0" w:line="240" w:lineRule="auto"/>
      </w:pPr>
    </w:p>
    <w:p w:rsidR="00703105" w:rsidRDefault="00017528" w:rsidP="00F57DD6">
      <w:pPr>
        <w:spacing w:after="0" w:line="480" w:lineRule="auto"/>
        <w:jc w:val="center"/>
        <w:rPr>
          <w:b/>
        </w:rPr>
      </w:pPr>
      <w:r>
        <w:rPr>
          <w:b/>
        </w:rPr>
        <w:t>A analogia</w:t>
      </w:r>
      <w:r w:rsidR="001F0063" w:rsidRPr="001F0063">
        <w:rPr>
          <w:b/>
        </w:rPr>
        <w:t xml:space="preserve"> </w:t>
      </w:r>
      <w:r w:rsidR="00DF7437">
        <w:rPr>
          <w:b/>
        </w:rPr>
        <w:t xml:space="preserve">no século IV </w:t>
      </w:r>
      <w:r w:rsidR="0003305C">
        <w:rPr>
          <w:b/>
        </w:rPr>
        <w:t xml:space="preserve">e </w:t>
      </w:r>
      <w:r w:rsidR="001F0063" w:rsidRPr="001F0063">
        <w:rPr>
          <w:b/>
        </w:rPr>
        <w:t>em gramáticas de português do século XVI ao XIX</w:t>
      </w:r>
    </w:p>
    <w:p w:rsidR="00E674EE" w:rsidRDefault="00E674EE" w:rsidP="00E674EE">
      <w:pPr>
        <w:spacing w:after="0" w:line="240" w:lineRule="auto"/>
        <w:rPr>
          <w:sz w:val="20"/>
          <w:szCs w:val="20"/>
        </w:rPr>
      </w:pPr>
      <w:r w:rsidRPr="001F0063">
        <w:rPr>
          <w:b/>
          <w:sz w:val="20"/>
          <w:szCs w:val="20"/>
        </w:rPr>
        <w:t>Resumo:</w:t>
      </w:r>
      <w:r w:rsidRPr="001F0063">
        <w:rPr>
          <w:sz w:val="20"/>
          <w:szCs w:val="20"/>
        </w:rPr>
        <w:t xml:space="preserve"> O escopo deste artigo é</w:t>
      </w:r>
      <w:r>
        <w:rPr>
          <w:sz w:val="20"/>
          <w:szCs w:val="20"/>
        </w:rPr>
        <w:t xml:space="preserve"> discorrer sobre como gramáticos latinos de origem africana (séc. IV) lidaram com a analogia e como essas fontes serviram a </w:t>
      </w:r>
      <w:r w:rsidRPr="001F0063">
        <w:rPr>
          <w:sz w:val="20"/>
          <w:szCs w:val="20"/>
        </w:rPr>
        <w:t xml:space="preserve">alguns dos primeiros </w:t>
      </w:r>
      <w:r>
        <w:rPr>
          <w:sz w:val="20"/>
          <w:szCs w:val="20"/>
        </w:rPr>
        <w:t>gramáticos lusóf</w:t>
      </w:r>
      <w:r w:rsidR="000D1714">
        <w:rPr>
          <w:sz w:val="20"/>
          <w:szCs w:val="20"/>
        </w:rPr>
        <w:t>onos. Visão panorâmica, destac</w:t>
      </w:r>
      <w:r>
        <w:rPr>
          <w:sz w:val="20"/>
          <w:szCs w:val="20"/>
        </w:rPr>
        <w:t>amos autores africanos, Carísio</w:t>
      </w:r>
      <w:r w:rsidR="000D1714">
        <w:rPr>
          <w:sz w:val="20"/>
          <w:szCs w:val="20"/>
        </w:rPr>
        <w:t xml:space="preserve"> e Diomedes</w:t>
      </w:r>
      <w:r>
        <w:rPr>
          <w:sz w:val="20"/>
          <w:szCs w:val="20"/>
        </w:rPr>
        <w:t>; lusos, Fernão de Oliveira e Jerônimo S. Barbosa; e brasileiros, Frei Caneca e Maximino Maciel. Comentamos trechos das obras e apontamos</w:t>
      </w:r>
      <w:r w:rsidRPr="001F0063">
        <w:rPr>
          <w:sz w:val="20"/>
          <w:szCs w:val="20"/>
        </w:rPr>
        <w:t xml:space="preserve"> o paulati</w:t>
      </w:r>
      <w:r>
        <w:rPr>
          <w:sz w:val="20"/>
          <w:szCs w:val="20"/>
        </w:rPr>
        <w:t xml:space="preserve">no </w:t>
      </w:r>
      <w:r w:rsidRPr="001F0063">
        <w:rPr>
          <w:sz w:val="20"/>
          <w:szCs w:val="20"/>
        </w:rPr>
        <w:t>apagamento da anal</w:t>
      </w:r>
      <w:r>
        <w:rPr>
          <w:sz w:val="20"/>
          <w:szCs w:val="20"/>
        </w:rPr>
        <w:t>ogia na gramática, iniciado por</w:t>
      </w:r>
      <w:r w:rsidRPr="001F0063">
        <w:rPr>
          <w:sz w:val="20"/>
          <w:szCs w:val="20"/>
        </w:rPr>
        <w:t xml:space="preserve"> latinos e intensificado com a for</w:t>
      </w:r>
      <w:r>
        <w:rPr>
          <w:sz w:val="20"/>
          <w:szCs w:val="20"/>
        </w:rPr>
        <w:t>mação das línguas românicas, carentes de metalíngua apropriada às su</w:t>
      </w:r>
      <w:r w:rsidRPr="001F0063">
        <w:rPr>
          <w:sz w:val="20"/>
          <w:szCs w:val="20"/>
        </w:rPr>
        <w:t>as necessidades didáticas.</w:t>
      </w:r>
    </w:p>
    <w:p w:rsidR="00E674EE" w:rsidRDefault="00E674EE" w:rsidP="00E674EE">
      <w:pPr>
        <w:spacing w:after="0" w:line="240" w:lineRule="auto"/>
        <w:rPr>
          <w:sz w:val="20"/>
          <w:szCs w:val="20"/>
        </w:rPr>
      </w:pPr>
    </w:p>
    <w:p w:rsidR="00E674EE" w:rsidRPr="00E674EE" w:rsidRDefault="00E674EE" w:rsidP="00E674EE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Palavras-chave:</w:t>
      </w:r>
      <w:r>
        <w:rPr>
          <w:sz w:val="20"/>
          <w:szCs w:val="20"/>
        </w:rPr>
        <w:t xml:space="preserve"> Gramáticos latinos (séc. IV). Gramáticos lusófo</w:t>
      </w:r>
      <w:r w:rsidR="00FD640D">
        <w:rPr>
          <w:sz w:val="20"/>
          <w:szCs w:val="20"/>
        </w:rPr>
        <w:t>nos (séc. XVI-XIX). S</w:t>
      </w:r>
      <w:r>
        <w:rPr>
          <w:sz w:val="20"/>
          <w:szCs w:val="20"/>
        </w:rPr>
        <w:t>entido.</w:t>
      </w:r>
    </w:p>
    <w:p w:rsidR="00E674EE" w:rsidRPr="00E674EE" w:rsidRDefault="00E674EE" w:rsidP="00E674EE">
      <w:pPr>
        <w:spacing w:after="0" w:line="240" w:lineRule="auto"/>
        <w:rPr>
          <w:sz w:val="20"/>
          <w:szCs w:val="20"/>
        </w:rPr>
      </w:pPr>
    </w:p>
    <w:p w:rsidR="00E674EE" w:rsidRPr="00E674EE" w:rsidRDefault="00E674EE" w:rsidP="00E674EE">
      <w:pPr>
        <w:spacing w:after="0" w:line="240" w:lineRule="auto"/>
        <w:rPr>
          <w:sz w:val="20"/>
          <w:szCs w:val="20"/>
        </w:rPr>
      </w:pPr>
    </w:p>
    <w:p w:rsidR="00600CDA" w:rsidRDefault="00E674EE" w:rsidP="00E674EE">
      <w:pPr>
        <w:spacing w:after="0"/>
        <w:rPr>
          <w:b/>
        </w:rPr>
      </w:pPr>
      <w:r>
        <w:rPr>
          <w:b/>
        </w:rPr>
        <w:t>Introdução</w:t>
      </w:r>
    </w:p>
    <w:p w:rsidR="006B263B" w:rsidRDefault="006B263B" w:rsidP="00E674EE">
      <w:pPr>
        <w:spacing w:after="0"/>
      </w:pPr>
    </w:p>
    <w:p w:rsidR="006D6EB0" w:rsidRDefault="006D6EB0" w:rsidP="00E674EE">
      <w:pPr>
        <w:spacing w:after="0"/>
      </w:pPr>
    </w:p>
    <w:p w:rsidR="006B4A0E" w:rsidRDefault="00E674EE" w:rsidP="00E674EE">
      <w:pPr>
        <w:spacing w:after="0"/>
      </w:pPr>
      <w:r>
        <w:tab/>
      </w:r>
      <w:r w:rsidR="00266E3F">
        <w:t>Pretendemos aqui</w:t>
      </w:r>
      <w:r w:rsidRPr="00E674EE">
        <w:t xml:space="preserve"> discorrer sobre como </w:t>
      </w:r>
      <w:r w:rsidR="00C22D2B">
        <w:t xml:space="preserve">retóricos e </w:t>
      </w:r>
      <w:r w:rsidRPr="00E674EE">
        <w:t xml:space="preserve">gramáticos </w:t>
      </w:r>
      <w:r w:rsidR="00266E3F">
        <w:t xml:space="preserve">latinos </w:t>
      </w:r>
      <w:r w:rsidRPr="00E674EE">
        <w:t xml:space="preserve">de origem africana, do século IV, lidaram com a questão da analogia e sobre como essas fontes, eventualmente, foram aproveitadas por alguns dos primeiros gramáticos lusófonos. Visto tratar-se de uma abordagem panorâmica do tema, selecionamos </w:t>
      </w:r>
      <w:r w:rsidR="00C22D2B">
        <w:t>dois autores africanos,</w:t>
      </w:r>
      <w:r w:rsidRPr="00E674EE">
        <w:t xml:space="preserve"> Carísio</w:t>
      </w:r>
      <w:r w:rsidR="00C22D2B">
        <w:t xml:space="preserve"> e Diomedes</w:t>
      </w:r>
      <w:r w:rsidRPr="00E674EE">
        <w:t xml:space="preserve">, dois portugueses, Fernão de Oliveira e Jerônimo Soares Barbosa, e dois brasileiros, </w:t>
      </w:r>
      <w:r w:rsidR="00266E3F">
        <w:t>Frei Caneca e Maximino de Araújo Maciel.</w:t>
      </w:r>
    </w:p>
    <w:p w:rsidR="00E674EE" w:rsidRDefault="006B4A0E" w:rsidP="00E674EE">
      <w:pPr>
        <w:spacing w:after="0"/>
      </w:pPr>
      <w:r>
        <w:tab/>
      </w:r>
      <w:r w:rsidR="00266E3F">
        <w:t xml:space="preserve">Como metodologia, destacamos </w:t>
      </w:r>
      <w:r w:rsidR="00E674EE" w:rsidRPr="00E674EE">
        <w:t>e</w:t>
      </w:r>
      <w:r w:rsidR="00916B24">
        <w:t xml:space="preserve"> comentamos</w:t>
      </w:r>
      <w:r w:rsidR="00266E3F">
        <w:t xml:space="preserve"> trechos </w:t>
      </w:r>
      <w:r w:rsidR="00AB705F">
        <w:t>dos autores</w:t>
      </w:r>
      <w:r w:rsidR="00916B24">
        <w:t xml:space="preserve"> que remetem ao assunto</w:t>
      </w:r>
      <w:r w:rsidR="00AB705F">
        <w:t xml:space="preserve">, </w:t>
      </w:r>
      <w:r w:rsidR="00266E3F">
        <w:t>para posterior verificação de como se deu</w:t>
      </w:r>
      <w:r w:rsidR="00E674EE" w:rsidRPr="00E674EE">
        <w:t xml:space="preserve"> o paulatino processo de apagamento da analogia na gramática, iniciado com os latinos e intensificado com a formação das línguas </w:t>
      </w:r>
      <w:r w:rsidR="00266E3F">
        <w:t>românicas</w:t>
      </w:r>
      <w:r w:rsidR="008A7A67">
        <w:t>, as quais urgiam</w:t>
      </w:r>
      <w:r w:rsidR="00E674EE" w:rsidRPr="00E674EE">
        <w:t xml:space="preserve"> uma metalíngua apropriada </w:t>
      </w:r>
      <w:r w:rsidR="00916B24">
        <w:t>às novas necessidades didáticas —</w:t>
      </w:r>
      <w:r>
        <w:t xml:space="preserve"> no nosso caso, no âmbito da lusofonia.</w:t>
      </w:r>
      <w:r w:rsidR="00916B24">
        <w:t xml:space="preserve"> Devido à natureza do trabalho e sua abrangência, sele</w:t>
      </w:r>
      <w:r w:rsidR="008A7A67">
        <w:t xml:space="preserve">cionamos um material limitado e, tanto quanto possível, </w:t>
      </w:r>
      <w:r w:rsidR="00916B24">
        <w:t>uniforme</w:t>
      </w:r>
      <w:r w:rsidR="008A7A67">
        <w:t>, consoante</w:t>
      </w:r>
      <w:r w:rsidR="00916B24">
        <w:t xml:space="preserve"> fizemos em relação aos autores selecionados.</w:t>
      </w:r>
    </w:p>
    <w:p w:rsidR="006B263B" w:rsidRDefault="006B263B" w:rsidP="00E674EE">
      <w:pPr>
        <w:spacing w:after="0"/>
      </w:pPr>
    </w:p>
    <w:p w:rsidR="006D6EB0" w:rsidRDefault="006D6EB0" w:rsidP="00E674EE">
      <w:pPr>
        <w:spacing w:after="0"/>
      </w:pPr>
    </w:p>
    <w:p w:rsidR="0021070D" w:rsidRPr="0021070D" w:rsidRDefault="0021070D" w:rsidP="00E674EE">
      <w:pPr>
        <w:spacing w:after="0"/>
        <w:rPr>
          <w:b/>
        </w:rPr>
      </w:pPr>
      <w:r>
        <w:rPr>
          <w:b/>
        </w:rPr>
        <w:t>G</w:t>
      </w:r>
      <w:r w:rsidRPr="0021070D">
        <w:rPr>
          <w:b/>
        </w:rPr>
        <w:t>ramátic</w:t>
      </w:r>
      <w:r>
        <w:rPr>
          <w:b/>
        </w:rPr>
        <w:t>o</w:t>
      </w:r>
      <w:r w:rsidRPr="0021070D">
        <w:rPr>
          <w:b/>
        </w:rPr>
        <w:t>s latinos de origem africana</w:t>
      </w:r>
      <w:r>
        <w:rPr>
          <w:b/>
        </w:rPr>
        <w:t>, século IV</w:t>
      </w:r>
    </w:p>
    <w:p w:rsidR="006B263B" w:rsidRDefault="006B263B" w:rsidP="00E674EE">
      <w:pPr>
        <w:spacing w:after="0"/>
      </w:pPr>
    </w:p>
    <w:p w:rsidR="006D6EB0" w:rsidRDefault="006D6EB0" w:rsidP="00E674EE">
      <w:pPr>
        <w:spacing w:after="0"/>
      </w:pPr>
    </w:p>
    <w:p w:rsidR="00D050D4" w:rsidRDefault="001C7912" w:rsidP="00A80DED">
      <w:pPr>
        <w:spacing w:after="0"/>
      </w:pPr>
      <w:r>
        <w:tab/>
      </w:r>
      <w:r w:rsidR="00DA168F">
        <w:t>Conforme divisão proposta por Sandys (1915, p. 51-72)</w:t>
      </w:r>
      <w:r w:rsidR="004A27AD">
        <w:t>, os anos que vão de 300 a 530</w:t>
      </w:r>
      <w:r w:rsidR="002429EF">
        <w:t xml:space="preserve"> d.C.</w:t>
      </w:r>
      <w:r w:rsidR="004A27AD">
        <w:t xml:space="preserve"> </w:t>
      </w:r>
      <w:r w:rsidR="006D7C16">
        <w:t>correspondem à terceira fase do Período Romano e evidenciam a decadência da cultura latina</w:t>
      </w:r>
      <w:r w:rsidR="002429EF">
        <w:t>,</w:t>
      </w:r>
      <w:r w:rsidR="006D7C16">
        <w:t xml:space="preserve"> ao afastarem-se do purismo da época de Cícero</w:t>
      </w:r>
      <w:r w:rsidR="002429EF">
        <w:t>. E</w:t>
      </w:r>
      <w:r w:rsidR="006D7C16">
        <w:t>ssa fase</w:t>
      </w:r>
      <w:r w:rsidR="002429EF">
        <w:t>, à qual pertencem autores como Don</w:t>
      </w:r>
      <w:r w:rsidR="002839EB">
        <w:t>ato, Carísio, Diomedes, Sérvio e</w:t>
      </w:r>
      <w:r w:rsidR="002429EF">
        <w:t xml:space="preserve"> Prisciano, </w:t>
      </w:r>
      <w:r w:rsidR="006D7C16">
        <w:t xml:space="preserve">espelha o esforço crescente </w:t>
      </w:r>
      <w:r w:rsidR="006D7C16">
        <w:lastRenderedPageBreak/>
        <w:t>no sentido de conservar a integridade da língua literária</w:t>
      </w:r>
      <w:r w:rsidR="00D050D4">
        <w:t xml:space="preserve">. Desses, </w:t>
      </w:r>
      <w:r w:rsidR="002839EB">
        <w:t>Donato,</w:t>
      </w:r>
      <w:r w:rsidR="002429EF">
        <w:t xml:space="preserve"> cuja</w:t>
      </w:r>
      <w:r w:rsidR="002429EF" w:rsidRPr="00703105">
        <w:t xml:space="preserve"> formatação gramatical serviu de base para todas as outras posteriores</w:t>
      </w:r>
      <w:r w:rsidR="002429EF">
        <w:t xml:space="preserve">, </w:t>
      </w:r>
      <w:r w:rsidR="00D050D4">
        <w:t>influenciou,</w:t>
      </w:r>
      <w:r w:rsidR="002429EF">
        <w:t xml:space="preserve"> juntamente com Prisciano, todo o pensamento linguístico desde então</w:t>
      </w:r>
      <w:r w:rsidR="00D050D4">
        <w:t>, tendo sido ambos muito usados durante a Idade Média.</w:t>
      </w:r>
    </w:p>
    <w:p w:rsidR="00542E46" w:rsidRDefault="00D050D4" w:rsidP="00A80DED">
      <w:pPr>
        <w:spacing w:after="0"/>
      </w:pPr>
      <w:r>
        <w:tab/>
        <w:t>Em nosso trabalho, destacamos Carísio, discípulo de Donato, e Diomedes, discípulo de Carísio.</w:t>
      </w:r>
      <w:r w:rsidR="002429EF" w:rsidRPr="00703105">
        <w:t xml:space="preserve"> </w:t>
      </w:r>
      <w:r w:rsidR="006B4A0E">
        <w:t>Os t</w:t>
      </w:r>
      <w:r w:rsidR="002429EF">
        <w:t xml:space="preserve">extos </w:t>
      </w:r>
      <w:r>
        <w:t xml:space="preserve">de ambos </w:t>
      </w:r>
      <w:r w:rsidR="006B4A0E">
        <w:t>foram extraídos da edição de Keil (</w:t>
      </w:r>
      <w:r w:rsidR="006B4A0E" w:rsidRPr="00FC4773">
        <w:t>1866</w:t>
      </w:r>
      <w:r w:rsidR="002429EF">
        <w:t>).</w:t>
      </w:r>
    </w:p>
    <w:p w:rsidR="006B263B" w:rsidRDefault="006B263B" w:rsidP="00A80DED">
      <w:pPr>
        <w:spacing w:after="0"/>
      </w:pPr>
    </w:p>
    <w:p w:rsidR="006D6EB0" w:rsidRDefault="006D6EB0" w:rsidP="00A80DED">
      <w:pPr>
        <w:spacing w:after="0"/>
      </w:pPr>
    </w:p>
    <w:p w:rsidR="005D65BC" w:rsidRPr="00EC4C3B" w:rsidRDefault="00C22D2B" w:rsidP="00A80DED">
      <w:pPr>
        <w:spacing w:after="0"/>
        <w:outlineLvl w:val="0"/>
        <w:rPr>
          <w:b/>
        </w:rPr>
      </w:pPr>
      <w:r>
        <w:rPr>
          <w:b/>
        </w:rPr>
        <w:t>Flávio Sosípater Carísio</w:t>
      </w:r>
    </w:p>
    <w:p w:rsidR="006B263B" w:rsidRDefault="006B263B" w:rsidP="00A80DED">
      <w:pPr>
        <w:spacing w:after="0"/>
        <w:outlineLvl w:val="0"/>
      </w:pPr>
    </w:p>
    <w:p w:rsidR="006D6EB0" w:rsidRDefault="006D6EB0" w:rsidP="00A80DED">
      <w:pPr>
        <w:spacing w:after="0"/>
        <w:outlineLvl w:val="0"/>
      </w:pPr>
    </w:p>
    <w:p w:rsidR="00981DF6" w:rsidRDefault="005D65BC" w:rsidP="00A80DED">
      <w:pPr>
        <w:spacing w:after="0"/>
        <w:outlineLvl w:val="0"/>
      </w:pPr>
      <w:r>
        <w:tab/>
        <w:t xml:space="preserve">A segunda metade </w:t>
      </w:r>
      <w:r w:rsidR="00BB60FD">
        <w:t xml:space="preserve">do século IV </w:t>
      </w:r>
      <w:r w:rsidR="00F57DD6">
        <w:t>dá</w:t>
      </w:r>
      <w:r w:rsidR="00BB60FD">
        <w:t xml:space="preserve"> início </w:t>
      </w:r>
      <w:r w:rsidR="00F57DD6">
        <w:t>à gramática e à</w:t>
      </w:r>
      <w:r w:rsidR="00BB60FD">
        <w:t xml:space="preserve"> r</w:t>
      </w:r>
      <w:r>
        <w:t>etó</w:t>
      </w:r>
      <w:r w:rsidR="00C22D2B">
        <w:t>rica de origem africana. Carísio</w:t>
      </w:r>
      <w:r w:rsidR="00F57DD6">
        <w:t xml:space="preserve"> </w:t>
      </w:r>
      <w:r w:rsidR="00E86B05">
        <w:t xml:space="preserve">foi contemporâneo de Donato e um seu compilador, aliás, fez um trabalho de compilação em que se serviu de diversos autores consagrados, aos quais </w:t>
      </w:r>
      <w:r w:rsidR="00AC1A6B">
        <w:t>não poupou</w:t>
      </w:r>
      <w:r w:rsidR="00E86B05">
        <w:t xml:space="preserve"> refer</w:t>
      </w:r>
      <w:r w:rsidR="009310D5">
        <w:t>ências; o fragmento seguinte</w:t>
      </w:r>
      <w:r w:rsidR="00227D71">
        <w:t>, do capítulo “Sobre a Analogia, como Diz o Romano”,</w:t>
      </w:r>
      <w:r w:rsidR="009310D5">
        <w:t xml:space="preserve"> é um bom exemplo de como elaborou sua obra:</w:t>
      </w:r>
    </w:p>
    <w:p w:rsidR="00981DF6" w:rsidRDefault="00981DF6" w:rsidP="00A80DED">
      <w:pPr>
        <w:spacing w:after="0"/>
        <w:outlineLvl w:val="0"/>
      </w:pPr>
    </w:p>
    <w:p w:rsidR="006D6EB0" w:rsidRDefault="006D6EB0" w:rsidP="00A80DED">
      <w:pPr>
        <w:spacing w:after="0"/>
        <w:outlineLvl w:val="0"/>
      </w:pPr>
    </w:p>
    <w:p w:rsidR="00E86B05" w:rsidRPr="00F75EAE" w:rsidRDefault="00E86B05" w:rsidP="00A80DED">
      <w:pPr>
        <w:spacing w:after="0" w:line="240" w:lineRule="auto"/>
        <w:ind w:left="1701"/>
        <w:rPr>
          <w:sz w:val="20"/>
          <w:szCs w:val="20"/>
        </w:rPr>
      </w:pPr>
      <w:r w:rsidRPr="00F75EAE">
        <w:rPr>
          <w:iCs/>
          <w:sz w:val="20"/>
          <w:szCs w:val="20"/>
        </w:rPr>
        <w:t>Analogia</w:t>
      </w:r>
      <w:r w:rsidR="00AC1A6B">
        <w:rPr>
          <w:sz w:val="20"/>
          <w:szCs w:val="20"/>
        </w:rPr>
        <w:t xml:space="preserve"> é, como agrada aos gregos</w:t>
      </w:r>
      <w:r w:rsidRPr="00F75EAE">
        <w:rPr>
          <w:sz w:val="20"/>
          <w:szCs w:val="20"/>
        </w:rPr>
        <w:t xml:space="preserve"> </w:t>
      </w:r>
      <w:r w:rsidR="00F75EAE" w:rsidRPr="00F75EAE">
        <w:rPr>
          <w:sz w:val="20"/>
          <w:szCs w:val="20"/>
        </w:rPr>
        <w:t>“</w:t>
      </w:r>
      <w:r w:rsidR="008C3419">
        <w:rPr>
          <w:sz w:val="20"/>
          <w:szCs w:val="20"/>
        </w:rPr>
        <w:t>ligação dos discursos</w:t>
      </w:r>
      <w:r w:rsidR="00631098">
        <w:rPr>
          <w:sz w:val="20"/>
          <w:szCs w:val="20"/>
        </w:rPr>
        <w:t xml:space="preserve"> </w:t>
      </w:r>
      <w:r w:rsidR="0069336A">
        <w:rPr>
          <w:sz w:val="20"/>
          <w:szCs w:val="20"/>
        </w:rPr>
        <w:t>coer</w:t>
      </w:r>
      <w:r w:rsidR="00631098">
        <w:rPr>
          <w:sz w:val="20"/>
          <w:szCs w:val="20"/>
        </w:rPr>
        <w:t>entes</w:t>
      </w:r>
      <w:r w:rsidR="00F75EAE" w:rsidRPr="00F75EAE">
        <w:rPr>
          <w:sz w:val="20"/>
          <w:szCs w:val="20"/>
        </w:rPr>
        <w:t>”</w:t>
      </w:r>
      <w:r w:rsidRPr="00F75EAE">
        <w:rPr>
          <w:sz w:val="20"/>
          <w:szCs w:val="20"/>
        </w:rPr>
        <w:t>, e ela é geral. Na verdade, o especial é o que se considera cuidado seja nas coisas seja nas doutrinas; desse mod</w:t>
      </w:r>
      <w:r w:rsidR="00763AF0">
        <w:rPr>
          <w:sz w:val="20"/>
          <w:szCs w:val="20"/>
        </w:rPr>
        <w:t>o que os gregos criaram o termo</w:t>
      </w:r>
      <w:r w:rsidRPr="00F75EAE">
        <w:rPr>
          <w:sz w:val="20"/>
          <w:szCs w:val="20"/>
        </w:rPr>
        <w:t xml:space="preserve"> </w:t>
      </w:r>
      <w:r w:rsidR="00F75EAE" w:rsidRPr="00F75EAE">
        <w:rPr>
          <w:sz w:val="20"/>
          <w:szCs w:val="20"/>
        </w:rPr>
        <w:t>“</w:t>
      </w:r>
      <w:r w:rsidRPr="00F75EAE">
        <w:rPr>
          <w:iCs/>
          <w:sz w:val="20"/>
          <w:szCs w:val="20"/>
        </w:rPr>
        <w:t>analogia</w:t>
      </w:r>
      <w:r w:rsidR="008C3419">
        <w:rPr>
          <w:sz w:val="20"/>
          <w:szCs w:val="20"/>
        </w:rPr>
        <w:t xml:space="preserve"> é ligação</w:t>
      </w:r>
      <w:r w:rsidRPr="00F75EAE">
        <w:rPr>
          <w:sz w:val="20"/>
          <w:szCs w:val="20"/>
        </w:rPr>
        <w:t xml:space="preserve"> d</w:t>
      </w:r>
      <w:r w:rsidR="008C3419">
        <w:rPr>
          <w:sz w:val="20"/>
          <w:szCs w:val="20"/>
        </w:rPr>
        <w:t>os</w:t>
      </w:r>
      <w:r w:rsidRPr="00F75EAE">
        <w:rPr>
          <w:sz w:val="20"/>
          <w:szCs w:val="20"/>
        </w:rPr>
        <w:t xml:space="preserve"> </w:t>
      </w:r>
      <w:r w:rsidR="008C3419">
        <w:rPr>
          <w:sz w:val="20"/>
          <w:szCs w:val="20"/>
        </w:rPr>
        <w:t>discursos</w:t>
      </w:r>
      <w:r w:rsidR="0069336A">
        <w:rPr>
          <w:sz w:val="20"/>
          <w:szCs w:val="20"/>
        </w:rPr>
        <w:t xml:space="preserve"> coer</w:t>
      </w:r>
      <w:r w:rsidR="00631098">
        <w:rPr>
          <w:sz w:val="20"/>
          <w:szCs w:val="20"/>
        </w:rPr>
        <w:t>entes</w:t>
      </w:r>
      <w:r w:rsidRPr="00F75EAE">
        <w:rPr>
          <w:sz w:val="20"/>
          <w:szCs w:val="20"/>
        </w:rPr>
        <w:t xml:space="preserve"> na fala</w:t>
      </w:r>
      <w:r w:rsidR="00F75EAE" w:rsidRPr="00F75EAE">
        <w:rPr>
          <w:sz w:val="20"/>
          <w:szCs w:val="20"/>
        </w:rPr>
        <w:t>”</w:t>
      </w:r>
      <w:r w:rsidR="00763AF0">
        <w:rPr>
          <w:sz w:val="20"/>
          <w:szCs w:val="20"/>
        </w:rPr>
        <w:t>. A esta Aristófanes</w:t>
      </w:r>
      <w:r w:rsidR="00631098">
        <w:rPr>
          <w:sz w:val="20"/>
          <w:szCs w:val="20"/>
        </w:rPr>
        <w:t xml:space="preserve"> dedicou</w:t>
      </w:r>
      <w:r w:rsidRPr="00F75EAE">
        <w:rPr>
          <w:sz w:val="20"/>
          <w:szCs w:val="20"/>
        </w:rPr>
        <w:t xml:space="preserve"> cinco considerações, ou como julgam outros, seis: primeiro, que sejam do mesmo gênero das coisas que se procura; em seguida, do mesmo caso; depois, da mesma desinência; em quarto, do mesmo número de sílabas; também de som. Aristarco, seu discípulo, acrescentou aquele sexto, para que nunca adaptemos as coisas simples às compostas. Enquanto isso, difiramos a reta razão desse assunto, contido em poucas palavras, que, por causa do exemplo, Júlio Gaio Romano expôs sob esse mesmo título para que, de tempos em tempos</w:t>
      </w:r>
      <w:r w:rsidR="00763AF0">
        <w:rPr>
          <w:sz w:val="20"/>
          <w:szCs w:val="20"/>
        </w:rPr>
        <w:t>,</w:t>
      </w:r>
      <w:r w:rsidRPr="00F75EAE">
        <w:rPr>
          <w:sz w:val="20"/>
          <w:szCs w:val="20"/>
        </w:rPr>
        <w:t xml:space="preserve"> concluamos, pela silente razão, o quanto a autoridade teria consagrado a si, evidentemente, tendo sido percorridos o</w:t>
      </w:r>
      <w:r w:rsidR="00763AF0">
        <w:rPr>
          <w:sz w:val="20"/>
          <w:szCs w:val="20"/>
        </w:rPr>
        <w:t xml:space="preserve">s trâmites dos nomes por cartas </w:t>
      </w:r>
      <w:r w:rsidR="00763AF0" w:rsidRPr="00227D71">
        <w:rPr>
          <w:sz w:val="20"/>
          <w:szCs w:val="20"/>
        </w:rPr>
        <w:t>(</w:t>
      </w:r>
      <w:r w:rsidR="00763AF0" w:rsidRPr="00227D71">
        <w:rPr>
          <w:caps/>
          <w:sz w:val="20"/>
          <w:szCs w:val="20"/>
        </w:rPr>
        <w:t>Keil</w:t>
      </w:r>
      <w:r w:rsidR="00763AF0" w:rsidRPr="00227D71">
        <w:rPr>
          <w:sz w:val="20"/>
          <w:szCs w:val="20"/>
        </w:rPr>
        <w:t>, 1866, I, XVII, 116, 30-33 ‒ 117, 1-8).</w:t>
      </w:r>
      <w:r w:rsidR="00227D71">
        <w:rPr>
          <w:rStyle w:val="Refdenotaderodap"/>
          <w:sz w:val="20"/>
          <w:szCs w:val="20"/>
        </w:rPr>
        <w:footnoteReference w:id="1"/>
      </w:r>
    </w:p>
    <w:p w:rsidR="00595E0F" w:rsidRDefault="00595E0F" w:rsidP="00A80DED">
      <w:pPr>
        <w:spacing w:after="0"/>
      </w:pPr>
    </w:p>
    <w:p w:rsidR="006D6EB0" w:rsidRDefault="006D6EB0" w:rsidP="00A80DED">
      <w:pPr>
        <w:spacing w:after="0"/>
      </w:pPr>
    </w:p>
    <w:p w:rsidR="00F829EC" w:rsidRDefault="00F829EC" w:rsidP="00A80DED">
      <w:pPr>
        <w:spacing w:after="0"/>
      </w:pPr>
    </w:p>
    <w:p w:rsidR="00763AF0" w:rsidRDefault="00763AF0" w:rsidP="00A80DED">
      <w:pPr>
        <w:spacing w:after="0"/>
      </w:pPr>
      <w:r>
        <w:tab/>
      </w:r>
      <w:r w:rsidR="00C07489">
        <w:t>D</w:t>
      </w:r>
      <w:r w:rsidR="00E272EF">
        <w:t>e saída, Car</w:t>
      </w:r>
      <w:r w:rsidR="007D14DE">
        <w:t xml:space="preserve">ísio </w:t>
      </w:r>
      <w:r w:rsidR="004345FD">
        <w:t xml:space="preserve">referencia os gregos, </w:t>
      </w:r>
      <w:r w:rsidR="00E272EF">
        <w:t xml:space="preserve">fonte primeira das especulações </w:t>
      </w:r>
      <w:r w:rsidR="004345FD">
        <w:t>sobre a</w:t>
      </w:r>
      <w:r w:rsidR="00E272EF">
        <w:t xml:space="preserve"> analogia</w:t>
      </w:r>
      <w:r w:rsidR="00A80DED">
        <w:t xml:space="preserve"> nos estudos gramaticais, conforme podemos </w:t>
      </w:r>
      <w:r w:rsidR="00C07489">
        <w:t>comprovar a partir de</w:t>
      </w:r>
      <w:r w:rsidR="007D14DE">
        <w:t xml:space="preserve"> Neves</w:t>
      </w:r>
      <w:r w:rsidR="00A80DED">
        <w:t>:</w:t>
      </w:r>
    </w:p>
    <w:p w:rsidR="00A80DED" w:rsidRDefault="00A80DED" w:rsidP="00A80DED">
      <w:pPr>
        <w:spacing w:after="0"/>
      </w:pPr>
    </w:p>
    <w:p w:rsidR="006D6EB0" w:rsidRDefault="006D6EB0" w:rsidP="00A80DED">
      <w:pPr>
        <w:spacing w:after="0"/>
      </w:pPr>
    </w:p>
    <w:p w:rsidR="007D14DE" w:rsidRPr="007D14DE" w:rsidRDefault="007D14DE" w:rsidP="00A80DED">
      <w:pPr>
        <w:spacing w:after="0" w:line="240" w:lineRule="auto"/>
        <w:ind w:left="1701"/>
        <w:rPr>
          <w:sz w:val="20"/>
          <w:szCs w:val="20"/>
        </w:rPr>
      </w:pPr>
      <w:r w:rsidRPr="007D14DE">
        <w:rPr>
          <w:sz w:val="20"/>
          <w:szCs w:val="20"/>
        </w:rPr>
        <w:t xml:space="preserve">A gramática surge, pois, como exposição e imposição de analogias. Assim é que </w:t>
      </w:r>
      <w:r w:rsidRPr="007D14DE">
        <w:rPr>
          <w:i/>
          <w:sz w:val="20"/>
          <w:szCs w:val="20"/>
        </w:rPr>
        <w:t>analogia</w:t>
      </w:r>
      <w:r w:rsidRPr="007D14DE">
        <w:rPr>
          <w:sz w:val="20"/>
          <w:szCs w:val="20"/>
        </w:rPr>
        <w:t xml:space="preserve"> e, na sua contraparte, </w:t>
      </w:r>
      <w:r w:rsidRPr="007D14DE">
        <w:rPr>
          <w:i/>
          <w:sz w:val="20"/>
          <w:szCs w:val="20"/>
        </w:rPr>
        <w:t>anomalia</w:t>
      </w:r>
      <w:r w:rsidRPr="007D14DE">
        <w:rPr>
          <w:sz w:val="20"/>
          <w:szCs w:val="20"/>
        </w:rPr>
        <w:t>, presidem ao nascimento dos estudos gramaticais, e caracterizam os dois centros da cultura helenística, Alexandria e Pérgamo, respectivamente (2002, p. 50)</w:t>
      </w:r>
      <w:r w:rsidR="00A80DED">
        <w:rPr>
          <w:sz w:val="20"/>
          <w:szCs w:val="20"/>
        </w:rPr>
        <w:t>.</w:t>
      </w:r>
    </w:p>
    <w:p w:rsidR="007D14DE" w:rsidRDefault="007D14DE" w:rsidP="00A80DED">
      <w:pPr>
        <w:spacing w:after="0"/>
      </w:pPr>
    </w:p>
    <w:p w:rsidR="00F829EC" w:rsidRDefault="00F829EC" w:rsidP="00A80DED">
      <w:pPr>
        <w:spacing w:after="0"/>
      </w:pPr>
    </w:p>
    <w:p w:rsidR="00DC6106" w:rsidRDefault="00A80DED" w:rsidP="00A80DED">
      <w:pPr>
        <w:spacing w:after="0"/>
      </w:pPr>
      <w:r>
        <w:tab/>
      </w:r>
      <w:r w:rsidR="004F4AE8">
        <w:t xml:space="preserve">Ambas as referências </w:t>
      </w:r>
      <w:r w:rsidR="004528D8">
        <w:t xml:space="preserve">dizem respeito a especulações que colocam </w:t>
      </w:r>
      <w:r w:rsidR="00AF20B1">
        <w:t>a a</w:t>
      </w:r>
      <w:r w:rsidR="0069336A">
        <w:t>nalogia no centro de uma contenda</w:t>
      </w:r>
      <w:r w:rsidR="003C55F0">
        <w:t>; de fato, Carísio fala de Aristófanes de Bizâncio (257-187 a.C.) e de Aristarco da Samotrácia (217-145 a.C.)</w:t>
      </w:r>
      <w:r w:rsidR="00C96302">
        <w:t>, analogistas que rebatiam as posições dos anomalistas</w:t>
      </w:r>
      <w:r w:rsidR="00C07489">
        <w:t>, como</w:t>
      </w:r>
      <w:r w:rsidR="00C96302">
        <w:t xml:space="preserve"> Crisipo (280-207 a.C.) e Crates de Malos (séc. II a.C.)</w:t>
      </w:r>
      <w:r w:rsidR="00C07489">
        <w:t>,</w:t>
      </w:r>
      <w:r w:rsidR="0069336A">
        <w:t xml:space="preserve"> em torno de regras gramaticais</w:t>
      </w:r>
      <w:r w:rsidR="00C07489">
        <w:t>.</w:t>
      </w:r>
      <w:r w:rsidR="00DC6106">
        <w:t xml:space="preserve"> </w:t>
      </w:r>
      <w:r w:rsidR="00C07489">
        <w:t>Aqueles, os</w:t>
      </w:r>
      <w:r w:rsidR="00DC6106">
        <w:t xml:space="preserve"> alexandrinos</w:t>
      </w:r>
      <w:r w:rsidR="00C07489">
        <w:t xml:space="preserve"> — da </w:t>
      </w:r>
      <w:r w:rsidR="00C74E54">
        <w:t>Escola de Alexandria —</w:t>
      </w:r>
      <w:r w:rsidR="00DC6106">
        <w:t>, insistiam nas regras ap</w:t>
      </w:r>
      <w:r w:rsidR="00C07489">
        <w:t>licáveis às formas das palavras;</w:t>
      </w:r>
      <w:r w:rsidR="00DC6106">
        <w:t xml:space="preserve"> já estes, os estoicos</w:t>
      </w:r>
      <w:r w:rsidR="00C74E54">
        <w:t xml:space="preserve"> — Crisipo é con</w:t>
      </w:r>
      <w:r w:rsidR="009F6AAF">
        <w:t>siderado o segundo fundador do Estoicismo e Crates de Malos fundou a</w:t>
      </w:r>
      <w:r w:rsidR="00C74E54">
        <w:t xml:space="preserve"> Escola de Pérgamo</w:t>
      </w:r>
      <w:r w:rsidR="009F6AAF">
        <w:t xml:space="preserve"> —</w:t>
      </w:r>
      <w:r w:rsidR="00DC6106">
        <w:t>, eram adeptos das exceções (</w:t>
      </w:r>
      <w:r w:rsidR="00DC6106" w:rsidRPr="00DC6106">
        <w:rPr>
          <w:caps/>
        </w:rPr>
        <w:t>Sandys</w:t>
      </w:r>
      <w:r w:rsidR="00DC6106">
        <w:t xml:space="preserve">, p. </w:t>
      </w:r>
      <w:r w:rsidR="00CD2D8A">
        <w:t>49-52).</w:t>
      </w:r>
    </w:p>
    <w:p w:rsidR="00855DD8" w:rsidRDefault="00CD2D8A" w:rsidP="00A80DED">
      <w:pPr>
        <w:spacing w:after="0"/>
      </w:pPr>
      <w:r>
        <w:tab/>
      </w:r>
      <w:r w:rsidR="00E432F1">
        <w:t>Ao longo de seus mais</w:t>
      </w:r>
      <w:r w:rsidR="00F80E56">
        <w:t xml:space="preserve"> de dois mil e quinhentos anos</w:t>
      </w:r>
      <w:r w:rsidR="00E432F1">
        <w:t xml:space="preserve"> de existência</w:t>
      </w:r>
      <w:r w:rsidR="00F80E56">
        <w:t xml:space="preserve">, </w:t>
      </w:r>
      <w:r w:rsidR="00E432F1">
        <w:t>a analogia acolheu</w:t>
      </w:r>
      <w:r w:rsidR="00F80E56">
        <w:t xml:space="preserve"> muitas tentativas de definição, </w:t>
      </w:r>
      <w:r w:rsidR="00F04BF4">
        <w:t>aqui</w:t>
      </w:r>
      <w:r w:rsidR="00F80E56">
        <w:t xml:space="preserve"> </w:t>
      </w:r>
      <w:r w:rsidR="00E432F1">
        <w:t>Carísio</w:t>
      </w:r>
      <w:r w:rsidR="00F80E56">
        <w:t xml:space="preserve"> </w:t>
      </w:r>
      <w:r w:rsidR="00366B5D">
        <w:t>nos apresenta duas delas.</w:t>
      </w:r>
      <w:r w:rsidR="00F80E56">
        <w:t xml:space="preserve"> </w:t>
      </w:r>
      <w:r w:rsidR="00366B5D">
        <w:t>Quanto à</w:t>
      </w:r>
      <w:r w:rsidR="00E432F1">
        <w:t xml:space="preserve"> primeira</w:t>
      </w:r>
      <w:r w:rsidR="00366B5D">
        <w:t>, trata-se de</w:t>
      </w:r>
      <w:r w:rsidR="00E432F1">
        <w:t xml:space="preserve"> uma definição geral, que traduzimos </w:t>
      </w:r>
      <w:r w:rsidR="00366B5D">
        <w:t xml:space="preserve">como </w:t>
      </w:r>
      <w:r w:rsidR="008C3419" w:rsidRPr="008C3419">
        <w:t>“</w:t>
      </w:r>
      <w:r w:rsidR="00CB4663">
        <w:t>ligação dos discursos</w:t>
      </w:r>
      <w:r w:rsidR="008C3419" w:rsidRPr="008C3419">
        <w:t xml:space="preserve"> coerentes”</w:t>
      </w:r>
      <w:r w:rsidR="00366B5D">
        <w:t>;</w:t>
      </w:r>
      <w:r w:rsidR="00E432F1">
        <w:t xml:space="preserve"> já a outra, específica para a gramática</w:t>
      </w:r>
      <w:r w:rsidR="00366B5D">
        <w:t xml:space="preserve">, que </w:t>
      </w:r>
      <w:r w:rsidR="00E432F1">
        <w:t xml:space="preserve">traduzimos </w:t>
      </w:r>
      <w:r w:rsidR="00E432F1" w:rsidRPr="00E432F1">
        <w:t>como “ligação dos discursos coerentes na fala”</w:t>
      </w:r>
      <w:r w:rsidR="00366B5D">
        <w:t>, denota</w:t>
      </w:r>
      <w:r w:rsidR="00855DD8">
        <w:t>, por tudo que envolve o fragmento,</w:t>
      </w:r>
      <w:r w:rsidR="00366B5D">
        <w:t xml:space="preserve"> o </w:t>
      </w:r>
      <w:r w:rsidR="00855DD8">
        <w:t>uso do termo</w:t>
      </w:r>
      <w:r w:rsidR="00135BD0">
        <w:t xml:space="preserve"> no campo do que em latim é conhecido por</w:t>
      </w:r>
      <w:r w:rsidR="00366B5D">
        <w:t xml:space="preserve"> </w:t>
      </w:r>
      <w:proofErr w:type="spellStart"/>
      <w:r w:rsidR="00366B5D" w:rsidRPr="00366B5D">
        <w:rPr>
          <w:i/>
        </w:rPr>
        <w:t>inclinatio</w:t>
      </w:r>
      <w:proofErr w:type="spellEnd"/>
      <w:r w:rsidR="00366B5D">
        <w:t xml:space="preserve"> “</w:t>
      </w:r>
      <w:r w:rsidR="00855DD8">
        <w:t xml:space="preserve">flexão”, ou seja, </w:t>
      </w:r>
      <w:r w:rsidR="00135BD0">
        <w:t>a analogia está sendo considerada</w:t>
      </w:r>
      <w:r w:rsidR="00855DD8">
        <w:t xml:space="preserve"> tanto pela questão da forma quanto pela questão </w:t>
      </w:r>
      <w:r w:rsidR="00F04BF4">
        <w:t xml:space="preserve">da função das palavras. </w:t>
      </w:r>
      <w:r w:rsidR="00135BD0">
        <w:t>Falando de outro modo,</w:t>
      </w:r>
      <w:r w:rsidR="00855DD8">
        <w:t xml:space="preserve"> </w:t>
      </w:r>
      <w:r w:rsidR="00135BD0">
        <w:t xml:space="preserve">podemos divisar </w:t>
      </w:r>
      <w:r w:rsidR="00F04BF4">
        <w:t xml:space="preserve">como pano de fundo </w:t>
      </w:r>
      <w:r w:rsidR="00135BD0">
        <w:t>a disputa entre os partidários da</w:t>
      </w:r>
      <w:r w:rsidR="00855DD8">
        <w:t xml:space="preserve"> </w:t>
      </w:r>
      <w:r w:rsidR="00855DD8" w:rsidRPr="00135BD0">
        <w:rPr>
          <w:iCs/>
        </w:rPr>
        <w:t>anomalia</w:t>
      </w:r>
      <w:r w:rsidR="00135BD0">
        <w:t>,</w:t>
      </w:r>
      <w:r w:rsidR="00855DD8" w:rsidRPr="00135BD0">
        <w:t xml:space="preserve"> </w:t>
      </w:r>
      <w:r w:rsidR="00135BD0">
        <w:t xml:space="preserve">que defendem a ideia </w:t>
      </w:r>
      <w:r w:rsidR="00135BD0" w:rsidRPr="00135BD0">
        <w:t>de</w:t>
      </w:r>
      <w:r w:rsidR="00855DD8" w:rsidRPr="00135BD0">
        <w:t xml:space="preserve"> </w:t>
      </w:r>
      <w:r w:rsidR="00855DD8" w:rsidRPr="00135BD0">
        <w:rPr>
          <w:iCs/>
        </w:rPr>
        <w:t>desvio pela dessemelhança</w:t>
      </w:r>
      <w:r w:rsidR="00135BD0">
        <w:t xml:space="preserve">, </w:t>
      </w:r>
      <w:r w:rsidR="00855DD8">
        <w:t>e</w:t>
      </w:r>
      <w:r w:rsidR="00135BD0">
        <w:t xml:space="preserve"> os partidários da</w:t>
      </w:r>
      <w:r w:rsidR="00855DD8">
        <w:t xml:space="preserve"> </w:t>
      </w:r>
      <w:r w:rsidR="00855DD8" w:rsidRPr="00135BD0">
        <w:rPr>
          <w:iCs/>
        </w:rPr>
        <w:t>analogia</w:t>
      </w:r>
      <w:r w:rsidR="00855DD8">
        <w:t xml:space="preserve">, </w:t>
      </w:r>
      <w:r w:rsidR="00135BD0">
        <w:t xml:space="preserve">que </w:t>
      </w:r>
      <w:r w:rsidR="00135BD0" w:rsidRPr="00135BD0">
        <w:t xml:space="preserve">defendem o </w:t>
      </w:r>
      <w:r w:rsidR="00855DD8" w:rsidRPr="00135BD0">
        <w:rPr>
          <w:iCs/>
        </w:rPr>
        <w:t>desvio pela semelhança</w:t>
      </w:r>
      <w:r w:rsidR="00855DD8" w:rsidRPr="00135BD0">
        <w:t>.</w:t>
      </w:r>
      <w:r w:rsidR="00F04BF4">
        <w:t xml:space="preserve"> Claramente, os autores citados por Carísio intenta</w:t>
      </w:r>
      <w:r w:rsidR="00AB248C">
        <w:t>m</w:t>
      </w:r>
      <w:r w:rsidR="00F04BF4">
        <w:t xml:space="preserve"> descobrir a “regularidade”</w:t>
      </w:r>
      <w:r w:rsidR="00AB248C">
        <w:t xml:space="preserve"> dos fatos linguísticos e </w:t>
      </w:r>
      <w:r w:rsidR="00F04BF4">
        <w:t>propiciar sua normatização.</w:t>
      </w:r>
    </w:p>
    <w:p w:rsidR="00AB248C" w:rsidRDefault="00AB248C" w:rsidP="00A80DED">
      <w:pPr>
        <w:spacing w:after="0"/>
      </w:pPr>
      <w:r>
        <w:tab/>
        <w:t xml:space="preserve">Outro </w:t>
      </w:r>
      <w:r w:rsidR="004D2E7A">
        <w:t>autor citado e</w:t>
      </w:r>
      <w:r>
        <w:t xml:space="preserve"> ta</w:t>
      </w:r>
      <w:r w:rsidR="004D2E7A">
        <w:t>mbém defensor da regularidade</w:t>
      </w:r>
      <w:r>
        <w:t xml:space="preserve"> foi </w:t>
      </w:r>
      <w:r w:rsidR="001D1123">
        <w:t xml:space="preserve">Júlio Gaio Romano, ou </w:t>
      </w:r>
      <w:r w:rsidR="00867340">
        <w:t xml:space="preserve">Júlio </w:t>
      </w:r>
      <w:r w:rsidR="001D1123">
        <w:t>César (100-44 a.C.)</w:t>
      </w:r>
      <w:r w:rsidR="00867340">
        <w:t>, que teria escrito</w:t>
      </w:r>
      <w:r w:rsidR="001D1123">
        <w:t xml:space="preserve"> sobre a analogia</w:t>
      </w:r>
      <w:r w:rsidR="00867340">
        <w:t xml:space="preserve"> (cf. </w:t>
      </w:r>
      <w:r w:rsidR="00867340" w:rsidRPr="00687E40">
        <w:rPr>
          <w:caps/>
        </w:rPr>
        <w:t>Pereira</w:t>
      </w:r>
      <w:r w:rsidR="00867340">
        <w:t xml:space="preserve">, 1989, </w:t>
      </w:r>
      <w:r w:rsidR="00867340" w:rsidRPr="00307C96">
        <w:t>p.</w:t>
      </w:r>
      <w:r w:rsidR="00867340">
        <w:t xml:space="preserve"> 210), </w:t>
      </w:r>
      <w:r w:rsidR="00867340">
        <w:lastRenderedPageBreak/>
        <w:t xml:space="preserve">porém, sem que os escritos tenham chegado até nós, em razão de extravio. O excerto de Carísio </w:t>
      </w:r>
      <w:r w:rsidR="009B1C6C">
        <w:t>não deixa de ser</w:t>
      </w:r>
      <w:r w:rsidR="004D2E7A">
        <w:t xml:space="preserve"> um indício</w:t>
      </w:r>
      <w:r w:rsidR="00867340">
        <w:t xml:space="preserve"> do evento.</w:t>
      </w:r>
    </w:p>
    <w:p w:rsidR="00763AF0" w:rsidRDefault="00763AF0" w:rsidP="00A80DED">
      <w:pPr>
        <w:spacing w:after="0"/>
      </w:pPr>
    </w:p>
    <w:p w:rsidR="006D6EB0" w:rsidRDefault="006D6EB0" w:rsidP="00A80DED">
      <w:pPr>
        <w:spacing w:after="0"/>
      </w:pPr>
    </w:p>
    <w:p w:rsidR="00763AF0" w:rsidRPr="00763AF0" w:rsidRDefault="00763AF0" w:rsidP="00A80DED">
      <w:pPr>
        <w:spacing w:after="0"/>
        <w:rPr>
          <w:b/>
        </w:rPr>
      </w:pPr>
      <w:r w:rsidRPr="00763AF0">
        <w:rPr>
          <w:b/>
        </w:rPr>
        <w:t>Diomedes</w:t>
      </w:r>
    </w:p>
    <w:p w:rsidR="00763AF0" w:rsidRDefault="00763AF0" w:rsidP="00A80DED">
      <w:pPr>
        <w:spacing w:after="0"/>
      </w:pPr>
    </w:p>
    <w:p w:rsidR="006D6EB0" w:rsidRDefault="006D6EB0" w:rsidP="00A80DED">
      <w:pPr>
        <w:spacing w:after="0"/>
      </w:pPr>
    </w:p>
    <w:p w:rsidR="00763AF0" w:rsidRDefault="00763AF0" w:rsidP="00A80DED">
      <w:pPr>
        <w:spacing w:after="0"/>
      </w:pPr>
      <w:r>
        <w:tab/>
      </w:r>
      <w:r w:rsidR="00E3077C">
        <w:t xml:space="preserve">Diomedes </w:t>
      </w:r>
      <w:r>
        <w:t>atuou no final do século</w:t>
      </w:r>
      <w:r w:rsidR="00E3077C">
        <w:t xml:space="preserve"> IV</w:t>
      </w:r>
      <w:r>
        <w:t xml:space="preserve">, </w:t>
      </w:r>
      <w:r w:rsidR="00E3077C">
        <w:t xml:space="preserve">tendo sido </w:t>
      </w:r>
      <w:r>
        <w:t>discípulo de Car</w:t>
      </w:r>
      <w:r w:rsidR="00E3077C">
        <w:t>ísio. E</w:t>
      </w:r>
      <w:r>
        <w:t xml:space="preserve">screveu uma </w:t>
      </w:r>
      <w:r w:rsidR="00E3077C">
        <w:t xml:space="preserve">obra </w:t>
      </w:r>
      <w:r>
        <w:t xml:space="preserve">que não só denota o contato </w:t>
      </w:r>
      <w:r w:rsidR="00E3077C">
        <w:t>com os gramáticos que discutiram e ilustraram os usos dos autores clássicos como revela a ascendência de Carísio, de quem foi contemporâneo. Vejamos este excerto, extraído do capítulo “Sobre as Virtudes do Discurso”:</w:t>
      </w:r>
    </w:p>
    <w:p w:rsidR="0039343D" w:rsidRDefault="0039343D" w:rsidP="00A80DED">
      <w:pPr>
        <w:spacing w:after="0"/>
      </w:pPr>
    </w:p>
    <w:p w:rsidR="006D6EB0" w:rsidRDefault="006D6EB0" w:rsidP="00A80DED">
      <w:pPr>
        <w:spacing w:after="0"/>
      </w:pPr>
    </w:p>
    <w:p w:rsidR="00E86B05" w:rsidRPr="00E3077C" w:rsidRDefault="00E86B05" w:rsidP="00A80DED">
      <w:pPr>
        <w:spacing w:after="0" w:line="240" w:lineRule="auto"/>
        <w:ind w:left="1701"/>
        <w:outlineLvl w:val="0"/>
        <w:rPr>
          <w:sz w:val="20"/>
          <w:szCs w:val="20"/>
        </w:rPr>
      </w:pPr>
      <w:r w:rsidRPr="00E3077C">
        <w:rPr>
          <w:sz w:val="20"/>
          <w:szCs w:val="20"/>
        </w:rPr>
        <w:t xml:space="preserve">As virtudes gerais do discurso são duas: propriedade e estilo. A regra é a espécie de propriedade da conversação que os gregos chamam </w:t>
      </w:r>
      <w:r w:rsidRPr="00E3077C">
        <w:rPr>
          <w:iCs/>
          <w:sz w:val="20"/>
          <w:szCs w:val="20"/>
        </w:rPr>
        <w:t>analogia</w:t>
      </w:r>
      <w:r w:rsidRPr="00E3077C">
        <w:rPr>
          <w:sz w:val="20"/>
          <w:szCs w:val="20"/>
        </w:rPr>
        <w:t xml:space="preserve"> e alguns dos nossos, proporção. A esta junta-se a brevidade, que os gregos chamam concisão; também continuidade, que aqueles chamam acentuação ou prosódia. As espécies de estilo são duas, das quais a primeira deve ser a composição, que os gregos dizem síntese; o discurso que segue é elegante e sóbrio, que aqueles nomeiam ciriologia, em que há estilo. Pela espécie de regra da conversação que chamam </w:t>
      </w:r>
      <w:r w:rsidRPr="00E3077C">
        <w:rPr>
          <w:iCs/>
          <w:sz w:val="20"/>
          <w:szCs w:val="20"/>
        </w:rPr>
        <w:t>analogia</w:t>
      </w:r>
      <w:r w:rsidRPr="00E3077C">
        <w:rPr>
          <w:sz w:val="20"/>
          <w:szCs w:val="20"/>
        </w:rPr>
        <w:t>, a reta razão da escrita se conserva, de modo que sabemos se</w:t>
      </w:r>
      <w:r w:rsidR="00E3077C" w:rsidRPr="00E3077C">
        <w:rPr>
          <w:sz w:val="20"/>
          <w:szCs w:val="20"/>
        </w:rPr>
        <w:t>r escrita a letra “</w:t>
      </w:r>
      <w:r w:rsidRPr="00E3077C">
        <w:rPr>
          <w:sz w:val="20"/>
          <w:szCs w:val="20"/>
        </w:rPr>
        <w:t>b</w:t>
      </w:r>
      <w:r w:rsidR="00E3077C" w:rsidRPr="00E3077C">
        <w:rPr>
          <w:sz w:val="20"/>
          <w:szCs w:val="20"/>
        </w:rPr>
        <w:t>”</w:t>
      </w:r>
      <w:r w:rsidRPr="00E3077C">
        <w:rPr>
          <w:sz w:val="20"/>
          <w:szCs w:val="20"/>
        </w:rPr>
        <w:t>, de</w:t>
      </w:r>
      <w:r w:rsidR="00E3077C" w:rsidRPr="00E3077C">
        <w:rPr>
          <w:sz w:val="20"/>
          <w:szCs w:val="20"/>
        </w:rPr>
        <w:t xml:space="preserve"> preferência a dever ser usado “</w:t>
      </w:r>
      <w:r w:rsidRPr="00E3077C">
        <w:rPr>
          <w:sz w:val="20"/>
          <w:szCs w:val="20"/>
        </w:rPr>
        <w:t>p</w:t>
      </w:r>
      <w:r w:rsidR="00E3077C" w:rsidRPr="00E3077C">
        <w:rPr>
          <w:sz w:val="20"/>
          <w:szCs w:val="20"/>
        </w:rPr>
        <w:t>”</w:t>
      </w:r>
      <w:r w:rsidRPr="00E3077C">
        <w:rPr>
          <w:sz w:val="20"/>
          <w:szCs w:val="20"/>
        </w:rPr>
        <w:t>, quando a orige</w:t>
      </w:r>
      <w:r w:rsidR="00E3077C" w:rsidRPr="00E3077C">
        <w:rPr>
          <w:sz w:val="20"/>
          <w:szCs w:val="20"/>
        </w:rPr>
        <w:t>m da palavra que escrevo é “b”. (</w:t>
      </w:r>
      <w:r w:rsidR="00E3077C" w:rsidRPr="00E3077C">
        <w:rPr>
          <w:caps/>
          <w:sz w:val="20"/>
          <w:szCs w:val="20"/>
        </w:rPr>
        <w:t>Keil</w:t>
      </w:r>
      <w:r w:rsidR="00E3077C" w:rsidRPr="00E3077C">
        <w:rPr>
          <w:sz w:val="20"/>
          <w:szCs w:val="20"/>
        </w:rPr>
        <w:t>, 1866, II, 4-12)</w:t>
      </w:r>
      <w:r w:rsidR="00CE41C3">
        <w:rPr>
          <w:rStyle w:val="Refdenotaderodap"/>
          <w:sz w:val="20"/>
          <w:szCs w:val="20"/>
        </w:rPr>
        <w:footnoteReference w:id="2"/>
      </w:r>
    </w:p>
    <w:p w:rsidR="00603685" w:rsidRDefault="00603685" w:rsidP="00A80DED">
      <w:pPr>
        <w:spacing w:after="0"/>
        <w:outlineLvl w:val="0"/>
      </w:pPr>
    </w:p>
    <w:p w:rsidR="00F829EC" w:rsidRPr="0039343D" w:rsidRDefault="00F829EC" w:rsidP="00A80DED">
      <w:pPr>
        <w:spacing w:after="0"/>
        <w:outlineLvl w:val="0"/>
      </w:pPr>
    </w:p>
    <w:p w:rsidR="0039343D" w:rsidRDefault="00080EDE" w:rsidP="00A80DED">
      <w:pPr>
        <w:spacing w:after="0"/>
        <w:outlineLvl w:val="0"/>
      </w:pPr>
      <w:r>
        <w:tab/>
      </w:r>
      <w:r w:rsidR="00123959">
        <w:t xml:space="preserve">Assaz interessante esse excerto; nele, observamos Diomedes a aplicar o princípio da analogia em frentes distintas, inclusive, podemos argumentar que o </w:t>
      </w:r>
      <w:r w:rsidR="00C217E2">
        <w:t>autor</w:t>
      </w:r>
      <w:r w:rsidR="00123959">
        <w:t xml:space="preserve"> se apresenta</w:t>
      </w:r>
      <w:r w:rsidR="00E96A1C">
        <w:t xml:space="preserve"> desempenhando dois papéis, de retórico e de</w:t>
      </w:r>
      <w:r w:rsidR="00123959">
        <w:t xml:space="preserve"> gramático, </w:t>
      </w:r>
      <w:r w:rsidR="00D81DF2">
        <w:t xml:space="preserve">na medida em que se preocupa em ensinar noções de estilo </w:t>
      </w:r>
      <w:r w:rsidR="00E96A1C">
        <w:t xml:space="preserve">no âmbito da performance </w:t>
      </w:r>
      <w:r w:rsidR="00D81DF2">
        <w:t>discursiv</w:t>
      </w:r>
      <w:r w:rsidR="00E96A1C">
        <w:t>a</w:t>
      </w:r>
      <w:r w:rsidR="00C217E2">
        <w:t>,</w:t>
      </w:r>
      <w:r w:rsidR="00D81DF2">
        <w:t xml:space="preserve"> ao mesmo tempo </w:t>
      </w:r>
      <w:r w:rsidR="00C217E2">
        <w:t xml:space="preserve">em </w:t>
      </w:r>
      <w:r w:rsidR="00D81DF2">
        <w:t>que instrui sobre ortografia, sempre seguindo no sentido da analogia.</w:t>
      </w:r>
    </w:p>
    <w:p w:rsidR="00080EDE" w:rsidRDefault="00276DB4" w:rsidP="00A80DED">
      <w:pPr>
        <w:spacing w:after="0"/>
        <w:outlineLvl w:val="0"/>
      </w:pPr>
      <w:r>
        <w:lastRenderedPageBreak/>
        <w:tab/>
        <w:t>Talvez, essa situação seja reflexo das circunstâncias por que passavam os autores e, até mesmo, o latim da época. N</w:t>
      </w:r>
      <w:r w:rsidR="00B9471C">
        <w:t>esse tempo</w:t>
      </w:r>
      <w:r>
        <w:t>,</w:t>
      </w:r>
      <w:r w:rsidR="00B9471C">
        <w:t xml:space="preserve"> a norma gramatical há muito entrara em decadência, e a literatura, que usava o latim imperial tardio, última fase do </w:t>
      </w:r>
      <w:proofErr w:type="spellStart"/>
      <w:r w:rsidR="00B9471C" w:rsidRPr="00B9471C">
        <w:rPr>
          <w:i/>
          <w:iCs/>
        </w:rPr>
        <w:t>sermo</w:t>
      </w:r>
      <w:proofErr w:type="spellEnd"/>
      <w:r w:rsidR="00B9471C" w:rsidRPr="00B9471C">
        <w:rPr>
          <w:i/>
          <w:iCs/>
        </w:rPr>
        <w:t xml:space="preserve"> </w:t>
      </w:r>
      <w:proofErr w:type="spellStart"/>
      <w:r w:rsidR="00B9471C" w:rsidRPr="00B9471C">
        <w:rPr>
          <w:i/>
          <w:iCs/>
        </w:rPr>
        <w:t>urbanus</w:t>
      </w:r>
      <w:proofErr w:type="spellEnd"/>
      <w:r w:rsidR="00B9471C">
        <w:t xml:space="preserve"> “falar urbano” antes da consolidação das línguas românicas, cedia cada vez mais espaço às influências populares; nesse contexto, compreende-se a </w:t>
      </w:r>
      <w:r w:rsidR="00A94C57">
        <w:t>intenção de preservar ou</w:t>
      </w:r>
      <w:r w:rsidR="00E96A1C">
        <w:t>, mesmo, de resgatar a pureza da língua —</w:t>
      </w:r>
      <w:r w:rsidR="00A94C57">
        <w:t xml:space="preserve"> e lançar mão da analogia era uma estratégia segura.</w:t>
      </w:r>
    </w:p>
    <w:p w:rsidR="00A94C57" w:rsidRDefault="00607639" w:rsidP="00A80DED">
      <w:pPr>
        <w:spacing w:after="0"/>
        <w:outlineLvl w:val="0"/>
      </w:pPr>
      <w:r>
        <w:tab/>
        <w:t>Assim como o termo teve e tem muitas definições</w:t>
      </w:r>
      <w:r w:rsidR="00E51391">
        <w:t xml:space="preserve"> — por sinal</w:t>
      </w:r>
      <w:r w:rsidR="00C17D66">
        <w:t xml:space="preserve"> “A regra é a espécie de propriedade da conversação” figura como outra definição de analogia —</w:t>
      </w:r>
      <w:r>
        <w:t xml:space="preserve">, </w:t>
      </w:r>
      <w:r w:rsidR="00AB1A75">
        <w:t>há vários vocábulos</w:t>
      </w:r>
      <w:r>
        <w:t xml:space="preserve"> </w:t>
      </w:r>
      <w:r w:rsidR="00AB1A75">
        <w:t xml:space="preserve">que são utilizados como seus </w:t>
      </w:r>
      <w:r>
        <w:t>sinônimos</w:t>
      </w:r>
      <w:r w:rsidR="00C17D66">
        <w:t>, e o fragmento apresenta dois</w:t>
      </w:r>
      <w:r>
        <w:t xml:space="preserve"> deles: </w:t>
      </w:r>
      <w:r w:rsidR="0048128A">
        <w:t>“</w:t>
      </w:r>
      <w:r w:rsidR="00C17D66">
        <w:t>regra</w:t>
      </w:r>
      <w:r w:rsidR="0048128A">
        <w:t>”</w:t>
      </w:r>
      <w:r w:rsidR="00C17D66">
        <w:t xml:space="preserve"> e </w:t>
      </w:r>
      <w:r w:rsidR="0048128A">
        <w:t>“</w:t>
      </w:r>
      <w:r w:rsidR="00C17D66">
        <w:t>proporção</w:t>
      </w:r>
      <w:r w:rsidR="0048128A">
        <w:t>”</w:t>
      </w:r>
      <w:r w:rsidR="00C17D66">
        <w:t>.</w:t>
      </w:r>
      <w:r w:rsidR="00E96A1C">
        <w:t xml:space="preserve"> </w:t>
      </w:r>
      <w:r w:rsidR="00A63F51">
        <w:t xml:space="preserve">Como sempre, o sentido </w:t>
      </w:r>
      <w:r w:rsidR="00AB1A75">
        <w:t xml:space="preserve">dessas palavras </w:t>
      </w:r>
      <w:r w:rsidR="00A63F51">
        <w:t>aponta para a ideia de regularidade, mesmo porque, para quem almeja transmitir conhecimento, pautar-se em paradig</w:t>
      </w:r>
      <w:r w:rsidR="0048128A">
        <w:t>ma</w:t>
      </w:r>
      <w:r w:rsidR="00AB1A75">
        <w:t>s tidos como seguros ajuda a alcançar o objetivo. Inclusive, fazer referência a autores considerados modelares contribui nesse sentido.</w:t>
      </w:r>
    </w:p>
    <w:p w:rsidR="00BE27C1" w:rsidRDefault="00AB1A75" w:rsidP="00A80DED">
      <w:pPr>
        <w:spacing w:after="0"/>
        <w:outlineLvl w:val="0"/>
      </w:pPr>
      <w:r>
        <w:tab/>
        <w:t xml:space="preserve">A maneira como Carísio e Diomedes se referem </w:t>
      </w:r>
      <w:r w:rsidR="00BE27C1">
        <w:t>aos gregos</w:t>
      </w:r>
      <w:r w:rsidR="004B1BD9">
        <w:t xml:space="preserve"> </w:t>
      </w:r>
      <w:r w:rsidR="00D35FFE">
        <w:t>e as frequentes referências à analogia são</w:t>
      </w:r>
      <w:r w:rsidR="00EA4018">
        <w:t xml:space="preserve"> prova</w:t>
      </w:r>
      <w:r w:rsidR="00D35FFE">
        <w:t>s</w:t>
      </w:r>
      <w:r w:rsidR="00EA4018">
        <w:t xml:space="preserve"> da </w:t>
      </w:r>
      <w:r w:rsidR="004B1BD9">
        <w:t xml:space="preserve">influência </w:t>
      </w:r>
      <w:r w:rsidR="00BE27C1">
        <w:t>destes</w:t>
      </w:r>
      <w:r w:rsidR="00EA4018">
        <w:t xml:space="preserve"> sobre os latinos</w:t>
      </w:r>
      <w:r w:rsidR="00D35FFE">
        <w:t xml:space="preserve"> e da importância que o termo alcançou junto aos estudos gramaticais</w:t>
      </w:r>
      <w:r w:rsidR="00EA4018">
        <w:t>. Segundo Neves “</w:t>
      </w:r>
      <w:r w:rsidR="00BE27C1">
        <w:t>os gramáticos alexandrinos, buscando, nas formas sonoras, analogias que permitissem o estabelecimento de paradigmas, codificaram a gramática grega e lançaram o que seria o modelo da gramátic</w:t>
      </w:r>
      <w:r w:rsidR="00EA4018">
        <w:t xml:space="preserve">a ocidental tradicional” (2002, p. 51); de fato, </w:t>
      </w:r>
      <w:r w:rsidR="00D35FFE">
        <w:t>autores como Donato, Carísio, Diomedes, Sérvio, Már</w:t>
      </w:r>
      <w:r w:rsidR="00A905BF">
        <w:t>io Vitorino,</w:t>
      </w:r>
      <w:r w:rsidR="00D35FFE">
        <w:t xml:space="preserve"> Prisciano, </w:t>
      </w:r>
      <w:r w:rsidR="00A905BF">
        <w:t>chamados retóricos e gramáticos de origem africana,</w:t>
      </w:r>
      <w:r w:rsidR="00D35FFE">
        <w:t xml:space="preserve"> foram grandes responsáveis </w:t>
      </w:r>
      <w:r w:rsidR="00A905BF">
        <w:t>pela transmissão da cultura greco-latino e fontes fundamentais para os gramáticos ocidentais.</w:t>
      </w:r>
    </w:p>
    <w:p w:rsidR="00A905BF" w:rsidRDefault="009A7CD6" w:rsidP="00A80DED">
      <w:pPr>
        <w:spacing w:after="0"/>
        <w:outlineLvl w:val="0"/>
      </w:pPr>
      <w:r>
        <w:tab/>
        <w:t>Q</w:t>
      </w:r>
      <w:r w:rsidR="00A905BF">
        <w:t xml:space="preserve">uando falamos dessa cultura greco-latina </w:t>
      </w:r>
      <w:r w:rsidR="00477501">
        <w:t xml:space="preserve">envolvendo a analogia </w:t>
      </w:r>
      <w:r w:rsidR="00A905BF">
        <w:t>no âmbito d</w:t>
      </w:r>
      <w:r w:rsidR="00BE7217">
        <w:t>os estudos da linguagem</w:t>
      </w:r>
      <w:r w:rsidR="00A905BF">
        <w:t>, além dos auto</w:t>
      </w:r>
      <w:r>
        <w:t xml:space="preserve">res já citados, </w:t>
      </w:r>
      <w:r w:rsidR="00BE7217">
        <w:t>falamos</w:t>
      </w:r>
      <w:r w:rsidR="00477501">
        <w:t>, no caso</w:t>
      </w:r>
      <w:r>
        <w:t xml:space="preserve"> </w:t>
      </w:r>
      <w:r w:rsidR="00477501">
        <w:t>d</w:t>
      </w:r>
      <w:r>
        <w:t>os gregos,</w:t>
      </w:r>
      <w:r w:rsidR="00BE7217">
        <w:t xml:space="preserve"> de Cleantes (331-</w:t>
      </w:r>
      <w:r>
        <w:t>232 a.</w:t>
      </w:r>
      <w:r w:rsidR="00BE7217" w:rsidRPr="002E039C">
        <w:t>C.)</w:t>
      </w:r>
      <w:r w:rsidR="00BE7217">
        <w:t>, Dionísio Trácio (170-90 a.C.), Apolônio Díscolo (</w:t>
      </w:r>
      <w:r>
        <w:t xml:space="preserve">séc. II d.C.) e outros; </w:t>
      </w:r>
      <w:r w:rsidR="00AC3DA7">
        <w:t>no caso</w:t>
      </w:r>
      <w:r>
        <w:t xml:space="preserve"> </w:t>
      </w:r>
      <w:r w:rsidR="00AC3DA7">
        <w:t>d</w:t>
      </w:r>
      <w:r>
        <w:t>os latinos, de Hélio Estilão (150-70 a.</w:t>
      </w:r>
      <w:r w:rsidRPr="002E039C">
        <w:t>C.)</w:t>
      </w:r>
      <w:r>
        <w:t>, Varrão (116-27 a.</w:t>
      </w:r>
      <w:r w:rsidRPr="002E039C">
        <w:t>C.)</w:t>
      </w:r>
      <w:r>
        <w:t xml:space="preserve">, </w:t>
      </w:r>
      <w:r>
        <w:rPr>
          <w:caps/>
        </w:rPr>
        <w:t>c</w:t>
      </w:r>
      <w:r>
        <w:t>ícero (106-43 a.C.)</w:t>
      </w:r>
      <w:r w:rsidR="00477501">
        <w:t xml:space="preserve"> e outros (cf. CARVALHO, 2013).</w:t>
      </w:r>
    </w:p>
    <w:p w:rsidR="00386C95" w:rsidRDefault="00AC3DA7" w:rsidP="00386C95">
      <w:pPr>
        <w:spacing w:after="0"/>
        <w:outlineLvl w:val="0"/>
      </w:pPr>
      <w:r>
        <w:tab/>
        <w:t>Especificamente no que concerne</w:t>
      </w:r>
      <w:r w:rsidR="00E27749">
        <w:t xml:space="preserve"> à analogia</w:t>
      </w:r>
      <w:r>
        <w:t xml:space="preserve"> </w:t>
      </w:r>
      <w:r w:rsidR="00E27749">
        <w:t>na</w:t>
      </w:r>
      <w:r>
        <w:t xml:space="preserve"> gramática</w:t>
      </w:r>
      <w:r w:rsidR="00D27C2E">
        <w:t xml:space="preserve"> latina</w:t>
      </w:r>
      <w:r>
        <w:t xml:space="preserve">, conforme </w:t>
      </w:r>
      <w:r w:rsidR="00D27C2E" w:rsidRPr="002E039C">
        <w:t>Pagliaro</w:t>
      </w:r>
      <w:r w:rsidR="00D27C2E">
        <w:t xml:space="preserve"> (1930, p. 26), Hélio Estilão </w:t>
      </w:r>
      <w:r w:rsidR="00BE7217" w:rsidRPr="002E039C">
        <w:t>fo</w:t>
      </w:r>
      <w:r w:rsidR="00D27C2E">
        <w:t xml:space="preserve">i um dos </w:t>
      </w:r>
      <w:r w:rsidR="00E27749">
        <w:t>primeiros a abordá-la</w:t>
      </w:r>
      <w:r w:rsidR="00BE7217" w:rsidRPr="002E039C">
        <w:t xml:space="preserve">, </w:t>
      </w:r>
      <w:r w:rsidR="00E27749">
        <w:t>e Varrão, seu discípulo, considerado o primeiro gramático latino, figura como a fonte primeira de língua latina na propagação do tema.</w:t>
      </w:r>
      <w:r w:rsidR="00386C95">
        <w:t xml:space="preserve"> Assim, as discussões promovidas por esses autores acabam ecoando </w:t>
      </w:r>
      <w:r w:rsidR="00386C95">
        <w:lastRenderedPageBreak/>
        <w:t>nos textos deixados por Diomedes e Carísio, preocupados que estavam com preservar a tradição e a pureza da língua latina.</w:t>
      </w:r>
    </w:p>
    <w:p w:rsidR="0036055B" w:rsidRDefault="0036055B" w:rsidP="00386C95">
      <w:pPr>
        <w:spacing w:after="0"/>
        <w:outlineLvl w:val="0"/>
      </w:pPr>
    </w:p>
    <w:p w:rsidR="006D6EB0" w:rsidRDefault="006D6EB0" w:rsidP="00386C95">
      <w:pPr>
        <w:spacing w:after="0"/>
        <w:outlineLvl w:val="0"/>
      </w:pPr>
    </w:p>
    <w:p w:rsidR="0036055B" w:rsidRPr="0036055B" w:rsidRDefault="0036055B" w:rsidP="00386C95">
      <w:pPr>
        <w:spacing w:after="0"/>
        <w:outlineLvl w:val="0"/>
        <w:rPr>
          <w:b/>
        </w:rPr>
      </w:pPr>
      <w:r w:rsidRPr="0036055B">
        <w:rPr>
          <w:b/>
        </w:rPr>
        <w:t>Gramáticos lusófonos</w:t>
      </w:r>
      <w:r>
        <w:rPr>
          <w:b/>
        </w:rPr>
        <w:t xml:space="preserve">, </w:t>
      </w:r>
      <w:r w:rsidRPr="0036055B">
        <w:rPr>
          <w:b/>
        </w:rPr>
        <w:t>séc</w:t>
      </w:r>
      <w:r>
        <w:rPr>
          <w:b/>
        </w:rPr>
        <w:t xml:space="preserve">ulo XVI ao </w:t>
      </w:r>
      <w:r w:rsidRPr="0036055B">
        <w:rPr>
          <w:b/>
        </w:rPr>
        <w:t>XIX</w:t>
      </w:r>
    </w:p>
    <w:p w:rsidR="0036055B" w:rsidRDefault="0036055B" w:rsidP="00386C95">
      <w:pPr>
        <w:spacing w:after="0"/>
        <w:outlineLvl w:val="0"/>
      </w:pPr>
    </w:p>
    <w:p w:rsidR="006D6EB0" w:rsidRDefault="006D6EB0" w:rsidP="00386C95">
      <w:pPr>
        <w:spacing w:after="0"/>
        <w:outlineLvl w:val="0"/>
      </w:pPr>
    </w:p>
    <w:p w:rsidR="00D03768" w:rsidRDefault="00D03768" w:rsidP="001A0FBD">
      <w:pPr>
        <w:spacing w:after="0"/>
      </w:pPr>
      <w:r>
        <w:tab/>
        <w:t xml:space="preserve">Antes de iniciarmos as reflexões sobre os gramáticos </w:t>
      </w:r>
      <w:r w:rsidR="00D22336">
        <w:t>lusófonos</w:t>
      </w:r>
      <w:r>
        <w:t xml:space="preserve">, convém </w:t>
      </w:r>
      <w:r w:rsidR="00B3266E">
        <w:t>observarmos o excerto</w:t>
      </w:r>
      <w:r>
        <w:t xml:space="preserve"> a seguir:</w:t>
      </w:r>
    </w:p>
    <w:p w:rsidR="00D63D6E" w:rsidRDefault="00D63D6E" w:rsidP="001A0FBD">
      <w:pPr>
        <w:spacing w:after="0"/>
      </w:pPr>
    </w:p>
    <w:p w:rsidR="006D6EB0" w:rsidRDefault="006D6EB0" w:rsidP="001A0FBD">
      <w:pPr>
        <w:spacing w:after="0"/>
      </w:pPr>
    </w:p>
    <w:p w:rsidR="00D03768" w:rsidRPr="00D63D6E" w:rsidRDefault="00D22336" w:rsidP="00D63D6E">
      <w:pPr>
        <w:spacing w:after="0" w:line="240" w:lineRule="auto"/>
        <w:ind w:left="1701"/>
        <w:rPr>
          <w:sz w:val="20"/>
          <w:szCs w:val="20"/>
        </w:rPr>
      </w:pPr>
      <w:r w:rsidRPr="00D63D6E">
        <w:rPr>
          <w:sz w:val="20"/>
          <w:szCs w:val="20"/>
        </w:rPr>
        <w:t xml:space="preserve">[...] parece evidente que os textos que fazem especializadamente descrição lingüística ou que dela falam — a metalingüística, a metagramática, a metalexicografia —, isto é, os documentos que registram o tratamento da linguagem e da língua pelos especialistas, bem como a análise e a crítica ao tratamento efetuado, provêm elementos altamente reveladores do modo como, em cada espaço e em cada tempo, se vê a construção da identidade nacional por via da língua materna [...] (NEVES, </w:t>
      </w:r>
      <w:r w:rsidR="00D63D6E" w:rsidRPr="00D63D6E">
        <w:rPr>
          <w:sz w:val="20"/>
          <w:szCs w:val="20"/>
        </w:rPr>
        <w:t>2005, p. 648).</w:t>
      </w:r>
    </w:p>
    <w:p w:rsidR="00D63D6E" w:rsidRDefault="00D63D6E" w:rsidP="001A0FBD">
      <w:pPr>
        <w:spacing w:after="0"/>
      </w:pPr>
    </w:p>
    <w:p w:rsidR="00F829EC" w:rsidRDefault="00F829EC" w:rsidP="001A0FBD">
      <w:pPr>
        <w:spacing w:after="0"/>
      </w:pPr>
    </w:p>
    <w:p w:rsidR="00D63D6E" w:rsidRDefault="00D63D6E" w:rsidP="001A0FBD">
      <w:pPr>
        <w:spacing w:after="0"/>
      </w:pPr>
      <w:r>
        <w:tab/>
      </w:r>
      <w:r w:rsidR="00B3266E">
        <w:t xml:space="preserve">Ao escrever o texto de onde extraímos esse fragmento, </w:t>
      </w:r>
      <w:r>
        <w:t xml:space="preserve">Neves </w:t>
      </w:r>
      <w:r w:rsidR="00B3266E">
        <w:t>está tratando do Brasil no contexto lusófono, porém, segundo nos pareceu, bem que essas palavras podem se estender a Portugal, devido à necessidade que os teóricos da linguagem tinham de estabelecer o lugar da língua portuguesa no contexto românico; assim, cremos que elas cabem com justeza onde estão colocadas.</w:t>
      </w:r>
    </w:p>
    <w:p w:rsidR="00603685" w:rsidRDefault="001A0FBD" w:rsidP="001726CD">
      <w:pPr>
        <w:spacing w:after="0"/>
      </w:pPr>
      <w:r w:rsidRPr="002E039C">
        <w:tab/>
      </w:r>
      <w:r>
        <w:t>A</w:t>
      </w:r>
      <w:r w:rsidRPr="00341099">
        <w:t xml:space="preserve"> ciência evolui, os conceitos mudam, ideias abandonadas em outros tempos voltam com mais força e acabam por suplantar aquelas que as fizeram sucumbir</w:t>
      </w:r>
      <w:r w:rsidR="00B3266E">
        <w:t xml:space="preserve">, quiçá, para depois </w:t>
      </w:r>
      <w:r w:rsidR="001726CD">
        <w:t>tornarem a cair em esquecimento; d</w:t>
      </w:r>
      <w:r w:rsidR="00B3266E">
        <w:t>e qualquer modo</w:t>
      </w:r>
      <w:r w:rsidRPr="00341099">
        <w:t xml:space="preserve">, </w:t>
      </w:r>
      <w:r>
        <w:t>compreender o presente</w:t>
      </w:r>
      <w:r w:rsidR="001726CD">
        <w:t xml:space="preserve"> exige conhecer o passado</w:t>
      </w:r>
      <w:r>
        <w:t>.</w:t>
      </w:r>
      <w:r w:rsidR="001726CD">
        <w:t xml:space="preserve"> Logo</w:t>
      </w:r>
      <w:r>
        <w:t xml:space="preserve">, um estudo das primeiras gramáticas portuguesas que possibilite conhecer com certa propriedade o caminho traçado por seus autores </w:t>
      </w:r>
      <w:r w:rsidR="0036055B">
        <w:t>pode revelar diferenças e semelhanças entre elas e su</w:t>
      </w:r>
      <w:r w:rsidR="001726CD">
        <w:t>as fontes diretas e indiretas; eis</w:t>
      </w:r>
      <w:r w:rsidR="0036055B">
        <w:t xml:space="preserve"> nosso propósito.</w:t>
      </w:r>
    </w:p>
    <w:p w:rsidR="006B263B" w:rsidRDefault="006B263B" w:rsidP="006B263B">
      <w:pPr>
        <w:spacing w:after="0"/>
      </w:pPr>
    </w:p>
    <w:p w:rsidR="006D6EB0" w:rsidRDefault="006D6EB0" w:rsidP="006B263B">
      <w:pPr>
        <w:spacing w:after="0"/>
      </w:pPr>
    </w:p>
    <w:p w:rsidR="006B263B" w:rsidRPr="00EC4C3B" w:rsidRDefault="006B263B" w:rsidP="006B263B">
      <w:pPr>
        <w:spacing w:after="0"/>
        <w:outlineLvl w:val="0"/>
        <w:rPr>
          <w:b/>
        </w:rPr>
      </w:pPr>
      <w:r>
        <w:rPr>
          <w:b/>
        </w:rPr>
        <w:t>Fernão de Oliveira</w:t>
      </w:r>
    </w:p>
    <w:p w:rsidR="006B263B" w:rsidRDefault="006B263B" w:rsidP="006B263B">
      <w:pPr>
        <w:spacing w:after="0"/>
      </w:pPr>
    </w:p>
    <w:p w:rsidR="006D6EB0" w:rsidRDefault="006D6EB0" w:rsidP="006B263B">
      <w:pPr>
        <w:spacing w:after="0"/>
      </w:pPr>
    </w:p>
    <w:p w:rsidR="006B263B" w:rsidRDefault="006B263B" w:rsidP="006B263B">
      <w:pPr>
        <w:spacing w:after="0"/>
      </w:pPr>
      <w:r>
        <w:tab/>
        <w:t xml:space="preserve">Conforme atesta Rodrigo de Sá Nogueira “A </w:t>
      </w:r>
      <w:r w:rsidRPr="002A1365">
        <w:rPr>
          <w:i/>
        </w:rPr>
        <w:t>Gramática</w:t>
      </w:r>
      <w:r>
        <w:t xml:space="preserve"> de Fernão de Oliveira (1536) foi a primeira que se publicou em português; foi a primeira que se publicou do português e de um português; foi a primeira que se publicou do português e em Portugal” (</w:t>
      </w:r>
      <w:r w:rsidRPr="002A1365">
        <w:rPr>
          <w:caps/>
        </w:rPr>
        <w:t>Oliveira</w:t>
      </w:r>
      <w:r>
        <w:t>, 2000, p. 17-18). Esses fatos sobre Fernão de Oliveira (1507-1581?) apontados por Sá Nogueira se nos afiguram suficientes para iniciarmos nossa breve abordagem a respeito do mundo lusófono no contexto gramatical. No que concerne ao tema, extraímos este trecho do “</w:t>
      </w:r>
      <w:proofErr w:type="spellStart"/>
      <w:r>
        <w:t>Capitolo</w:t>
      </w:r>
      <w:proofErr w:type="spellEnd"/>
      <w:r>
        <w:t xml:space="preserve">. </w:t>
      </w:r>
      <w:proofErr w:type="spellStart"/>
      <w:r>
        <w:t>xl</w:t>
      </w:r>
      <w:proofErr w:type="spellEnd"/>
      <w:r>
        <w:t>. Da Analogia”, edição semidiplomática:</w:t>
      </w:r>
    </w:p>
    <w:p w:rsidR="006B263B" w:rsidRDefault="006B263B" w:rsidP="006B263B">
      <w:pPr>
        <w:spacing w:after="0"/>
      </w:pPr>
    </w:p>
    <w:p w:rsidR="006D6EB0" w:rsidRDefault="006D6EB0" w:rsidP="006B263B">
      <w:pPr>
        <w:spacing w:after="0"/>
      </w:pPr>
    </w:p>
    <w:p w:rsidR="006B263B" w:rsidRPr="00BF4D24" w:rsidRDefault="006B263B" w:rsidP="006B263B">
      <w:pPr>
        <w:spacing w:after="0" w:line="240" w:lineRule="auto"/>
        <w:ind w:left="1701"/>
        <w:rPr>
          <w:sz w:val="20"/>
          <w:szCs w:val="20"/>
        </w:rPr>
      </w:pPr>
      <w:proofErr w:type="spellStart"/>
      <w:r w:rsidRPr="00BF4D24">
        <w:rPr>
          <w:sz w:val="20"/>
          <w:szCs w:val="20"/>
        </w:rPr>
        <w:t>Assi</w:t>
      </w:r>
      <w:proofErr w:type="spellEnd"/>
      <w:r w:rsidRPr="00BF4D24">
        <w:rPr>
          <w:sz w:val="20"/>
          <w:szCs w:val="20"/>
        </w:rPr>
        <w:t xml:space="preserve"> como a </w:t>
      </w:r>
      <w:proofErr w:type="spellStart"/>
      <w:r w:rsidRPr="00BF4D24">
        <w:rPr>
          <w:sz w:val="20"/>
          <w:szCs w:val="20"/>
        </w:rPr>
        <w:t>difere</w:t>
      </w:r>
      <w:r w:rsidRPr="00BF4D24">
        <w:rPr>
          <w:rFonts w:ascii="SILDoulos IPA93" w:hAnsi="SILDoulos IPA93" w:cs="SILDoulos IPA93"/>
          <w:sz w:val="20"/>
          <w:szCs w:val="20"/>
        </w:rPr>
        <w:t></w:t>
      </w:r>
      <w:r w:rsidRPr="00BF4D24">
        <w:rPr>
          <w:sz w:val="20"/>
          <w:szCs w:val="20"/>
        </w:rPr>
        <w:t>ça</w:t>
      </w:r>
      <w:proofErr w:type="spellEnd"/>
      <w:r w:rsidRPr="00BF4D24">
        <w:rPr>
          <w:sz w:val="20"/>
          <w:szCs w:val="20"/>
        </w:rPr>
        <w:t xml:space="preserve"> das dições faz </w:t>
      </w:r>
      <w:proofErr w:type="spellStart"/>
      <w:r w:rsidRPr="00BF4D24">
        <w:rPr>
          <w:sz w:val="20"/>
          <w:szCs w:val="20"/>
        </w:rPr>
        <w:t>conheçer</w:t>
      </w:r>
      <w:proofErr w:type="spellEnd"/>
      <w:r w:rsidRPr="00BF4D24">
        <w:rPr>
          <w:sz w:val="20"/>
          <w:szCs w:val="20"/>
        </w:rPr>
        <w:t xml:space="preserve"> as </w:t>
      </w:r>
      <w:proofErr w:type="spellStart"/>
      <w:r w:rsidRPr="00BF4D24">
        <w:rPr>
          <w:sz w:val="20"/>
          <w:szCs w:val="20"/>
        </w:rPr>
        <w:t>diuersas</w:t>
      </w:r>
      <w:proofErr w:type="spellEnd"/>
      <w:r w:rsidRPr="00BF4D24">
        <w:rPr>
          <w:sz w:val="20"/>
          <w:szCs w:val="20"/>
        </w:rPr>
        <w:t xml:space="preserve"> cousas </w:t>
      </w:r>
      <w:proofErr w:type="spellStart"/>
      <w:r w:rsidRPr="00BF4D24">
        <w:rPr>
          <w:sz w:val="20"/>
          <w:szCs w:val="20"/>
        </w:rPr>
        <w:t>hu</w:t>
      </w:r>
      <w:r w:rsidRPr="00BF4D24">
        <w:rPr>
          <w:rFonts w:ascii="SILDoulos IPA93" w:hAnsi="SILDoulos IPA93" w:cs="SILDoulos IPA93"/>
          <w:sz w:val="20"/>
          <w:szCs w:val="20"/>
        </w:rPr>
        <w:t></w:t>
      </w:r>
      <w:r w:rsidRPr="00BF4D24">
        <w:rPr>
          <w:sz w:val="20"/>
          <w:szCs w:val="20"/>
        </w:rPr>
        <w:t>as</w:t>
      </w:r>
      <w:proofErr w:type="spellEnd"/>
      <w:r w:rsidRPr="00BF4D24">
        <w:rPr>
          <w:sz w:val="20"/>
          <w:szCs w:val="20"/>
        </w:rPr>
        <w:t xml:space="preserve"> das outras </w:t>
      </w:r>
      <w:proofErr w:type="spellStart"/>
      <w:r w:rsidRPr="00BF4D24">
        <w:rPr>
          <w:sz w:val="20"/>
          <w:szCs w:val="20"/>
        </w:rPr>
        <w:t>segu</w:t>
      </w:r>
      <w:r w:rsidRPr="00BF4D24">
        <w:rPr>
          <w:rFonts w:ascii="SILDoulos IPA93" w:hAnsi="SILDoulos IPA93" w:cs="SILDoulos IPA93"/>
          <w:sz w:val="20"/>
          <w:szCs w:val="20"/>
        </w:rPr>
        <w:t></w:t>
      </w:r>
      <w:r w:rsidRPr="00BF4D24">
        <w:rPr>
          <w:sz w:val="20"/>
          <w:szCs w:val="20"/>
        </w:rPr>
        <w:t>do</w:t>
      </w:r>
      <w:proofErr w:type="spellEnd"/>
      <w:r w:rsidRPr="00BF4D24">
        <w:rPr>
          <w:sz w:val="20"/>
          <w:szCs w:val="20"/>
        </w:rPr>
        <w:t xml:space="preserve"> fica dito </w:t>
      </w:r>
      <w:proofErr w:type="spellStart"/>
      <w:r w:rsidRPr="00BF4D24">
        <w:rPr>
          <w:sz w:val="20"/>
          <w:szCs w:val="20"/>
        </w:rPr>
        <w:t>tambe</w:t>
      </w:r>
      <w:proofErr w:type="spellEnd"/>
      <w:r w:rsidRPr="00BF4D24">
        <w:rPr>
          <w:rFonts w:ascii="SILDoulos IPA93" w:hAnsi="SILDoulos IPA93" w:cs="SILDoulos IPA93"/>
          <w:sz w:val="20"/>
          <w:szCs w:val="20"/>
        </w:rPr>
        <w:t></w:t>
      </w:r>
      <w:r w:rsidRPr="00BF4D24">
        <w:rPr>
          <w:sz w:val="20"/>
          <w:szCs w:val="20"/>
        </w:rPr>
        <w:t xml:space="preserve"> </w:t>
      </w:r>
      <w:proofErr w:type="spellStart"/>
      <w:r w:rsidRPr="00BF4D24">
        <w:rPr>
          <w:sz w:val="20"/>
          <w:szCs w:val="20"/>
        </w:rPr>
        <w:t>assi</w:t>
      </w:r>
      <w:proofErr w:type="spellEnd"/>
      <w:r w:rsidRPr="00BF4D24">
        <w:rPr>
          <w:sz w:val="20"/>
          <w:szCs w:val="20"/>
        </w:rPr>
        <w:t xml:space="preserve"> a </w:t>
      </w:r>
      <w:proofErr w:type="spellStart"/>
      <w:r w:rsidRPr="00BF4D24">
        <w:rPr>
          <w:sz w:val="20"/>
          <w:szCs w:val="20"/>
        </w:rPr>
        <w:t>semelhãça</w:t>
      </w:r>
      <w:proofErr w:type="spellEnd"/>
      <w:r w:rsidRPr="00BF4D24">
        <w:rPr>
          <w:sz w:val="20"/>
          <w:szCs w:val="20"/>
        </w:rPr>
        <w:t xml:space="preserve"> das dições nos abre caminho para q</w:t>
      </w:r>
      <w:r w:rsidRPr="00BF4D24">
        <w:rPr>
          <w:rFonts w:ascii="SILDoulos IPA93" w:hAnsi="SILDoulos IPA93" w:cs="SILDoulos IPA93"/>
          <w:sz w:val="20"/>
          <w:szCs w:val="20"/>
        </w:rPr>
        <w:t></w:t>
      </w:r>
      <w:r w:rsidRPr="00BF4D24">
        <w:rPr>
          <w:sz w:val="20"/>
          <w:szCs w:val="20"/>
        </w:rPr>
        <w:t xml:space="preserve"> conheçamos </w:t>
      </w:r>
      <w:proofErr w:type="spellStart"/>
      <w:r w:rsidRPr="00BF4D24">
        <w:rPr>
          <w:sz w:val="20"/>
          <w:szCs w:val="20"/>
        </w:rPr>
        <w:t>hu</w:t>
      </w:r>
      <w:r w:rsidRPr="00BF4D24">
        <w:rPr>
          <w:rFonts w:ascii="SILDoulos IPA93" w:hAnsi="SILDoulos IPA93" w:cs="SILDoulos IPA93"/>
          <w:sz w:val="20"/>
          <w:szCs w:val="20"/>
        </w:rPr>
        <w:t></w:t>
      </w:r>
      <w:r w:rsidRPr="00BF4D24">
        <w:rPr>
          <w:sz w:val="20"/>
          <w:szCs w:val="20"/>
        </w:rPr>
        <w:t>as</w:t>
      </w:r>
      <w:proofErr w:type="spellEnd"/>
      <w:r w:rsidRPr="00BF4D24">
        <w:rPr>
          <w:sz w:val="20"/>
          <w:szCs w:val="20"/>
        </w:rPr>
        <w:t xml:space="preserve"> cousas por outras </w:t>
      </w:r>
      <w:proofErr w:type="spellStart"/>
      <w:r w:rsidRPr="00BF4D24">
        <w:rPr>
          <w:sz w:val="20"/>
          <w:szCs w:val="20"/>
        </w:rPr>
        <w:t>segu</w:t>
      </w:r>
      <w:r w:rsidRPr="00BF4D24">
        <w:rPr>
          <w:rFonts w:ascii="SILDoulos IPA93" w:hAnsi="SILDoulos IPA93" w:cs="SILDoulos IPA93"/>
          <w:sz w:val="20"/>
          <w:szCs w:val="20"/>
        </w:rPr>
        <w:t></w:t>
      </w:r>
      <w:r w:rsidRPr="00BF4D24">
        <w:rPr>
          <w:sz w:val="20"/>
          <w:szCs w:val="20"/>
        </w:rPr>
        <w:t>do</w:t>
      </w:r>
      <w:proofErr w:type="spellEnd"/>
      <w:r w:rsidRPr="00BF4D24">
        <w:rPr>
          <w:sz w:val="20"/>
          <w:szCs w:val="20"/>
        </w:rPr>
        <w:t xml:space="preserve"> q</w:t>
      </w:r>
      <w:r w:rsidRPr="00BF4D24">
        <w:rPr>
          <w:rFonts w:ascii="SILDoulos IPA93" w:hAnsi="SILDoulos IPA93" w:cs="SILDoulos IPA93"/>
          <w:sz w:val="20"/>
          <w:szCs w:val="20"/>
        </w:rPr>
        <w:t></w:t>
      </w:r>
      <w:r w:rsidRPr="00BF4D24">
        <w:rPr>
          <w:sz w:val="20"/>
          <w:szCs w:val="20"/>
        </w:rPr>
        <w:t xml:space="preserve"> te</w:t>
      </w:r>
      <w:r w:rsidRPr="00BF4D24">
        <w:rPr>
          <w:rFonts w:ascii="SILDoulos IPA93" w:hAnsi="SILDoulos IPA93" w:cs="SILDoulos IPA93"/>
          <w:sz w:val="20"/>
          <w:szCs w:val="20"/>
        </w:rPr>
        <w:t></w:t>
      </w:r>
      <w:r w:rsidRPr="00BF4D24">
        <w:rPr>
          <w:sz w:val="20"/>
          <w:szCs w:val="20"/>
        </w:rPr>
        <w:t xml:space="preserve"> </w:t>
      </w:r>
      <w:proofErr w:type="spellStart"/>
      <w:r w:rsidRPr="00BF4D24">
        <w:rPr>
          <w:sz w:val="20"/>
          <w:szCs w:val="20"/>
        </w:rPr>
        <w:t>alghu</w:t>
      </w:r>
      <w:r w:rsidRPr="00BF4D24">
        <w:rPr>
          <w:rFonts w:ascii="SILDoulos IPA93" w:hAnsi="SILDoulos IPA93" w:cs="SILDoulos IPA93"/>
          <w:sz w:val="20"/>
          <w:szCs w:val="20"/>
        </w:rPr>
        <w:t></w:t>
      </w:r>
      <w:r w:rsidRPr="00BF4D24">
        <w:rPr>
          <w:sz w:val="20"/>
          <w:szCs w:val="20"/>
        </w:rPr>
        <w:t>a</w:t>
      </w:r>
      <w:proofErr w:type="spellEnd"/>
      <w:r w:rsidRPr="00BF4D24">
        <w:rPr>
          <w:sz w:val="20"/>
          <w:szCs w:val="20"/>
        </w:rPr>
        <w:t xml:space="preserve"> </w:t>
      </w:r>
      <w:proofErr w:type="spellStart"/>
      <w:r w:rsidRPr="00BF4D24">
        <w:rPr>
          <w:sz w:val="20"/>
          <w:szCs w:val="20"/>
        </w:rPr>
        <w:t>semelha</w:t>
      </w:r>
      <w:r w:rsidRPr="00BF4D24">
        <w:rPr>
          <w:rFonts w:ascii="SILDoulos IPA93" w:hAnsi="SILDoulos IPA93" w:cs="SILDoulos IPA93"/>
          <w:sz w:val="20"/>
          <w:szCs w:val="20"/>
        </w:rPr>
        <w:t></w:t>
      </w:r>
      <w:r w:rsidRPr="00BF4D24">
        <w:rPr>
          <w:sz w:val="20"/>
          <w:szCs w:val="20"/>
        </w:rPr>
        <w:t>ça</w:t>
      </w:r>
      <w:proofErr w:type="spellEnd"/>
      <w:r w:rsidRPr="00BF4D24">
        <w:rPr>
          <w:sz w:val="20"/>
          <w:szCs w:val="20"/>
        </w:rPr>
        <w:t xml:space="preserve"> ou </w:t>
      </w:r>
      <w:proofErr w:type="spellStart"/>
      <w:r w:rsidRPr="00BF4D24">
        <w:rPr>
          <w:sz w:val="20"/>
          <w:szCs w:val="20"/>
        </w:rPr>
        <w:t>pareçer</w:t>
      </w:r>
      <w:proofErr w:type="spellEnd"/>
      <w:r w:rsidRPr="00BF4D24">
        <w:rPr>
          <w:sz w:val="20"/>
          <w:szCs w:val="20"/>
        </w:rPr>
        <w:t xml:space="preserve"> </w:t>
      </w:r>
      <w:proofErr w:type="spellStart"/>
      <w:r w:rsidRPr="00BF4D24">
        <w:rPr>
          <w:sz w:val="20"/>
          <w:szCs w:val="20"/>
        </w:rPr>
        <w:t>a</w:t>
      </w:r>
      <w:r w:rsidRPr="00BF4D24">
        <w:rPr>
          <w:rFonts w:ascii="SILDoulos IPA93" w:hAnsi="SILDoulos IPA93" w:cs="SILDoulos IPA93"/>
          <w:sz w:val="20"/>
          <w:szCs w:val="20"/>
        </w:rPr>
        <w:t></w:t>
      </w:r>
      <w:r w:rsidRPr="00BF4D24">
        <w:rPr>
          <w:sz w:val="20"/>
          <w:szCs w:val="20"/>
        </w:rPr>
        <w:t>tre</w:t>
      </w:r>
      <w:proofErr w:type="spellEnd"/>
      <w:r w:rsidRPr="00BF4D24">
        <w:rPr>
          <w:sz w:val="20"/>
          <w:szCs w:val="20"/>
        </w:rPr>
        <w:t xml:space="preserve"> si: e por tanto os nomes se </w:t>
      </w:r>
      <w:proofErr w:type="spellStart"/>
      <w:r w:rsidRPr="00BF4D24">
        <w:rPr>
          <w:sz w:val="20"/>
          <w:szCs w:val="20"/>
        </w:rPr>
        <w:t>conheçem</w:t>
      </w:r>
      <w:proofErr w:type="spellEnd"/>
      <w:r w:rsidRPr="00BF4D24">
        <w:rPr>
          <w:sz w:val="20"/>
          <w:szCs w:val="20"/>
        </w:rPr>
        <w:t xml:space="preserve"> dos verbos e os verbos </w:t>
      </w:r>
      <w:proofErr w:type="spellStart"/>
      <w:r w:rsidRPr="00BF4D24">
        <w:rPr>
          <w:sz w:val="20"/>
          <w:szCs w:val="20"/>
        </w:rPr>
        <w:t>cõ</w:t>
      </w:r>
      <w:proofErr w:type="spellEnd"/>
      <w:r w:rsidRPr="00BF4D24">
        <w:rPr>
          <w:sz w:val="20"/>
          <w:szCs w:val="20"/>
        </w:rPr>
        <w:t xml:space="preserve"> os nomes das outras partes: </w:t>
      </w:r>
      <w:proofErr w:type="spellStart"/>
      <w:r w:rsidRPr="00BF4D24">
        <w:rPr>
          <w:sz w:val="20"/>
          <w:szCs w:val="20"/>
        </w:rPr>
        <w:t>porq</w:t>
      </w:r>
      <w:proofErr w:type="spellEnd"/>
      <w:r w:rsidRPr="00BF4D24">
        <w:rPr>
          <w:rFonts w:ascii="SILDoulos IPA93" w:hAnsi="SILDoulos IPA93" w:cs="SILDoulos IPA93"/>
          <w:sz w:val="20"/>
          <w:szCs w:val="20"/>
        </w:rPr>
        <w:t></w:t>
      </w:r>
      <w:r w:rsidRPr="00BF4D24">
        <w:rPr>
          <w:sz w:val="20"/>
          <w:szCs w:val="20"/>
        </w:rPr>
        <w:t xml:space="preserve"> são </w:t>
      </w:r>
      <w:proofErr w:type="spellStart"/>
      <w:r w:rsidRPr="00BF4D24">
        <w:rPr>
          <w:sz w:val="20"/>
          <w:szCs w:val="20"/>
        </w:rPr>
        <w:t>difere</w:t>
      </w:r>
      <w:r w:rsidRPr="00BF4D24">
        <w:rPr>
          <w:rFonts w:ascii="SILDoulos IPA93" w:hAnsi="SILDoulos IPA93" w:cs="SILDoulos IPA93"/>
          <w:sz w:val="20"/>
          <w:szCs w:val="20"/>
        </w:rPr>
        <w:t></w:t>
      </w:r>
      <w:r w:rsidRPr="00BF4D24">
        <w:rPr>
          <w:sz w:val="20"/>
          <w:szCs w:val="20"/>
        </w:rPr>
        <w:t>tes</w:t>
      </w:r>
      <w:proofErr w:type="spellEnd"/>
      <w:r w:rsidRPr="00BF4D24">
        <w:rPr>
          <w:sz w:val="20"/>
          <w:szCs w:val="20"/>
        </w:rPr>
        <w:t xml:space="preserve"> </w:t>
      </w:r>
      <w:proofErr w:type="spellStart"/>
      <w:r w:rsidRPr="00BF4D24">
        <w:rPr>
          <w:sz w:val="20"/>
          <w:szCs w:val="20"/>
        </w:rPr>
        <w:t>hu</w:t>
      </w:r>
      <w:r w:rsidRPr="00BF4D24">
        <w:rPr>
          <w:rFonts w:ascii="SILDoulos IPA93" w:hAnsi="SILDoulos IPA93" w:cs="SILDoulos IPA93"/>
          <w:sz w:val="20"/>
          <w:szCs w:val="20"/>
        </w:rPr>
        <w:t></w:t>
      </w:r>
      <w:r w:rsidRPr="00BF4D24">
        <w:rPr>
          <w:sz w:val="20"/>
          <w:szCs w:val="20"/>
        </w:rPr>
        <w:t>s</w:t>
      </w:r>
      <w:proofErr w:type="spellEnd"/>
      <w:r w:rsidRPr="00BF4D24">
        <w:rPr>
          <w:sz w:val="20"/>
          <w:szCs w:val="20"/>
        </w:rPr>
        <w:t xml:space="preserve"> dos outros e os nomes se </w:t>
      </w:r>
      <w:proofErr w:type="spellStart"/>
      <w:r w:rsidRPr="00BF4D24">
        <w:rPr>
          <w:sz w:val="20"/>
          <w:szCs w:val="20"/>
        </w:rPr>
        <w:t>conheçem</w:t>
      </w:r>
      <w:proofErr w:type="spellEnd"/>
      <w:r w:rsidRPr="00BF4D24">
        <w:rPr>
          <w:sz w:val="20"/>
          <w:szCs w:val="20"/>
        </w:rPr>
        <w:t xml:space="preserve"> por outros nomes: e os verbos por outros verbos </w:t>
      </w:r>
      <w:proofErr w:type="spellStart"/>
      <w:r w:rsidRPr="00BF4D24">
        <w:rPr>
          <w:sz w:val="20"/>
          <w:szCs w:val="20"/>
        </w:rPr>
        <w:t>porq</w:t>
      </w:r>
      <w:proofErr w:type="spellEnd"/>
      <w:r w:rsidRPr="00BF4D24">
        <w:rPr>
          <w:rFonts w:ascii="SILDoulos IPA93" w:hAnsi="SILDoulos IPA93" w:cs="SILDoulos IPA93"/>
          <w:sz w:val="20"/>
          <w:szCs w:val="20"/>
        </w:rPr>
        <w:t></w:t>
      </w:r>
      <w:r w:rsidRPr="00BF4D24">
        <w:rPr>
          <w:sz w:val="20"/>
          <w:szCs w:val="20"/>
        </w:rPr>
        <w:t xml:space="preserve"> </w:t>
      </w:r>
      <w:proofErr w:type="spellStart"/>
      <w:r w:rsidRPr="00BF4D24">
        <w:rPr>
          <w:sz w:val="20"/>
          <w:szCs w:val="20"/>
        </w:rPr>
        <w:t>sam</w:t>
      </w:r>
      <w:proofErr w:type="spellEnd"/>
      <w:r w:rsidRPr="00BF4D24">
        <w:rPr>
          <w:sz w:val="20"/>
          <w:szCs w:val="20"/>
        </w:rPr>
        <w:t xml:space="preserve"> em </w:t>
      </w:r>
      <w:proofErr w:type="spellStart"/>
      <w:r w:rsidRPr="00BF4D24">
        <w:rPr>
          <w:sz w:val="20"/>
          <w:szCs w:val="20"/>
        </w:rPr>
        <w:t>alghu</w:t>
      </w:r>
      <w:r w:rsidRPr="00BF4D24">
        <w:rPr>
          <w:rFonts w:ascii="SILDoulos IPA93" w:hAnsi="SILDoulos IPA93" w:cs="SILDoulos IPA93"/>
          <w:sz w:val="20"/>
          <w:szCs w:val="20"/>
        </w:rPr>
        <w:t></w:t>
      </w:r>
      <w:r w:rsidRPr="00BF4D24">
        <w:rPr>
          <w:sz w:val="20"/>
          <w:szCs w:val="20"/>
        </w:rPr>
        <w:t>a</w:t>
      </w:r>
      <w:proofErr w:type="spellEnd"/>
      <w:r w:rsidRPr="00BF4D24">
        <w:rPr>
          <w:sz w:val="20"/>
          <w:szCs w:val="20"/>
        </w:rPr>
        <w:t xml:space="preserve"> cousa e voz semelhantes cada parte destas </w:t>
      </w:r>
      <w:proofErr w:type="spellStart"/>
      <w:r w:rsidRPr="00BF4D24">
        <w:rPr>
          <w:sz w:val="20"/>
          <w:szCs w:val="20"/>
        </w:rPr>
        <w:t>co</w:t>
      </w:r>
      <w:proofErr w:type="spellEnd"/>
      <w:r w:rsidRPr="00BF4D24">
        <w:rPr>
          <w:rFonts w:ascii="SILDoulos IPA93" w:hAnsi="SILDoulos IPA93" w:cs="SILDoulos IPA93"/>
          <w:sz w:val="20"/>
          <w:szCs w:val="20"/>
        </w:rPr>
        <w:t></w:t>
      </w:r>
      <w:r w:rsidRPr="00BF4D24">
        <w:rPr>
          <w:sz w:val="20"/>
          <w:szCs w:val="20"/>
        </w:rPr>
        <w:t xml:space="preserve"> as outras do seu </w:t>
      </w:r>
      <w:proofErr w:type="spellStart"/>
      <w:r w:rsidRPr="00BF4D24">
        <w:rPr>
          <w:sz w:val="20"/>
          <w:szCs w:val="20"/>
        </w:rPr>
        <w:t>genero</w:t>
      </w:r>
      <w:proofErr w:type="spellEnd"/>
      <w:r w:rsidRPr="00BF4D24">
        <w:rPr>
          <w:sz w:val="20"/>
          <w:szCs w:val="20"/>
        </w:rPr>
        <w:t xml:space="preserve">: e </w:t>
      </w:r>
      <w:proofErr w:type="spellStart"/>
      <w:r w:rsidRPr="00BF4D24">
        <w:rPr>
          <w:sz w:val="20"/>
          <w:szCs w:val="20"/>
        </w:rPr>
        <w:t>cõ</w:t>
      </w:r>
      <w:proofErr w:type="spellEnd"/>
      <w:r w:rsidRPr="00BF4D24">
        <w:rPr>
          <w:sz w:val="20"/>
          <w:szCs w:val="20"/>
        </w:rPr>
        <w:t xml:space="preserve"> tudo não </w:t>
      </w:r>
      <w:proofErr w:type="spellStart"/>
      <w:r w:rsidRPr="00BF4D24">
        <w:rPr>
          <w:sz w:val="20"/>
          <w:szCs w:val="20"/>
        </w:rPr>
        <w:t>tãto</w:t>
      </w:r>
      <w:proofErr w:type="spellEnd"/>
      <w:r w:rsidRPr="00BF4D24">
        <w:rPr>
          <w:sz w:val="20"/>
          <w:szCs w:val="20"/>
        </w:rPr>
        <w:t xml:space="preserve"> q</w:t>
      </w:r>
      <w:r w:rsidRPr="00BF4D24">
        <w:rPr>
          <w:rFonts w:ascii="SILDoulos IPA93" w:hAnsi="SILDoulos IPA93" w:cs="SILDoulos IPA93"/>
          <w:sz w:val="20"/>
          <w:szCs w:val="20"/>
        </w:rPr>
        <w:t></w:t>
      </w:r>
      <w:r w:rsidRPr="00BF4D24">
        <w:rPr>
          <w:sz w:val="20"/>
          <w:szCs w:val="20"/>
        </w:rPr>
        <w:t xml:space="preserve"> não </w:t>
      </w:r>
      <w:proofErr w:type="spellStart"/>
      <w:r w:rsidRPr="00BF4D24">
        <w:rPr>
          <w:sz w:val="20"/>
          <w:szCs w:val="20"/>
        </w:rPr>
        <w:t>tenhão</w:t>
      </w:r>
      <w:proofErr w:type="spellEnd"/>
      <w:r w:rsidRPr="00BF4D24">
        <w:rPr>
          <w:sz w:val="20"/>
          <w:szCs w:val="20"/>
        </w:rPr>
        <w:t xml:space="preserve"> </w:t>
      </w:r>
      <w:proofErr w:type="spellStart"/>
      <w:r w:rsidRPr="00BF4D24">
        <w:rPr>
          <w:sz w:val="20"/>
          <w:szCs w:val="20"/>
        </w:rPr>
        <w:t>alghu</w:t>
      </w:r>
      <w:r w:rsidRPr="00BF4D24">
        <w:rPr>
          <w:rFonts w:ascii="SILDoulos IPA93" w:hAnsi="SILDoulos IPA93" w:cs="SILDoulos IPA93"/>
          <w:sz w:val="20"/>
          <w:szCs w:val="20"/>
        </w:rPr>
        <w:t></w:t>
      </w:r>
      <w:r w:rsidRPr="00BF4D24">
        <w:rPr>
          <w:sz w:val="20"/>
          <w:szCs w:val="20"/>
        </w:rPr>
        <w:t>as</w:t>
      </w:r>
      <w:proofErr w:type="spellEnd"/>
      <w:r w:rsidRPr="00BF4D24">
        <w:rPr>
          <w:sz w:val="20"/>
          <w:szCs w:val="20"/>
        </w:rPr>
        <w:t xml:space="preserve"> </w:t>
      </w:r>
      <w:proofErr w:type="spellStart"/>
      <w:r w:rsidRPr="00BF4D24">
        <w:rPr>
          <w:sz w:val="20"/>
          <w:szCs w:val="20"/>
        </w:rPr>
        <w:t>meudezas</w:t>
      </w:r>
      <w:proofErr w:type="spellEnd"/>
      <w:r w:rsidRPr="00BF4D24">
        <w:rPr>
          <w:sz w:val="20"/>
          <w:szCs w:val="20"/>
        </w:rPr>
        <w:t xml:space="preserve"> diferentes ou </w:t>
      </w:r>
      <w:proofErr w:type="spellStart"/>
      <w:r w:rsidRPr="00BF4D24">
        <w:rPr>
          <w:sz w:val="20"/>
          <w:szCs w:val="20"/>
        </w:rPr>
        <w:t>difere</w:t>
      </w:r>
      <w:r w:rsidRPr="00BF4D24">
        <w:rPr>
          <w:rFonts w:ascii="SILDoulos IPA93" w:hAnsi="SILDoulos IPA93" w:cs="SILDoulos IPA93"/>
          <w:sz w:val="20"/>
          <w:szCs w:val="20"/>
        </w:rPr>
        <w:t></w:t>
      </w:r>
      <w:r w:rsidRPr="00BF4D24">
        <w:rPr>
          <w:sz w:val="20"/>
          <w:szCs w:val="20"/>
        </w:rPr>
        <w:t>cias</w:t>
      </w:r>
      <w:proofErr w:type="spellEnd"/>
      <w:r w:rsidRPr="00BF4D24">
        <w:rPr>
          <w:sz w:val="20"/>
          <w:szCs w:val="20"/>
        </w:rPr>
        <w:t xml:space="preserve"> mais </w:t>
      </w:r>
      <w:proofErr w:type="spellStart"/>
      <w:r w:rsidRPr="00BF4D24">
        <w:rPr>
          <w:sz w:val="20"/>
          <w:szCs w:val="20"/>
        </w:rPr>
        <w:t>meudas</w:t>
      </w:r>
      <w:proofErr w:type="spellEnd"/>
      <w:r w:rsidRPr="00BF4D24">
        <w:rPr>
          <w:sz w:val="20"/>
          <w:szCs w:val="20"/>
        </w:rPr>
        <w:t xml:space="preserve"> e particulares como o nome ser </w:t>
      </w:r>
      <w:proofErr w:type="spellStart"/>
      <w:r w:rsidRPr="00BF4D24">
        <w:rPr>
          <w:sz w:val="20"/>
          <w:szCs w:val="20"/>
        </w:rPr>
        <w:t>comu</w:t>
      </w:r>
      <w:proofErr w:type="spellEnd"/>
      <w:r w:rsidRPr="00BF4D24">
        <w:rPr>
          <w:rFonts w:ascii="SILDoulos IPA93" w:hAnsi="SILDoulos IPA93" w:cs="SILDoulos IPA93"/>
          <w:sz w:val="20"/>
          <w:szCs w:val="20"/>
        </w:rPr>
        <w:t></w:t>
      </w:r>
      <w:r w:rsidRPr="00BF4D24">
        <w:rPr>
          <w:sz w:val="20"/>
          <w:szCs w:val="20"/>
        </w:rPr>
        <w:t xml:space="preserve"> ou </w:t>
      </w:r>
      <w:proofErr w:type="spellStart"/>
      <w:r w:rsidRPr="00BF4D24">
        <w:rPr>
          <w:sz w:val="20"/>
          <w:szCs w:val="20"/>
        </w:rPr>
        <w:t>proprio</w:t>
      </w:r>
      <w:proofErr w:type="spellEnd"/>
      <w:r w:rsidRPr="00BF4D24">
        <w:rPr>
          <w:sz w:val="20"/>
          <w:szCs w:val="20"/>
        </w:rPr>
        <w:t xml:space="preserve">: </w:t>
      </w:r>
      <w:proofErr w:type="spellStart"/>
      <w:r w:rsidRPr="00BF4D24">
        <w:rPr>
          <w:sz w:val="20"/>
          <w:szCs w:val="20"/>
        </w:rPr>
        <w:t>ajetiuo</w:t>
      </w:r>
      <w:proofErr w:type="spellEnd"/>
      <w:r w:rsidRPr="00BF4D24">
        <w:rPr>
          <w:sz w:val="20"/>
          <w:szCs w:val="20"/>
        </w:rPr>
        <w:t xml:space="preserve"> e </w:t>
      </w:r>
      <w:proofErr w:type="spellStart"/>
      <w:r w:rsidRPr="00BF4D24">
        <w:rPr>
          <w:sz w:val="20"/>
          <w:szCs w:val="20"/>
        </w:rPr>
        <w:t>substantiuo</w:t>
      </w:r>
      <w:proofErr w:type="spellEnd"/>
      <w:r w:rsidRPr="00BF4D24">
        <w:rPr>
          <w:sz w:val="20"/>
          <w:szCs w:val="20"/>
        </w:rPr>
        <w:t xml:space="preserve">: e o verbo pessoal ou impessoal: e mais ainda cada verbo ou nome tem </w:t>
      </w:r>
      <w:proofErr w:type="spellStart"/>
      <w:r w:rsidRPr="00BF4D24">
        <w:rPr>
          <w:sz w:val="20"/>
          <w:szCs w:val="20"/>
        </w:rPr>
        <w:t>diuersidade</w:t>
      </w:r>
      <w:proofErr w:type="spellEnd"/>
      <w:r w:rsidRPr="00BF4D24">
        <w:rPr>
          <w:sz w:val="20"/>
          <w:szCs w:val="20"/>
        </w:rPr>
        <w:t xml:space="preserve"> em outras mais </w:t>
      </w:r>
      <w:proofErr w:type="spellStart"/>
      <w:r w:rsidRPr="00BF4D24">
        <w:rPr>
          <w:sz w:val="20"/>
          <w:szCs w:val="20"/>
        </w:rPr>
        <w:t>cou</w:t>
      </w:r>
      <w:proofErr w:type="spellEnd"/>
      <w:r w:rsidRPr="00BF4D24">
        <w:rPr>
          <w:sz w:val="20"/>
          <w:szCs w:val="20"/>
        </w:rPr>
        <w:t xml:space="preserve"> </w:t>
      </w:r>
      <w:proofErr w:type="spellStart"/>
      <w:r w:rsidRPr="00BF4D24">
        <w:rPr>
          <w:sz w:val="20"/>
          <w:szCs w:val="20"/>
        </w:rPr>
        <w:t>sas</w:t>
      </w:r>
      <w:proofErr w:type="spellEnd"/>
      <w:r w:rsidRPr="00BF4D24">
        <w:rPr>
          <w:sz w:val="20"/>
          <w:szCs w:val="20"/>
        </w:rPr>
        <w:t xml:space="preserve">: como o nome em estados: e o verbo em modos e tempos </w:t>
      </w:r>
      <w:proofErr w:type="spellStart"/>
      <w:r w:rsidRPr="00BF4D24">
        <w:rPr>
          <w:sz w:val="20"/>
          <w:szCs w:val="20"/>
        </w:rPr>
        <w:t>numeros</w:t>
      </w:r>
      <w:proofErr w:type="spellEnd"/>
      <w:r w:rsidRPr="00BF4D24">
        <w:rPr>
          <w:sz w:val="20"/>
          <w:szCs w:val="20"/>
        </w:rPr>
        <w:t xml:space="preserve"> e pessoas: dos </w:t>
      </w:r>
      <w:proofErr w:type="spellStart"/>
      <w:r w:rsidRPr="00BF4D24">
        <w:rPr>
          <w:sz w:val="20"/>
          <w:szCs w:val="20"/>
        </w:rPr>
        <w:t>quaes</w:t>
      </w:r>
      <w:proofErr w:type="spellEnd"/>
      <w:r w:rsidRPr="00BF4D24">
        <w:rPr>
          <w:sz w:val="20"/>
          <w:szCs w:val="20"/>
        </w:rPr>
        <w:t xml:space="preserve"> </w:t>
      </w:r>
      <w:proofErr w:type="spellStart"/>
      <w:r w:rsidRPr="00BF4D24">
        <w:rPr>
          <w:sz w:val="20"/>
          <w:szCs w:val="20"/>
        </w:rPr>
        <w:t>numeros</w:t>
      </w:r>
      <w:proofErr w:type="spellEnd"/>
      <w:r w:rsidRPr="00BF4D24">
        <w:rPr>
          <w:sz w:val="20"/>
          <w:szCs w:val="20"/>
        </w:rPr>
        <w:t xml:space="preserve"> e pessoas o nome isso mesmo não e </w:t>
      </w:r>
      <w:proofErr w:type="spellStart"/>
      <w:r w:rsidRPr="00BF4D24">
        <w:rPr>
          <w:sz w:val="20"/>
          <w:szCs w:val="20"/>
        </w:rPr>
        <w:t>liure</w:t>
      </w:r>
      <w:proofErr w:type="spellEnd"/>
      <w:r w:rsidRPr="00BF4D24">
        <w:rPr>
          <w:sz w:val="20"/>
          <w:szCs w:val="20"/>
        </w:rPr>
        <w:t xml:space="preserve"> </w:t>
      </w:r>
      <w:proofErr w:type="spellStart"/>
      <w:r w:rsidRPr="00BF4D24">
        <w:rPr>
          <w:sz w:val="20"/>
          <w:szCs w:val="20"/>
        </w:rPr>
        <w:t>delles</w:t>
      </w:r>
      <w:proofErr w:type="spellEnd"/>
      <w:r w:rsidRPr="00BF4D24">
        <w:rPr>
          <w:sz w:val="20"/>
          <w:szCs w:val="20"/>
        </w:rPr>
        <w:t xml:space="preserve">: e esta diferença ou semelhança a que os gregos </w:t>
      </w:r>
      <w:proofErr w:type="spellStart"/>
      <w:r w:rsidRPr="00BF4D24">
        <w:rPr>
          <w:sz w:val="20"/>
          <w:szCs w:val="20"/>
        </w:rPr>
        <w:t>chamão</w:t>
      </w:r>
      <w:proofErr w:type="spellEnd"/>
      <w:r w:rsidRPr="00BF4D24">
        <w:rPr>
          <w:sz w:val="20"/>
          <w:szCs w:val="20"/>
        </w:rPr>
        <w:t xml:space="preserve"> </w:t>
      </w:r>
      <w:r w:rsidRPr="00BF4D24">
        <w:rPr>
          <w:iCs/>
          <w:sz w:val="20"/>
          <w:szCs w:val="20"/>
        </w:rPr>
        <w:t>anomalia</w:t>
      </w:r>
      <w:r w:rsidRPr="00BF4D24">
        <w:rPr>
          <w:sz w:val="20"/>
          <w:szCs w:val="20"/>
        </w:rPr>
        <w:t xml:space="preserve">/ e </w:t>
      </w:r>
      <w:r w:rsidRPr="00BF4D24">
        <w:rPr>
          <w:iCs/>
          <w:sz w:val="20"/>
          <w:szCs w:val="20"/>
        </w:rPr>
        <w:t>analogia</w:t>
      </w:r>
      <w:r w:rsidRPr="00BF4D24">
        <w:rPr>
          <w:sz w:val="20"/>
          <w:szCs w:val="20"/>
        </w:rPr>
        <w:t xml:space="preserve"> ensinaremos nos na nossa </w:t>
      </w:r>
      <w:proofErr w:type="spellStart"/>
      <w:r w:rsidRPr="00BF4D24">
        <w:rPr>
          <w:sz w:val="20"/>
          <w:szCs w:val="20"/>
        </w:rPr>
        <w:t>lingua</w:t>
      </w:r>
      <w:proofErr w:type="spellEnd"/>
      <w:r w:rsidRPr="00BF4D24">
        <w:rPr>
          <w:sz w:val="20"/>
          <w:szCs w:val="20"/>
        </w:rPr>
        <w:t xml:space="preserve"> quanto nos d’s ministrar e couber nesta </w:t>
      </w:r>
      <w:proofErr w:type="spellStart"/>
      <w:r w:rsidRPr="00BF4D24">
        <w:rPr>
          <w:sz w:val="20"/>
          <w:szCs w:val="20"/>
        </w:rPr>
        <w:t>peq</w:t>
      </w:r>
      <w:r w:rsidRPr="00BF4D24">
        <w:rPr>
          <w:rFonts w:ascii="SILDoulos IPA93" w:hAnsi="SILDoulos IPA93" w:cs="SILDoulos IPA93"/>
          <w:sz w:val="20"/>
          <w:szCs w:val="20"/>
        </w:rPr>
        <w:t></w:t>
      </w:r>
      <w:r w:rsidRPr="00BF4D24">
        <w:rPr>
          <w:sz w:val="20"/>
          <w:szCs w:val="20"/>
        </w:rPr>
        <w:t>na</w:t>
      </w:r>
      <w:proofErr w:type="spellEnd"/>
      <w:r w:rsidRPr="00BF4D24">
        <w:rPr>
          <w:sz w:val="20"/>
          <w:szCs w:val="20"/>
        </w:rPr>
        <w:t xml:space="preserve"> obra: </w:t>
      </w:r>
      <w:proofErr w:type="spellStart"/>
      <w:r w:rsidRPr="00BF4D24">
        <w:rPr>
          <w:sz w:val="20"/>
          <w:szCs w:val="20"/>
        </w:rPr>
        <w:t>porq</w:t>
      </w:r>
      <w:proofErr w:type="spellEnd"/>
      <w:r w:rsidRPr="00BF4D24">
        <w:rPr>
          <w:rFonts w:ascii="SILDoulos IPA93" w:hAnsi="SILDoulos IPA93" w:cs="SILDoulos IPA93"/>
          <w:sz w:val="20"/>
          <w:szCs w:val="20"/>
        </w:rPr>
        <w:t></w:t>
      </w:r>
      <w:r w:rsidRPr="00BF4D24">
        <w:rPr>
          <w:sz w:val="20"/>
          <w:szCs w:val="20"/>
        </w:rPr>
        <w:t xml:space="preserve"> mostremos q</w:t>
      </w:r>
      <w:r w:rsidRPr="00BF4D24">
        <w:rPr>
          <w:rFonts w:ascii="SILDoulos IPA93" w:hAnsi="SILDoulos IPA93" w:cs="SILDoulos IPA93"/>
          <w:sz w:val="20"/>
          <w:szCs w:val="20"/>
        </w:rPr>
        <w:t></w:t>
      </w:r>
      <w:r w:rsidRPr="00BF4D24">
        <w:rPr>
          <w:sz w:val="20"/>
          <w:szCs w:val="20"/>
        </w:rPr>
        <w:t xml:space="preserve"> os nossos </w:t>
      </w:r>
      <w:proofErr w:type="spellStart"/>
      <w:r w:rsidRPr="00BF4D24">
        <w:rPr>
          <w:sz w:val="20"/>
          <w:szCs w:val="20"/>
        </w:rPr>
        <w:t>home</w:t>
      </w:r>
      <w:r w:rsidRPr="00BF4D24">
        <w:rPr>
          <w:rFonts w:ascii="SILDoulos IPA93" w:hAnsi="SILDoulos IPA93" w:cs="SILDoulos IPA93"/>
          <w:sz w:val="20"/>
          <w:szCs w:val="20"/>
        </w:rPr>
        <w:t></w:t>
      </w:r>
      <w:r w:rsidRPr="00BF4D24">
        <w:rPr>
          <w:sz w:val="20"/>
          <w:szCs w:val="20"/>
        </w:rPr>
        <w:t>s</w:t>
      </w:r>
      <w:proofErr w:type="spellEnd"/>
      <w:r w:rsidRPr="00BF4D24">
        <w:rPr>
          <w:sz w:val="20"/>
          <w:szCs w:val="20"/>
        </w:rPr>
        <w:t xml:space="preserve"> </w:t>
      </w:r>
      <w:proofErr w:type="spellStart"/>
      <w:r w:rsidRPr="00BF4D24">
        <w:rPr>
          <w:sz w:val="20"/>
          <w:szCs w:val="20"/>
        </w:rPr>
        <w:t>tãbe</w:t>
      </w:r>
      <w:proofErr w:type="spellEnd"/>
      <w:r w:rsidRPr="00BF4D24">
        <w:rPr>
          <w:rFonts w:ascii="SILDoulos IPA93" w:hAnsi="SILDoulos IPA93" w:cs="SILDoulos IPA93"/>
          <w:sz w:val="20"/>
          <w:szCs w:val="20"/>
        </w:rPr>
        <w:t></w:t>
      </w:r>
      <w:r w:rsidRPr="00BF4D24">
        <w:rPr>
          <w:sz w:val="20"/>
          <w:szCs w:val="20"/>
        </w:rPr>
        <w:t xml:space="preserve"> sabe</w:t>
      </w:r>
      <w:r w:rsidRPr="00BF4D24">
        <w:rPr>
          <w:rFonts w:ascii="SILDoulos IPA93" w:hAnsi="SILDoulos IPA93" w:cs="SILDoulos IPA93"/>
          <w:sz w:val="20"/>
          <w:szCs w:val="20"/>
        </w:rPr>
        <w:t></w:t>
      </w:r>
      <w:r w:rsidRPr="00BF4D24">
        <w:rPr>
          <w:sz w:val="20"/>
          <w:szCs w:val="20"/>
        </w:rPr>
        <w:t xml:space="preserve"> falar e te</w:t>
      </w:r>
      <w:r w:rsidRPr="00BF4D24">
        <w:rPr>
          <w:rFonts w:ascii="SILDoulos IPA93" w:hAnsi="SILDoulos IPA93" w:cs="SILDoulos IPA93"/>
          <w:sz w:val="20"/>
          <w:szCs w:val="20"/>
        </w:rPr>
        <w:t></w:t>
      </w:r>
      <w:r w:rsidRPr="00BF4D24">
        <w:rPr>
          <w:sz w:val="20"/>
          <w:szCs w:val="20"/>
        </w:rPr>
        <w:t xml:space="preserve"> </w:t>
      </w:r>
      <w:proofErr w:type="spellStart"/>
      <w:r w:rsidRPr="00BF4D24">
        <w:rPr>
          <w:sz w:val="20"/>
          <w:szCs w:val="20"/>
        </w:rPr>
        <w:t>cõçerto</w:t>
      </w:r>
      <w:proofErr w:type="spellEnd"/>
      <w:r w:rsidRPr="00BF4D24">
        <w:rPr>
          <w:sz w:val="20"/>
          <w:szCs w:val="20"/>
        </w:rPr>
        <w:t xml:space="preserve"> em sua </w:t>
      </w:r>
      <w:proofErr w:type="spellStart"/>
      <w:r w:rsidRPr="00BF4D24">
        <w:rPr>
          <w:sz w:val="20"/>
          <w:szCs w:val="20"/>
        </w:rPr>
        <w:t>lingua</w:t>
      </w:r>
      <w:proofErr w:type="spellEnd"/>
      <w:r w:rsidRPr="00BF4D24">
        <w:rPr>
          <w:sz w:val="20"/>
          <w:szCs w:val="20"/>
        </w:rPr>
        <w:t xml:space="preserve"> [...] (OLIVEIRA, 2000, p. 216-217).</w:t>
      </w:r>
    </w:p>
    <w:p w:rsidR="006B263B" w:rsidRDefault="006B263B" w:rsidP="006B263B">
      <w:pPr>
        <w:spacing w:after="0"/>
      </w:pPr>
    </w:p>
    <w:p w:rsidR="006B263B" w:rsidRDefault="006B263B" w:rsidP="006B263B">
      <w:pPr>
        <w:spacing w:after="0"/>
      </w:pPr>
    </w:p>
    <w:p w:rsidR="006B263B" w:rsidRDefault="006B263B" w:rsidP="006B263B">
      <w:pPr>
        <w:spacing w:after="0"/>
      </w:pPr>
      <w:r>
        <w:tab/>
        <w:t>Tendo em vista o que nos propomos inicialmente, destacamos esse excerto com o intuito de mostrar que na primeira gramática lusófona a analogia se faz presente. O fragmento traz um outro sinônimo frequentemente utilizado em substituição ao termo, qual seja, “semelhança”, também com o propósito de apontar seu sentido de “regularidade”, em face do sentido de “irregularidade” da anomalia. Em outras palavras, a velha disputa, que se deu entre os gregos antigos, figurou na primeira gramática grega e também na primeira latina, ainda teve eco na primeira gramática de português.</w:t>
      </w:r>
    </w:p>
    <w:p w:rsidR="006B263B" w:rsidRDefault="006B263B" w:rsidP="006B263B">
      <w:pPr>
        <w:spacing w:after="0"/>
      </w:pPr>
      <w:r>
        <w:tab/>
        <w:t xml:space="preserve">Todavia, do mesmo modo que em Varrão a controvérsia aparece enfraquecida, preocupado que ele estava em sistematizar a língua latina (cf. CARVALHO, 2013), em Oliveira ela não ocorre em termos de disputa, e sim com certo desfocamento. A esse </w:t>
      </w:r>
      <w:r>
        <w:lastRenderedPageBreak/>
        <w:t>respeito, convém observarmos o fragmento a seguir, de</w:t>
      </w:r>
      <w:r w:rsidRPr="00E112A4">
        <w:t xml:space="preserve"> Eugenio Coseriu, </w:t>
      </w:r>
      <w:r>
        <w:t>acerca do tema na</w:t>
      </w:r>
      <w:r w:rsidRPr="00E112A4">
        <w:t xml:space="preserve"> gramática de Oliveira</w:t>
      </w:r>
      <w:r>
        <w:t>:</w:t>
      </w:r>
    </w:p>
    <w:p w:rsidR="006B263B" w:rsidRDefault="006B263B" w:rsidP="006B263B">
      <w:pPr>
        <w:spacing w:after="0"/>
      </w:pPr>
    </w:p>
    <w:p w:rsidR="006D6EB0" w:rsidRDefault="006D6EB0" w:rsidP="006B263B">
      <w:pPr>
        <w:spacing w:after="0"/>
      </w:pPr>
    </w:p>
    <w:p w:rsidR="006B263B" w:rsidRPr="00A76FF4" w:rsidRDefault="006B263B" w:rsidP="006B263B">
      <w:pPr>
        <w:spacing w:after="0" w:line="240" w:lineRule="auto"/>
        <w:ind w:left="1701"/>
        <w:rPr>
          <w:sz w:val="20"/>
          <w:szCs w:val="20"/>
        </w:rPr>
      </w:pPr>
      <w:r>
        <w:rPr>
          <w:sz w:val="20"/>
          <w:szCs w:val="20"/>
        </w:rPr>
        <w:tab/>
        <w:t xml:space="preserve">[...] </w:t>
      </w:r>
      <w:r w:rsidRPr="00A76FF4">
        <w:rPr>
          <w:sz w:val="20"/>
          <w:szCs w:val="20"/>
        </w:rPr>
        <w:t>Apesar da semelhança na maneira de encarar os problemas, parece-nos, porém, que Oliveira vai além de Varrão, pois não se limita a estabelecer analogias e anomalias do uso linguístico, mas concebe a língua também como sistema de possiblidades que, no uso concr</w:t>
      </w:r>
      <w:r>
        <w:rPr>
          <w:sz w:val="20"/>
          <w:szCs w:val="20"/>
        </w:rPr>
        <w:t xml:space="preserve">eto, se realizam com restrições [...] </w:t>
      </w:r>
      <w:r w:rsidRPr="00A76FF4">
        <w:rPr>
          <w:sz w:val="20"/>
        </w:rPr>
        <w:t>(</w:t>
      </w:r>
      <w:r w:rsidRPr="00A76FF4">
        <w:rPr>
          <w:caps/>
          <w:sz w:val="20"/>
        </w:rPr>
        <w:t>Oliveira</w:t>
      </w:r>
      <w:r>
        <w:rPr>
          <w:sz w:val="20"/>
        </w:rPr>
        <w:t>, 2000, p. 54</w:t>
      </w:r>
      <w:r w:rsidRPr="00A76FF4">
        <w:rPr>
          <w:sz w:val="20"/>
        </w:rPr>
        <w:t>)</w:t>
      </w:r>
      <w:r>
        <w:rPr>
          <w:sz w:val="20"/>
        </w:rPr>
        <w:t>.</w:t>
      </w:r>
    </w:p>
    <w:p w:rsidR="006B263B" w:rsidRDefault="006B263B" w:rsidP="006B263B">
      <w:pPr>
        <w:spacing w:after="0"/>
      </w:pPr>
    </w:p>
    <w:p w:rsidR="006B263B" w:rsidRDefault="006B263B" w:rsidP="006B263B">
      <w:pPr>
        <w:spacing w:after="0"/>
      </w:pPr>
    </w:p>
    <w:p w:rsidR="006B263B" w:rsidRDefault="006B263B" w:rsidP="006B263B">
      <w:pPr>
        <w:spacing w:after="0"/>
        <w:ind w:firstLine="567"/>
      </w:pPr>
      <w:r>
        <w:t xml:space="preserve">A apreciação de Coseriu é longa, permeada por comparações entre Varrão e Oliveira. Em alguns pontos, atesta que este segue os passos daquele; noutros, como nessa passagem, sugere que ele traz contribuição inovadora à controvérsia. Coseriu considera que, de certo modo, Oliveira distingue entre os níveis de estruturação de cada língua em termos de sistema e norma, daí, por exemplo, vem a afirmação de que </w:t>
      </w:r>
      <w:r w:rsidRPr="002654CC">
        <w:t>“concebe a língua também como sistema de possiblidades que, no uso concreto, se realizam com restrições</w:t>
      </w:r>
      <w:r>
        <w:t>”. Segundo Coseriu, Oliveira enxerga a língua não apenas em termos de “regularidades” e “irregularidades”.</w:t>
      </w:r>
    </w:p>
    <w:p w:rsidR="006B263B" w:rsidRDefault="006B263B" w:rsidP="006B263B">
      <w:pPr>
        <w:spacing w:after="0"/>
        <w:ind w:firstLine="567"/>
      </w:pPr>
      <w:r>
        <w:t xml:space="preserve">Considerando-se o fato de que o conceito de “norma” a que alude Coseriu foi introduzido nos estudos linguísticos por ele próprio (cf. </w:t>
      </w:r>
      <w:r w:rsidRPr="002E050B">
        <w:rPr>
          <w:caps/>
        </w:rPr>
        <w:t>Ducrot</w:t>
      </w:r>
      <w:r>
        <w:t>;</w:t>
      </w:r>
      <w:r w:rsidRPr="002E050B">
        <w:t xml:space="preserve"> </w:t>
      </w:r>
      <w:r w:rsidRPr="002E050B">
        <w:rPr>
          <w:caps/>
        </w:rPr>
        <w:t>Todorov</w:t>
      </w:r>
      <w:r w:rsidRPr="002E050B">
        <w:t xml:space="preserve">, 1998, </w:t>
      </w:r>
      <w:r>
        <w:t>p. 125-129), é escusado falar da contribuição de Oliveira no contexto lusófono no que concerne à analogia.</w:t>
      </w:r>
    </w:p>
    <w:p w:rsidR="006B263B" w:rsidRDefault="006B263B" w:rsidP="006B263B">
      <w:pPr>
        <w:spacing w:after="0"/>
      </w:pPr>
    </w:p>
    <w:p w:rsidR="006D6EB0" w:rsidRDefault="006D6EB0" w:rsidP="006B263B">
      <w:pPr>
        <w:spacing w:after="0"/>
      </w:pPr>
    </w:p>
    <w:p w:rsidR="006B263B" w:rsidRPr="000778C7" w:rsidRDefault="006B263B" w:rsidP="006B263B">
      <w:pPr>
        <w:spacing w:after="0"/>
        <w:rPr>
          <w:b/>
        </w:rPr>
      </w:pPr>
      <w:r>
        <w:rPr>
          <w:b/>
        </w:rPr>
        <w:t>Jerô</w:t>
      </w:r>
      <w:r w:rsidRPr="000778C7">
        <w:rPr>
          <w:b/>
        </w:rPr>
        <w:t>nimo Soares Barbosa</w:t>
      </w:r>
    </w:p>
    <w:p w:rsidR="006B263B" w:rsidRDefault="006B263B" w:rsidP="006B263B">
      <w:pPr>
        <w:spacing w:after="0"/>
      </w:pPr>
    </w:p>
    <w:p w:rsidR="006D6EB0" w:rsidRDefault="006D6EB0" w:rsidP="006B263B">
      <w:pPr>
        <w:spacing w:after="0"/>
      </w:pPr>
    </w:p>
    <w:p w:rsidR="006B263B" w:rsidRDefault="006B263B" w:rsidP="006B263B">
      <w:pPr>
        <w:spacing w:after="0"/>
      </w:pPr>
      <w:r>
        <w:tab/>
        <w:t>Jerônimo Soares Barbosa (1737-1816) teve sua “</w:t>
      </w:r>
      <w:proofErr w:type="spellStart"/>
      <w:r w:rsidRPr="00D47F8F">
        <w:t>Grammatica</w:t>
      </w:r>
      <w:proofErr w:type="spellEnd"/>
      <w:r w:rsidRPr="00D47F8F">
        <w:t xml:space="preserve"> </w:t>
      </w:r>
      <w:proofErr w:type="spellStart"/>
      <w:r w:rsidRPr="00D47F8F">
        <w:t>Philosophica</w:t>
      </w:r>
      <w:proofErr w:type="spellEnd"/>
      <w:r w:rsidRPr="00D47F8F">
        <w:t xml:space="preserve"> da </w:t>
      </w:r>
      <w:proofErr w:type="spellStart"/>
      <w:r w:rsidRPr="00D47F8F">
        <w:t>Lingua</w:t>
      </w:r>
      <w:proofErr w:type="spellEnd"/>
      <w:r w:rsidRPr="00D47F8F">
        <w:t xml:space="preserve"> </w:t>
      </w:r>
      <w:proofErr w:type="spellStart"/>
      <w:r w:rsidRPr="00D47F8F">
        <w:t>Portugueza</w:t>
      </w:r>
      <w:proofErr w:type="spellEnd"/>
      <w:r>
        <w:t>”</w:t>
      </w:r>
      <w:r w:rsidRPr="00D47F8F">
        <w:t xml:space="preserve"> </w:t>
      </w:r>
      <w:r>
        <w:t>publicada em 1822. Em sua “</w:t>
      </w:r>
      <w:proofErr w:type="spellStart"/>
      <w:r>
        <w:t>Introducção</w:t>
      </w:r>
      <w:proofErr w:type="spellEnd"/>
      <w:r>
        <w:t>”, quando se põe a discorrer sobre os tipos de gramática, menciona os termos analogia e anomalia, argumentando que muitas vezes onde uns veem anomalias, o que existe são analogias (</w:t>
      </w:r>
      <w:r w:rsidRPr="006C45C1">
        <w:rPr>
          <w:caps/>
        </w:rPr>
        <w:t>Barbosa</w:t>
      </w:r>
      <w:r>
        <w:t xml:space="preserve">, 1822, p. IX-X); todavia, embora pareça tender para o lado dos analogistas, o autor português não traz a disputa para seu texto — por exemplo, menciona os gregos e os romanos ao abordar a “proporção” e as “desigualdades’ entre as sílabas longas e breves, mas o faz de forma </w:t>
      </w:r>
      <w:r>
        <w:lastRenderedPageBreak/>
        <w:t>amena (1822, p. 29-30), sugerindo afastamento ainda maior em relação ao assunto do que o demonstrado por Oliveira. Observemos estes excertos de Barbosa:</w:t>
      </w:r>
    </w:p>
    <w:p w:rsidR="006B263B" w:rsidRDefault="006B263B" w:rsidP="006B263B">
      <w:pPr>
        <w:spacing w:after="0"/>
      </w:pPr>
    </w:p>
    <w:p w:rsidR="006D6EB0" w:rsidRDefault="006D6EB0" w:rsidP="006B263B">
      <w:pPr>
        <w:spacing w:after="0"/>
      </w:pPr>
    </w:p>
    <w:p w:rsidR="006B263B" w:rsidRDefault="006B263B" w:rsidP="006B263B">
      <w:pPr>
        <w:spacing w:after="0" w:line="240" w:lineRule="auto"/>
        <w:ind w:left="1701"/>
        <w:rPr>
          <w:sz w:val="20"/>
          <w:szCs w:val="20"/>
        </w:rPr>
      </w:pPr>
      <w:r w:rsidRPr="00FB32BE">
        <w:rPr>
          <w:sz w:val="20"/>
          <w:szCs w:val="20"/>
        </w:rPr>
        <w:t xml:space="preserve">Todas estas proposições, quer simples, quer compostas, quer incomplexas, quer complexas, </w:t>
      </w:r>
      <w:proofErr w:type="spellStart"/>
      <w:r w:rsidRPr="00FB32BE">
        <w:rPr>
          <w:sz w:val="20"/>
          <w:szCs w:val="20"/>
        </w:rPr>
        <w:t>huma</w:t>
      </w:r>
      <w:proofErr w:type="spellEnd"/>
      <w:r w:rsidRPr="00FB32BE">
        <w:rPr>
          <w:sz w:val="20"/>
          <w:szCs w:val="20"/>
        </w:rPr>
        <w:t xml:space="preserve"> vez que se combinem e ajuntem para fazerem todas hum sentido total; tem necessariamente relações </w:t>
      </w:r>
      <w:proofErr w:type="spellStart"/>
      <w:r w:rsidRPr="00FB32BE">
        <w:rPr>
          <w:sz w:val="20"/>
          <w:szCs w:val="20"/>
        </w:rPr>
        <w:t>naturaes</w:t>
      </w:r>
      <w:proofErr w:type="spellEnd"/>
      <w:r w:rsidRPr="00FB32BE">
        <w:rPr>
          <w:sz w:val="20"/>
          <w:szCs w:val="20"/>
        </w:rPr>
        <w:t xml:space="preserve"> entre si, as </w:t>
      </w:r>
      <w:proofErr w:type="spellStart"/>
      <w:r w:rsidRPr="00FB32BE">
        <w:rPr>
          <w:sz w:val="20"/>
          <w:szCs w:val="20"/>
        </w:rPr>
        <w:t>quaes</w:t>
      </w:r>
      <w:proofErr w:type="spellEnd"/>
      <w:r w:rsidRPr="00FB32BE">
        <w:rPr>
          <w:sz w:val="20"/>
          <w:szCs w:val="20"/>
        </w:rPr>
        <w:t xml:space="preserve"> são marcadas pelas </w:t>
      </w:r>
      <w:proofErr w:type="spellStart"/>
      <w:r w:rsidRPr="00FB32BE">
        <w:rPr>
          <w:sz w:val="20"/>
          <w:szCs w:val="20"/>
        </w:rPr>
        <w:t>conjuncções</w:t>
      </w:r>
      <w:proofErr w:type="spellEnd"/>
      <w:r w:rsidRPr="00FB32BE">
        <w:rPr>
          <w:sz w:val="20"/>
          <w:szCs w:val="20"/>
        </w:rPr>
        <w:t xml:space="preserve">. Ora estas relações, geralmente falando, são de </w:t>
      </w:r>
      <w:proofErr w:type="spellStart"/>
      <w:r w:rsidRPr="00FB32BE">
        <w:rPr>
          <w:sz w:val="20"/>
          <w:szCs w:val="20"/>
        </w:rPr>
        <w:t>dous</w:t>
      </w:r>
      <w:proofErr w:type="spellEnd"/>
      <w:r w:rsidRPr="00FB32BE">
        <w:rPr>
          <w:sz w:val="20"/>
          <w:szCs w:val="20"/>
        </w:rPr>
        <w:t xml:space="preserve"> modos, ou de </w:t>
      </w:r>
      <w:r w:rsidRPr="00FB32BE">
        <w:rPr>
          <w:i/>
          <w:sz w:val="20"/>
          <w:szCs w:val="20"/>
        </w:rPr>
        <w:t>Nexo</w:t>
      </w:r>
      <w:r w:rsidRPr="00FB32BE">
        <w:rPr>
          <w:sz w:val="20"/>
          <w:szCs w:val="20"/>
        </w:rPr>
        <w:t xml:space="preserve"> somente, ou de </w:t>
      </w:r>
      <w:r w:rsidRPr="00FB32BE">
        <w:rPr>
          <w:i/>
          <w:sz w:val="20"/>
          <w:szCs w:val="20"/>
        </w:rPr>
        <w:t>Nexo</w:t>
      </w:r>
      <w:r w:rsidRPr="00FB32BE">
        <w:rPr>
          <w:sz w:val="20"/>
          <w:szCs w:val="20"/>
        </w:rPr>
        <w:t xml:space="preserve"> e </w:t>
      </w:r>
      <w:r w:rsidRPr="00FB32BE">
        <w:rPr>
          <w:i/>
          <w:sz w:val="20"/>
          <w:szCs w:val="20"/>
        </w:rPr>
        <w:t>Ordem</w:t>
      </w:r>
      <w:r w:rsidRPr="00FB32BE">
        <w:rPr>
          <w:sz w:val="20"/>
          <w:szCs w:val="20"/>
        </w:rPr>
        <w:t xml:space="preserve"> ao mesmo tempo. </w:t>
      </w:r>
      <w:proofErr w:type="spellStart"/>
      <w:r w:rsidRPr="00FB32BE">
        <w:rPr>
          <w:sz w:val="20"/>
          <w:szCs w:val="20"/>
        </w:rPr>
        <w:t>A’s</w:t>
      </w:r>
      <w:proofErr w:type="spellEnd"/>
      <w:r w:rsidRPr="00FB32BE">
        <w:rPr>
          <w:sz w:val="20"/>
          <w:szCs w:val="20"/>
        </w:rPr>
        <w:t xml:space="preserve"> </w:t>
      </w:r>
      <w:proofErr w:type="spellStart"/>
      <w:r w:rsidRPr="00FB32BE">
        <w:rPr>
          <w:sz w:val="20"/>
          <w:szCs w:val="20"/>
        </w:rPr>
        <w:t>conjuncções</w:t>
      </w:r>
      <w:proofErr w:type="spellEnd"/>
      <w:r w:rsidRPr="00FB32BE">
        <w:rPr>
          <w:sz w:val="20"/>
          <w:szCs w:val="20"/>
        </w:rPr>
        <w:t xml:space="preserve">, que exprimem as primeiras, chamo eu </w:t>
      </w:r>
      <w:r w:rsidRPr="00FB32BE">
        <w:rPr>
          <w:i/>
          <w:sz w:val="20"/>
          <w:szCs w:val="20"/>
        </w:rPr>
        <w:t>Homologas</w:t>
      </w:r>
      <w:r w:rsidRPr="00FB32BE">
        <w:rPr>
          <w:sz w:val="20"/>
          <w:szCs w:val="20"/>
        </w:rPr>
        <w:t xml:space="preserve">, ou </w:t>
      </w:r>
      <w:r w:rsidRPr="00FB32BE">
        <w:rPr>
          <w:i/>
          <w:sz w:val="20"/>
          <w:szCs w:val="20"/>
        </w:rPr>
        <w:t>Similares</w:t>
      </w:r>
      <w:r w:rsidRPr="00FB32BE">
        <w:rPr>
          <w:sz w:val="20"/>
          <w:szCs w:val="20"/>
        </w:rPr>
        <w:t xml:space="preserve">, porque estão </w:t>
      </w:r>
      <w:proofErr w:type="spellStart"/>
      <w:r w:rsidRPr="00FB32BE">
        <w:rPr>
          <w:sz w:val="20"/>
          <w:szCs w:val="20"/>
        </w:rPr>
        <w:t>humas</w:t>
      </w:r>
      <w:proofErr w:type="spellEnd"/>
      <w:r w:rsidRPr="00FB32BE">
        <w:rPr>
          <w:sz w:val="20"/>
          <w:szCs w:val="20"/>
        </w:rPr>
        <w:t xml:space="preserve"> para as outras na mesma </w:t>
      </w:r>
      <w:proofErr w:type="spellStart"/>
      <w:r w:rsidRPr="00FB32BE">
        <w:rPr>
          <w:sz w:val="20"/>
          <w:szCs w:val="20"/>
        </w:rPr>
        <w:t>rasão</w:t>
      </w:r>
      <w:proofErr w:type="spellEnd"/>
      <w:r w:rsidRPr="00FB32BE">
        <w:rPr>
          <w:sz w:val="20"/>
          <w:szCs w:val="20"/>
        </w:rPr>
        <w:t xml:space="preserve">; e ás que exprimem as segundas, dou o nome de </w:t>
      </w:r>
      <w:proofErr w:type="spellStart"/>
      <w:r w:rsidRPr="00FB32BE">
        <w:rPr>
          <w:i/>
          <w:sz w:val="20"/>
          <w:szCs w:val="20"/>
        </w:rPr>
        <w:t>Anhomologas</w:t>
      </w:r>
      <w:proofErr w:type="spellEnd"/>
      <w:r w:rsidRPr="00FB32BE">
        <w:rPr>
          <w:sz w:val="20"/>
          <w:szCs w:val="20"/>
        </w:rPr>
        <w:t xml:space="preserve">, ou </w:t>
      </w:r>
      <w:r w:rsidRPr="00FB32BE">
        <w:rPr>
          <w:i/>
          <w:sz w:val="20"/>
          <w:szCs w:val="20"/>
        </w:rPr>
        <w:t>Dissimilares</w:t>
      </w:r>
      <w:r w:rsidRPr="00FB32BE">
        <w:rPr>
          <w:sz w:val="20"/>
          <w:szCs w:val="20"/>
        </w:rPr>
        <w:t xml:space="preserve">; porque estão </w:t>
      </w:r>
      <w:proofErr w:type="spellStart"/>
      <w:r w:rsidRPr="00FB32BE">
        <w:rPr>
          <w:sz w:val="20"/>
          <w:szCs w:val="20"/>
        </w:rPr>
        <w:t>humas</w:t>
      </w:r>
      <w:proofErr w:type="spellEnd"/>
      <w:r w:rsidRPr="00FB32BE">
        <w:rPr>
          <w:sz w:val="20"/>
          <w:szCs w:val="20"/>
        </w:rPr>
        <w:t xml:space="preserve"> para as outras em </w:t>
      </w:r>
      <w:proofErr w:type="spellStart"/>
      <w:r w:rsidRPr="00FB32BE">
        <w:rPr>
          <w:sz w:val="20"/>
          <w:szCs w:val="20"/>
        </w:rPr>
        <w:t>rasão</w:t>
      </w:r>
      <w:proofErr w:type="spellEnd"/>
      <w:r w:rsidRPr="00FB32BE">
        <w:rPr>
          <w:sz w:val="20"/>
          <w:szCs w:val="20"/>
        </w:rPr>
        <w:t xml:space="preserve"> </w:t>
      </w:r>
      <w:proofErr w:type="spellStart"/>
      <w:r w:rsidRPr="00FB32BE">
        <w:rPr>
          <w:sz w:val="20"/>
          <w:szCs w:val="20"/>
        </w:rPr>
        <w:t>differente</w:t>
      </w:r>
      <w:proofErr w:type="spellEnd"/>
      <w:r w:rsidRPr="00FB32BE">
        <w:rPr>
          <w:sz w:val="20"/>
          <w:szCs w:val="20"/>
        </w:rPr>
        <w:t xml:space="preserve">, como passamos a </w:t>
      </w:r>
      <w:proofErr w:type="spellStart"/>
      <w:r w:rsidRPr="00FB32BE">
        <w:rPr>
          <w:sz w:val="20"/>
          <w:szCs w:val="20"/>
        </w:rPr>
        <w:t>vêr</w:t>
      </w:r>
      <w:proofErr w:type="spellEnd"/>
      <w:r w:rsidRPr="00FB32BE">
        <w:rPr>
          <w:sz w:val="20"/>
          <w:szCs w:val="20"/>
        </w:rPr>
        <w:t>.</w:t>
      </w:r>
      <w:r>
        <w:rPr>
          <w:sz w:val="20"/>
          <w:szCs w:val="20"/>
        </w:rPr>
        <w:t xml:space="preserve"> (1822, p. 349)</w:t>
      </w:r>
    </w:p>
    <w:p w:rsidR="006B263B" w:rsidRDefault="006B263B" w:rsidP="006B263B">
      <w:pPr>
        <w:spacing w:after="0"/>
      </w:pPr>
    </w:p>
    <w:p w:rsidR="00F829EC" w:rsidRDefault="00F829EC" w:rsidP="006B263B">
      <w:pPr>
        <w:spacing w:after="0"/>
      </w:pPr>
    </w:p>
    <w:p w:rsidR="006B263B" w:rsidRDefault="006B263B" w:rsidP="006B263B">
      <w:pPr>
        <w:spacing w:after="0"/>
      </w:pPr>
      <w:r>
        <w:tab/>
        <w:t>As páginas que se seguem a esse fragmento são muitas, assim, comentaremos muito resumidamente seu conteúdo. Como vemos, o que seriam os termos da contenda, “similar” e “dissimilar” — termos que muitas vezes são usados como sinônimos de “análogo” e “anômalo” em se tratando de gramática (CARVALHO, 2013, p. 1246) —, está aí, porém, sem relação com a controvérsia. Barbosa aplica os termos para explicar a divisão que propõe para os tipos de conjunção, denominando “homólogas” ou “similares” aquelas que ligam proposições que se encontram na mesma razão umas com as outras, como as copulativas e disjuntivas; por outro lado, denomina “não homólogas” ou “dissimilares” as que ligam proposições que não se encontram na mesma razão entre si, como as adversativas e as condicionais.</w:t>
      </w:r>
    </w:p>
    <w:p w:rsidR="006B263B" w:rsidRPr="001A216B" w:rsidRDefault="006B263B" w:rsidP="006B263B">
      <w:pPr>
        <w:spacing w:after="0"/>
      </w:pPr>
      <w:r>
        <w:tab/>
        <w:t>Evidentemente, haveria muito a se comentar acerca dessas colocações, sobretudo se nos propuséssemos a discutir as várias outras conjunções dispostas pelo autor como sendo de um ou de outro tipo, o que extrapola nosso interesse aqui, contudo, é fato que Barbosa passa ao largo das discussões clássicas sobre a disputa entre os estoicos e os alexandrinos. Em outras palavras, também para os portugueses, a contenda não conserva sua antiga importância.</w:t>
      </w:r>
    </w:p>
    <w:p w:rsidR="006B263B" w:rsidRDefault="006B263B" w:rsidP="006B263B">
      <w:pPr>
        <w:spacing w:after="0"/>
      </w:pPr>
    </w:p>
    <w:p w:rsidR="006D6EB0" w:rsidRDefault="006D6EB0" w:rsidP="006B263B">
      <w:pPr>
        <w:spacing w:after="0"/>
      </w:pPr>
    </w:p>
    <w:p w:rsidR="006B263B" w:rsidRPr="00D300DC" w:rsidRDefault="006B263B" w:rsidP="006B263B">
      <w:pPr>
        <w:spacing w:after="0"/>
        <w:rPr>
          <w:b/>
        </w:rPr>
      </w:pPr>
      <w:r w:rsidRPr="00D300DC">
        <w:rPr>
          <w:b/>
        </w:rPr>
        <w:t>Frei Caneca</w:t>
      </w:r>
    </w:p>
    <w:p w:rsidR="006B263B" w:rsidRDefault="006B263B" w:rsidP="006B263B">
      <w:pPr>
        <w:spacing w:after="0"/>
      </w:pPr>
    </w:p>
    <w:p w:rsidR="006D6EB0" w:rsidRDefault="006D6EB0" w:rsidP="006B263B">
      <w:pPr>
        <w:spacing w:after="0"/>
      </w:pPr>
    </w:p>
    <w:p w:rsidR="006B263B" w:rsidRDefault="006B263B" w:rsidP="006B263B">
      <w:pPr>
        <w:spacing w:after="0"/>
        <w:rPr>
          <w:rFonts w:eastAsia="Arial Unicode MS"/>
        </w:rPr>
      </w:pPr>
      <w:r w:rsidRPr="00243419">
        <w:lastRenderedPageBreak/>
        <w:tab/>
      </w:r>
      <w:r w:rsidRPr="00243419">
        <w:rPr>
          <w:rStyle w:val="Forte"/>
          <w:rFonts w:eastAsia="Arial Unicode MS"/>
          <w:b w:val="0"/>
        </w:rPr>
        <w:t xml:space="preserve">Joaquim do Amor Divino Rabelo e Caneca, mais conhecido como Frei Caneca, </w:t>
      </w:r>
      <w:r>
        <w:rPr>
          <w:rStyle w:val="Forte"/>
          <w:rFonts w:eastAsia="Arial Unicode MS"/>
          <w:b w:val="0"/>
        </w:rPr>
        <w:t>nasceu em 20 de agosto de 1779</w:t>
      </w:r>
      <w:r w:rsidRPr="00243419">
        <w:rPr>
          <w:rStyle w:val="Forte"/>
          <w:rFonts w:eastAsia="Arial Unicode MS"/>
          <w:b w:val="0"/>
        </w:rPr>
        <w:t xml:space="preserve"> no bairro de Fora-de-Portas, </w:t>
      </w:r>
      <w:r>
        <w:rPr>
          <w:rStyle w:val="Forte"/>
          <w:rFonts w:eastAsia="Arial Unicode MS"/>
          <w:b w:val="0"/>
        </w:rPr>
        <w:t xml:space="preserve">em Recife, e </w:t>
      </w:r>
      <w:r w:rsidRPr="00243419">
        <w:rPr>
          <w:rFonts w:eastAsia="Arial Unicode MS"/>
        </w:rPr>
        <w:t xml:space="preserve">morreu em </w:t>
      </w:r>
      <w:r>
        <w:rPr>
          <w:rFonts w:eastAsia="Arial Unicode MS"/>
        </w:rPr>
        <w:t>13 de j</w:t>
      </w:r>
      <w:r w:rsidRPr="00243419">
        <w:rPr>
          <w:rFonts w:eastAsia="Arial Unicode MS"/>
        </w:rPr>
        <w:t>aneiro de 1825</w:t>
      </w:r>
      <w:r>
        <w:rPr>
          <w:rFonts w:eastAsia="Arial Unicode MS"/>
        </w:rPr>
        <w:t>, na mesma cidade</w:t>
      </w:r>
      <w:r w:rsidRPr="00243419">
        <w:rPr>
          <w:rFonts w:eastAsia="Arial Unicode MS"/>
        </w:rPr>
        <w:t>.</w:t>
      </w:r>
      <w:r>
        <w:rPr>
          <w:rFonts w:eastAsia="Arial Unicode MS"/>
        </w:rPr>
        <w:t xml:space="preserve"> Sua gramática é pedagógica e prescritiva, limita-se a seguir os que o antecederam e utiliza linguagem fácil e acessível. Caneca foi muito influenciado por Soares Barbosa — a quem cita textualmente (cf. </w:t>
      </w:r>
      <w:r w:rsidRPr="002E5EE4">
        <w:rPr>
          <w:rFonts w:eastAsia="Arial Unicode MS"/>
          <w:caps/>
        </w:rPr>
        <w:t>Caneca</w:t>
      </w:r>
      <w:r>
        <w:rPr>
          <w:rFonts w:eastAsia="Arial Unicode MS"/>
        </w:rPr>
        <w:t xml:space="preserve">, 1972, p. 62); essa influência pode ser observada nas definições que apresenta de gramática: </w:t>
      </w:r>
      <w:r w:rsidRPr="008F1063">
        <w:rPr>
          <w:rFonts w:eastAsia="Arial Unicode MS"/>
        </w:rPr>
        <w:t>“</w:t>
      </w:r>
      <w:proofErr w:type="spellStart"/>
      <w:r w:rsidRPr="008F1063">
        <w:rPr>
          <w:rFonts w:eastAsia="Arial Unicode MS"/>
        </w:rPr>
        <w:t>Grammatica</w:t>
      </w:r>
      <w:proofErr w:type="spellEnd"/>
      <w:r w:rsidRPr="008F1063">
        <w:rPr>
          <w:rFonts w:eastAsia="Arial Unicode MS"/>
        </w:rPr>
        <w:t xml:space="preserve"> é a arte de reduzir á regras os </w:t>
      </w:r>
      <w:proofErr w:type="spellStart"/>
      <w:r w:rsidRPr="008F1063">
        <w:rPr>
          <w:rFonts w:eastAsia="Arial Unicode MS"/>
        </w:rPr>
        <w:t>principios</w:t>
      </w:r>
      <w:proofErr w:type="spellEnd"/>
      <w:r w:rsidRPr="008F1063">
        <w:rPr>
          <w:rFonts w:eastAsia="Arial Unicode MS"/>
        </w:rPr>
        <w:t xml:space="preserve"> comuns a todas as </w:t>
      </w:r>
      <w:proofErr w:type="spellStart"/>
      <w:r w:rsidRPr="008F1063">
        <w:rPr>
          <w:rFonts w:eastAsia="Arial Unicode MS"/>
        </w:rPr>
        <w:t>linguas</w:t>
      </w:r>
      <w:proofErr w:type="spellEnd"/>
      <w:r w:rsidRPr="008F1063">
        <w:rPr>
          <w:rFonts w:eastAsia="Arial Unicode MS"/>
        </w:rPr>
        <w:t>” (</w:t>
      </w:r>
      <w:r>
        <w:rPr>
          <w:rFonts w:eastAsia="Arial Unicode MS"/>
        </w:rPr>
        <w:t xml:space="preserve">1972, </w:t>
      </w:r>
      <w:r w:rsidRPr="008F1063">
        <w:rPr>
          <w:rFonts w:eastAsia="Arial Unicode MS"/>
        </w:rPr>
        <w:t>p. 25); “</w:t>
      </w:r>
      <w:proofErr w:type="spellStart"/>
      <w:r w:rsidRPr="008F1063">
        <w:rPr>
          <w:rFonts w:eastAsia="Arial Unicode MS"/>
        </w:rPr>
        <w:t>Grammatica</w:t>
      </w:r>
      <w:proofErr w:type="spellEnd"/>
      <w:r w:rsidRPr="008F1063">
        <w:rPr>
          <w:rFonts w:eastAsia="Arial Unicode MS"/>
        </w:rPr>
        <w:t xml:space="preserve"> </w:t>
      </w:r>
      <w:proofErr w:type="spellStart"/>
      <w:r w:rsidRPr="008F1063">
        <w:rPr>
          <w:rFonts w:eastAsia="Arial Unicode MS"/>
        </w:rPr>
        <w:t>portugueza</w:t>
      </w:r>
      <w:proofErr w:type="spellEnd"/>
      <w:r w:rsidRPr="008F1063">
        <w:rPr>
          <w:rFonts w:eastAsia="Arial Unicode MS"/>
        </w:rPr>
        <w:t xml:space="preserve"> é a arte que ensina a </w:t>
      </w:r>
      <w:proofErr w:type="spellStart"/>
      <w:r w:rsidRPr="008F1063">
        <w:rPr>
          <w:rFonts w:eastAsia="Arial Unicode MS"/>
        </w:rPr>
        <w:t>fallar</w:t>
      </w:r>
      <w:proofErr w:type="spellEnd"/>
      <w:r w:rsidRPr="008F1063">
        <w:rPr>
          <w:rFonts w:eastAsia="Arial Unicode MS"/>
        </w:rPr>
        <w:t xml:space="preserve">, ler e escrever </w:t>
      </w:r>
      <w:proofErr w:type="spellStart"/>
      <w:r w:rsidRPr="008F1063">
        <w:rPr>
          <w:rFonts w:eastAsia="Arial Unicode MS"/>
        </w:rPr>
        <w:t>correctamente</w:t>
      </w:r>
      <w:proofErr w:type="spellEnd"/>
      <w:r w:rsidRPr="008F1063">
        <w:rPr>
          <w:rFonts w:eastAsia="Arial Unicode MS"/>
        </w:rPr>
        <w:t xml:space="preserve"> a </w:t>
      </w:r>
      <w:proofErr w:type="spellStart"/>
      <w:r w:rsidRPr="008F1063">
        <w:rPr>
          <w:rFonts w:eastAsia="Arial Unicode MS"/>
        </w:rPr>
        <w:t>lingua</w:t>
      </w:r>
      <w:proofErr w:type="spellEnd"/>
      <w:r w:rsidRPr="008F1063">
        <w:rPr>
          <w:rFonts w:eastAsia="Arial Unicode MS"/>
        </w:rPr>
        <w:t xml:space="preserve"> </w:t>
      </w:r>
      <w:proofErr w:type="spellStart"/>
      <w:r w:rsidRPr="008F1063">
        <w:rPr>
          <w:rFonts w:eastAsia="Arial Unicode MS"/>
        </w:rPr>
        <w:t>portugueza</w:t>
      </w:r>
      <w:proofErr w:type="spellEnd"/>
      <w:r w:rsidRPr="008F1063">
        <w:rPr>
          <w:rFonts w:eastAsia="Arial Unicode MS"/>
        </w:rPr>
        <w:t>.”</w:t>
      </w:r>
      <w:r>
        <w:rPr>
          <w:rFonts w:eastAsia="Arial Unicode MS"/>
        </w:rPr>
        <w:t xml:space="preserve"> (1972, p.</w:t>
      </w:r>
      <w:r w:rsidRPr="008F1063">
        <w:rPr>
          <w:rFonts w:eastAsia="Arial Unicode MS"/>
        </w:rPr>
        <w:t xml:space="preserve"> </w:t>
      </w:r>
      <w:r>
        <w:rPr>
          <w:rFonts w:eastAsia="Arial Unicode MS"/>
        </w:rPr>
        <w:t xml:space="preserve">27) </w:t>
      </w:r>
      <w:r w:rsidRPr="008F1063">
        <w:rPr>
          <w:rFonts w:eastAsia="Arial Unicode MS"/>
        </w:rPr>
        <w:t>— distinção ent</w:t>
      </w:r>
      <w:r>
        <w:rPr>
          <w:rFonts w:eastAsia="Arial Unicode MS"/>
        </w:rPr>
        <w:t xml:space="preserve">re gramática geral e particular —, são adaptações das definições encontráveis em Barbosa (1822, p. </w:t>
      </w:r>
      <w:proofErr w:type="spellStart"/>
      <w:r>
        <w:rPr>
          <w:rFonts w:eastAsia="Arial Unicode MS"/>
        </w:rPr>
        <w:t>IX</w:t>
      </w:r>
      <w:proofErr w:type="spellEnd"/>
      <w:r>
        <w:rPr>
          <w:rFonts w:eastAsia="Arial Unicode MS"/>
        </w:rPr>
        <w:t xml:space="preserve"> e p. 1, respectivamente).</w:t>
      </w:r>
    </w:p>
    <w:p w:rsidR="006B263B" w:rsidRDefault="006B263B" w:rsidP="006B263B">
      <w:pPr>
        <w:spacing w:after="0"/>
        <w:rPr>
          <w:rFonts w:eastAsia="Arial Unicode MS"/>
        </w:rPr>
      </w:pPr>
      <w:r>
        <w:rPr>
          <w:rFonts w:eastAsia="Arial Unicode MS"/>
        </w:rPr>
        <w:tab/>
        <w:t>Seguindo seu objetivo de facilitar ao máximo o conteúdo a ser ministrado, adaptando-o à capacidade dos alunos, claro está que o autor não tem interesse em entrar em discussões sobre a origem da linguagem ou outras, assim, novamente a contenda não vem à tona. O que trouxemos da gramática de Caneca para as nossas considerações sobre a analogia foi um resquício que sobrou da contenda, e que não era sentido como tal para ele, como não é sentido para os gramáticos de hoje; vejamos:</w:t>
      </w:r>
    </w:p>
    <w:p w:rsidR="006B263B" w:rsidRDefault="006B263B" w:rsidP="006B263B">
      <w:pPr>
        <w:spacing w:after="0"/>
        <w:rPr>
          <w:rFonts w:eastAsia="Arial Unicode MS"/>
        </w:rPr>
      </w:pPr>
    </w:p>
    <w:p w:rsidR="006D6EB0" w:rsidRDefault="006D6EB0" w:rsidP="006B263B">
      <w:pPr>
        <w:spacing w:after="0"/>
        <w:rPr>
          <w:rFonts w:eastAsia="Arial Unicode MS"/>
        </w:rPr>
      </w:pPr>
    </w:p>
    <w:p w:rsidR="006B263B" w:rsidRPr="009419B2" w:rsidRDefault="006B263B" w:rsidP="006B263B">
      <w:pPr>
        <w:spacing w:after="0" w:line="240" w:lineRule="auto"/>
        <w:ind w:left="1701"/>
        <w:rPr>
          <w:rFonts w:eastAsia="Arial Unicode MS"/>
          <w:sz w:val="20"/>
          <w:szCs w:val="20"/>
        </w:rPr>
      </w:pPr>
      <w:r w:rsidRPr="009419B2">
        <w:rPr>
          <w:rFonts w:eastAsia="Arial Unicode MS"/>
          <w:sz w:val="20"/>
          <w:szCs w:val="20"/>
        </w:rPr>
        <w:t xml:space="preserve">Os verbos, considerados segundo ás suas propriedades, dividem-se em regular e irregular ou </w:t>
      </w:r>
      <w:proofErr w:type="spellStart"/>
      <w:r w:rsidRPr="009419B2">
        <w:rPr>
          <w:rFonts w:eastAsia="Arial Unicode MS"/>
          <w:sz w:val="20"/>
          <w:szCs w:val="20"/>
        </w:rPr>
        <w:t>anomalo</w:t>
      </w:r>
      <w:proofErr w:type="spellEnd"/>
      <w:r w:rsidRPr="009419B2">
        <w:rPr>
          <w:rFonts w:eastAsia="Arial Unicode MS"/>
          <w:sz w:val="20"/>
          <w:szCs w:val="20"/>
        </w:rPr>
        <w:t>.</w:t>
      </w:r>
    </w:p>
    <w:p w:rsidR="006B263B" w:rsidRPr="009419B2" w:rsidRDefault="006B263B" w:rsidP="006B263B">
      <w:pPr>
        <w:spacing w:after="0" w:line="240" w:lineRule="auto"/>
        <w:ind w:left="1701"/>
        <w:rPr>
          <w:rFonts w:eastAsia="Arial Unicode MS"/>
          <w:sz w:val="20"/>
          <w:szCs w:val="20"/>
        </w:rPr>
      </w:pPr>
      <w:r w:rsidRPr="009419B2">
        <w:rPr>
          <w:rFonts w:eastAsia="Arial Unicode MS"/>
          <w:i/>
          <w:sz w:val="20"/>
          <w:szCs w:val="20"/>
        </w:rPr>
        <w:t>Verbo regular</w:t>
      </w:r>
      <w:r w:rsidRPr="009419B2">
        <w:rPr>
          <w:rFonts w:eastAsia="Arial Unicode MS"/>
          <w:sz w:val="20"/>
          <w:szCs w:val="20"/>
        </w:rPr>
        <w:t xml:space="preserve"> é o que segue alguma das conjugações.</w:t>
      </w:r>
    </w:p>
    <w:p w:rsidR="006B263B" w:rsidRPr="009419B2" w:rsidRDefault="006B263B" w:rsidP="006B263B">
      <w:pPr>
        <w:spacing w:after="0" w:line="240" w:lineRule="auto"/>
        <w:ind w:left="1701"/>
        <w:rPr>
          <w:rFonts w:eastAsia="Arial Unicode MS"/>
          <w:sz w:val="20"/>
          <w:szCs w:val="20"/>
        </w:rPr>
      </w:pPr>
      <w:r w:rsidRPr="009419B2">
        <w:rPr>
          <w:rFonts w:eastAsia="Arial Unicode MS"/>
          <w:i/>
          <w:sz w:val="20"/>
          <w:szCs w:val="20"/>
        </w:rPr>
        <w:t xml:space="preserve">Verbo irregular ou </w:t>
      </w:r>
      <w:proofErr w:type="spellStart"/>
      <w:r w:rsidRPr="009419B2">
        <w:rPr>
          <w:rFonts w:eastAsia="Arial Unicode MS"/>
          <w:i/>
          <w:sz w:val="20"/>
          <w:szCs w:val="20"/>
        </w:rPr>
        <w:t>anomalo</w:t>
      </w:r>
      <w:proofErr w:type="spellEnd"/>
      <w:r w:rsidRPr="009419B2">
        <w:rPr>
          <w:rFonts w:eastAsia="Arial Unicode MS"/>
          <w:sz w:val="20"/>
          <w:szCs w:val="20"/>
        </w:rPr>
        <w:t xml:space="preserve"> é o que não segue-as em tudo. [...]</w:t>
      </w:r>
    </w:p>
    <w:p w:rsidR="006B263B" w:rsidRPr="009419B2" w:rsidRDefault="006B263B" w:rsidP="006B263B">
      <w:pPr>
        <w:spacing w:after="0" w:line="240" w:lineRule="auto"/>
        <w:ind w:left="1701"/>
        <w:rPr>
          <w:rFonts w:eastAsia="Arial Unicode MS"/>
          <w:sz w:val="20"/>
          <w:szCs w:val="20"/>
        </w:rPr>
      </w:pPr>
      <w:r w:rsidRPr="009419B2">
        <w:rPr>
          <w:rFonts w:eastAsia="Arial Unicode MS"/>
          <w:i/>
          <w:sz w:val="20"/>
          <w:szCs w:val="20"/>
        </w:rPr>
        <w:t>Verbo defectivo</w:t>
      </w:r>
      <w:r w:rsidRPr="009419B2">
        <w:rPr>
          <w:rFonts w:eastAsia="Arial Unicode MS"/>
          <w:sz w:val="20"/>
          <w:szCs w:val="20"/>
        </w:rPr>
        <w:t xml:space="preserve"> é o que precisa de algumas vozes, e por isso só se usa nas terceiras pessoas, v. g: </w:t>
      </w:r>
      <w:r w:rsidRPr="009419B2">
        <w:rPr>
          <w:rFonts w:eastAsia="Arial Unicode MS"/>
          <w:i/>
          <w:sz w:val="20"/>
          <w:szCs w:val="20"/>
        </w:rPr>
        <w:t>chove</w:t>
      </w:r>
      <w:r w:rsidRPr="009419B2">
        <w:rPr>
          <w:rFonts w:eastAsia="Arial Unicode MS"/>
          <w:sz w:val="20"/>
          <w:szCs w:val="20"/>
        </w:rPr>
        <w:t>.</w:t>
      </w:r>
    </w:p>
    <w:p w:rsidR="006B263B" w:rsidRPr="009419B2" w:rsidRDefault="006B263B" w:rsidP="006B263B">
      <w:pPr>
        <w:spacing w:after="0" w:line="240" w:lineRule="auto"/>
        <w:ind w:left="1701"/>
        <w:rPr>
          <w:rFonts w:eastAsia="Arial Unicode MS"/>
          <w:sz w:val="20"/>
          <w:szCs w:val="20"/>
        </w:rPr>
      </w:pPr>
      <w:r w:rsidRPr="009419B2">
        <w:rPr>
          <w:rFonts w:eastAsia="Arial Unicode MS"/>
          <w:i/>
          <w:sz w:val="20"/>
          <w:szCs w:val="20"/>
        </w:rPr>
        <w:t>Conjugação</w:t>
      </w:r>
      <w:r w:rsidRPr="009419B2">
        <w:rPr>
          <w:rFonts w:eastAsia="Arial Unicode MS"/>
          <w:sz w:val="20"/>
          <w:szCs w:val="20"/>
        </w:rPr>
        <w:t xml:space="preserve"> é a variação de terminação, que modifica a significação dos verbos por modos, tempos, pessoas e </w:t>
      </w:r>
      <w:proofErr w:type="spellStart"/>
      <w:r w:rsidRPr="009419B2">
        <w:rPr>
          <w:rFonts w:eastAsia="Arial Unicode MS"/>
          <w:sz w:val="20"/>
          <w:szCs w:val="20"/>
        </w:rPr>
        <w:t>numeros</w:t>
      </w:r>
      <w:proofErr w:type="spellEnd"/>
      <w:r w:rsidRPr="009419B2">
        <w:rPr>
          <w:rFonts w:eastAsia="Arial Unicode MS"/>
          <w:sz w:val="20"/>
          <w:szCs w:val="20"/>
        </w:rPr>
        <w:t>.</w:t>
      </w:r>
    </w:p>
    <w:p w:rsidR="006B263B" w:rsidRPr="009419B2" w:rsidRDefault="006B263B" w:rsidP="006B263B">
      <w:pPr>
        <w:spacing w:after="0" w:line="240" w:lineRule="auto"/>
        <w:ind w:left="1701"/>
        <w:rPr>
          <w:rFonts w:eastAsia="Arial Unicode MS"/>
          <w:sz w:val="20"/>
          <w:szCs w:val="20"/>
        </w:rPr>
      </w:pPr>
      <w:r w:rsidRPr="009419B2">
        <w:rPr>
          <w:rFonts w:eastAsia="Arial Unicode MS"/>
          <w:sz w:val="20"/>
          <w:szCs w:val="20"/>
        </w:rPr>
        <w:t>Divide-se em regular e irregular.</w:t>
      </w:r>
    </w:p>
    <w:p w:rsidR="006B263B" w:rsidRPr="009419B2" w:rsidRDefault="006B263B" w:rsidP="006B263B">
      <w:pPr>
        <w:spacing w:after="0" w:line="240" w:lineRule="auto"/>
        <w:ind w:left="1701"/>
        <w:rPr>
          <w:rFonts w:eastAsia="Arial Unicode MS"/>
          <w:sz w:val="20"/>
          <w:szCs w:val="20"/>
        </w:rPr>
      </w:pPr>
      <w:r w:rsidRPr="009419B2">
        <w:rPr>
          <w:rFonts w:eastAsia="Arial Unicode MS"/>
          <w:i/>
          <w:sz w:val="20"/>
          <w:szCs w:val="20"/>
        </w:rPr>
        <w:t>Conjugação regular</w:t>
      </w:r>
      <w:r w:rsidRPr="009419B2">
        <w:rPr>
          <w:rFonts w:eastAsia="Arial Unicode MS"/>
          <w:sz w:val="20"/>
          <w:szCs w:val="20"/>
        </w:rPr>
        <w:t xml:space="preserve"> é </w:t>
      </w:r>
      <w:proofErr w:type="spellStart"/>
      <w:r w:rsidRPr="009419B2">
        <w:rPr>
          <w:rFonts w:eastAsia="Arial Unicode MS"/>
          <w:sz w:val="20"/>
          <w:szCs w:val="20"/>
        </w:rPr>
        <w:t>aquella</w:t>
      </w:r>
      <w:proofErr w:type="spellEnd"/>
      <w:r w:rsidRPr="009419B2">
        <w:rPr>
          <w:rFonts w:eastAsia="Arial Unicode MS"/>
          <w:sz w:val="20"/>
          <w:szCs w:val="20"/>
        </w:rPr>
        <w:t>, cuja variação segue uma ordem determinada.</w:t>
      </w:r>
    </w:p>
    <w:p w:rsidR="006B263B" w:rsidRDefault="006B263B" w:rsidP="006B263B">
      <w:pPr>
        <w:spacing w:after="0" w:line="240" w:lineRule="auto"/>
        <w:ind w:left="1701"/>
        <w:rPr>
          <w:rFonts w:eastAsia="Arial Unicode MS"/>
        </w:rPr>
      </w:pPr>
      <w:r w:rsidRPr="009419B2">
        <w:rPr>
          <w:rFonts w:eastAsia="Arial Unicode MS"/>
          <w:i/>
          <w:sz w:val="20"/>
          <w:szCs w:val="20"/>
        </w:rPr>
        <w:t>Conjugação irregular</w:t>
      </w:r>
      <w:r w:rsidRPr="009419B2">
        <w:rPr>
          <w:rFonts w:eastAsia="Arial Unicode MS"/>
          <w:sz w:val="20"/>
          <w:szCs w:val="20"/>
        </w:rPr>
        <w:t xml:space="preserve"> é </w:t>
      </w:r>
      <w:proofErr w:type="spellStart"/>
      <w:r w:rsidRPr="009419B2">
        <w:rPr>
          <w:rFonts w:eastAsia="Arial Unicode MS"/>
          <w:sz w:val="20"/>
          <w:szCs w:val="20"/>
        </w:rPr>
        <w:t>aquella</w:t>
      </w:r>
      <w:proofErr w:type="spellEnd"/>
      <w:r w:rsidRPr="009419B2">
        <w:rPr>
          <w:rFonts w:eastAsia="Arial Unicode MS"/>
          <w:sz w:val="20"/>
          <w:szCs w:val="20"/>
        </w:rPr>
        <w:t>, cuja variação segue uma ordem indeterminada [...]</w:t>
      </w:r>
      <w:r>
        <w:rPr>
          <w:rFonts w:eastAsia="Arial Unicode MS"/>
          <w:sz w:val="20"/>
          <w:szCs w:val="20"/>
        </w:rPr>
        <w:t xml:space="preserve"> (</w:t>
      </w:r>
      <w:r w:rsidRPr="009419B2">
        <w:rPr>
          <w:rFonts w:eastAsia="Arial Unicode MS"/>
          <w:caps/>
          <w:sz w:val="20"/>
          <w:szCs w:val="20"/>
        </w:rPr>
        <w:t>Caneca</w:t>
      </w:r>
      <w:r>
        <w:rPr>
          <w:rFonts w:eastAsia="Arial Unicode MS"/>
          <w:sz w:val="20"/>
          <w:szCs w:val="20"/>
        </w:rPr>
        <w:t>, 1972, p. 33)</w:t>
      </w:r>
    </w:p>
    <w:p w:rsidR="006B263B" w:rsidRDefault="006B263B" w:rsidP="006B263B">
      <w:pPr>
        <w:spacing w:after="0"/>
        <w:rPr>
          <w:rFonts w:eastAsia="Arial Unicode MS"/>
        </w:rPr>
      </w:pPr>
    </w:p>
    <w:p w:rsidR="00F829EC" w:rsidRPr="00F829EC" w:rsidRDefault="00F829EC" w:rsidP="006B263B">
      <w:pPr>
        <w:spacing w:after="0"/>
        <w:rPr>
          <w:rFonts w:eastAsia="Arial Unicode MS"/>
        </w:rPr>
      </w:pPr>
    </w:p>
    <w:p w:rsidR="006B263B" w:rsidRDefault="006B263B" w:rsidP="006B263B">
      <w:pPr>
        <w:spacing w:after="0"/>
      </w:pPr>
      <w:r>
        <w:rPr>
          <w:rFonts w:eastAsia="Arial Unicode MS"/>
        </w:rPr>
        <w:tab/>
        <w:t>Em Caneca, a antiga disputa não tem lugar. O que observamos são vestígios que dela sobraram. A ideia de regularidade e irregularidade aparece meramente de forma descritiva: é assim porque é. A palavra analogia, centro da disputa, aparece na forma de seu sinônimo; já o outro termo do binômio, a anomalia, aparece na forma de um adjetivo cognato. Curiosamente, como em Caneca, hoje nós temos em nossas gramáticas “verbos anômalos” mas não temos “verbos análogos”.</w:t>
      </w:r>
    </w:p>
    <w:p w:rsidR="006B263B" w:rsidRDefault="006B263B" w:rsidP="006B263B">
      <w:pPr>
        <w:spacing w:after="0"/>
      </w:pPr>
    </w:p>
    <w:p w:rsidR="006D6EB0" w:rsidRDefault="006D6EB0" w:rsidP="006B263B">
      <w:pPr>
        <w:spacing w:after="0"/>
      </w:pPr>
    </w:p>
    <w:p w:rsidR="006B263B" w:rsidRDefault="006B263B" w:rsidP="006B263B">
      <w:pPr>
        <w:spacing w:after="0"/>
        <w:rPr>
          <w:b/>
        </w:rPr>
      </w:pPr>
      <w:r w:rsidRPr="000778C7">
        <w:rPr>
          <w:b/>
        </w:rPr>
        <w:t>Maximino Maciel</w:t>
      </w:r>
    </w:p>
    <w:p w:rsidR="006B263B" w:rsidRDefault="006B263B" w:rsidP="006B263B">
      <w:pPr>
        <w:spacing w:after="0"/>
      </w:pPr>
    </w:p>
    <w:p w:rsidR="006D6EB0" w:rsidRDefault="006D6EB0" w:rsidP="006B263B">
      <w:pPr>
        <w:spacing w:after="0"/>
      </w:pPr>
    </w:p>
    <w:p w:rsidR="006B263B" w:rsidRDefault="006B263B" w:rsidP="006B263B">
      <w:pPr>
        <w:spacing w:after="0"/>
      </w:pPr>
      <w:r>
        <w:tab/>
        <w:t>Maximino de Araújo Maciel (1866-1923) nasceu em Sergipe e faleceu na cidade do Rio de Janeiro. Publicou a primeira versão de sua gramática, “</w:t>
      </w:r>
      <w:proofErr w:type="spellStart"/>
      <w:r w:rsidRPr="00D47F8F">
        <w:t>Grammatica</w:t>
      </w:r>
      <w:proofErr w:type="spellEnd"/>
      <w:r w:rsidRPr="00D47F8F">
        <w:t xml:space="preserve"> </w:t>
      </w:r>
      <w:proofErr w:type="spellStart"/>
      <w:r w:rsidRPr="00D47F8F">
        <w:t>Analytica</w:t>
      </w:r>
      <w:proofErr w:type="spellEnd"/>
      <w:r>
        <w:t>”, em 1887, a qual foi reelaborada muitas vezes e, logo na segunda edição, de 1894, teve seu título modificado para “</w:t>
      </w:r>
      <w:proofErr w:type="spellStart"/>
      <w:r w:rsidRPr="00D47F8F">
        <w:t>Grammatica</w:t>
      </w:r>
      <w:proofErr w:type="spellEnd"/>
      <w:r w:rsidRPr="00D47F8F">
        <w:t xml:space="preserve"> </w:t>
      </w:r>
      <w:proofErr w:type="spellStart"/>
      <w:r w:rsidRPr="00D47F8F">
        <w:t>D</w:t>
      </w:r>
      <w:r w:rsidRPr="00D47F8F">
        <w:rPr>
          <w:rFonts w:eastAsia="Arial Unicode MS"/>
        </w:rPr>
        <w:t>escriptiva</w:t>
      </w:r>
      <w:proofErr w:type="spellEnd"/>
      <w:r>
        <w:rPr>
          <w:rFonts w:eastAsia="Arial Unicode MS"/>
        </w:rPr>
        <w:t>”, aliás, Maximino considera tratar-se de uma outra gramática</w:t>
      </w:r>
      <w:r>
        <w:t>. Vejamos este passagem sobre o autor:</w:t>
      </w:r>
    </w:p>
    <w:p w:rsidR="006B263B" w:rsidRDefault="006B263B" w:rsidP="006B263B">
      <w:pPr>
        <w:spacing w:after="0"/>
      </w:pPr>
    </w:p>
    <w:p w:rsidR="006D6EB0" w:rsidRDefault="006D6EB0" w:rsidP="006B263B">
      <w:pPr>
        <w:spacing w:after="0"/>
      </w:pPr>
    </w:p>
    <w:p w:rsidR="006B263B" w:rsidRPr="009773F6" w:rsidRDefault="006B263B" w:rsidP="006B263B">
      <w:pPr>
        <w:spacing w:after="0" w:line="240" w:lineRule="auto"/>
        <w:ind w:left="1701"/>
        <w:rPr>
          <w:sz w:val="20"/>
          <w:szCs w:val="20"/>
        </w:rPr>
      </w:pPr>
      <w:r w:rsidRPr="009773F6">
        <w:rPr>
          <w:sz w:val="20"/>
          <w:szCs w:val="20"/>
        </w:rPr>
        <w:t>[...] foi observador das modelações das novas instituições e da entrada do país na modernidade, seu texto, portanto, é resultado de um tempo que ele testemunhou e do qual participou ativamente como gramático, contribuindo, com sua produção para os estudos do Português no Brasil. Foi professor do Colégio Militar, como catedrático de Português, tendo influenciado o ensino de Língua Portuguesa no Brasil, defendendo a posição intelectual de busca de caracterizar o Brasil como distanciado de Portugal (Bastos; Palma, 2006, p. 69-70).</w:t>
      </w:r>
    </w:p>
    <w:p w:rsidR="006B263B" w:rsidRDefault="006B263B" w:rsidP="006B263B">
      <w:pPr>
        <w:spacing w:after="0"/>
      </w:pPr>
    </w:p>
    <w:p w:rsidR="00F829EC" w:rsidRDefault="00F829EC" w:rsidP="006B263B">
      <w:pPr>
        <w:spacing w:after="0"/>
      </w:pPr>
    </w:p>
    <w:p w:rsidR="006B263B" w:rsidRDefault="006B263B" w:rsidP="006B263B">
      <w:pPr>
        <w:spacing w:after="0"/>
      </w:pPr>
      <w:r>
        <w:tab/>
        <w:t xml:space="preserve">Segundo nos parece, pensando em termos do Brasil no contexto da lusofonia, o excerto acima coloca Maciel em posição de destaque, pois sugere que o autor estava empenhado em ajudar a estabelecer nossa identidade linguística em face de Portugal. No que tange à analogia, a gramática apresenta frequentes referências ao termo, mas nada que aponte no sentido da contenda. Observemos esta ocorrência, que trata sobre </w:t>
      </w:r>
      <w:r w:rsidRPr="00057F1B">
        <w:t xml:space="preserve">“A </w:t>
      </w:r>
      <w:proofErr w:type="spellStart"/>
      <w:r w:rsidRPr="00057F1B">
        <w:t>Metaphora</w:t>
      </w:r>
      <w:proofErr w:type="spellEnd"/>
      <w:r w:rsidRPr="00057F1B">
        <w:t>” (Energia Potencial):</w:t>
      </w:r>
    </w:p>
    <w:p w:rsidR="006B263B" w:rsidRDefault="006B263B" w:rsidP="006B263B">
      <w:pPr>
        <w:spacing w:after="0"/>
      </w:pPr>
    </w:p>
    <w:p w:rsidR="006D6EB0" w:rsidRDefault="006D6EB0" w:rsidP="006B263B">
      <w:pPr>
        <w:spacing w:after="0"/>
      </w:pPr>
    </w:p>
    <w:p w:rsidR="006B263B" w:rsidRDefault="006B263B" w:rsidP="006B263B">
      <w:pPr>
        <w:spacing w:after="0" w:line="240" w:lineRule="auto"/>
        <w:ind w:left="1701"/>
        <w:rPr>
          <w:sz w:val="20"/>
        </w:rPr>
      </w:pPr>
      <w:r w:rsidRPr="00AD0E10">
        <w:rPr>
          <w:sz w:val="20"/>
        </w:rPr>
        <w:t xml:space="preserve">Diz-se </w:t>
      </w:r>
      <w:proofErr w:type="spellStart"/>
      <w:r w:rsidRPr="00AD0E10">
        <w:rPr>
          <w:i/>
          <w:sz w:val="20"/>
        </w:rPr>
        <w:t>metaphora</w:t>
      </w:r>
      <w:proofErr w:type="spellEnd"/>
      <w:r w:rsidRPr="00AD0E10">
        <w:rPr>
          <w:sz w:val="20"/>
        </w:rPr>
        <w:t xml:space="preserve"> a dilatação ou translação do sentido </w:t>
      </w:r>
      <w:proofErr w:type="spellStart"/>
      <w:r w:rsidRPr="00AD0E10">
        <w:rPr>
          <w:i/>
          <w:sz w:val="20"/>
        </w:rPr>
        <w:t>proprio</w:t>
      </w:r>
      <w:proofErr w:type="spellEnd"/>
      <w:r w:rsidRPr="00AD0E10">
        <w:rPr>
          <w:sz w:val="20"/>
        </w:rPr>
        <w:t xml:space="preserve"> e </w:t>
      </w:r>
      <w:r w:rsidRPr="00AD0E10">
        <w:rPr>
          <w:i/>
          <w:sz w:val="20"/>
        </w:rPr>
        <w:t>legitimo</w:t>
      </w:r>
      <w:r w:rsidRPr="00AD0E10">
        <w:rPr>
          <w:sz w:val="20"/>
        </w:rPr>
        <w:t xml:space="preserve"> da palavra para outro, graças á </w:t>
      </w:r>
      <w:r w:rsidRPr="00AD0E10">
        <w:rPr>
          <w:i/>
          <w:sz w:val="20"/>
        </w:rPr>
        <w:t>analogia</w:t>
      </w:r>
      <w:r w:rsidRPr="00AD0E10">
        <w:rPr>
          <w:sz w:val="20"/>
        </w:rPr>
        <w:t xml:space="preserve">, á </w:t>
      </w:r>
      <w:proofErr w:type="spellStart"/>
      <w:r w:rsidRPr="00AD0E10">
        <w:rPr>
          <w:i/>
          <w:sz w:val="20"/>
        </w:rPr>
        <w:t>similhança</w:t>
      </w:r>
      <w:proofErr w:type="spellEnd"/>
      <w:r w:rsidRPr="00AD0E10">
        <w:rPr>
          <w:sz w:val="20"/>
        </w:rPr>
        <w:t xml:space="preserve"> entre ambos.</w:t>
      </w:r>
    </w:p>
    <w:p w:rsidR="006B263B" w:rsidRDefault="006B263B" w:rsidP="006B263B">
      <w:pPr>
        <w:spacing w:after="0" w:line="240" w:lineRule="auto"/>
        <w:ind w:left="1701"/>
        <w:rPr>
          <w:sz w:val="20"/>
        </w:rPr>
      </w:pPr>
      <w:r>
        <w:rPr>
          <w:sz w:val="20"/>
        </w:rPr>
        <w:t xml:space="preserve">Assim é que se dizem </w:t>
      </w:r>
      <w:r w:rsidRPr="00230FEB">
        <w:rPr>
          <w:i/>
          <w:sz w:val="20"/>
        </w:rPr>
        <w:t>pé de</w:t>
      </w:r>
      <w:r>
        <w:rPr>
          <w:sz w:val="20"/>
        </w:rPr>
        <w:t xml:space="preserve"> cadeira, </w:t>
      </w:r>
      <w:r w:rsidRPr="00230FEB">
        <w:rPr>
          <w:i/>
          <w:sz w:val="20"/>
        </w:rPr>
        <w:t>perna</w:t>
      </w:r>
      <w:r>
        <w:rPr>
          <w:sz w:val="20"/>
        </w:rPr>
        <w:t xml:space="preserve"> de compasso, </w:t>
      </w:r>
      <w:r w:rsidRPr="00230FEB">
        <w:rPr>
          <w:i/>
          <w:sz w:val="20"/>
        </w:rPr>
        <w:t>barriga</w:t>
      </w:r>
      <w:r>
        <w:rPr>
          <w:sz w:val="20"/>
        </w:rPr>
        <w:t xml:space="preserve"> de parede, </w:t>
      </w:r>
      <w:r w:rsidRPr="00230FEB">
        <w:rPr>
          <w:i/>
          <w:sz w:val="20"/>
        </w:rPr>
        <w:t>braço</w:t>
      </w:r>
      <w:r>
        <w:rPr>
          <w:sz w:val="20"/>
        </w:rPr>
        <w:t xml:space="preserve"> de rio, </w:t>
      </w:r>
      <w:r w:rsidRPr="00230FEB">
        <w:rPr>
          <w:i/>
          <w:sz w:val="20"/>
        </w:rPr>
        <w:t>raiz</w:t>
      </w:r>
      <w:r>
        <w:rPr>
          <w:sz w:val="20"/>
        </w:rPr>
        <w:t xml:space="preserve"> de palavra e de numero, coração </w:t>
      </w:r>
      <w:r w:rsidRPr="00230FEB">
        <w:rPr>
          <w:i/>
          <w:sz w:val="20"/>
        </w:rPr>
        <w:t>duro</w:t>
      </w:r>
      <w:r>
        <w:rPr>
          <w:sz w:val="20"/>
        </w:rPr>
        <w:t xml:space="preserve">, </w:t>
      </w:r>
      <w:r w:rsidRPr="00230FEB">
        <w:rPr>
          <w:i/>
          <w:sz w:val="20"/>
        </w:rPr>
        <w:t>joeirar</w:t>
      </w:r>
      <w:r>
        <w:rPr>
          <w:sz w:val="20"/>
        </w:rPr>
        <w:t xml:space="preserve"> factos, </w:t>
      </w:r>
      <w:r w:rsidRPr="00230FEB">
        <w:rPr>
          <w:i/>
          <w:sz w:val="20"/>
        </w:rPr>
        <w:t>pesar</w:t>
      </w:r>
      <w:r>
        <w:rPr>
          <w:sz w:val="20"/>
        </w:rPr>
        <w:t xml:space="preserve"> palavras, </w:t>
      </w:r>
      <w:proofErr w:type="spellStart"/>
      <w:r>
        <w:rPr>
          <w:sz w:val="20"/>
        </w:rPr>
        <w:t>idéas</w:t>
      </w:r>
      <w:proofErr w:type="spellEnd"/>
      <w:r>
        <w:rPr>
          <w:sz w:val="20"/>
        </w:rPr>
        <w:t xml:space="preserve"> </w:t>
      </w:r>
      <w:r w:rsidRPr="00230FEB">
        <w:rPr>
          <w:i/>
          <w:sz w:val="20"/>
        </w:rPr>
        <w:t>rubras</w:t>
      </w:r>
      <w:r>
        <w:rPr>
          <w:sz w:val="20"/>
        </w:rPr>
        <w:t xml:space="preserve">, riso </w:t>
      </w:r>
      <w:proofErr w:type="spellStart"/>
      <w:r w:rsidRPr="00230FEB">
        <w:rPr>
          <w:i/>
          <w:sz w:val="20"/>
        </w:rPr>
        <w:t>amarello</w:t>
      </w:r>
      <w:proofErr w:type="spellEnd"/>
      <w:r>
        <w:rPr>
          <w:sz w:val="20"/>
        </w:rPr>
        <w:t>.</w:t>
      </w:r>
    </w:p>
    <w:p w:rsidR="006B263B" w:rsidRDefault="006B263B" w:rsidP="006B263B">
      <w:pPr>
        <w:spacing w:after="0" w:line="240" w:lineRule="auto"/>
        <w:ind w:left="1701"/>
        <w:rPr>
          <w:sz w:val="20"/>
        </w:rPr>
      </w:pPr>
      <w:r>
        <w:rPr>
          <w:sz w:val="20"/>
        </w:rPr>
        <w:t xml:space="preserve">Prestam-se frequentemente á </w:t>
      </w:r>
      <w:proofErr w:type="spellStart"/>
      <w:r>
        <w:rPr>
          <w:sz w:val="20"/>
        </w:rPr>
        <w:t>metaphora</w:t>
      </w:r>
      <w:proofErr w:type="spellEnd"/>
      <w:r>
        <w:rPr>
          <w:sz w:val="20"/>
        </w:rPr>
        <w:t xml:space="preserve"> ou translação a maior parte das palavras referentes aos </w:t>
      </w:r>
      <w:proofErr w:type="spellStart"/>
      <w:r w:rsidRPr="00230FEB">
        <w:rPr>
          <w:i/>
          <w:sz w:val="20"/>
        </w:rPr>
        <w:t>orgams</w:t>
      </w:r>
      <w:proofErr w:type="spellEnd"/>
      <w:r>
        <w:rPr>
          <w:sz w:val="20"/>
        </w:rPr>
        <w:t xml:space="preserve"> dos </w:t>
      </w:r>
      <w:proofErr w:type="spellStart"/>
      <w:r>
        <w:rPr>
          <w:sz w:val="20"/>
        </w:rPr>
        <w:t>animaes</w:t>
      </w:r>
      <w:proofErr w:type="spellEnd"/>
      <w:r>
        <w:rPr>
          <w:sz w:val="20"/>
        </w:rPr>
        <w:t xml:space="preserve">, ex.: </w:t>
      </w:r>
      <w:r w:rsidRPr="00230FEB">
        <w:rPr>
          <w:i/>
          <w:sz w:val="20"/>
        </w:rPr>
        <w:t>cabeça</w:t>
      </w:r>
      <w:r>
        <w:rPr>
          <w:sz w:val="20"/>
        </w:rPr>
        <w:t xml:space="preserve"> de alfinete, — comarca, — prego, — nabo, — cebola, etc.; </w:t>
      </w:r>
      <w:proofErr w:type="spellStart"/>
      <w:r w:rsidRPr="00230FEB">
        <w:rPr>
          <w:i/>
          <w:sz w:val="20"/>
        </w:rPr>
        <w:t>bôca</w:t>
      </w:r>
      <w:proofErr w:type="spellEnd"/>
      <w:r>
        <w:rPr>
          <w:sz w:val="20"/>
        </w:rPr>
        <w:t xml:space="preserve"> de </w:t>
      </w:r>
      <w:proofErr w:type="spellStart"/>
      <w:r>
        <w:rPr>
          <w:sz w:val="20"/>
        </w:rPr>
        <w:t>scena</w:t>
      </w:r>
      <w:proofErr w:type="spellEnd"/>
      <w:r>
        <w:rPr>
          <w:sz w:val="20"/>
        </w:rPr>
        <w:t xml:space="preserve">, — de fogo, — peça, — navio, — de rio, — da noite, — do </w:t>
      </w:r>
      <w:proofErr w:type="spellStart"/>
      <w:r>
        <w:rPr>
          <w:sz w:val="20"/>
        </w:rPr>
        <w:t>matto</w:t>
      </w:r>
      <w:proofErr w:type="spellEnd"/>
      <w:r>
        <w:rPr>
          <w:sz w:val="20"/>
        </w:rPr>
        <w:t>, etc.</w:t>
      </w:r>
    </w:p>
    <w:p w:rsidR="006B263B" w:rsidRPr="00057F1B" w:rsidRDefault="006B263B" w:rsidP="006B263B">
      <w:pPr>
        <w:spacing w:after="0" w:line="240" w:lineRule="auto"/>
        <w:ind w:left="1701"/>
        <w:rPr>
          <w:i/>
          <w:sz w:val="20"/>
        </w:rPr>
      </w:pPr>
      <w:r w:rsidRPr="00057F1B">
        <w:rPr>
          <w:i/>
          <w:sz w:val="20"/>
        </w:rPr>
        <w:lastRenderedPageBreak/>
        <w:t>Olhos</w:t>
      </w:r>
      <w:r w:rsidRPr="00057F1B">
        <w:rPr>
          <w:sz w:val="20"/>
        </w:rPr>
        <w:t xml:space="preserve"> </w:t>
      </w:r>
      <w:r>
        <w:rPr>
          <w:sz w:val="20"/>
        </w:rPr>
        <w:t xml:space="preserve">de queijo, — d’agua, — de planta; </w:t>
      </w:r>
      <w:r w:rsidRPr="00057F1B">
        <w:rPr>
          <w:i/>
          <w:sz w:val="20"/>
        </w:rPr>
        <w:t>pescoço</w:t>
      </w:r>
      <w:r>
        <w:rPr>
          <w:sz w:val="20"/>
        </w:rPr>
        <w:t xml:space="preserve"> de vaso; </w:t>
      </w:r>
      <w:r w:rsidRPr="00057F1B">
        <w:rPr>
          <w:i/>
          <w:sz w:val="20"/>
        </w:rPr>
        <w:t>garganta</w:t>
      </w:r>
      <w:r>
        <w:rPr>
          <w:sz w:val="20"/>
        </w:rPr>
        <w:t xml:space="preserve"> de montanha; </w:t>
      </w:r>
      <w:r w:rsidRPr="00057F1B">
        <w:rPr>
          <w:i/>
          <w:sz w:val="20"/>
        </w:rPr>
        <w:t>ouvido</w:t>
      </w:r>
      <w:r>
        <w:rPr>
          <w:sz w:val="20"/>
        </w:rPr>
        <w:t xml:space="preserve"> de espingarda, — peça, etc.; </w:t>
      </w:r>
      <w:r w:rsidRPr="00057F1B">
        <w:rPr>
          <w:i/>
          <w:sz w:val="20"/>
        </w:rPr>
        <w:t>veia</w:t>
      </w:r>
      <w:r>
        <w:rPr>
          <w:sz w:val="20"/>
        </w:rPr>
        <w:t xml:space="preserve"> da madeira; </w:t>
      </w:r>
      <w:r w:rsidRPr="00057F1B">
        <w:rPr>
          <w:i/>
          <w:sz w:val="20"/>
        </w:rPr>
        <w:t>ventre</w:t>
      </w:r>
      <w:r>
        <w:rPr>
          <w:sz w:val="20"/>
        </w:rPr>
        <w:t xml:space="preserve"> de autos, — </w:t>
      </w:r>
      <w:proofErr w:type="spellStart"/>
      <w:r>
        <w:rPr>
          <w:sz w:val="20"/>
        </w:rPr>
        <w:t>columna</w:t>
      </w:r>
      <w:proofErr w:type="spellEnd"/>
      <w:r>
        <w:rPr>
          <w:sz w:val="20"/>
        </w:rPr>
        <w:t xml:space="preserve">, — barril; </w:t>
      </w:r>
      <w:r w:rsidRPr="00057F1B">
        <w:rPr>
          <w:i/>
          <w:sz w:val="20"/>
        </w:rPr>
        <w:t>dente</w:t>
      </w:r>
      <w:r>
        <w:rPr>
          <w:sz w:val="20"/>
        </w:rPr>
        <w:t xml:space="preserve"> de alhos, etc.</w:t>
      </w:r>
    </w:p>
    <w:p w:rsidR="006B263B" w:rsidRDefault="006B263B" w:rsidP="006B263B">
      <w:pPr>
        <w:spacing w:after="0" w:line="240" w:lineRule="auto"/>
        <w:ind w:left="1701"/>
        <w:rPr>
          <w:sz w:val="20"/>
        </w:rPr>
      </w:pPr>
      <w:r w:rsidRPr="00AD0E10">
        <w:rPr>
          <w:sz w:val="20"/>
        </w:rPr>
        <w:t xml:space="preserve">A palavra </w:t>
      </w:r>
      <w:r w:rsidRPr="000B033D">
        <w:rPr>
          <w:i/>
          <w:sz w:val="20"/>
        </w:rPr>
        <w:t>flor</w:t>
      </w:r>
      <w:r w:rsidRPr="00AD0E10">
        <w:rPr>
          <w:sz w:val="20"/>
        </w:rPr>
        <w:t xml:space="preserve">, no seu sentido natural, é termo de </w:t>
      </w:r>
      <w:proofErr w:type="spellStart"/>
      <w:r w:rsidRPr="00AD0E10">
        <w:rPr>
          <w:sz w:val="20"/>
        </w:rPr>
        <w:t>Botanica</w:t>
      </w:r>
      <w:proofErr w:type="spellEnd"/>
      <w:r w:rsidRPr="00AD0E10">
        <w:rPr>
          <w:sz w:val="20"/>
        </w:rPr>
        <w:t xml:space="preserve">; mas graças á </w:t>
      </w:r>
      <w:r w:rsidRPr="000B033D">
        <w:rPr>
          <w:i/>
          <w:sz w:val="20"/>
        </w:rPr>
        <w:t>energia potencial</w:t>
      </w:r>
      <w:r w:rsidRPr="00AD0E10">
        <w:rPr>
          <w:sz w:val="20"/>
        </w:rPr>
        <w:t xml:space="preserve"> da sua significação, á amplitude do seu sentido, se </w:t>
      </w:r>
      <w:proofErr w:type="spellStart"/>
      <w:r w:rsidRPr="00AD0E10">
        <w:rPr>
          <w:sz w:val="20"/>
        </w:rPr>
        <w:t>extende</w:t>
      </w:r>
      <w:proofErr w:type="spellEnd"/>
      <w:r w:rsidRPr="00AD0E10">
        <w:rPr>
          <w:sz w:val="20"/>
        </w:rPr>
        <w:t xml:space="preserve"> a exprimir conceitos </w:t>
      </w:r>
      <w:proofErr w:type="spellStart"/>
      <w:r w:rsidRPr="00AD0E10">
        <w:rPr>
          <w:sz w:val="20"/>
        </w:rPr>
        <w:t>analogicos</w:t>
      </w:r>
      <w:proofErr w:type="spellEnd"/>
      <w:r w:rsidRPr="00AD0E10">
        <w:rPr>
          <w:sz w:val="20"/>
        </w:rPr>
        <w:t xml:space="preserve">, </w:t>
      </w:r>
      <w:proofErr w:type="spellStart"/>
      <w:r w:rsidRPr="00AD0E10">
        <w:rPr>
          <w:sz w:val="20"/>
        </w:rPr>
        <w:t>accepções</w:t>
      </w:r>
      <w:proofErr w:type="spellEnd"/>
      <w:r w:rsidRPr="00AD0E10">
        <w:rPr>
          <w:sz w:val="20"/>
        </w:rPr>
        <w:t xml:space="preserve"> outras, ex.: </w:t>
      </w:r>
      <w:r w:rsidRPr="000B033D">
        <w:rPr>
          <w:i/>
          <w:sz w:val="20"/>
        </w:rPr>
        <w:t>flor</w:t>
      </w:r>
      <w:r>
        <w:rPr>
          <w:sz w:val="20"/>
        </w:rPr>
        <w:t xml:space="preserve"> de enxofre, — dos </w:t>
      </w:r>
      <w:proofErr w:type="spellStart"/>
      <w:r>
        <w:rPr>
          <w:sz w:val="20"/>
        </w:rPr>
        <w:t>annos</w:t>
      </w:r>
      <w:proofErr w:type="spellEnd"/>
      <w:r>
        <w:rPr>
          <w:sz w:val="20"/>
        </w:rPr>
        <w:t>, —</w:t>
      </w:r>
      <w:r w:rsidRPr="00AD0E10">
        <w:rPr>
          <w:sz w:val="20"/>
        </w:rPr>
        <w:t xml:space="preserve"> da idade, da farinha: “a </w:t>
      </w:r>
      <w:r w:rsidRPr="000B033D">
        <w:rPr>
          <w:i/>
          <w:sz w:val="20"/>
        </w:rPr>
        <w:t>flor</w:t>
      </w:r>
      <w:r w:rsidRPr="00AD0E10">
        <w:rPr>
          <w:sz w:val="20"/>
        </w:rPr>
        <w:t xml:space="preserve"> (a nata,</w:t>
      </w:r>
      <w:r>
        <w:rPr>
          <w:sz w:val="20"/>
        </w:rPr>
        <w:t xml:space="preserve"> </w:t>
      </w:r>
      <w:r w:rsidRPr="00AD0E10">
        <w:rPr>
          <w:sz w:val="20"/>
        </w:rPr>
        <w:t xml:space="preserve">o escol) doas mancebos do </w:t>
      </w:r>
      <w:proofErr w:type="spellStart"/>
      <w:r w:rsidRPr="00AD0E10">
        <w:rPr>
          <w:sz w:val="20"/>
        </w:rPr>
        <w:t>logar</w:t>
      </w:r>
      <w:proofErr w:type="spellEnd"/>
      <w:r w:rsidRPr="00AD0E10">
        <w:rPr>
          <w:sz w:val="20"/>
        </w:rPr>
        <w:t xml:space="preserve">”, á flor de...= á </w:t>
      </w:r>
      <w:proofErr w:type="spellStart"/>
      <w:r w:rsidRPr="00AD0E10">
        <w:rPr>
          <w:sz w:val="20"/>
        </w:rPr>
        <w:t>super</w:t>
      </w:r>
      <w:r>
        <w:rPr>
          <w:sz w:val="20"/>
        </w:rPr>
        <w:t>ficie</w:t>
      </w:r>
      <w:proofErr w:type="spellEnd"/>
      <w:r>
        <w:rPr>
          <w:sz w:val="20"/>
        </w:rPr>
        <w:t xml:space="preserve"> = ao </w:t>
      </w:r>
      <w:proofErr w:type="spellStart"/>
      <w:r>
        <w:rPr>
          <w:sz w:val="20"/>
        </w:rPr>
        <w:t>nivel</w:t>
      </w:r>
      <w:proofErr w:type="spellEnd"/>
      <w:r>
        <w:rPr>
          <w:sz w:val="20"/>
        </w:rPr>
        <w:t xml:space="preserve"> = á tona de...</w:t>
      </w:r>
    </w:p>
    <w:p w:rsidR="006B263B" w:rsidRPr="00AD0E10" w:rsidRDefault="006B263B" w:rsidP="006B263B">
      <w:pPr>
        <w:spacing w:after="0" w:line="240" w:lineRule="auto"/>
        <w:ind w:left="1701"/>
        <w:rPr>
          <w:sz w:val="20"/>
        </w:rPr>
      </w:pPr>
      <w:r>
        <w:rPr>
          <w:sz w:val="20"/>
        </w:rPr>
        <w:t xml:space="preserve">Assim pois o </w:t>
      </w:r>
      <w:proofErr w:type="spellStart"/>
      <w:r>
        <w:rPr>
          <w:sz w:val="20"/>
        </w:rPr>
        <w:t>vocabulo</w:t>
      </w:r>
      <w:proofErr w:type="spellEnd"/>
      <w:r>
        <w:rPr>
          <w:sz w:val="20"/>
        </w:rPr>
        <w:t xml:space="preserve"> </w:t>
      </w:r>
      <w:r w:rsidRPr="00057F1B">
        <w:rPr>
          <w:i/>
          <w:sz w:val="20"/>
        </w:rPr>
        <w:t>flor</w:t>
      </w:r>
      <w:r>
        <w:rPr>
          <w:sz w:val="20"/>
        </w:rPr>
        <w:t xml:space="preserve"> está apto a desempenhar </w:t>
      </w:r>
      <w:proofErr w:type="spellStart"/>
      <w:r>
        <w:rPr>
          <w:sz w:val="20"/>
        </w:rPr>
        <w:t>quaesquer</w:t>
      </w:r>
      <w:proofErr w:type="spellEnd"/>
      <w:r>
        <w:rPr>
          <w:sz w:val="20"/>
        </w:rPr>
        <w:t xml:space="preserve"> destas </w:t>
      </w:r>
      <w:proofErr w:type="spellStart"/>
      <w:r>
        <w:rPr>
          <w:sz w:val="20"/>
        </w:rPr>
        <w:t>funcções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semanticas</w:t>
      </w:r>
      <w:proofErr w:type="spellEnd"/>
      <w:r>
        <w:rPr>
          <w:sz w:val="20"/>
        </w:rPr>
        <w:t xml:space="preserve">, latentes no seu sentido, conforme a </w:t>
      </w:r>
      <w:proofErr w:type="spellStart"/>
      <w:r>
        <w:rPr>
          <w:sz w:val="20"/>
        </w:rPr>
        <w:t>phrase</w:t>
      </w:r>
      <w:proofErr w:type="spellEnd"/>
      <w:r>
        <w:rPr>
          <w:sz w:val="20"/>
        </w:rPr>
        <w:t xml:space="preserve">, ex.: “Os esquadrões </w:t>
      </w:r>
      <w:proofErr w:type="spellStart"/>
      <w:r>
        <w:rPr>
          <w:sz w:val="20"/>
        </w:rPr>
        <w:t>arabes</w:t>
      </w:r>
      <w:proofErr w:type="spellEnd"/>
      <w:r>
        <w:rPr>
          <w:sz w:val="20"/>
        </w:rPr>
        <w:t xml:space="preserve"> eram a </w:t>
      </w:r>
      <w:r w:rsidRPr="00057F1B">
        <w:rPr>
          <w:i/>
          <w:sz w:val="20"/>
        </w:rPr>
        <w:t>flor</w:t>
      </w:r>
      <w:r>
        <w:rPr>
          <w:sz w:val="20"/>
        </w:rPr>
        <w:t xml:space="preserve"> (a nata, o escol, a parte mais nobre, mais </w:t>
      </w:r>
      <w:proofErr w:type="spellStart"/>
      <w:r>
        <w:rPr>
          <w:sz w:val="20"/>
        </w:rPr>
        <w:t>bella</w:t>
      </w:r>
      <w:proofErr w:type="spellEnd"/>
      <w:r>
        <w:rPr>
          <w:sz w:val="20"/>
        </w:rPr>
        <w:t xml:space="preserve">, melhor) do exercito de </w:t>
      </w:r>
      <w:proofErr w:type="spellStart"/>
      <w:r>
        <w:rPr>
          <w:sz w:val="20"/>
        </w:rPr>
        <w:t>Tárik</w:t>
      </w:r>
      <w:proofErr w:type="spellEnd"/>
      <w:r>
        <w:rPr>
          <w:sz w:val="20"/>
        </w:rPr>
        <w:t xml:space="preserve">”. A. Herculano, </w:t>
      </w:r>
      <w:r w:rsidRPr="00057F1B">
        <w:rPr>
          <w:i/>
          <w:sz w:val="20"/>
        </w:rPr>
        <w:t>Eurico</w:t>
      </w:r>
      <w:r>
        <w:rPr>
          <w:sz w:val="20"/>
        </w:rPr>
        <w:t>. (</w:t>
      </w:r>
      <w:r w:rsidRPr="000B033D">
        <w:rPr>
          <w:caps/>
          <w:sz w:val="20"/>
        </w:rPr>
        <w:t>Maciel</w:t>
      </w:r>
      <w:r>
        <w:rPr>
          <w:sz w:val="20"/>
        </w:rPr>
        <w:t>, 1931, p. 478-479).</w:t>
      </w:r>
    </w:p>
    <w:p w:rsidR="006B263B" w:rsidRDefault="006B263B" w:rsidP="006B263B">
      <w:pPr>
        <w:spacing w:after="0"/>
      </w:pPr>
    </w:p>
    <w:p w:rsidR="00F829EC" w:rsidRDefault="00F829EC" w:rsidP="006B263B">
      <w:pPr>
        <w:spacing w:after="0"/>
      </w:pPr>
    </w:p>
    <w:p w:rsidR="006B263B" w:rsidRDefault="006B263B" w:rsidP="006B263B">
      <w:pPr>
        <w:spacing w:after="0"/>
      </w:pPr>
      <w:r>
        <w:tab/>
        <w:t>Passagem assaz interessante, pois ilustra a analogia sendo utilizada sob perspectiva totalmente diversa do que vimos até agora, na medida em que é aplicada num campo da semiologia que diz respeito às figuras de linguagem, portanto, no âmbito da retórica ou, mais modernamente, no âmbito da estilística. A esse respeito, diga-se, Maciel afirma ser ele o primeiro a dar corpo de doutrina aos estudos de semiologia, a qual divide em semântica e tropologia (MACIEL, 1931, p. 467).</w:t>
      </w:r>
    </w:p>
    <w:p w:rsidR="006B263B" w:rsidRDefault="006B263B" w:rsidP="006B263B">
      <w:pPr>
        <w:spacing w:after="0"/>
      </w:pPr>
      <w:r>
        <w:tab/>
        <w:t xml:space="preserve">Não fizemos uma pesquisa junto às demais gramáticas com vistas a verificar quem teria sido o autor que pela primeira vez discutiu a analogia como base das figuras de linguagem, por isso, limitamo-nos a registrar a passagem de Maciel e a dizer que, conforme temos observado, é nesse campo que hodiernamente ela tem sido considerada. De qualquer modo, está claro que a associação é perfeitamente aceitável, pois, sendo a metáfora um símile comprimido ou uma comparação elíptica, é evidente que ela se dá a partir de uma relação analógica, e, como para certos autores a metáfora está na base de todas as figuras de linguagem, a afirmação de Maciel está </w:t>
      </w:r>
      <w:r w:rsidR="00F829EC">
        <w:t>bem amparada</w:t>
      </w:r>
      <w:r>
        <w:t>.</w:t>
      </w:r>
    </w:p>
    <w:p w:rsidR="006B263B" w:rsidRDefault="006B263B" w:rsidP="006B263B">
      <w:pPr>
        <w:spacing w:after="0"/>
      </w:pPr>
    </w:p>
    <w:p w:rsidR="006D6EB0" w:rsidRDefault="006D6EB0" w:rsidP="006B263B">
      <w:pPr>
        <w:spacing w:after="0"/>
      </w:pPr>
    </w:p>
    <w:p w:rsidR="006B263B" w:rsidRPr="00060A1F" w:rsidRDefault="006B263B" w:rsidP="006B263B">
      <w:pPr>
        <w:spacing w:after="0"/>
        <w:rPr>
          <w:b/>
        </w:rPr>
      </w:pPr>
      <w:r>
        <w:rPr>
          <w:b/>
        </w:rPr>
        <w:t>C</w:t>
      </w:r>
      <w:r w:rsidRPr="00060A1F">
        <w:rPr>
          <w:b/>
        </w:rPr>
        <w:t>on</w:t>
      </w:r>
      <w:r>
        <w:rPr>
          <w:b/>
        </w:rPr>
        <w:t>siderações f</w:t>
      </w:r>
      <w:r w:rsidRPr="00060A1F">
        <w:rPr>
          <w:b/>
        </w:rPr>
        <w:t>inais</w:t>
      </w:r>
    </w:p>
    <w:p w:rsidR="006B263B" w:rsidRDefault="006B263B" w:rsidP="006B263B">
      <w:pPr>
        <w:spacing w:after="0"/>
      </w:pPr>
    </w:p>
    <w:p w:rsidR="006D6EB0" w:rsidRDefault="006D6EB0" w:rsidP="006B263B">
      <w:pPr>
        <w:spacing w:after="0"/>
      </w:pPr>
    </w:p>
    <w:p w:rsidR="006B263B" w:rsidRDefault="006B263B" w:rsidP="006B263B">
      <w:pPr>
        <w:spacing w:after="0"/>
      </w:pPr>
      <w:r>
        <w:tab/>
      </w:r>
      <w:r w:rsidRPr="00341099">
        <w:t xml:space="preserve">Muitos dos problemas linguísticos que inquietaram os antigos ressurgem com outra roupagem, logo, é importante ter em mente que os processos vão sendo pensados e repensados ao longo do tempo, que as gramáticas são corpos vivos, adaptáveis às necessidades dos vários grupos de falantes e dos indivíduos em particular, sofrendo </w:t>
      </w:r>
      <w:r w:rsidRPr="00341099">
        <w:lastRenderedPageBreak/>
        <w:t>modificações que lhes legitimam enquanto conjunto de normas disponíveis nas diferentes situações discursivas, conquanto não necessariamente claras aos olhos dos falantes.</w:t>
      </w:r>
    </w:p>
    <w:p w:rsidR="00F16E1F" w:rsidRDefault="006B263B" w:rsidP="006B263B">
      <w:pPr>
        <w:spacing w:after="0"/>
        <w:ind w:firstLine="567"/>
      </w:pPr>
      <w:r>
        <w:t>Aos gramáticos latinos da Idade Média, pode-se dizer, coube o papel primordial de garantir que a cultura clássica não se perdesse, legando-a aos neolatinos. Para os gramáticos portugueses e bras</w:t>
      </w:r>
      <w:r w:rsidR="00F16E1F">
        <w:t>ileiros</w:t>
      </w:r>
      <w:r>
        <w:t xml:space="preserve">, </w:t>
      </w:r>
      <w:r w:rsidR="00F16E1F">
        <w:t xml:space="preserve">representantes do espaço lusófono que destacamos, </w:t>
      </w:r>
      <w:r>
        <w:t>era natural que o binômio analogia/ anomalia fosse pouco presente em sua formulação gramatical, menos porque lhes cabia papel semelhante ao que coube a Varrão, por exemplo, e mais porque o português é uma língua analítica, com estrutura bem diferente das línguas grega e latina, que são sintéticas, têm declinação, fato que se mostrou determinante para o gradual ostracismo que sofreu. Muito presente na gramática greco-latina, o binômio analogia/ anomalia foi perdendo espaço para outros questionamentos linguísticos, inclusive, tendo seus papéis invertidos, visto que a analogia tem sido deslocada para a estilística, saindo da gramática, ao passo que a anomalia está muito em voga, a partir dos estudos da linguagem falada.</w:t>
      </w:r>
    </w:p>
    <w:p w:rsidR="006B263B" w:rsidRDefault="006B263B" w:rsidP="006B263B">
      <w:pPr>
        <w:spacing w:after="0"/>
      </w:pPr>
    </w:p>
    <w:p w:rsidR="006D6EB0" w:rsidRDefault="006D6EB0" w:rsidP="006B263B">
      <w:pPr>
        <w:spacing w:after="0"/>
      </w:pPr>
    </w:p>
    <w:p w:rsidR="006B263B" w:rsidRPr="006D6EB0" w:rsidRDefault="006D6EB0" w:rsidP="006B263B">
      <w:pPr>
        <w:spacing w:after="0"/>
        <w:rPr>
          <w:b/>
        </w:rPr>
      </w:pPr>
      <w:r w:rsidRPr="006D6EB0">
        <w:rPr>
          <w:b/>
        </w:rPr>
        <w:t>Referências</w:t>
      </w:r>
    </w:p>
    <w:p w:rsidR="006D6EB0" w:rsidRDefault="006D6EB0" w:rsidP="006B263B">
      <w:pPr>
        <w:spacing w:after="0"/>
      </w:pPr>
    </w:p>
    <w:p w:rsidR="006D6EB0" w:rsidRPr="00BC4183" w:rsidRDefault="006D6EB0" w:rsidP="006B263B">
      <w:pPr>
        <w:spacing w:after="0"/>
      </w:pPr>
    </w:p>
    <w:p w:rsidR="006B263B" w:rsidRDefault="006B263B" w:rsidP="006B263B">
      <w:pPr>
        <w:spacing w:after="0"/>
      </w:pPr>
      <w:r w:rsidRPr="003E6168">
        <w:rPr>
          <w:caps/>
        </w:rPr>
        <w:t>Barbosa</w:t>
      </w:r>
      <w:r w:rsidRPr="003E6168">
        <w:t xml:space="preserve">, Jerónimo Soares. </w:t>
      </w:r>
      <w:proofErr w:type="spellStart"/>
      <w:r w:rsidRPr="006600BD">
        <w:rPr>
          <w:i/>
        </w:rPr>
        <w:t>Grammatica</w:t>
      </w:r>
      <w:proofErr w:type="spellEnd"/>
      <w:r w:rsidRPr="006600BD">
        <w:rPr>
          <w:i/>
        </w:rPr>
        <w:t xml:space="preserve"> </w:t>
      </w:r>
      <w:proofErr w:type="spellStart"/>
      <w:r w:rsidRPr="006600BD">
        <w:rPr>
          <w:i/>
        </w:rPr>
        <w:t>philosophica</w:t>
      </w:r>
      <w:proofErr w:type="spellEnd"/>
      <w:r w:rsidRPr="006600BD">
        <w:rPr>
          <w:i/>
        </w:rPr>
        <w:t xml:space="preserve"> da </w:t>
      </w:r>
      <w:proofErr w:type="spellStart"/>
      <w:r w:rsidRPr="006600BD">
        <w:rPr>
          <w:i/>
        </w:rPr>
        <w:t>lingua</w:t>
      </w:r>
      <w:proofErr w:type="spellEnd"/>
      <w:r w:rsidRPr="006600BD">
        <w:rPr>
          <w:i/>
        </w:rPr>
        <w:t xml:space="preserve"> </w:t>
      </w:r>
      <w:proofErr w:type="spellStart"/>
      <w:r w:rsidRPr="006600BD">
        <w:rPr>
          <w:i/>
        </w:rPr>
        <w:t>portugueza</w:t>
      </w:r>
      <w:proofErr w:type="spellEnd"/>
      <w:r>
        <w:t xml:space="preserve">, ou </w:t>
      </w:r>
      <w:proofErr w:type="spellStart"/>
      <w:r>
        <w:t>principios</w:t>
      </w:r>
      <w:proofErr w:type="spellEnd"/>
      <w:r>
        <w:t xml:space="preserve"> da </w:t>
      </w:r>
      <w:proofErr w:type="spellStart"/>
      <w:r>
        <w:t>grammatica</w:t>
      </w:r>
      <w:proofErr w:type="spellEnd"/>
      <w:r>
        <w:t xml:space="preserve"> geral </w:t>
      </w:r>
      <w:proofErr w:type="spellStart"/>
      <w:r>
        <w:t>applicados</w:t>
      </w:r>
      <w:proofErr w:type="spellEnd"/>
      <w:r>
        <w:t xml:space="preserve"> á nossa linguagem. Lisboa: </w:t>
      </w:r>
      <w:proofErr w:type="spellStart"/>
      <w:r>
        <w:t>Typographia</w:t>
      </w:r>
      <w:proofErr w:type="spellEnd"/>
      <w:r>
        <w:t xml:space="preserve"> da Academia das </w:t>
      </w:r>
      <w:proofErr w:type="spellStart"/>
      <w:r>
        <w:t>Sciencias</w:t>
      </w:r>
      <w:proofErr w:type="spellEnd"/>
      <w:r>
        <w:t>, 1822, 458 p.</w:t>
      </w:r>
    </w:p>
    <w:p w:rsidR="006B263B" w:rsidRDefault="006B263B" w:rsidP="006B263B">
      <w:pPr>
        <w:spacing w:after="0"/>
      </w:pPr>
      <w:r w:rsidRPr="004C6AF5">
        <w:t xml:space="preserve">BASTOS, Neusa Barbosa; PALMA, </w:t>
      </w:r>
      <w:proofErr w:type="spellStart"/>
      <w:r w:rsidRPr="004C6AF5">
        <w:t>Dieli</w:t>
      </w:r>
      <w:proofErr w:type="spellEnd"/>
      <w:r w:rsidRPr="004C6AF5">
        <w:t xml:space="preserve"> </w:t>
      </w:r>
      <w:proofErr w:type="spellStart"/>
      <w:r w:rsidRPr="004C6AF5">
        <w:t>Vesaro</w:t>
      </w:r>
      <w:proofErr w:type="spellEnd"/>
      <w:r w:rsidRPr="004C6AF5">
        <w:t xml:space="preserve"> (Org</w:t>
      </w:r>
      <w:r>
        <w:t>s</w:t>
      </w:r>
      <w:r w:rsidRPr="004C6AF5">
        <w:t xml:space="preserve">.). </w:t>
      </w:r>
      <w:r w:rsidRPr="004C6AF5">
        <w:rPr>
          <w:i/>
          <w:iCs/>
        </w:rPr>
        <w:t>História entrelaçada 2</w:t>
      </w:r>
      <w:r w:rsidRPr="004C6AF5">
        <w:t>: a construção de gramáticas e o ensino de língua portuguesa na primeira metade do século XX. São Paulo: IP-PUC</w:t>
      </w:r>
      <w:r>
        <w:t>; Rio de Janeiro: Lucerna, 2006, 168 p.</w:t>
      </w:r>
    </w:p>
    <w:p w:rsidR="006B263B" w:rsidRDefault="006B263B" w:rsidP="006B263B">
      <w:pPr>
        <w:spacing w:after="0"/>
        <w:rPr>
          <w:rFonts w:eastAsia="Arial Unicode MS"/>
        </w:rPr>
      </w:pPr>
      <w:r w:rsidRPr="00286E8E">
        <w:rPr>
          <w:caps/>
        </w:rPr>
        <w:t>Caneca</w:t>
      </w:r>
      <w:r w:rsidRPr="00286E8E">
        <w:t xml:space="preserve">, Frei Joaquim do A. D. </w:t>
      </w:r>
      <w:r w:rsidRPr="00286E8E">
        <w:rPr>
          <w:rFonts w:eastAsia="Arial Unicode MS"/>
          <w:i/>
        </w:rPr>
        <w:t xml:space="preserve">Breve compendio de </w:t>
      </w:r>
      <w:proofErr w:type="spellStart"/>
      <w:r w:rsidRPr="00286E8E">
        <w:rPr>
          <w:rFonts w:eastAsia="Arial Unicode MS"/>
          <w:i/>
        </w:rPr>
        <w:t>grammatica</w:t>
      </w:r>
      <w:proofErr w:type="spellEnd"/>
      <w:r w:rsidRPr="00286E8E">
        <w:rPr>
          <w:rFonts w:eastAsia="Arial Unicode MS"/>
          <w:i/>
        </w:rPr>
        <w:t xml:space="preserve"> </w:t>
      </w:r>
      <w:proofErr w:type="spellStart"/>
      <w:r w:rsidRPr="00286E8E">
        <w:rPr>
          <w:rFonts w:eastAsia="Arial Unicode MS"/>
          <w:i/>
        </w:rPr>
        <w:t>portugueza</w:t>
      </w:r>
      <w:proofErr w:type="spellEnd"/>
      <w:r w:rsidRPr="00286E8E">
        <w:rPr>
          <w:rFonts w:eastAsia="Arial Unicode MS"/>
        </w:rPr>
        <w:t xml:space="preserve"> ‒ </w:t>
      </w:r>
      <w:proofErr w:type="spellStart"/>
      <w:r w:rsidRPr="00286E8E">
        <w:rPr>
          <w:rFonts w:eastAsia="Arial Unicode MS"/>
        </w:rPr>
        <w:t>organisado</w:t>
      </w:r>
      <w:proofErr w:type="spellEnd"/>
      <w:r w:rsidRPr="00286E8E">
        <w:rPr>
          <w:rFonts w:eastAsia="Arial Unicode MS"/>
        </w:rPr>
        <w:t xml:space="preserve"> em forma </w:t>
      </w:r>
      <w:proofErr w:type="spellStart"/>
      <w:r w:rsidRPr="00286E8E">
        <w:rPr>
          <w:rFonts w:eastAsia="Arial Unicode MS"/>
        </w:rPr>
        <w:t>systematica</w:t>
      </w:r>
      <w:proofErr w:type="spellEnd"/>
      <w:r w:rsidRPr="00286E8E">
        <w:rPr>
          <w:rFonts w:eastAsia="Arial Unicode MS"/>
        </w:rPr>
        <w:t xml:space="preserve">, com adaptação a capacidade dos </w:t>
      </w:r>
      <w:proofErr w:type="spellStart"/>
      <w:r w:rsidRPr="00286E8E">
        <w:rPr>
          <w:rFonts w:eastAsia="Arial Unicode MS"/>
        </w:rPr>
        <w:t>alumnos</w:t>
      </w:r>
      <w:proofErr w:type="spellEnd"/>
      <w:r w:rsidRPr="00286E8E">
        <w:rPr>
          <w:rFonts w:eastAsia="Arial Unicode MS"/>
        </w:rPr>
        <w:t>. 1ª edição 1876.</w:t>
      </w:r>
      <w:r w:rsidRPr="00286E8E">
        <w:rPr>
          <w:rFonts w:eastAsia="Arial Unicode MS"/>
          <w:color w:val="000000" w:themeColor="text1"/>
          <w:lang w:val="en-US"/>
        </w:rPr>
        <w:t xml:space="preserve"> </w:t>
      </w:r>
      <w:r w:rsidRPr="00286E8E">
        <w:rPr>
          <w:rFonts w:eastAsia="Arial Unicode MS"/>
          <w:color w:val="000000" w:themeColor="text1"/>
        </w:rPr>
        <w:t xml:space="preserve">Organização de Antônio Joaquim de Melo. </w:t>
      </w:r>
      <w:r>
        <w:rPr>
          <w:rFonts w:eastAsia="Arial Unicode MS"/>
          <w:color w:val="000000" w:themeColor="text1"/>
          <w:lang w:val="en-US"/>
        </w:rPr>
        <w:t xml:space="preserve">Recife: </w:t>
      </w:r>
      <w:proofErr w:type="spellStart"/>
      <w:r>
        <w:rPr>
          <w:rFonts w:eastAsia="Arial Unicode MS"/>
          <w:color w:val="000000" w:themeColor="text1"/>
          <w:lang w:val="en-US"/>
        </w:rPr>
        <w:t>Typographia</w:t>
      </w:r>
      <w:proofErr w:type="spellEnd"/>
      <w:r>
        <w:rPr>
          <w:rFonts w:eastAsia="Arial Unicode MS"/>
          <w:color w:val="000000" w:themeColor="text1"/>
          <w:lang w:val="en-US"/>
        </w:rPr>
        <w:t xml:space="preserve"> </w:t>
      </w:r>
      <w:proofErr w:type="spellStart"/>
      <w:r>
        <w:rPr>
          <w:rFonts w:eastAsia="Arial Unicode MS"/>
          <w:color w:val="000000" w:themeColor="text1"/>
          <w:lang w:val="en-US"/>
        </w:rPr>
        <w:t>Mercantil</w:t>
      </w:r>
      <w:proofErr w:type="spellEnd"/>
      <w:r>
        <w:rPr>
          <w:rFonts w:eastAsia="Arial Unicode MS"/>
          <w:color w:val="000000" w:themeColor="text1"/>
          <w:lang w:val="en-US"/>
        </w:rPr>
        <w:t>.</w:t>
      </w:r>
      <w:r w:rsidRPr="00286E8E">
        <w:rPr>
          <w:rFonts w:eastAsia="Arial Unicode MS"/>
          <w:color w:val="000000" w:themeColor="text1"/>
        </w:rPr>
        <w:t xml:space="preserve"> </w:t>
      </w:r>
      <w:proofErr w:type="spellStart"/>
      <w:r w:rsidRPr="00286E8E">
        <w:rPr>
          <w:rFonts w:eastAsia="Arial Unicode MS"/>
          <w:color w:val="000000" w:themeColor="text1"/>
        </w:rPr>
        <w:t>Assembléia</w:t>
      </w:r>
      <w:proofErr w:type="spellEnd"/>
      <w:r w:rsidRPr="00286E8E">
        <w:rPr>
          <w:rFonts w:eastAsia="Arial Unicode MS"/>
          <w:color w:val="000000" w:themeColor="text1"/>
        </w:rPr>
        <w:t xml:space="preserve"> Legislativa de Pernambuco, 1972</w:t>
      </w:r>
      <w:r w:rsidRPr="00286E8E">
        <w:rPr>
          <w:rFonts w:eastAsia="Arial Unicode MS"/>
        </w:rPr>
        <w:t>.</w:t>
      </w:r>
    </w:p>
    <w:p w:rsidR="006B263B" w:rsidRDefault="006B263B" w:rsidP="006B263B">
      <w:pPr>
        <w:spacing w:after="0"/>
        <w:rPr>
          <w:rFonts w:eastAsia="Arial Unicode MS"/>
        </w:rPr>
      </w:pPr>
      <w:r w:rsidRPr="0052418F">
        <w:rPr>
          <w:bCs/>
          <w:bdr w:val="none" w:sz="0" w:space="0" w:color="auto" w:frame="1"/>
          <w:shd w:val="clear" w:color="auto" w:fill="FFFFFF"/>
        </w:rPr>
        <w:t>CARVALHO, A. C. S.</w:t>
      </w:r>
      <w:r>
        <w:rPr>
          <w:shd w:val="clear" w:color="auto" w:fill="FFFFFF"/>
        </w:rPr>
        <w:t xml:space="preserve"> O conceito de a</w:t>
      </w:r>
      <w:r w:rsidRPr="0052418F">
        <w:rPr>
          <w:shd w:val="clear" w:color="auto" w:fill="FFFFFF"/>
        </w:rPr>
        <w:t>nalogia</w:t>
      </w:r>
      <w:r>
        <w:rPr>
          <w:shd w:val="clear" w:color="auto" w:fill="FFFFFF"/>
        </w:rPr>
        <w:t xml:space="preserve"> sob a ó</w:t>
      </w:r>
      <w:r w:rsidRPr="0052418F">
        <w:rPr>
          <w:shd w:val="clear" w:color="auto" w:fill="FFFFFF"/>
        </w:rPr>
        <w:t>ti</w:t>
      </w:r>
      <w:r>
        <w:rPr>
          <w:shd w:val="clear" w:color="auto" w:fill="FFFFFF"/>
        </w:rPr>
        <w:t>ca de Marco Terêncio Varrão. In:</w:t>
      </w:r>
      <w:r w:rsidRPr="0052418F">
        <w:rPr>
          <w:shd w:val="clear" w:color="auto" w:fill="FFFFFF"/>
        </w:rPr>
        <w:t xml:space="preserve"> </w:t>
      </w:r>
      <w:r w:rsidRPr="00BE5512">
        <w:rPr>
          <w:i/>
          <w:caps/>
        </w:rPr>
        <w:t>E</w:t>
      </w:r>
      <w:r>
        <w:rPr>
          <w:i/>
        </w:rPr>
        <w:t>studos L</w:t>
      </w:r>
      <w:r w:rsidRPr="00BE5512">
        <w:rPr>
          <w:i/>
        </w:rPr>
        <w:t>inguísticos</w:t>
      </w:r>
      <w:r>
        <w:t xml:space="preserve"> (São Paulo. 1978), 42 (3), p. 1244-1253, </w:t>
      </w:r>
      <w:proofErr w:type="spellStart"/>
      <w:r>
        <w:t>set.-dez</w:t>
      </w:r>
      <w:proofErr w:type="spellEnd"/>
      <w:r>
        <w:t>. 2013.</w:t>
      </w:r>
    </w:p>
    <w:p w:rsidR="006B263B" w:rsidRDefault="006B263B" w:rsidP="006B263B">
      <w:pPr>
        <w:spacing w:after="0"/>
      </w:pPr>
      <w:r w:rsidRPr="002E050B">
        <w:rPr>
          <w:caps/>
        </w:rPr>
        <w:lastRenderedPageBreak/>
        <w:t>Ducrot</w:t>
      </w:r>
      <w:r w:rsidRPr="002E050B">
        <w:t xml:space="preserve">, Oswald; </w:t>
      </w:r>
      <w:r w:rsidRPr="002E050B">
        <w:rPr>
          <w:caps/>
        </w:rPr>
        <w:t>Todorov</w:t>
      </w:r>
      <w:r w:rsidRPr="002E050B">
        <w:t xml:space="preserve">, </w:t>
      </w:r>
      <w:proofErr w:type="spellStart"/>
      <w:r w:rsidRPr="002E050B">
        <w:t>Tzvetan</w:t>
      </w:r>
      <w:proofErr w:type="spellEnd"/>
      <w:r w:rsidRPr="002E050B">
        <w:t xml:space="preserve">. </w:t>
      </w:r>
      <w:r w:rsidRPr="002E050B">
        <w:rPr>
          <w:i/>
        </w:rPr>
        <w:t>Dicionário enciclopédico das ciências da linguagem</w:t>
      </w:r>
      <w:r w:rsidRPr="002E050B">
        <w:t xml:space="preserve">. Trad. Alice K. Miyashiro </w:t>
      </w:r>
      <w:r w:rsidRPr="002E050B">
        <w:rPr>
          <w:i/>
        </w:rPr>
        <w:t>et al</w:t>
      </w:r>
      <w:r w:rsidRPr="002E050B">
        <w:t>. 3. ed. São Paulo: Editora Perspectiva, 1998, 339 p.</w:t>
      </w:r>
    </w:p>
    <w:p w:rsidR="006B263B" w:rsidRDefault="006B263B" w:rsidP="006B263B">
      <w:pPr>
        <w:spacing w:after="0"/>
      </w:pPr>
      <w:r w:rsidRPr="00FC4773">
        <w:rPr>
          <w:caps/>
        </w:rPr>
        <w:t>Keil</w:t>
      </w:r>
      <w:r w:rsidRPr="00FC4773">
        <w:t xml:space="preserve">, </w:t>
      </w:r>
      <w:proofErr w:type="spellStart"/>
      <w:r w:rsidRPr="00FC4773">
        <w:t>Henrich</w:t>
      </w:r>
      <w:proofErr w:type="spellEnd"/>
      <w:r w:rsidRPr="00FC4773">
        <w:t xml:space="preserve"> (editor). </w:t>
      </w:r>
      <w:proofErr w:type="spellStart"/>
      <w:r w:rsidRPr="00FC4773">
        <w:rPr>
          <w:i/>
          <w:iCs/>
        </w:rPr>
        <w:t>Grammatici</w:t>
      </w:r>
      <w:proofErr w:type="spellEnd"/>
      <w:r w:rsidRPr="00FC4773">
        <w:rPr>
          <w:i/>
          <w:iCs/>
        </w:rPr>
        <w:t xml:space="preserve"> </w:t>
      </w:r>
      <w:proofErr w:type="spellStart"/>
      <w:r w:rsidRPr="00FC4773">
        <w:rPr>
          <w:i/>
          <w:iCs/>
        </w:rPr>
        <w:t>latini</w:t>
      </w:r>
      <w:proofErr w:type="spellEnd"/>
      <w:r w:rsidRPr="00FC4773">
        <w:t xml:space="preserve">. </w:t>
      </w:r>
      <w:proofErr w:type="spellStart"/>
      <w:r w:rsidRPr="00FC4773">
        <w:t>Lipsiae</w:t>
      </w:r>
      <w:proofErr w:type="spellEnd"/>
      <w:r w:rsidRPr="00FC4773">
        <w:t xml:space="preserve">: </w:t>
      </w:r>
      <w:proofErr w:type="spellStart"/>
      <w:r w:rsidRPr="00FC4773">
        <w:t>Aedibvs</w:t>
      </w:r>
      <w:proofErr w:type="spellEnd"/>
      <w:r w:rsidRPr="00FC4773">
        <w:t xml:space="preserve"> B. G. </w:t>
      </w:r>
      <w:proofErr w:type="spellStart"/>
      <w:r w:rsidRPr="00FC4773">
        <w:t>Tevbneri</w:t>
      </w:r>
      <w:proofErr w:type="spellEnd"/>
      <w:r w:rsidRPr="00FC4773">
        <w:t>, 8 vol., 1866.</w:t>
      </w:r>
    </w:p>
    <w:p w:rsidR="006B263B" w:rsidRDefault="006B263B" w:rsidP="006B263B">
      <w:pPr>
        <w:spacing w:after="0"/>
        <w:rPr>
          <w:rFonts w:eastAsia="Arial Unicode MS"/>
        </w:rPr>
      </w:pPr>
      <w:r w:rsidRPr="00B21EC5">
        <w:rPr>
          <w:caps/>
          <w:highlight w:val="white"/>
        </w:rPr>
        <w:t>Maciel</w:t>
      </w:r>
      <w:r w:rsidRPr="00B21EC5">
        <w:rPr>
          <w:highlight w:val="white"/>
        </w:rPr>
        <w:t>, Maximino de Araújo</w:t>
      </w:r>
      <w:r w:rsidRPr="00B21EC5">
        <w:t xml:space="preserve">. </w:t>
      </w:r>
      <w:proofErr w:type="spellStart"/>
      <w:r w:rsidRPr="00B21EC5">
        <w:rPr>
          <w:i/>
        </w:rPr>
        <w:t>Grammatica</w:t>
      </w:r>
      <w:proofErr w:type="spellEnd"/>
      <w:r w:rsidRPr="00B21EC5">
        <w:rPr>
          <w:i/>
        </w:rPr>
        <w:t xml:space="preserve"> </w:t>
      </w:r>
      <w:proofErr w:type="spellStart"/>
      <w:r w:rsidRPr="00B21EC5">
        <w:rPr>
          <w:i/>
        </w:rPr>
        <w:t>d</w:t>
      </w:r>
      <w:r w:rsidRPr="00B21EC5">
        <w:rPr>
          <w:rFonts w:eastAsia="Arial Unicode MS"/>
          <w:i/>
        </w:rPr>
        <w:t>escriptiva</w:t>
      </w:r>
      <w:proofErr w:type="spellEnd"/>
      <w:r w:rsidRPr="00B21EC5">
        <w:t xml:space="preserve"> – baseada nas doutrinas modernas. </w:t>
      </w:r>
      <w:r w:rsidRPr="00B21EC5">
        <w:rPr>
          <w:rFonts w:eastAsia="Arial Unicode MS"/>
        </w:rPr>
        <w:t xml:space="preserve">1º milheiro da 12ª edição, </w:t>
      </w:r>
      <w:proofErr w:type="spellStart"/>
      <w:r w:rsidRPr="00B21EC5">
        <w:rPr>
          <w:rFonts w:eastAsia="Arial Unicode MS"/>
        </w:rPr>
        <w:t>augmentada</w:t>
      </w:r>
      <w:proofErr w:type="spellEnd"/>
      <w:r w:rsidRPr="00B21EC5">
        <w:rPr>
          <w:rFonts w:eastAsia="Arial Unicode MS"/>
        </w:rPr>
        <w:t xml:space="preserve"> e refundida. Rio de Janeiro: </w:t>
      </w:r>
      <w:proofErr w:type="spellStart"/>
      <w:r w:rsidRPr="00B21EC5">
        <w:rPr>
          <w:rFonts w:eastAsia="Arial Unicode MS"/>
        </w:rPr>
        <w:t>Typ</w:t>
      </w:r>
      <w:proofErr w:type="spellEnd"/>
      <w:r w:rsidRPr="00B21EC5">
        <w:rPr>
          <w:rFonts w:eastAsia="Arial Unicode MS"/>
        </w:rPr>
        <w:t>. Central, 1931, 498 p.</w:t>
      </w:r>
    </w:p>
    <w:p w:rsidR="006B263B" w:rsidRDefault="006B263B" w:rsidP="006B263B">
      <w:pPr>
        <w:spacing w:after="0"/>
      </w:pPr>
      <w:r w:rsidRPr="00FC4773">
        <w:t xml:space="preserve">NEVES, M. H. de Moura. </w:t>
      </w:r>
      <w:r w:rsidRPr="00FC4773">
        <w:rPr>
          <w:i/>
          <w:iCs/>
        </w:rPr>
        <w:t>A gramática</w:t>
      </w:r>
      <w:r w:rsidRPr="00FC4773">
        <w:t>: história, teoria e análise, ensino. 2. reimpressão. São Paulo: Editor</w:t>
      </w:r>
      <w:r>
        <w:t>a UNESP, 2002, 282 p</w:t>
      </w:r>
      <w:r w:rsidRPr="00FC4773">
        <w:t>.</w:t>
      </w:r>
    </w:p>
    <w:p w:rsidR="006B263B" w:rsidRDefault="006B263B" w:rsidP="006B263B">
      <w:pPr>
        <w:spacing w:after="0"/>
      </w:pPr>
      <w:r>
        <w:t>_____</w:t>
      </w:r>
      <w:r w:rsidRPr="00FC4773">
        <w:t>.</w:t>
      </w:r>
      <w:r>
        <w:t xml:space="preserve"> O Brasil no contexto da construção de uma lingüística no mundo lusófono. São Paulo: </w:t>
      </w:r>
      <w:proofErr w:type="spellStart"/>
      <w:r>
        <w:t>UPMackenzie</w:t>
      </w:r>
      <w:proofErr w:type="spellEnd"/>
      <w:r>
        <w:t>/ UNESP-CNPq, 2005, p. 643-655. (Acessado em 27/11/2015).</w:t>
      </w:r>
      <w:r w:rsidRPr="00FC4773">
        <w:t xml:space="preserve"> </w:t>
      </w:r>
      <w:r>
        <w:t xml:space="preserve">Disponível em: </w:t>
      </w:r>
      <w:proofErr w:type="spellStart"/>
      <w:r w:rsidRPr="00E01873">
        <w:t>http</w:t>
      </w:r>
      <w:proofErr w:type="spellEnd"/>
      <w:r w:rsidRPr="00E01873">
        <w:t>://</w:t>
      </w:r>
      <w:proofErr w:type="spellStart"/>
      <w:r w:rsidRPr="00E01873">
        <w:t>ler.letras.up.pt</w:t>
      </w:r>
      <w:proofErr w:type="spellEnd"/>
      <w:r w:rsidRPr="00E01873">
        <w:t>/uploads/ficheiros/</w:t>
      </w:r>
      <w:proofErr w:type="spellStart"/>
      <w:r w:rsidRPr="00E01873">
        <w:t>4594.pdf</w:t>
      </w:r>
      <w:proofErr w:type="spellEnd"/>
    </w:p>
    <w:p w:rsidR="006B263B" w:rsidRDefault="006B263B" w:rsidP="006B263B">
      <w:pPr>
        <w:spacing w:after="0"/>
      </w:pPr>
      <w:r w:rsidRPr="00FC4773">
        <w:t xml:space="preserve">OLIVEIRA, Fernão de. </w:t>
      </w:r>
      <w:r w:rsidRPr="00FC4773">
        <w:rPr>
          <w:i/>
          <w:iCs/>
        </w:rPr>
        <w:t>Gramática da linguagem portuguesa</w:t>
      </w:r>
      <w:r>
        <w:t xml:space="preserve"> (1536). Edição</w:t>
      </w:r>
      <w:r w:rsidRPr="00FC4773">
        <w:t xml:space="preserve"> crítica, semidiplomática e anastática por Amadeu Torres e Carlos Assunção</w:t>
      </w:r>
      <w:r>
        <w:t xml:space="preserve"> com um estudo introdutório do prof. Eugenio Coseriu</w:t>
      </w:r>
      <w:r w:rsidRPr="00FC4773">
        <w:t>. Lisboa: Academ</w:t>
      </w:r>
      <w:r>
        <w:t>ia das Ciências de Lisboa, 2000, 339 p.</w:t>
      </w:r>
    </w:p>
    <w:p w:rsidR="006B263B" w:rsidRDefault="006B263B" w:rsidP="006B263B">
      <w:pPr>
        <w:spacing w:after="0"/>
      </w:pPr>
      <w:r w:rsidRPr="00FC4773">
        <w:t xml:space="preserve">PAGLIARO, Antonino. </w:t>
      </w:r>
      <w:proofErr w:type="spellStart"/>
      <w:r w:rsidRPr="00FC4773">
        <w:rPr>
          <w:i/>
          <w:iCs/>
        </w:rPr>
        <w:t>Sommario</w:t>
      </w:r>
      <w:proofErr w:type="spellEnd"/>
      <w:r w:rsidRPr="00FC4773">
        <w:rPr>
          <w:i/>
          <w:iCs/>
        </w:rPr>
        <w:t xml:space="preserve"> </w:t>
      </w:r>
      <w:proofErr w:type="spellStart"/>
      <w:r w:rsidRPr="00FC4773">
        <w:rPr>
          <w:i/>
          <w:iCs/>
        </w:rPr>
        <w:t>di</w:t>
      </w:r>
      <w:proofErr w:type="spellEnd"/>
      <w:r w:rsidRPr="00FC4773">
        <w:rPr>
          <w:i/>
          <w:iCs/>
        </w:rPr>
        <w:t xml:space="preserve"> </w:t>
      </w:r>
      <w:proofErr w:type="spellStart"/>
      <w:r w:rsidRPr="00FC4773">
        <w:rPr>
          <w:i/>
          <w:iCs/>
        </w:rPr>
        <w:t>linguistica</w:t>
      </w:r>
      <w:proofErr w:type="spellEnd"/>
      <w:r w:rsidRPr="00FC4773">
        <w:rPr>
          <w:i/>
          <w:iCs/>
        </w:rPr>
        <w:t xml:space="preserve"> </w:t>
      </w:r>
      <w:proofErr w:type="spellStart"/>
      <w:r w:rsidRPr="00FC4773">
        <w:rPr>
          <w:i/>
          <w:iCs/>
        </w:rPr>
        <w:t>arioeuropea</w:t>
      </w:r>
      <w:proofErr w:type="spellEnd"/>
      <w:r w:rsidRPr="00FC4773">
        <w:t>. Roma: “</w:t>
      </w:r>
      <w:proofErr w:type="spellStart"/>
      <w:r w:rsidRPr="00FC4773">
        <w:t>L’Universale</w:t>
      </w:r>
      <w:proofErr w:type="spellEnd"/>
      <w:r w:rsidRPr="00FC4773">
        <w:t xml:space="preserve">” Tipografia </w:t>
      </w:r>
      <w:proofErr w:type="spellStart"/>
      <w:r w:rsidRPr="00FC4773">
        <w:t>Poliglotta</w:t>
      </w:r>
      <w:proofErr w:type="spellEnd"/>
      <w:r w:rsidRPr="00FC4773">
        <w:t>, 1930. v. I: “</w:t>
      </w:r>
      <w:proofErr w:type="spellStart"/>
      <w:r w:rsidRPr="00FC4773">
        <w:t>Cenn</w:t>
      </w:r>
      <w:r>
        <w:t>i</w:t>
      </w:r>
      <w:proofErr w:type="spellEnd"/>
      <w:r>
        <w:t xml:space="preserve"> </w:t>
      </w:r>
      <w:proofErr w:type="spellStart"/>
      <w:r>
        <w:t>Storici</w:t>
      </w:r>
      <w:proofErr w:type="spellEnd"/>
      <w:r>
        <w:t xml:space="preserve"> e </w:t>
      </w:r>
      <w:proofErr w:type="spellStart"/>
      <w:r>
        <w:t>Questioni</w:t>
      </w:r>
      <w:proofErr w:type="spellEnd"/>
      <w:r>
        <w:t xml:space="preserve"> </w:t>
      </w:r>
      <w:proofErr w:type="spellStart"/>
      <w:r>
        <w:t>Teoriche</w:t>
      </w:r>
      <w:proofErr w:type="spellEnd"/>
      <w:r>
        <w:t>”, 196 p.</w:t>
      </w:r>
    </w:p>
    <w:p w:rsidR="006B263B" w:rsidRDefault="006B263B" w:rsidP="006B263B">
      <w:pPr>
        <w:spacing w:after="0"/>
      </w:pPr>
      <w:r w:rsidRPr="00687E40">
        <w:rPr>
          <w:caps/>
        </w:rPr>
        <w:t>Pereira</w:t>
      </w:r>
      <w:r>
        <w:t xml:space="preserve">, Maria Helena da Rocha. </w:t>
      </w:r>
      <w:r w:rsidRPr="00D9029D">
        <w:rPr>
          <w:i/>
        </w:rPr>
        <w:t>Estudos de história da cultura clássica</w:t>
      </w:r>
      <w:r>
        <w:t xml:space="preserve">: cultura latina. </w:t>
      </w:r>
      <w:r w:rsidRPr="00307C96">
        <w:t>V. II, Lisboa: Fundação Calouste Gulbenkian, 1989, 558 p.</w:t>
      </w:r>
    </w:p>
    <w:p w:rsidR="006B263B" w:rsidRDefault="006B263B" w:rsidP="006B263B">
      <w:pPr>
        <w:spacing w:after="0"/>
      </w:pPr>
      <w:r w:rsidRPr="008746FF">
        <w:rPr>
          <w:caps/>
        </w:rPr>
        <w:t>Sandys</w:t>
      </w:r>
      <w:r w:rsidRPr="008746FF">
        <w:t xml:space="preserve">, John Edwin. </w:t>
      </w:r>
      <w:r w:rsidRPr="00B61FC8">
        <w:rPr>
          <w:i/>
          <w:iCs/>
          <w:lang w:val="en-US"/>
        </w:rPr>
        <w:t xml:space="preserve">A short history of classical scholarship </w:t>
      </w:r>
      <w:r w:rsidRPr="00B61FC8">
        <w:rPr>
          <w:iCs/>
          <w:lang w:val="en-US"/>
        </w:rPr>
        <w:t>– from the sixth century B</w:t>
      </w:r>
      <w:r w:rsidRPr="00B61FC8">
        <w:rPr>
          <w:lang w:val="en-US"/>
        </w:rPr>
        <w:t>.</w:t>
      </w:r>
      <w:r w:rsidRPr="00B61FC8">
        <w:rPr>
          <w:iCs/>
          <w:lang w:val="en-US"/>
        </w:rPr>
        <w:t xml:space="preserve"> C</w:t>
      </w:r>
      <w:r w:rsidRPr="00B61FC8">
        <w:rPr>
          <w:lang w:val="en-US"/>
        </w:rPr>
        <w:t>.</w:t>
      </w:r>
      <w:r w:rsidRPr="00B61FC8">
        <w:rPr>
          <w:iCs/>
          <w:lang w:val="en-US"/>
        </w:rPr>
        <w:t xml:space="preserve"> to present day</w:t>
      </w:r>
      <w:r w:rsidRPr="00B61FC8">
        <w:rPr>
          <w:lang w:val="en-US"/>
        </w:rPr>
        <w:t xml:space="preserve">. </w:t>
      </w:r>
      <w:r w:rsidRPr="00FC4773">
        <w:t>Ca</w:t>
      </w:r>
      <w:r>
        <w:t xml:space="preserve">mbridge: </w:t>
      </w:r>
      <w:proofErr w:type="spellStart"/>
      <w:r>
        <w:t>University</w:t>
      </w:r>
      <w:proofErr w:type="spellEnd"/>
      <w:r>
        <w:t xml:space="preserve"> Press, 1915, 455 p.</w:t>
      </w:r>
    </w:p>
    <w:p w:rsidR="006B263B" w:rsidRDefault="006B263B" w:rsidP="006B263B">
      <w:pPr>
        <w:spacing w:after="0"/>
        <w:rPr>
          <w:caps/>
        </w:rPr>
      </w:pPr>
    </w:p>
    <w:p w:rsidR="006D6EB0" w:rsidRDefault="006D6EB0" w:rsidP="006B263B">
      <w:pPr>
        <w:spacing w:after="0"/>
        <w:rPr>
          <w:caps/>
        </w:rPr>
      </w:pPr>
    </w:p>
    <w:p w:rsidR="006B263B" w:rsidRDefault="006B263B" w:rsidP="006B263B">
      <w:pPr>
        <w:spacing w:after="0" w:line="240" w:lineRule="auto"/>
        <w:jc w:val="center"/>
        <w:rPr>
          <w:b/>
          <w:lang w:val="en-US"/>
        </w:rPr>
      </w:pPr>
      <w:r w:rsidRPr="00A73379">
        <w:rPr>
          <w:b/>
          <w:lang w:val="en-US"/>
        </w:rPr>
        <w:t>Analogy in the 4th century and in Portuguese grammars of the 16th through the 19th centuries</w:t>
      </w:r>
    </w:p>
    <w:p w:rsidR="006B263B" w:rsidRDefault="006B263B" w:rsidP="006B263B">
      <w:pPr>
        <w:spacing w:after="0" w:line="240" w:lineRule="auto"/>
        <w:jc w:val="center"/>
        <w:rPr>
          <w:b/>
          <w:lang w:val="en-US"/>
        </w:rPr>
      </w:pPr>
    </w:p>
    <w:p w:rsidR="006D6EB0" w:rsidRPr="00A73379" w:rsidRDefault="006D6EB0" w:rsidP="006B263B">
      <w:pPr>
        <w:spacing w:after="0" w:line="240" w:lineRule="auto"/>
        <w:jc w:val="center"/>
        <w:rPr>
          <w:b/>
          <w:lang w:val="en-US"/>
        </w:rPr>
      </w:pPr>
    </w:p>
    <w:p w:rsidR="006B263B" w:rsidRDefault="006B263B" w:rsidP="006B263B">
      <w:pPr>
        <w:spacing w:after="0" w:line="240" w:lineRule="auto"/>
        <w:rPr>
          <w:sz w:val="20"/>
          <w:szCs w:val="20"/>
          <w:lang w:val="en-US"/>
        </w:rPr>
      </w:pPr>
      <w:r w:rsidRPr="00A73379">
        <w:rPr>
          <w:b/>
          <w:sz w:val="20"/>
          <w:szCs w:val="20"/>
          <w:lang w:val="en-US"/>
        </w:rPr>
        <w:t>Abstract</w:t>
      </w:r>
      <w:r w:rsidRPr="00A73379">
        <w:rPr>
          <w:sz w:val="20"/>
          <w:szCs w:val="20"/>
          <w:lang w:val="en-US"/>
        </w:rPr>
        <w:t xml:space="preserve">: This article discusses how 4th-century Latin grammarians of African descent dealt with analogy, and how these sources aided some of the early </w:t>
      </w:r>
      <w:proofErr w:type="spellStart"/>
      <w:r w:rsidRPr="00A73379">
        <w:rPr>
          <w:sz w:val="20"/>
          <w:szCs w:val="20"/>
          <w:lang w:val="en-US"/>
        </w:rPr>
        <w:t>Lusophone</w:t>
      </w:r>
      <w:proofErr w:type="spellEnd"/>
      <w:r w:rsidRPr="00A73379">
        <w:rPr>
          <w:sz w:val="20"/>
          <w:szCs w:val="20"/>
          <w:lang w:val="en-US"/>
        </w:rPr>
        <w:t xml:space="preserve"> grammarians. In this overview, we have selected African authors</w:t>
      </w:r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Carisio</w:t>
      </w:r>
      <w:proofErr w:type="spellEnd"/>
      <w:r>
        <w:rPr>
          <w:sz w:val="20"/>
          <w:szCs w:val="20"/>
          <w:lang w:val="en-US"/>
        </w:rPr>
        <w:t xml:space="preserve"> and </w:t>
      </w:r>
      <w:proofErr w:type="spellStart"/>
      <w:r>
        <w:rPr>
          <w:sz w:val="20"/>
          <w:szCs w:val="20"/>
          <w:lang w:val="en-US"/>
        </w:rPr>
        <w:t>Diomedes</w:t>
      </w:r>
      <w:proofErr w:type="spellEnd"/>
      <w:r>
        <w:rPr>
          <w:sz w:val="20"/>
          <w:szCs w:val="20"/>
          <w:lang w:val="en-US"/>
        </w:rPr>
        <w:t xml:space="preserve">; Portuguese, </w:t>
      </w:r>
      <w:proofErr w:type="spellStart"/>
      <w:r>
        <w:rPr>
          <w:sz w:val="20"/>
          <w:szCs w:val="20"/>
          <w:lang w:val="en-US"/>
        </w:rPr>
        <w:t>Fernão</w:t>
      </w:r>
      <w:proofErr w:type="spellEnd"/>
      <w:r>
        <w:rPr>
          <w:sz w:val="20"/>
          <w:szCs w:val="20"/>
          <w:lang w:val="en-US"/>
        </w:rPr>
        <w:t xml:space="preserve"> </w:t>
      </w:r>
      <w:r w:rsidRPr="00A73379">
        <w:rPr>
          <w:sz w:val="20"/>
          <w:szCs w:val="20"/>
          <w:lang w:val="en-US"/>
        </w:rPr>
        <w:t xml:space="preserve">Oliveira </w:t>
      </w:r>
      <w:r>
        <w:rPr>
          <w:sz w:val="20"/>
          <w:szCs w:val="20"/>
          <w:lang w:val="en-US"/>
        </w:rPr>
        <w:t xml:space="preserve">and </w:t>
      </w:r>
      <w:proofErr w:type="spellStart"/>
      <w:r>
        <w:rPr>
          <w:sz w:val="20"/>
          <w:szCs w:val="20"/>
          <w:lang w:val="en-US"/>
        </w:rPr>
        <w:t>Jerônimo</w:t>
      </w:r>
      <w:proofErr w:type="spellEnd"/>
      <w:r>
        <w:rPr>
          <w:sz w:val="20"/>
          <w:szCs w:val="20"/>
          <w:lang w:val="en-US"/>
        </w:rPr>
        <w:t xml:space="preserve"> Barbosa; and Brazilian,</w:t>
      </w:r>
      <w:r w:rsidRPr="00A73379">
        <w:rPr>
          <w:sz w:val="20"/>
          <w:szCs w:val="20"/>
          <w:lang w:val="en-US"/>
        </w:rPr>
        <w:t xml:space="preserve"> </w:t>
      </w:r>
      <w:proofErr w:type="spellStart"/>
      <w:r w:rsidRPr="00A73379">
        <w:rPr>
          <w:sz w:val="20"/>
          <w:szCs w:val="20"/>
          <w:lang w:val="en-US"/>
        </w:rPr>
        <w:t>Caneca</w:t>
      </w:r>
      <w:proofErr w:type="spellEnd"/>
      <w:r w:rsidRPr="00A73379">
        <w:rPr>
          <w:sz w:val="20"/>
          <w:szCs w:val="20"/>
          <w:lang w:val="en-US"/>
        </w:rPr>
        <w:t xml:space="preserve"> and Maximino </w:t>
      </w:r>
      <w:proofErr w:type="spellStart"/>
      <w:r w:rsidRPr="00A73379">
        <w:rPr>
          <w:sz w:val="20"/>
          <w:szCs w:val="20"/>
          <w:lang w:val="en-US"/>
        </w:rPr>
        <w:t>Maciel</w:t>
      </w:r>
      <w:proofErr w:type="spellEnd"/>
      <w:r w:rsidRPr="00A73379">
        <w:rPr>
          <w:sz w:val="20"/>
          <w:szCs w:val="20"/>
          <w:lang w:val="en-US"/>
        </w:rPr>
        <w:t xml:space="preserve">. We </w:t>
      </w:r>
      <w:r>
        <w:rPr>
          <w:sz w:val="20"/>
          <w:szCs w:val="20"/>
          <w:lang w:val="en-US"/>
        </w:rPr>
        <w:t>comment on</w:t>
      </w:r>
      <w:r w:rsidRPr="00A73379">
        <w:rPr>
          <w:sz w:val="20"/>
          <w:szCs w:val="20"/>
          <w:lang w:val="en-US"/>
        </w:rPr>
        <w:t xml:space="preserve"> excerpts of their works and point out the gradual erasure of analogy in grammar, initiated by Latin grammarians and intensified with the formation of the Romance languages, which lacked appropriate </w:t>
      </w:r>
      <w:proofErr w:type="spellStart"/>
      <w:r w:rsidRPr="00A73379">
        <w:rPr>
          <w:sz w:val="20"/>
          <w:szCs w:val="20"/>
          <w:lang w:val="en-US"/>
        </w:rPr>
        <w:t>metalanguage</w:t>
      </w:r>
      <w:proofErr w:type="spellEnd"/>
      <w:r w:rsidRPr="00A73379">
        <w:rPr>
          <w:sz w:val="20"/>
          <w:szCs w:val="20"/>
          <w:lang w:val="en-US"/>
        </w:rPr>
        <w:t xml:space="preserve"> to their educational needs.</w:t>
      </w:r>
    </w:p>
    <w:p w:rsidR="006B263B" w:rsidRPr="00A73379" w:rsidRDefault="006B263B" w:rsidP="006B263B">
      <w:pPr>
        <w:spacing w:after="0" w:line="240" w:lineRule="auto"/>
        <w:rPr>
          <w:sz w:val="20"/>
          <w:szCs w:val="20"/>
          <w:lang w:val="en-US"/>
        </w:rPr>
      </w:pPr>
    </w:p>
    <w:p w:rsidR="006B263B" w:rsidRPr="008B55CD" w:rsidRDefault="006B263B" w:rsidP="006B263B">
      <w:pPr>
        <w:spacing w:after="0" w:line="240" w:lineRule="auto"/>
        <w:rPr>
          <w:caps/>
        </w:rPr>
      </w:pPr>
      <w:r w:rsidRPr="00A73379">
        <w:rPr>
          <w:b/>
          <w:sz w:val="20"/>
          <w:szCs w:val="20"/>
          <w:lang w:val="en-US"/>
        </w:rPr>
        <w:t>Keywords</w:t>
      </w:r>
      <w:r w:rsidRPr="00A73379">
        <w:rPr>
          <w:sz w:val="20"/>
          <w:szCs w:val="20"/>
          <w:lang w:val="en-US"/>
        </w:rPr>
        <w:t xml:space="preserve">: 4th-century Latin grammarians. </w:t>
      </w:r>
      <w:proofErr w:type="spellStart"/>
      <w:r w:rsidRPr="00A73379">
        <w:rPr>
          <w:sz w:val="20"/>
          <w:szCs w:val="20"/>
          <w:lang w:val="en-US"/>
        </w:rPr>
        <w:t>Lusophone</w:t>
      </w:r>
      <w:proofErr w:type="spellEnd"/>
      <w:r w:rsidRPr="00A73379">
        <w:rPr>
          <w:sz w:val="20"/>
          <w:szCs w:val="20"/>
          <w:lang w:val="en-US"/>
        </w:rPr>
        <w:t xml:space="preserve"> grammarians of the 16</w:t>
      </w:r>
      <w:r w:rsidRPr="00A73379">
        <w:rPr>
          <w:sz w:val="20"/>
          <w:szCs w:val="20"/>
          <w:vertAlign w:val="superscript"/>
          <w:lang w:val="en-US"/>
        </w:rPr>
        <w:t>th</w:t>
      </w:r>
      <w:r w:rsidRPr="00A73379">
        <w:rPr>
          <w:sz w:val="20"/>
          <w:szCs w:val="20"/>
          <w:lang w:val="en-US"/>
        </w:rPr>
        <w:t xml:space="preserve"> through the 19</w:t>
      </w:r>
      <w:r w:rsidRPr="00A73379">
        <w:rPr>
          <w:sz w:val="20"/>
          <w:szCs w:val="20"/>
          <w:vertAlign w:val="superscript"/>
          <w:lang w:val="en-US"/>
        </w:rPr>
        <w:t>th</w:t>
      </w:r>
      <w:r w:rsidRPr="00A73379">
        <w:rPr>
          <w:sz w:val="20"/>
          <w:szCs w:val="20"/>
          <w:lang w:val="en-US"/>
        </w:rPr>
        <w:t xml:space="preserve"> centuries. </w:t>
      </w:r>
      <w:r>
        <w:rPr>
          <w:sz w:val="20"/>
          <w:szCs w:val="20"/>
          <w:lang w:val="en-US"/>
        </w:rPr>
        <w:t>S</w:t>
      </w:r>
      <w:r w:rsidRPr="00A73379">
        <w:rPr>
          <w:sz w:val="20"/>
          <w:szCs w:val="20"/>
          <w:lang w:val="en-US"/>
        </w:rPr>
        <w:t>ense.</w:t>
      </w:r>
    </w:p>
    <w:p w:rsidR="006B263B" w:rsidRDefault="006B263B" w:rsidP="001726CD">
      <w:pPr>
        <w:spacing w:after="0"/>
      </w:pPr>
      <w:bookmarkStart w:id="0" w:name="_GoBack"/>
      <w:bookmarkEnd w:id="0"/>
    </w:p>
    <w:sectPr w:rsidR="006B263B" w:rsidSect="001F0063">
      <w:footerReference w:type="default" r:id="rId8"/>
      <w:pgSz w:w="11906" w:h="16838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223" w:rsidRDefault="002C2223" w:rsidP="005D65BC">
      <w:pPr>
        <w:spacing w:after="0" w:line="240" w:lineRule="auto"/>
      </w:pPr>
      <w:r>
        <w:separator/>
      </w:r>
    </w:p>
  </w:endnote>
  <w:endnote w:type="continuationSeparator" w:id="0">
    <w:p w:rsidR="002C2223" w:rsidRDefault="002C2223" w:rsidP="005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reek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SILDoulos IPA93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722" w:rsidRPr="00017E4E" w:rsidRDefault="00C02722">
    <w:pPr>
      <w:pStyle w:val="Rodap"/>
      <w:jc w:val="right"/>
      <w:rPr>
        <w:sz w:val="20"/>
        <w:szCs w:val="20"/>
      </w:rPr>
    </w:pPr>
  </w:p>
  <w:p w:rsidR="00C02722" w:rsidRPr="00017E4E" w:rsidRDefault="00C02722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223" w:rsidRDefault="002C2223" w:rsidP="005D65BC">
      <w:pPr>
        <w:spacing w:after="0" w:line="240" w:lineRule="auto"/>
      </w:pPr>
      <w:r>
        <w:separator/>
      </w:r>
    </w:p>
  </w:footnote>
  <w:footnote w:type="continuationSeparator" w:id="0">
    <w:p w:rsidR="002C2223" w:rsidRDefault="002C2223" w:rsidP="005D65BC">
      <w:pPr>
        <w:spacing w:after="0" w:line="240" w:lineRule="auto"/>
      </w:pPr>
      <w:r>
        <w:continuationSeparator/>
      </w:r>
    </w:p>
  </w:footnote>
  <w:footnote w:id="1">
    <w:p w:rsidR="00227D71" w:rsidRDefault="00227D71" w:rsidP="004F4AE8">
      <w:pPr>
        <w:pStyle w:val="Textodenotaderodap"/>
        <w:tabs>
          <w:tab w:val="clear" w:pos="284"/>
          <w:tab w:val="left" w:pos="0"/>
        </w:tabs>
      </w:pPr>
      <w:r>
        <w:rPr>
          <w:rStyle w:val="Refdenotaderodap"/>
        </w:rPr>
        <w:footnoteRef/>
      </w:r>
      <w:r>
        <w:t xml:space="preserve"> </w:t>
      </w:r>
      <w:r w:rsidRPr="00227D71">
        <w:rPr>
          <w:iCs/>
        </w:rPr>
        <w:t xml:space="preserve">No original: </w:t>
      </w:r>
      <w:r w:rsidRPr="00227D71">
        <w:rPr>
          <w:i/>
          <w:iCs/>
        </w:rPr>
        <w:t xml:space="preserve">“Analogia est, ut </w:t>
      </w:r>
      <w:proofErr w:type="spellStart"/>
      <w:r w:rsidRPr="00227D71">
        <w:rPr>
          <w:i/>
          <w:iCs/>
        </w:rPr>
        <w:t>Graecis</w:t>
      </w:r>
      <w:proofErr w:type="spellEnd"/>
      <w:r w:rsidRPr="00227D71">
        <w:rPr>
          <w:i/>
          <w:iCs/>
        </w:rPr>
        <w:t xml:space="preserve"> </w:t>
      </w:r>
      <w:proofErr w:type="spellStart"/>
      <w:r w:rsidRPr="00227D71">
        <w:rPr>
          <w:i/>
          <w:iCs/>
        </w:rPr>
        <w:t>placet</w:t>
      </w:r>
      <w:proofErr w:type="spellEnd"/>
      <w:r w:rsidRPr="00227D71">
        <w:rPr>
          <w:i/>
          <w:iCs/>
        </w:rPr>
        <w:t>,</w:t>
      </w:r>
      <w:r w:rsidRPr="00227D71">
        <w:rPr>
          <w:iCs/>
        </w:rPr>
        <w:t xml:space="preserve"> </w:t>
      </w:r>
      <w:proofErr w:type="spellStart"/>
      <w:r w:rsidRPr="00227D71">
        <w:rPr>
          <w:rFonts w:ascii="Greek" w:hAnsi="Greek"/>
          <w:iCs/>
        </w:rPr>
        <w:t>sumplok¾</w:t>
      </w:r>
      <w:proofErr w:type="spellEnd"/>
      <w:r w:rsidRPr="00227D71">
        <w:rPr>
          <w:rFonts w:ascii="Greek" w:hAnsi="Greek"/>
          <w:iCs/>
        </w:rPr>
        <w:t xml:space="preserve"> </w:t>
      </w:r>
      <w:proofErr w:type="spellStart"/>
      <w:r w:rsidRPr="00227D71">
        <w:rPr>
          <w:rFonts w:ascii="Greek" w:hAnsi="Greek"/>
          <w:iCs/>
        </w:rPr>
        <w:t>lÒgwn</w:t>
      </w:r>
      <w:proofErr w:type="spellEnd"/>
      <w:r w:rsidRPr="00227D71">
        <w:rPr>
          <w:rFonts w:ascii="Greek" w:hAnsi="Greek"/>
          <w:iCs/>
        </w:rPr>
        <w:t xml:space="preserve"> ¢</w:t>
      </w:r>
      <w:proofErr w:type="spellStart"/>
      <w:r w:rsidRPr="00227D71">
        <w:rPr>
          <w:rFonts w:ascii="Greek" w:hAnsi="Greek"/>
          <w:iCs/>
        </w:rPr>
        <w:t>k</w:t>
      </w:r>
      <w:r w:rsidR="00631098">
        <w:rPr>
          <w:rFonts w:ascii="Greek" w:hAnsi="Greek"/>
          <w:iCs/>
        </w:rPr>
        <w:t>o</w:t>
      </w:r>
      <w:r w:rsidRPr="00227D71">
        <w:rPr>
          <w:rFonts w:ascii="Greek" w:hAnsi="Greek"/>
          <w:iCs/>
        </w:rPr>
        <w:t>loÚqwn</w:t>
      </w:r>
      <w:proofErr w:type="spellEnd"/>
      <w:r w:rsidRPr="00227D71">
        <w:t>,</w:t>
      </w:r>
      <w:r w:rsidRPr="00227D71">
        <w:rPr>
          <w:i/>
          <w:iCs/>
        </w:rPr>
        <w:t xml:space="preserve"> </w:t>
      </w:r>
      <w:proofErr w:type="spellStart"/>
      <w:r w:rsidRPr="00227D71">
        <w:rPr>
          <w:i/>
          <w:iCs/>
        </w:rPr>
        <w:t>eaque</w:t>
      </w:r>
      <w:proofErr w:type="spellEnd"/>
      <w:r w:rsidRPr="00227D71">
        <w:rPr>
          <w:i/>
          <w:iCs/>
        </w:rPr>
        <w:t xml:space="preserve"> </w:t>
      </w:r>
      <w:proofErr w:type="spellStart"/>
      <w:r w:rsidRPr="00227D71">
        <w:rPr>
          <w:i/>
          <w:iCs/>
        </w:rPr>
        <w:t>generalis</w:t>
      </w:r>
      <w:proofErr w:type="spellEnd"/>
      <w:r w:rsidRPr="00227D71">
        <w:rPr>
          <w:i/>
          <w:iCs/>
        </w:rPr>
        <w:t xml:space="preserve"> est. </w:t>
      </w:r>
      <w:proofErr w:type="spellStart"/>
      <w:r w:rsidRPr="00227D71">
        <w:rPr>
          <w:i/>
          <w:iCs/>
        </w:rPr>
        <w:t>specialis</w:t>
      </w:r>
      <w:proofErr w:type="spellEnd"/>
      <w:r w:rsidRPr="00227D71">
        <w:rPr>
          <w:i/>
          <w:iCs/>
        </w:rPr>
        <w:t xml:space="preserve"> vero est </w:t>
      </w:r>
      <w:proofErr w:type="spellStart"/>
      <w:r w:rsidRPr="00227D71">
        <w:rPr>
          <w:i/>
          <w:iCs/>
        </w:rPr>
        <w:t>quae</w:t>
      </w:r>
      <w:proofErr w:type="spellEnd"/>
      <w:r w:rsidRPr="00227D71">
        <w:rPr>
          <w:i/>
          <w:iCs/>
        </w:rPr>
        <w:t xml:space="preserve"> </w:t>
      </w:r>
      <w:proofErr w:type="spellStart"/>
      <w:r w:rsidRPr="00227D71">
        <w:rPr>
          <w:i/>
          <w:iCs/>
        </w:rPr>
        <w:t>spectatur</w:t>
      </w:r>
      <w:proofErr w:type="spellEnd"/>
      <w:r w:rsidRPr="00227D71">
        <w:rPr>
          <w:i/>
          <w:iCs/>
        </w:rPr>
        <w:t xml:space="preserve"> nunc in rebus nunc in </w:t>
      </w:r>
      <w:proofErr w:type="spellStart"/>
      <w:r w:rsidRPr="00227D71">
        <w:rPr>
          <w:i/>
          <w:iCs/>
        </w:rPr>
        <w:t>rationibus</w:t>
      </w:r>
      <w:proofErr w:type="spellEnd"/>
      <w:r w:rsidRPr="00227D71">
        <w:rPr>
          <w:i/>
          <w:iCs/>
        </w:rPr>
        <w:t xml:space="preserve"> </w:t>
      </w:r>
      <w:proofErr w:type="spellStart"/>
      <w:r w:rsidRPr="00227D71">
        <w:rPr>
          <w:i/>
          <w:iCs/>
        </w:rPr>
        <w:t>occupata</w:t>
      </w:r>
      <w:proofErr w:type="spellEnd"/>
      <w:r w:rsidRPr="00227D71">
        <w:rPr>
          <w:i/>
          <w:iCs/>
        </w:rPr>
        <w:t xml:space="preserve">; </w:t>
      </w:r>
      <w:proofErr w:type="spellStart"/>
      <w:r w:rsidRPr="00227D71">
        <w:rPr>
          <w:i/>
          <w:iCs/>
        </w:rPr>
        <w:t>cui</w:t>
      </w:r>
      <w:proofErr w:type="spellEnd"/>
      <w:r w:rsidRPr="00227D71">
        <w:rPr>
          <w:i/>
          <w:iCs/>
        </w:rPr>
        <w:t xml:space="preserve"> </w:t>
      </w:r>
      <w:proofErr w:type="spellStart"/>
      <w:r w:rsidRPr="00227D71">
        <w:rPr>
          <w:i/>
          <w:iCs/>
        </w:rPr>
        <w:t>Graeci</w:t>
      </w:r>
      <w:proofErr w:type="spellEnd"/>
      <w:r w:rsidRPr="00227D71">
        <w:rPr>
          <w:i/>
          <w:iCs/>
        </w:rPr>
        <w:t xml:space="preserve"> modum </w:t>
      </w:r>
      <w:proofErr w:type="spellStart"/>
      <w:r w:rsidRPr="00227D71">
        <w:rPr>
          <w:i/>
          <w:iCs/>
        </w:rPr>
        <w:t>istius</w:t>
      </w:r>
      <w:proofErr w:type="spellEnd"/>
      <w:r w:rsidRPr="00227D71">
        <w:rPr>
          <w:i/>
          <w:iCs/>
        </w:rPr>
        <w:t xml:space="preserve"> </w:t>
      </w:r>
      <w:proofErr w:type="spellStart"/>
      <w:r w:rsidRPr="00227D71">
        <w:rPr>
          <w:i/>
          <w:iCs/>
        </w:rPr>
        <w:t>modi</w:t>
      </w:r>
      <w:proofErr w:type="spellEnd"/>
      <w:r w:rsidRPr="00227D71">
        <w:rPr>
          <w:i/>
          <w:iCs/>
        </w:rPr>
        <w:t xml:space="preserve"> </w:t>
      </w:r>
      <w:proofErr w:type="spellStart"/>
      <w:r w:rsidRPr="00227D71">
        <w:rPr>
          <w:i/>
          <w:iCs/>
        </w:rPr>
        <w:t>condiderunt</w:t>
      </w:r>
      <w:proofErr w:type="spellEnd"/>
      <w:r w:rsidRPr="00227D71">
        <w:rPr>
          <w:i/>
          <w:iCs/>
        </w:rPr>
        <w:t>,</w:t>
      </w:r>
      <w:r w:rsidRPr="00227D71">
        <w:rPr>
          <w:iCs/>
        </w:rPr>
        <w:t xml:space="preserve"> </w:t>
      </w:r>
      <w:r w:rsidRPr="00227D71">
        <w:rPr>
          <w:rFonts w:ascii="Greek" w:hAnsi="Greek"/>
          <w:iCs/>
        </w:rPr>
        <w:t>¢</w:t>
      </w:r>
      <w:proofErr w:type="spellStart"/>
      <w:r w:rsidRPr="00227D71">
        <w:rPr>
          <w:rFonts w:ascii="Greek" w:hAnsi="Greek"/>
          <w:iCs/>
        </w:rPr>
        <w:t>nalog</w:t>
      </w:r>
      <w:proofErr w:type="spellEnd"/>
      <w:r w:rsidRPr="00227D71">
        <w:rPr>
          <w:rFonts w:ascii="Greek" w:hAnsi="Greek"/>
          <w:iCs/>
        </w:rPr>
        <w:t>…a ™</w:t>
      </w:r>
      <w:proofErr w:type="spellStart"/>
      <w:r w:rsidRPr="00227D71">
        <w:rPr>
          <w:rFonts w:ascii="Greek" w:hAnsi="Greek"/>
          <w:iCs/>
        </w:rPr>
        <w:t>stˆn</w:t>
      </w:r>
      <w:proofErr w:type="spellEnd"/>
      <w:r w:rsidRPr="00227D71">
        <w:rPr>
          <w:rFonts w:ascii="Greek" w:hAnsi="Greek"/>
          <w:iCs/>
        </w:rPr>
        <w:t xml:space="preserve"> </w:t>
      </w:r>
      <w:proofErr w:type="spellStart"/>
      <w:r w:rsidRPr="00227D71">
        <w:rPr>
          <w:rFonts w:ascii="Greek" w:hAnsi="Greek"/>
          <w:iCs/>
        </w:rPr>
        <w:t>sumplok¾</w:t>
      </w:r>
      <w:proofErr w:type="spellEnd"/>
      <w:r w:rsidRPr="00227D71">
        <w:rPr>
          <w:rFonts w:ascii="Greek" w:hAnsi="Greek"/>
          <w:iCs/>
        </w:rPr>
        <w:t xml:space="preserve"> </w:t>
      </w:r>
      <w:proofErr w:type="spellStart"/>
      <w:r w:rsidRPr="00227D71">
        <w:rPr>
          <w:rFonts w:ascii="Greek" w:hAnsi="Greek"/>
          <w:iCs/>
        </w:rPr>
        <w:t>lÒgwn</w:t>
      </w:r>
      <w:proofErr w:type="spellEnd"/>
      <w:r w:rsidRPr="00227D71">
        <w:rPr>
          <w:rFonts w:ascii="Greek" w:hAnsi="Greek"/>
          <w:iCs/>
        </w:rPr>
        <w:t xml:space="preserve"> ¢</w:t>
      </w:r>
      <w:proofErr w:type="spellStart"/>
      <w:r w:rsidRPr="00227D71">
        <w:rPr>
          <w:rFonts w:ascii="Greek" w:hAnsi="Greek"/>
          <w:iCs/>
        </w:rPr>
        <w:t>koloÚqwn</w:t>
      </w:r>
      <w:proofErr w:type="spellEnd"/>
      <w:r w:rsidRPr="00227D71">
        <w:rPr>
          <w:rFonts w:ascii="Greek" w:hAnsi="Greek"/>
          <w:iCs/>
        </w:rPr>
        <w:t xml:space="preserve"> ™n </w:t>
      </w:r>
      <w:proofErr w:type="spellStart"/>
      <w:r w:rsidRPr="00227D71">
        <w:rPr>
          <w:rFonts w:ascii="Greek" w:hAnsi="Greek"/>
          <w:iCs/>
        </w:rPr>
        <w:t>lšxei</w:t>
      </w:r>
      <w:proofErr w:type="spellEnd"/>
      <w:r w:rsidRPr="00227D71">
        <w:t xml:space="preserve">. </w:t>
      </w:r>
      <w:proofErr w:type="spellStart"/>
      <w:proofErr w:type="gramStart"/>
      <w:r w:rsidRPr="00227D71">
        <w:rPr>
          <w:i/>
          <w:iCs/>
        </w:rPr>
        <w:t>huic</w:t>
      </w:r>
      <w:proofErr w:type="spellEnd"/>
      <w:proofErr w:type="gramEnd"/>
      <w:r w:rsidRPr="00227D71">
        <w:rPr>
          <w:i/>
          <w:iCs/>
        </w:rPr>
        <w:t xml:space="preserve"> </w:t>
      </w:r>
      <w:proofErr w:type="spellStart"/>
      <w:r w:rsidRPr="00227D71">
        <w:rPr>
          <w:i/>
          <w:iCs/>
        </w:rPr>
        <w:t>Aristophanes</w:t>
      </w:r>
      <w:proofErr w:type="spellEnd"/>
      <w:r w:rsidRPr="00227D71">
        <w:rPr>
          <w:i/>
          <w:iCs/>
        </w:rPr>
        <w:t xml:space="preserve"> </w:t>
      </w:r>
      <w:proofErr w:type="spellStart"/>
      <w:r w:rsidRPr="00227D71">
        <w:rPr>
          <w:i/>
          <w:iCs/>
        </w:rPr>
        <w:t>quinque</w:t>
      </w:r>
      <w:proofErr w:type="spellEnd"/>
      <w:r w:rsidRPr="00227D71">
        <w:rPr>
          <w:i/>
          <w:iCs/>
        </w:rPr>
        <w:t xml:space="preserve"> </w:t>
      </w:r>
      <w:proofErr w:type="spellStart"/>
      <w:r w:rsidRPr="00227D71">
        <w:rPr>
          <w:i/>
          <w:iCs/>
        </w:rPr>
        <w:t>rationes</w:t>
      </w:r>
      <w:proofErr w:type="spellEnd"/>
      <w:r w:rsidRPr="00227D71">
        <w:rPr>
          <w:i/>
          <w:iCs/>
        </w:rPr>
        <w:t xml:space="preserve"> </w:t>
      </w:r>
      <w:proofErr w:type="spellStart"/>
      <w:r w:rsidRPr="00227D71">
        <w:rPr>
          <w:i/>
          <w:iCs/>
        </w:rPr>
        <w:t>dedit</w:t>
      </w:r>
      <w:proofErr w:type="spellEnd"/>
      <w:r w:rsidRPr="00227D71">
        <w:rPr>
          <w:i/>
          <w:iCs/>
        </w:rPr>
        <w:t xml:space="preserve"> </w:t>
      </w:r>
      <w:proofErr w:type="spellStart"/>
      <w:r w:rsidRPr="00227D71">
        <w:rPr>
          <w:i/>
          <w:iCs/>
        </w:rPr>
        <w:t>vel</w:t>
      </w:r>
      <w:proofErr w:type="spellEnd"/>
      <w:r w:rsidRPr="00227D71">
        <w:rPr>
          <w:i/>
          <w:iCs/>
        </w:rPr>
        <w:t xml:space="preserve">, ut alii </w:t>
      </w:r>
      <w:proofErr w:type="spellStart"/>
      <w:r w:rsidRPr="00227D71">
        <w:rPr>
          <w:i/>
          <w:iCs/>
        </w:rPr>
        <w:t>putant</w:t>
      </w:r>
      <w:proofErr w:type="spellEnd"/>
      <w:r w:rsidRPr="00227D71">
        <w:rPr>
          <w:i/>
          <w:iCs/>
        </w:rPr>
        <w:t xml:space="preserve">, sex; primo ut </w:t>
      </w:r>
      <w:proofErr w:type="spellStart"/>
      <w:r w:rsidRPr="00227D71">
        <w:rPr>
          <w:i/>
          <w:iCs/>
        </w:rPr>
        <w:t>eiusdem</w:t>
      </w:r>
      <w:proofErr w:type="spellEnd"/>
      <w:r w:rsidRPr="00227D71">
        <w:rPr>
          <w:i/>
          <w:iCs/>
        </w:rPr>
        <w:t xml:space="preserve"> </w:t>
      </w:r>
      <w:proofErr w:type="spellStart"/>
      <w:r w:rsidRPr="00227D71">
        <w:rPr>
          <w:i/>
          <w:iCs/>
        </w:rPr>
        <w:t>sint</w:t>
      </w:r>
      <w:proofErr w:type="spellEnd"/>
      <w:r w:rsidRPr="00227D71">
        <w:rPr>
          <w:i/>
          <w:iCs/>
        </w:rPr>
        <w:t xml:space="preserve"> generis de quibus </w:t>
      </w:r>
      <w:proofErr w:type="spellStart"/>
      <w:r w:rsidRPr="00227D71">
        <w:rPr>
          <w:i/>
          <w:iCs/>
        </w:rPr>
        <w:t>quaeritur</w:t>
      </w:r>
      <w:proofErr w:type="spellEnd"/>
      <w:r w:rsidRPr="00227D71">
        <w:rPr>
          <w:i/>
          <w:iCs/>
        </w:rPr>
        <w:t xml:space="preserve">, </w:t>
      </w:r>
      <w:proofErr w:type="spellStart"/>
      <w:r w:rsidRPr="00227D71">
        <w:rPr>
          <w:i/>
          <w:iCs/>
        </w:rPr>
        <w:t>dein</w:t>
      </w:r>
      <w:proofErr w:type="spellEnd"/>
      <w:r w:rsidRPr="00227D71">
        <w:rPr>
          <w:i/>
          <w:iCs/>
        </w:rPr>
        <w:t xml:space="preserve"> casus, </w:t>
      </w:r>
      <w:proofErr w:type="spellStart"/>
      <w:r w:rsidRPr="00227D71">
        <w:rPr>
          <w:i/>
          <w:iCs/>
        </w:rPr>
        <w:t>tum</w:t>
      </w:r>
      <w:proofErr w:type="spellEnd"/>
      <w:r w:rsidRPr="00227D71">
        <w:rPr>
          <w:i/>
          <w:iCs/>
        </w:rPr>
        <w:t xml:space="preserve"> </w:t>
      </w:r>
      <w:proofErr w:type="spellStart"/>
      <w:r w:rsidRPr="00227D71">
        <w:rPr>
          <w:i/>
          <w:iCs/>
        </w:rPr>
        <w:t>exitus</w:t>
      </w:r>
      <w:proofErr w:type="spellEnd"/>
      <w:r w:rsidRPr="00227D71">
        <w:rPr>
          <w:i/>
          <w:iCs/>
        </w:rPr>
        <w:t xml:space="preserve">, quarto </w:t>
      </w:r>
      <w:proofErr w:type="spellStart"/>
      <w:r w:rsidRPr="00227D71">
        <w:rPr>
          <w:i/>
          <w:iCs/>
        </w:rPr>
        <w:t>numeri</w:t>
      </w:r>
      <w:proofErr w:type="spellEnd"/>
      <w:r w:rsidRPr="00227D71">
        <w:rPr>
          <w:i/>
          <w:iCs/>
        </w:rPr>
        <w:t xml:space="preserve"> </w:t>
      </w:r>
      <w:proofErr w:type="spellStart"/>
      <w:r w:rsidRPr="00227D71">
        <w:rPr>
          <w:i/>
          <w:iCs/>
        </w:rPr>
        <w:t>syllabarum</w:t>
      </w:r>
      <w:proofErr w:type="spellEnd"/>
      <w:r w:rsidRPr="00227D71">
        <w:rPr>
          <w:i/>
          <w:iCs/>
        </w:rPr>
        <w:t xml:space="preserve">, item </w:t>
      </w:r>
      <w:proofErr w:type="spellStart"/>
      <w:r w:rsidRPr="00227D71">
        <w:rPr>
          <w:i/>
          <w:iCs/>
        </w:rPr>
        <w:t>soni</w:t>
      </w:r>
      <w:proofErr w:type="spellEnd"/>
      <w:r w:rsidRPr="00227D71">
        <w:rPr>
          <w:i/>
          <w:iCs/>
        </w:rPr>
        <w:t xml:space="preserve">. </w:t>
      </w:r>
      <w:proofErr w:type="spellStart"/>
      <w:proofErr w:type="gramStart"/>
      <w:r w:rsidRPr="00227D71">
        <w:rPr>
          <w:i/>
          <w:iCs/>
        </w:rPr>
        <w:t>sextum</w:t>
      </w:r>
      <w:proofErr w:type="spellEnd"/>
      <w:proofErr w:type="gramEnd"/>
      <w:r w:rsidRPr="00227D71">
        <w:rPr>
          <w:i/>
          <w:iCs/>
        </w:rPr>
        <w:t xml:space="preserve"> </w:t>
      </w:r>
      <w:proofErr w:type="spellStart"/>
      <w:r w:rsidRPr="00227D71">
        <w:rPr>
          <w:i/>
          <w:iCs/>
        </w:rPr>
        <w:t>Aristarchus</w:t>
      </w:r>
      <w:proofErr w:type="spellEnd"/>
      <w:r w:rsidRPr="00227D71">
        <w:rPr>
          <w:i/>
          <w:iCs/>
        </w:rPr>
        <w:t xml:space="preserve">, </w:t>
      </w:r>
      <w:proofErr w:type="spellStart"/>
      <w:r w:rsidRPr="00227D71">
        <w:rPr>
          <w:i/>
          <w:iCs/>
        </w:rPr>
        <w:t>discipulus</w:t>
      </w:r>
      <w:proofErr w:type="spellEnd"/>
      <w:r w:rsidRPr="00227D71">
        <w:rPr>
          <w:i/>
          <w:iCs/>
        </w:rPr>
        <w:t xml:space="preserve"> </w:t>
      </w:r>
      <w:proofErr w:type="spellStart"/>
      <w:r w:rsidRPr="00227D71">
        <w:rPr>
          <w:i/>
          <w:iCs/>
        </w:rPr>
        <w:t>eius</w:t>
      </w:r>
      <w:proofErr w:type="spellEnd"/>
      <w:r w:rsidRPr="00227D71">
        <w:rPr>
          <w:i/>
          <w:iCs/>
        </w:rPr>
        <w:t xml:space="preserve">, </w:t>
      </w:r>
      <w:proofErr w:type="spellStart"/>
      <w:r w:rsidRPr="00227D71">
        <w:rPr>
          <w:i/>
          <w:iCs/>
        </w:rPr>
        <w:t>illud</w:t>
      </w:r>
      <w:proofErr w:type="spellEnd"/>
      <w:r w:rsidRPr="00227D71">
        <w:rPr>
          <w:i/>
          <w:iCs/>
        </w:rPr>
        <w:t xml:space="preserve"> </w:t>
      </w:r>
      <w:proofErr w:type="spellStart"/>
      <w:r w:rsidRPr="00227D71">
        <w:rPr>
          <w:i/>
          <w:iCs/>
        </w:rPr>
        <w:t>addidit</w:t>
      </w:r>
      <w:proofErr w:type="spellEnd"/>
      <w:r w:rsidRPr="00227D71">
        <w:rPr>
          <w:i/>
          <w:iCs/>
        </w:rPr>
        <w:t xml:space="preserve">, ne </w:t>
      </w:r>
      <w:proofErr w:type="spellStart"/>
      <w:r w:rsidRPr="00227D71">
        <w:rPr>
          <w:i/>
          <w:iCs/>
        </w:rPr>
        <w:t>umquam</w:t>
      </w:r>
      <w:proofErr w:type="spellEnd"/>
      <w:r w:rsidRPr="00227D71">
        <w:rPr>
          <w:i/>
          <w:iCs/>
        </w:rPr>
        <w:t xml:space="preserve"> </w:t>
      </w:r>
      <w:proofErr w:type="spellStart"/>
      <w:r w:rsidRPr="00227D71">
        <w:rPr>
          <w:i/>
          <w:iCs/>
        </w:rPr>
        <w:t>simplicia</w:t>
      </w:r>
      <w:proofErr w:type="spellEnd"/>
      <w:r w:rsidRPr="00227D71">
        <w:rPr>
          <w:i/>
          <w:iCs/>
        </w:rPr>
        <w:t xml:space="preserve"> </w:t>
      </w:r>
      <w:proofErr w:type="spellStart"/>
      <w:r w:rsidRPr="00227D71">
        <w:rPr>
          <w:i/>
          <w:iCs/>
        </w:rPr>
        <w:t>compositis</w:t>
      </w:r>
      <w:proofErr w:type="spellEnd"/>
      <w:r w:rsidRPr="00227D71">
        <w:rPr>
          <w:i/>
          <w:iCs/>
        </w:rPr>
        <w:t xml:space="preserve"> </w:t>
      </w:r>
      <w:proofErr w:type="spellStart"/>
      <w:r w:rsidRPr="00227D71">
        <w:rPr>
          <w:i/>
          <w:iCs/>
        </w:rPr>
        <w:t>aptemus</w:t>
      </w:r>
      <w:proofErr w:type="spellEnd"/>
      <w:r w:rsidRPr="00227D71">
        <w:rPr>
          <w:i/>
          <w:iCs/>
        </w:rPr>
        <w:t xml:space="preserve">. </w:t>
      </w:r>
      <w:proofErr w:type="spellStart"/>
      <w:proofErr w:type="gramStart"/>
      <w:r w:rsidRPr="00227D71">
        <w:rPr>
          <w:i/>
          <w:iCs/>
        </w:rPr>
        <w:t>cuius</w:t>
      </w:r>
      <w:proofErr w:type="spellEnd"/>
      <w:proofErr w:type="gramEnd"/>
      <w:r w:rsidRPr="00227D71">
        <w:rPr>
          <w:i/>
          <w:iCs/>
        </w:rPr>
        <w:t xml:space="preserve"> rei </w:t>
      </w:r>
      <w:proofErr w:type="spellStart"/>
      <w:r w:rsidRPr="00227D71">
        <w:rPr>
          <w:i/>
          <w:iCs/>
        </w:rPr>
        <w:t>rectam</w:t>
      </w:r>
      <w:proofErr w:type="spellEnd"/>
      <w:r w:rsidRPr="00227D71">
        <w:rPr>
          <w:i/>
          <w:iCs/>
        </w:rPr>
        <w:t xml:space="preserve"> </w:t>
      </w:r>
      <w:proofErr w:type="spellStart"/>
      <w:r w:rsidRPr="00227D71">
        <w:rPr>
          <w:i/>
          <w:iCs/>
        </w:rPr>
        <w:t>rationem</w:t>
      </w:r>
      <w:proofErr w:type="spellEnd"/>
      <w:r w:rsidRPr="00227D71">
        <w:rPr>
          <w:i/>
          <w:iCs/>
        </w:rPr>
        <w:t xml:space="preserve"> interim </w:t>
      </w:r>
      <w:proofErr w:type="spellStart"/>
      <w:r w:rsidRPr="00227D71">
        <w:rPr>
          <w:i/>
          <w:iCs/>
        </w:rPr>
        <w:t>differamus</w:t>
      </w:r>
      <w:proofErr w:type="spellEnd"/>
      <w:r w:rsidRPr="00227D71">
        <w:rPr>
          <w:i/>
          <w:iCs/>
        </w:rPr>
        <w:t xml:space="preserve">, </w:t>
      </w:r>
      <w:proofErr w:type="spellStart"/>
      <w:r w:rsidRPr="00227D71">
        <w:rPr>
          <w:i/>
          <w:iCs/>
        </w:rPr>
        <w:t>contenti</w:t>
      </w:r>
      <w:proofErr w:type="spellEnd"/>
      <w:r w:rsidRPr="00227D71">
        <w:rPr>
          <w:i/>
          <w:iCs/>
        </w:rPr>
        <w:t xml:space="preserve"> </w:t>
      </w:r>
      <w:proofErr w:type="spellStart"/>
      <w:r w:rsidRPr="00227D71">
        <w:rPr>
          <w:i/>
          <w:iCs/>
        </w:rPr>
        <w:t>paucis</w:t>
      </w:r>
      <w:proofErr w:type="spellEnd"/>
      <w:r w:rsidRPr="00227D71">
        <w:rPr>
          <w:i/>
          <w:iCs/>
        </w:rPr>
        <w:t xml:space="preserve">, </w:t>
      </w:r>
      <w:proofErr w:type="spellStart"/>
      <w:r w:rsidRPr="00227D71">
        <w:rPr>
          <w:i/>
          <w:iCs/>
        </w:rPr>
        <w:t>quae</w:t>
      </w:r>
      <w:proofErr w:type="spellEnd"/>
      <w:r w:rsidRPr="00227D71">
        <w:rPr>
          <w:i/>
          <w:iCs/>
        </w:rPr>
        <w:t xml:space="preserve"> exempli gratia </w:t>
      </w:r>
      <w:proofErr w:type="spellStart"/>
      <w:r w:rsidRPr="00227D71">
        <w:rPr>
          <w:i/>
          <w:iCs/>
        </w:rPr>
        <w:t>Gaius</w:t>
      </w:r>
      <w:proofErr w:type="spellEnd"/>
      <w:r w:rsidRPr="00227D71">
        <w:rPr>
          <w:i/>
          <w:iCs/>
        </w:rPr>
        <w:t xml:space="preserve"> </w:t>
      </w:r>
      <w:proofErr w:type="spellStart"/>
      <w:r w:rsidRPr="00227D71">
        <w:rPr>
          <w:i/>
          <w:iCs/>
        </w:rPr>
        <w:t>Iulius</w:t>
      </w:r>
      <w:proofErr w:type="spellEnd"/>
      <w:r w:rsidRPr="00227D71">
        <w:rPr>
          <w:i/>
          <w:iCs/>
        </w:rPr>
        <w:t xml:space="preserve"> </w:t>
      </w:r>
      <w:proofErr w:type="spellStart"/>
      <w:r w:rsidRPr="00227D71">
        <w:rPr>
          <w:i/>
          <w:iCs/>
        </w:rPr>
        <w:t>Romanus</w:t>
      </w:r>
      <w:proofErr w:type="spellEnd"/>
      <w:r w:rsidRPr="00227D71">
        <w:rPr>
          <w:i/>
          <w:iCs/>
        </w:rPr>
        <w:t xml:space="preserve"> sub </w:t>
      </w:r>
      <w:proofErr w:type="spellStart"/>
      <w:r w:rsidRPr="00227D71">
        <w:rPr>
          <w:i/>
          <w:iCs/>
        </w:rPr>
        <w:t>eodem</w:t>
      </w:r>
      <w:proofErr w:type="spellEnd"/>
      <w:r w:rsidRPr="00227D71">
        <w:rPr>
          <w:i/>
          <w:iCs/>
        </w:rPr>
        <w:t xml:space="preserve"> titulo </w:t>
      </w:r>
      <w:proofErr w:type="spellStart"/>
      <w:r w:rsidRPr="00227D71">
        <w:rPr>
          <w:i/>
          <w:iCs/>
        </w:rPr>
        <w:t>exposuit</w:t>
      </w:r>
      <w:proofErr w:type="spellEnd"/>
      <w:r w:rsidRPr="00227D71">
        <w:rPr>
          <w:i/>
          <w:iCs/>
        </w:rPr>
        <w:t xml:space="preserve">, ut </w:t>
      </w:r>
      <w:proofErr w:type="spellStart"/>
      <w:r w:rsidRPr="00227D71">
        <w:rPr>
          <w:i/>
          <w:iCs/>
        </w:rPr>
        <w:t>interdum</w:t>
      </w:r>
      <w:proofErr w:type="spellEnd"/>
      <w:r w:rsidRPr="00227D71">
        <w:rPr>
          <w:i/>
          <w:iCs/>
        </w:rPr>
        <w:t xml:space="preserve"> </w:t>
      </w:r>
      <w:proofErr w:type="spellStart"/>
      <w:r w:rsidRPr="00227D71">
        <w:rPr>
          <w:i/>
          <w:iCs/>
        </w:rPr>
        <w:t>tacente</w:t>
      </w:r>
      <w:proofErr w:type="spellEnd"/>
      <w:r w:rsidRPr="00227D71">
        <w:rPr>
          <w:i/>
          <w:iCs/>
        </w:rPr>
        <w:t xml:space="preserve"> ratione quantum </w:t>
      </w:r>
      <w:proofErr w:type="spellStart"/>
      <w:r w:rsidRPr="00227D71">
        <w:rPr>
          <w:i/>
          <w:iCs/>
        </w:rPr>
        <w:t>sibi</w:t>
      </w:r>
      <w:proofErr w:type="spellEnd"/>
      <w:r w:rsidRPr="00227D71">
        <w:rPr>
          <w:i/>
          <w:iCs/>
        </w:rPr>
        <w:t xml:space="preserve"> </w:t>
      </w:r>
      <w:proofErr w:type="spellStart"/>
      <w:r w:rsidRPr="00227D71">
        <w:rPr>
          <w:i/>
          <w:iCs/>
        </w:rPr>
        <w:t>dederit</w:t>
      </w:r>
      <w:proofErr w:type="spellEnd"/>
      <w:r w:rsidRPr="00227D71">
        <w:rPr>
          <w:i/>
          <w:iCs/>
        </w:rPr>
        <w:t xml:space="preserve"> </w:t>
      </w:r>
      <w:proofErr w:type="spellStart"/>
      <w:r w:rsidRPr="00227D71">
        <w:rPr>
          <w:i/>
          <w:iCs/>
        </w:rPr>
        <w:t>auctoritas</w:t>
      </w:r>
      <w:proofErr w:type="spellEnd"/>
      <w:r w:rsidRPr="00227D71">
        <w:rPr>
          <w:i/>
          <w:iCs/>
        </w:rPr>
        <w:t xml:space="preserve"> </w:t>
      </w:r>
      <w:proofErr w:type="spellStart"/>
      <w:r w:rsidRPr="00227D71">
        <w:rPr>
          <w:i/>
          <w:iCs/>
        </w:rPr>
        <w:t>colligamus</w:t>
      </w:r>
      <w:proofErr w:type="spellEnd"/>
      <w:r w:rsidRPr="00227D71">
        <w:rPr>
          <w:i/>
          <w:iCs/>
        </w:rPr>
        <w:t xml:space="preserve">, </w:t>
      </w:r>
      <w:proofErr w:type="spellStart"/>
      <w:r w:rsidRPr="00227D71">
        <w:rPr>
          <w:i/>
          <w:iCs/>
        </w:rPr>
        <w:t>scilicet</w:t>
      </w:r>
      <w:proofErr w:type="spellEnd"/>
      <w:r w:rsidRPr="00227D71">
        <w:rPr>
          <w:i/>
          <w:iCs/>
        </w:rPr>
        <w:t xml:space="preserve"> </w:t>
      </w:r>
      <w:proofErr w:type="spellStart"/>
      <w:r w:rsidRPr="00227D71">
        <w:rPr>
          <w:i/>
          <w:iCs/>
        </w:rPr>
        <w:t>tramitibus</w:t>
      </w:r>
      <w:proofErr w:type="spellEnd"/>
      <w:r w:rsidRPr="00227D71">
        <w:rPr>
          <w:i/>
          <w:iCs/>
        </w:rPr>
        <w:t xml:space="preserve"> </w:t>
      </w:r>
      <w:proofErr w:type="spellStart"/>
      <w:r w:rsidRPr="00227D71">
        <w:rPr>
          <w:i/>
          <w:iCs/>
        </w:rPr>
        <w:t>nominum</w:t>
      </w:r>
      <w:proofErr w:type="spellEnd"/>
      <w:r w:rsidRPr="00227D71">
        <w:rPr>
          <w:i/>
          <w:iCs/>
        </w:rPr>
        <w:t xml:space="preserve"> per </w:t>
      </w:r>
      <w:proofErr w:type="spellStart"/>
      <w:r w:rsidRPr="00227D71">
        <w:rPr>
          <w:i/>
          <w:iCs/>
        </w:rPr>
        <w:t>litteras</w:t>
      </w:r>
      <w:proofErr w:type="spellEnd"/>
      <w:r w:rsidRPr="00227D71">
        <w:rPr>
          <w:i/>
          <w:iCs/>
        </w:rPr>
        <w:t xml:space="preserve"> </w:t>
      </w:r>
      <w:proofErr w:type="spellStart"/>
      <w:r w:rsidRPr="00227D71">
        <w:rPr>
          <w:i/>
          <w:iCs/>
        </w:rPr>
        <w:t>stratis</w:t>
      </w:r>
      <w:proofErr w:type="spellEnd"/>
      <w:r w:rsidRPr="00227D71">
        <w:t>.</w:t>
      </w:r>
      <w:r w:rsidRPr="00227D71">
        <w:rPr>
          <w:i/>
        </w:rPr>
        <w:t>”</w:t>
      </w:r>
      <w:r w:rsidRPr="00227D71">
        <w:t xml:space="preserve"> (</w:t>
      </w:r>
      <w:r w:rsidRPr="00227D71">
        <w:rPr>
          <w:caps/>
        </w:rPr>
        <w:t>Keil</w:t>
      </w:r>
      <w:r w:rsidRPr="00227D71">
        <w:t>, 1866, I, XVII, 116, 30-33 ‒ 117, 1-8).</w:t>
      </w:r>
    </w:p>
  </w:footnote>
  <w:footnote w:id="2">
    <w:p w:rsidR="00CE41C3" w:rsidRDefault="00CE41C3" w:rsidP="00CE41C3">
      <w:pPr>
        <w:pStyle w:val="Textodenotaderodap"/>
        <w:tabs>
          <w:tab w:val="clear" w:pos="284"/>
          <w:tab w:val="left" w:pos="0"/>
        </w:tabs>
      </w:pPr>
      <w:r>
        <w:rPr>
          <w:rStyle w:val="Refdenotaderodap"/>
        </w:rPr>
        <w:footnoteRef/>
      </w:r>
      <w:r>
        <w:t xml:space="preserve"> </w:t>
      </w:r>
      <w:r w:rsidRPr="00CE41C3">
        <w:rPr>
          <w:i/>
          <w:iCs/>
        </w:rPr>
        <w:t>“</w:t>
      </w:r>
      <w:proofErr w:type="spellStart"/>
      <w:r w:rsidRPr="00CE41C3">
        <w:rPr>
          <w:i/>
          <w:iCs/>
        </w:rPr>
        <w:t>Virtutes</w:t>
      </w:r>
      <w:proofErr w:type="spellEnd"/>
      <w:r w:rsidRPr="00CE41C3">
        <w:rPr>
          <w:i/>
          <w:iCs/>
        </w:rPr>
        <w:t xml:space="preserve"> </w:t>
      </w:r>
      <w:proofErr w:type="spellStart"/>
      <w:r w:rsidRPr="00CE41C3">
        <w:rPr>
          <w:i/>
          <w:iCs/>
        </w:rPr>
        <w:t>orationis</w:t>
      </w:r>
      <w:proofErr w:type="spellEnd"/>
      <w:r w:rsidRPr="00CE41C3">
        <w:rPr>
          <w:i/>
          <w:iCs/>
        </w:rPr>
        <w:t xml:space="preserve"> </w:t>
      </w:r>
      <w:proofErr w:type="spellStart"/>
      <w:r w:rsidRPr="00CE41C3">
        <w:rPr>
          <w:i/>
          <w:iCs/>
        </w:rPr>
        <w:t>generales</w:t>
      </w:r>
      <w:proofErr w:type="spellEnd"/>
      <w:r w:rsidRPr="00CE41C3">
        <w:rPr>
          <w:i/>
          <w:iCs/>
        </w:rPr>
        <w:t xml:space="preserve"> sunt </w:t>
      </w:r>
      <w:proofErr w:type="spellStart"/>
      <w:r w:rsidRPr="00CE41C3">
        <w:rPr>
          <w:i/>
          <w:iCs/>
        </w:rPr>
        <w:t>duae</w:t>
      </w:r>
      <w:proofErr w:type="spellEnd"/>
      <w:r w:rsidRPr="00CE41C3">
        <w:rPr>
          <w:i/>
          <w:iCs/>
        </w:rPr>
        <w:t xml:space="preserve">, </w:t>
      </w:r>
      <w:proofErr w:type="spellStart"/>
      <w:r w:rsidRPr="00CE41C3">
        <w:rPr>
          <w:i/>
          <w:iCs/>
        </w:rPr>
        <w:t>proprietas</w:t>
      </w:r>
      <w:proofErr w:type="spellEnd"/>
      <w:r w:rsidRPr="00CE41C3">
        <w:rPr>
          <w:i/>
          <w:iCs/>
        </w:rPr>
        <w:t xml:space="preserve"> et </w:t>
      </w:r>
      <w:proofErr w:type="spellStart"/>
      <w:r w:rsidRPr="00CE41C3">
        <w:rPr>
          <w:i/>
          <w:iCs/>
        </w:rPr>
        <w:t>ornatus</w:t>
      </w:r>
      <w:proofErr w:type="spellEnd"/>
      <w:r w:rsidRPr="00CE41C3">
        <w:rPr>
          <w:i/>
          <w:iCs/>
        </w:rPr>
        <w:t xml:space="preserve">. </w:t>
      </w:r>
      <w:proofErr w:type="spellStart"/>
      <w:proofErr w:type="gramStart"/>
      <w:r w:rsidRPr="00CE41C3">
        <w:rPr>
          <w:i/>
          <w:iCs/>
        </w:rPr>
        <w:t>proprietatis</w:t>
      </w:r>
      <w:proofErr w:type="spellEnd"/>
      <w:proofErr w:type="gramEnd"/>
      <w:r w:rsidRPr="00CE41C3">
        <w:rPr>
          <w:i/>
          <w:iCs/>
        </w:rPr>
        <w:t xml:space="preserve"> est </w:t>
      </w:r>
      <w:proofErr w:type="spellStart"/>
      <w:r w:rsidRPr="00CE41C3">
        <w:rPr>
          <w:i/>
          <w:iCs/>
        </w:rPr>
        <w:t>species</w:t>
      </w:r>
      <w:proofErr w:type="spellEnd"/>
      <w:r w:rsidRPr="00CE41C3">
        <w:rPr>
          <w:i/>
          <w:iCs/>
        </w:rPr>
        <w:t xml:space="preserve"> regula </w:t>
      </w:r>
      <w:proofErr w:type="spellStart"/>
      <w:r w:rsidRPr="00CE41C3">
        <w:rPr>
          <w:i/>
          <w:iCs/>
        </w:rPr>
        <w:t>sermonis</w:t>
      </w:r>
      <w:proofErr w:type="spellEnd"/>
      <w:r w:rsidRPr="00CE41C3">
        <w:rPr>
          <w:i/>
          <w:iCs/>
        </w:rPr>
        <w:t xml:space="preserve">, </w:t>
      </w:r>
      <w:proofErr w:type="spellStart"/>
      <w:r w:rsidRPr="00CE41C3">
        <w:rPr>
          <w:i/>
          <w:iCs/>
        </w:rPr>
        <w:t>quam</w:t>
      </w:r>
      <w:proofErr w:type="spellEnd"/>
      <w:r w:rsidRPr="00CE41C3">
        <w:rPr>
          <w:i/>
          <w:iCs/>
        </w:rPr>
        <w:t xml:space="preserve"> </w:t>
      </w:r>
      <w:proofErr w:type="spellStart"/>
      <w:r w:rsidRPr="00CE41C3">
        <w:rPr>
          <w:i/>
          <w:iCs/>
        </w:rPr>
        <w:t>Graeci</w:t>
      </w:r>
      <w:proofErr w:type="spellEnd"/>
      <w:r w:rsidRPr="00CE41C3">
        <w:rPr>
          <w:i/>
          <w:iCs/>
        </w:rPr>
        <w:t xml:space="preserve"> </w:t>
      </w:r>
      <w:proofErr w:type="spellStart"/>
      <w:r w:rsidRPr="00CE41C3">
        <w:t>analogian</w:t>
      </w:r>
      <w:proofErr w:type="spellEnd"/>
      <w:r w:rsidRPr="00CE41C3">
        <w:rPr>
          <w:i/>
          <w:iCs/>
        </w:rPr>
        <w:t xml:space="preserve"> </w:t>
      </w:r>
      <w:proofErr w:type="spellStart"/>
      <w:r w:rsidRPr="00CE41C3">
        <w:rPr>
          <w:i/>
          <w:iCs/>
        </w:rPr>
        <w:t>vocant</w:t>
      </w:r>
      <w:proofErr w:type="spellEnd"/>
      <w:r w:rsidRPr="00CE41C3">
        <w:rPr>
          <w:i/>
          <w:iCs/>
        </w:rPr>
        <w:t xml:space="preserve">, </w:t>
      </w:r>
      <w:proofErr w:type="spellStart"/>
      <w:r w:rsidRPr="00CE41C3">
        <w:rPr>
          <w:i/>
          <w:iCs/>
        </w:rPr>
        <w:t>quidam</w:t>
      </w:r>
      <w:proofErr w:type="spellEnd"/>
      <w:r w:rsidRPr="00CE41C3">
        <w:rPr>
          <w:i/>
          <w:iCs/>
        </w:rPr>
        <w:t xml:space="preserve"> </w:t>
      </w:r>
      <w:proofErr w:type="spellStart"/>
      <w:r w:rsidRPr="00CE41C3">
        <w:rPr>
          <w:i/>
          <w:iCs/>
        </w:rPr>
        <w:t>ex</w:t>
      </w:r>
      <w:proofErr w:type="spellEnd"/>
      <w:r w:rsidRPr="00CE41C3">
        <w:rPr>
          <w:i/>
          <w:iCs/>
        </w:rPr>
        <w:t xml:space="preserve"> </w:t>
      </w:r>
      <w:proofErr w:type="spellStart"/>
      <w:r w:rsidRPr="00CE41C3">
        <w:rPr>
          <w:i/>
          <w:iCs/>
        </w:rPr>
        <w:t>nostris</w:t>
      </w:r>
      <w:proofErr w:type="spellEnd"/>
      <w:r w:rsidRPr="00CE41C3">
        <w:rPr>
          <w:i/>
          <w:iCs/>
        </w:rPr>
        <w:t xml:space="preserve"> </w:t>
      </w:r>
      <w:proofErr w:type="spellStart"/>
      <w:r w:rsidRPr="00CE41C3">
        <w:rPr>
          <w:i/>
          <w:iCs/>
        </w:rPr>
        <w:t>proportionem</w:t>
      </w:r>
      <w:proofErr w:type="spellEnd"/>
      <w:r w:rsidRPr="00CE41C3">
        <w:rPr>
          <w:i/>
          <w:iCs/>
        </w:rPr>
        <w:t xml:space="preserve">. </w:t>
      </w:r>
      <w:proofErr w:type="spellStart"/>
      <w:proofErr w:type="gramStart"/>
      <w:r w:rsidRPr="00CE41C3">
        <w:rPr>
          <w:i/>
          <w:iCs/>
        </w:rPr>
        <w:t>huic</w:t>
      </w:r>
      <w:proofErr w:type="spellEnd"/>
      <w:proofErr w:type="gramEnd"/>
      <w:r w:rsidRPr="00CE41C3">
        <w:rPr>
          <w:i/>
          <w:iCs/>
        </w:rPr>
        <w:t xml:space="preserve"> </w:t>
      </w:r>
      <w:proofErr w:type="spellStart"/>
      <w:r w:rsidRPr="00CE41C3">
        <w:rPr>
          <w:i/>
          <w:iCs/>
        </w:rPr>
        <w:t>accedit</w:t>
      </w:r>
      <w:proofErr w:type="spellEnd"/>
      <w:r w:rsidRPr="00CE41C3">
        <w:rPr>
          <w:i/>
          <w:iCs/>
        </w:rPr>
        <w:t xml:space="preserve"> </w:t>
      </w:r>
      <w:proofErr w:type="spellStart"/>
      <w:r w:rsidRPr="00CE41C3">
        <w:rPr>
          <w:i/>
          <w:iCs/>
        </w:rPr>
        <w:t>brevitas</w:t>
      </w:r>
      <w:proofErr w:type="spellEnd"/>
      <w:r w:rsidRPr="00CE41C3">
        <w:rPr>
          <w:i/>
          <w:iCs/>
        </w:rPr>
        <w:t xml:space="preserve">, </w:t>
      </w:r>
      <w:proofErr w:type="spellStart"/>
      <w:r w:rsidRPr="00CE41C3">
        <w:rPr>
          <w:i/>
          <w:iCs/>
        </w:rPr>
        <w:t>quam</w:t>
      </w:r>
      <w:proofErr w:type="spellEnd"/>
      <w:r w:rsidRPr="00CE41C3">
        <w:rPr>
          <w:i/>
          <w:iCs/>
        </w:rPr>
        <w:t xml:space="preserve"> </w:t>
      </w:r>
      <w:proofErr w:type="spellStart"/>
      <w:r w:rsidRPr="00CE41C3">
        <w:rPr>
          <w:i/>
          <w:iCs/>
        </w:rPr>
        <w:t>Graeci</w:t>
      </w:r>
      <w:proofErr w:type="spellEnd"/>
      <w:r w:rsidRPr="00CE41C3">
        <w:rPr>
          <w:i/>
          <w:iCs/>
        </w:rPr>
        <w:t xml:space="preserve"> </w:t>
      </w:r>
      <w:proofErr w:type="spellStart"/>
      <w:r w:rsidRPr="00CE41C3">
        <w:rPr>
          <w:i/>
          <w:iCs/>
        </w:rPr>
        <w:t>syntomian</w:t>
      </w:r>
      <w:proofErr w:type="spellEnd"/>
      <w:r w:rsidRPr="00CE41C3">
        <w:rPr>
          <w:i/>
          <w:iCs/>
        </w:rPr>
        <w:t xml:space="preserve"> </w:t>
      </w:r>
      <w:proofErr w:type="spellStart"/>
      <w:r w:rsidRPr="00CE41C3">
        <w:rPr>
          <w:i/>
          <w:iCs/>
        </w:rPr>
        <w:t>vocant</w:t>
      </w:r>
      <w:proofErr w:type="spellEnd"/>
      <w:r w:rsidRPr="00CE41C3">
        <w:rPr>
          <w:i/>
          <w:iCs/>
        </w:rPr>
        <w:t xml:space="preserve">; item tenor, quem </w:t>
      </w:r>
      <w:proofErr w:type="spellStart"/>
      <w:r w:rsidRPr="00CE41C3">
        <w:rPr>
          <w:i/>
          <w:iCs/>
        </w:rPr>
        <w:t>illi</w:t>
      </w:r>
      <w:proofErr w:type="spellEnd"/>
      <w:r w:rsidRPr="00CE41C3">
        <w:rPr>
          <w:i/>
          <w:iCs/>
        </w:rPr>
        <w:t xml:space="preserve"> </w:t>
      </w:r>
      <w:proofErr w:type="spellStart"/>
      <w:r w:rsidRPr="00CE41C3">
        <w:rPr>
          <w:i/>
          <w:iCs/>
        </w:rPr>
        <w:t>vocant</w:t>
      </w:r>
      <w:proofErr w:type="spellEnd"/>
      <w:r w:rsidRPr="00CE41C3">
        <w:rPr>
          <w:i/>
          <w:iCs/>
        </w:rPr>
        <w:t xml:space="preserve"> </w:t>
      </w:r>
      <w:proofErr w:type="spellStart"/>
      <w:r w:rsidRPr="00CE41C3">
        <w:rPr>
          <w:i/>
          <w:iCs/>
        </w:rPr>
        <w:t>tasin</w:t>
      </w:r>
      <w:proofErr w:type="spellEnd"/>
      <w:r w:rsidRPr="00CE41C3">
        <w:rPr>
          <w:i/>
          <w:iCs/>
        </w:rPr>
        <w:t xml:space="preserve"> </w:t>
      </w:r>
      <w:proofErr w:type="spellStart"/>
      <w:r w:rsidRPr="00CE41C3">
        <w:rPr>
          <w:i/>
          <w:iCs/>
        </w:rPr>
        <w:t>aut</w:t>
      </w:r>
      <w:proofErr w:type="spellEnd"/>
      <w:r w:rsidRPr="00CE41C3">
        <w:rPr>
          <w:i/>
          <w:iCs/>
        </w:rPr>
        <w:t xml:space="preserve"> </w:t>
      </w:r>
      <w:proofErr w:type="spellStart"/>
      <w:r w:rsidRPr="00CE41C3">
        <w:rPr>
          <w:i/>
          <w:iCs/>
        </w:rPr>
        <w:t>prosodian</w:t>
      </w:r>
      <w:proofErr w:type="spellEnd"/>
      <w:r w:rsidRPr="00CE41C3">
        <w:rPr>
          <w:i/>
          <w:iCs/>
        </w:rPr>
        <w:t xml:space="preserve">. </w:t>
      </w:r>
      <w:proofErr w:type="spellStart"/>
      <w:proofErr w:type="gramStart"/>
      <w:r w:rsidRPr="00CE41C3">
        <w:rPr>
          <w:i/>
          <w:iCs/>
        </w:rPr>
        <w:t>ornatus</w:t>
      </w:r>
      <w:proofErr w:type="spellEnd"/>
      <w:proofErr w:type="gramEnd"/>
      <w:r w:rsidRPr="00CE41C3">
        <w:rPr>
          <w:i/>
          <w:iCs/>
        </w:rPr>
        <w:t xml:space="preserve"> </w:t>
      </w:r>
      <w:proofErr w:type="spellStart"/>
      <w:r w:rsidRPr="00CE41C3">
        <w:rPr>
          <w:i/>
          <w:iCs/>
        </w:rPr>
        <w:t>species</w:t>
      </w:r>
      <w:proofErr w:type="spellEnd"/>
      <w:r w:rsidRPr="00CE41C3">
        <w:rPr>
          <w:i/>
          <w:iCs/>
        </w:rPr>
        <w:t xml:space="preserve"> sunt </w:t>
      </w:r>
      <w:proofErr w:type="spellStart"/>
      <w:r w:rsidRPr="00CE41C3">
        <w:rPr>
          <w:i/>
          <w:iCs/>
        </w:rPr>
        <w:t>duae</w:t>
      </w:r>
      <w:proofErr w:type="spellEnd"/>
      <w:r w:rsidRPr="00CE41C3">
        <w:rPr>
          <w:i/>
          <w:iCs/>
        </w:rPr>
        <w:t xml:space="preserve">, </w:t>
      </w:r>
      <w:proofErr w:type="spellStart"/>
      <w:r w:rsidRPr="00CE41C3">
        <w:rPr>
          <w:i/>
          <w:iCs/>
        </w:rPr>
        <w:t>ex</w:t>
      </w:r>
      <w:proofErr w:type="spellEnd"/>
      <w:r w:rsidRPr="00CE41C3">
        <w:rPr>
          <w:i/>
          <w:iCs/>
        </w:rPr>
        <w:t xml:space="preserve"> quibus prior </w:t>
      </w:r>
      <w:proofErr w:type="spellStart"/>
      <w:r w:rsidRPr="00CE41C3">
        <w:rPr>
          <w:i/>
          <w:iCs/>
        </w:rPr>
        <w:t>debet</w:t>
      </w:r>
      <w:proofErr w:type="spellEnd"/>
      <w:r w:rsidRPr="00CE41C3">
        <w:rPr>
          <w:i/>
          <w:iCs/>
        </w:rPr>
        <w:t xml:space="preserve"> esse </w:t>
      </w:r>
      <w:proofErr w:type="spellStart"/>
      <w:r w:rsidRPr="00CE41C3">
        <w:rPr>
          <w:i/>
          <w:iCs/>
        </w:rPr>
        <w:t>conpositio</w:t>
      </w:r>
      <w:proofErr w:type="spellEnd"/>
      <w:r w:rsidRPr="00CE41C3">
        <w:rPr>
          <w:i/>
          <w:iCs/>
        </w:rPr>
        <w:t xml:space="preserve"> </w:t>
      </w:r>
      <w:proofErr w:type="spellStart"/>
      <w:r w:rsidRPr="00CE41C3">
        <w:rPr>
          <w:i/>
          <w:iCs/>
        </w:rPr>
        <w:t>quam</w:t>
      </w:r>
      <w:proofErr w:type="spellEnd"/>
      <w:r w:rsidRPr="00CE41C3">
        <w:rPr>
          <w:i/>
          <w:iCs/>
        </w:rPr>
        <w:t xml:space="preserve"> </w:t>
      </w:r>
      <w:proofErr w:type="spellStart"/>
      <w:r w:rsidRPr="00CE41C3">
        <w:rPr>
          <w:i/>
          <w:iCs/>
        </w:rPr>
        <w:t>Graeci</w:t>
      </w:r>
      <w:proofErr w:type="spellEnd"/>
      <w:r w:rsidRPr="00CE41C3">
        <w:rPr>
          <w:i/>
          <w:iCs/>
        </w:rPr>
        <w:t xml:space="preserve"> </w:t>
      </w:r>
      <w:proofErr w:type="spellStart"/>
      <w:r w:rsidRPr="00CE41C3">
        <w:rPr>
          <w:i/>
          <w:iCs/>
        </w:rPr>
        <w:t>synthesin</w:t>
      </w:r>
      <w:proofErr w:type="spellEnd"/>
      <w:r w:rsidRPr="00CE41C3">
        <w:rPr>
          <w:i/>
          <w:iCs/>
        </w:rPr>
        <w:t xml:space="preserve"> </w:t>
      </w:r>
      <w:proofErr w:type="spellStart"/>
      <w:r w:rsidRPr="00CE41C3">
        <w:rPr>
          <w:i/>
          <w:iCs/>
        </w:rPr>
        <w:t>dicunt</w:t>
      </w:r>
      <w:proofErr w:type="spellEnd"/>
      <w:r w:rsidRPr="00CE41C3">
        <w:rPr>
          <w:i/>
          <w:iCs/>
        </w:rPr>
        <w:t xml:space="preserve">; </w:t>
      </w:r>
      <w:proofErr w:type="spellStart"/>
      <w:r w:rsidRPr="00CE41C3">
        <w:rPr>
          <w:i/>
          <w:iCs/>
        </w:rPr>
        <w:t>sequens</w:t>
      </w:r>
      <w:proofErr w:type="spellEnd"/>
      <w:r w:rsidRPr="00CE41C3">
        <w:rPr>
          <w:i/>
          <w:iCs/>
        </w:rPr>
        <w:t xml:space="preserve"> est culta et sana </w:t>
      </w:r>
      <w:proofErr w:type="spellStart"/>
      <w:r w:rsidRPr="00CE41C3">
        <w:rPr>
          <w:i/>
          <w:iCs/>
        </w:rPr>
        <w:t>oratio</w:t>
      </w:r>
      <w:proofErr w:type="spellEnd"/>
      <w:r w:rsidRPr="00CE41C3">
        <w:rPr>
          <w:i/>
          <w:iCs/>
        </w:rPr>
        <w:t xml:space="preserve">, </w:t>
      </w:r>
      <w:proofErr w:type="spellStart"/>
      <w:r w:rsidRPr="00CE41C3">
        <w:rPr>
          <w:i/>
          <w:iCs/>
        </w:rPr>
        <w:t>quam</w:t>
      </w:r>
      <w:proofErr w:type="spellEnd"/>
      <w:r w:rsidRPr="00CE41C3">
        <w:rPr>
          <w:i/>
          <w:iCs/>
        </w:rPr>
        <w:t xml:space="preserve"> </w:t>
      </w:r>
      <w:proofErr w:type="spellStart"/>
      <w:r w:rsidRPr="00CE41C3">
        <w:rPr>
          <w:i/>
          <w:iCs/>
        </w:rPr>
        <w:t>illi</w:t>
      </w:r>
      <w:proofErr w:type="spellEnd"/>
      <w:r w:rsidRPr="00CE41C3">
        <w:rPr>
          <w:i/>
          <w:iCs/>
        </w:rPr>
        <w:t xml:space="preserve"> </w:t>
      </w:r>
      <w:proofErr w:type="spellStart"/>
      <w:r w:rsidRPr="00CE41C3">
        <w:rPr>
          <w:i/>
          <w:iCs/>
        </w:rPr>
        <w:t>nominant</w:t>
      </w:r>
      <w:proofErr w:type="spellEnd"/>
      <w:r w:rsidRPr="00CE41C3">
        <w:rPr>
          <w:i/>
          <w:iCs/>
        </w:rPr>
        <w:t xml:space="preserve"> </w:t>
      </w:r>
      <w:proofErr w:type="spellStart"/>
      <w:r w:rsidRPr="00CE41C3">
        <w:rPr>
          <w:i/>
          <w:iCs/>
        </w:rPr>
        <w:t>cyriologian</w:t>
      </w:r>
      <w:proofErr w:type="spellEnd"/>
      <w:r w:rsidRPr="00CE41C3">
        <w:rPr>
          <w:i/>
          <w:iCs/>
        </w:rPr>
        <w:t xml:space="preserve">, in </w:t>
      </w:r>
      <w:proofErr w:type="spellStart"/>
      <w:r w:rsidRPr="00CE41C3">
        <w:rPr>
          <w:i/>
          <w:iCs/>
        </w:rPr>
        <w:t>qua</w:t>
      </w:r>
      <w:proofErr w:type="spellEnd"/>
      <w:r w:rsidRPr="00CE41C3">
        <w:rPr>
          <w:i/>
          <w:iCs/>
        </w:rPr>
        <w:t xml:space="preserve"> </w:t>
      </w:r>
      <w:proofErr w:type="spellStart"/>
      <w:r w:rsidRPr="00CE41C3">
        <w:rPr>
          <w:i/>
          <w:iCs/>
        </w:rPr>
        <w:t>tropi</w:t>
      </w:r>
      <w:proofErr w:type="spellEnd"/>
      <w:r w:rsidRPr="00CE41C3">
        <w:rPr>
          <w:i/>
          <w:iCs/>
        </w:rPr>
        <w:t xml:space="preserve"> sunt. </w:t>
      </w:r>
      <w:proofErr w:type="spellStart"/>
      <w:proofErr w:type="gramStart"/>
      <w:r w:rsidRPr="00CE41C3">
        <w:rPr>
          <w:i/>
          <w:iCs/>
        </w:rPr>
        <w:t>specie</w:t>
      </w:r>
      <w:proofErr w:type="spellEnd"/>
      <w:proofErr w:type="gramEnd"/>
      <w:r w:rsidRPr="00CE41C3">
        <w:rPr>
          <w:i/>
          <w:iCs/>
        </w:rPr>
        <w:t xml:space="preserve"> </w:t>
      </w:r>
      <w:proofErr w:type="spellStart"/>
      <w:r w:rsidRPr="00CE41C3">
        <w:rPr>
          <w:i/>
          <w:iCs/>
        </w:rPr>
        <w:t>regulae</w:t>
      </w:r>
      <w:proofErr w:type="spellEnd"/>
      <w:r w:rsidRPr="00CE41C3">
        <w:rPr>
          <w:i/>
          <w:iCs/>
        </w:rPr>
        <w:t xml:space="preserve"> </w:t>
      </w:r>
      <w:proofErr w:type="spellStart"/>
      <w:r w:rsidRPr="00CE41C3">
        <w:rPr>
          <w:i/>
          <w:iCs/>
        </w:rPr>
        <w:t>sermonis</w:t>
      </w:r>
      <w:proofErr w:type="spellEnd"/>
      <w:r w:rsidRPr="00CE41C3">
        <w:rPr>
          <w:i/>
          <w:iCs/>
        </w:rPr>
        <w:t xml:space="preserve">, </w:t>
      </w:r>
      <w:proofErr w:type="spellStart"/>
      <w:r w:rsidRPr="00CE41C3">
        <w:rPr>
          <w:i/>
          <w:iCs/>
        </w:rPr>
        <w:t>quam</w:t>
      </w:r>
      <w:proofErr w:type="spellEnd"/>
      <w:r w:rsidRPr="00CE41C3">
        <w:rPr>
          <w:i/>
          <w:iCs/>
        </w:rPr>
        <w:t xml:space="preserve"> </w:t>
      </w:r>
      <w:proofErr w:type="spellStart"/>
      <w:r w:rsidRPr="00CE41C3">
        <w:rPr>
          <w:i/>
          <w:iCs/>
        </w:rPr>
        <w:t>vocant</w:t>
      </w:r>
      <w:proofErr w:type="spellEnd"/>
      <w:r w:rsidRPr="00CE41C3">
        <w:rPr>
          <w:i/>
          <w:iCs/>
        </w:rPr>
        <w:t xml:space="preserve"> </w:t>
      </w:r>
      <w:proofErr w:type="spellStart"/>
      <w:r w:rsidRPr="00CE41C3">
        <w:t>analogian</w:t>
      </w:r>
      <w:proofErr w:type="spellEnd"/>
      <w:r w:rsidRPr="00CE41C3">
        <w:rPr>
          <w:i/>
          <w:iCs/>
        </w:rPr>
        <w:t xml:space="preserve">, </w:t>
      </w:r>
      <w:proofErr w:type="spellStart"/>
      <w:r w:rsidRPr="00CE41C3">
        <w:rPr>
          <w:i/>
          <w:iCs/>
        </w:rPr>
        <w:t>servatur</w:t>
      </w:r>
      <w:proofErr w:type="spellEnd"/>
      <w:r w:rsidRPr="00CE41C3">
        <w:rPr>
          <w:i/>
          <w:iCs/>
        </w:rPr>
        <w:t xml:space="preserve"> </w:t>
      </w:r>
      <w:proofErr w:type="spellStart"/>
      <w:r w:rsidRPr="00CE41C3">
        <w:rPr>
          <w:i/>
          <w:iCs/>
        </w:rPr>
        <w:t>recta</w:t>
      </w:r>
      <w:proofErr w:type="spellEnd"/>
      <w:r w:rsidRPr="00CE41C3">
        <w:rPr>
          <w:i/>
          <w:iCs/>
        </w:rPr>
        <w:t xml:space="preserve"> </w:t>
      </w:r>
      <w:proofErr w:type="spellStart"/>
      <w:r w:rsidRPr="00CE41C3">
        <w:rPr>
          <w:i/>
          <w:iCs/>
        </w:rPr>
        <w:t>scripturae</w:t>
      </w:r>
      <w:proofErr w:type="spellEnd"/>
      <w:r w:rsidRPr="00CE41C3">
        <w:rPr>
          <w:i/>
          <w:iCs/>
        </w:rPr>
        <w:t xml:space="preserve"> </w:t>
      </w:r>
      <w:proofErr w:type="spellStart"/>
      <w:r w:rsidRPr="00CE41C3">
        <w:rPr>
          <w:i/>
          <w:iCs/>
        </w:rPr>
        <w:t>ratio</w:t>
      </w:r>
      <w:proofErr w:type="spellEnd"/>
      <w:r w:rsidRPr="00CE41C3">
        <w:rPr>
          <w:i/>
          <w:iCs/>
        </w:rPr>
        <w:t xml:space="preserve">, ut </w:t>
      </w:r>
      <w:proofErr w:type="spellStart"/>
      <w:r w:rsidRPr="00CE41C3">
        <w:rPr>
          <w:i/>
          <w:iCs/>
        </w:rPr>
        <w:t>sciamus</w:t>
      </w:r>
      <w:proofErr w:type="spellEnd"/>
      <w:r w:rsidRPr="00CE41C3">
        <w:rPr>
          <w:i/>
          <w:iCs/>
        </w:rPr>
        <w:t xml:space="preserve"> </w:t>
      </w:r>
      <w:proofErr w:type="spellStart"/>
      <w:r w:rsidRPr="00CE41C3">
        <w:rPr>
          <w:i/>
          <w:iCs/>
        </w:rPr>
        <w:t>scribsi</w:t>
      </w:r>
      <w:proofErr w:type="spellEnd"/>
      <w:r w:rsidRPr="00CE41C3">
        <w:rPr>
          <w:i/>
          <w:iCs/>
        </w:rPr>
        <w:t xml:space="preserve"> b </w:t>
      </w:r>
      <w:proofErr w:type="spellStart"/>
      <w:r w:rsidRPr="00CE41C3">
        <w:rPr>
          <w:i/>
          <w:iCs/>
        </w:rPr>
        <w:t>littera</w:t>
      </w:r>
      <w:proofErr w:type="spellEnd"/>
      <w:r w:rsidRPr="00CE41C3">
        <w:rPr>
          <w:i/>
          <w:iCs/>
        </w:rPr>
        <w:t xml:space="preserve"> </w:t>
      </w:r>
      <w:proofErr w:type="spellStart"/>
      <w:r w:rsidRPr="00CE41C3">
        <w:rPr>
          <w:i/>
          <w:iCs/>
        </w:rPr>
        <w:t>potius</w:t>
      </w:r>
      <w:proofErr w:type="spellEnd"/>
      <w:r w:rsidRPr="00CE41C3">
        <w:rPr>
          <w:i/>
          <w:iCs/>
        </w:rPr>
        <w:t xml:space="preserve"> </w:t>
      </w:r>
      <w:proofErr w:type="spellStart"/>
      <w:r w:rsidRPr="00CE41C3">
        <w:rPr>
          <w:i/>
          <w:iCs/>
        </w:rPr>
        <w:t>utendum</w:t>
      </w:r>
      <w:proofErr w:type="spellEnd"/>
      <w:r w:rsidRPr="00CE41C3">
        <w:rPr>
          <w:i/>
          <w:iCs/>
        </w:rPr>
        <w:t xml:space="preserve"> esse </w:t>
      </w:r>
      <w:proofErr w:type="spellStart"/>
      <w:r w:rsidRPr="00CE41C3">
        <w:rPr>
          <w:i/>
          <w:iCs/>
        </w:rPr>
        <w:t>quam</w:t>
      </w:r>
      <w:proofErr w:type="spellEnd"/>
      <w:r w:rsidRPr="00CE41C3">
        <w:rPr>
          <w:i/>
          <w:iCs/>
        </w:rPr>
        <w:t xml:space="preserve"> p, cum </w:t>
      </w:r>
      <w:proofErr w:type="spellStart"/>
      <w:r w:rsidRPr="00CE41C3">
        <w:rPr>
          <w:i/>
          <w:iCs/>
        </w:rPr>
        <w:t>exordium</w:t>
      </w:r>
      <w:proofErr w:type="spellEnd"/>
      <w:r w:rsidRPr="00CE41C3">
        <w:rPr>
          <w:i/>
          <w:iCs/>
        </w:rPr>
        <w:t xml:space="preserve"> verbi quod est per b </w:t>
      </w:r>
      <w:proofErr w:type="spellStart"/>
      <w:r w:rsidRPr="00CE41C3">
        <w:rPr>
          <w:i/>
          <w:iCs/>
        </w:rPr>
        <w:t>scribo</w:t>
      </w:r>
      <w:proofErr w:type="spellEnd"/>
      <w:r w:rsidRPr="00CE41C3">
        <w:t>.</w:t>
      </w:r>
      <w:r w:rsidRPr="00CE41C3">
        <w:rPr>
          <w:i/>
        </w:rPr>
        <w:t>”</w:t>
      </w:r>
      <w:r w:rsidRPr="00CE41C3">
        <w:t xml:space="preserve"> (</w:t>
      </w:r>
      <w:r w:rsidRPr="00CE41C3">
        <w:rPr>
          <w:caps/>
        </w:rPr>
        <w:t>Keil</w:t>
      </w:r>
      <w:r w:rsidRPr="00CE41C3">
        <w:t>, 1866, II, 4-12)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97034"/>
    <w:multiLevelType w:val="hybridMultilevel"/>
    <w:tmpl w:val="1E12DA3C"/>
    <w:lvl w:ilvl="0" w:tplc="FEE8BD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164319A"/>
    <w:multiLevelType w:val="hybridMultilevel"/>
    <w:tmpl w:val="61E2782C"/>
    <w:lvl w:ilvl="0" w:tplc="A6F69C1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3640B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6672B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60ADF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EC1A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F6B0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DCBF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B6A8B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B42AC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5BC"/>
    <w:rsid w:val="0000503C"/>
    <w:rsid w:val="00007F3C"/>
    <w:rsid w:val="00017528"/>
    <w:rsid w:val="00017E4E"/>
    <w:rsid w:val="00022081"/>
    <w:rsid w:val="00030CC7"/>
    <w:rsid w:val="0003136D"/>
    <w:rsid w:val="0003305C"/>
    <w:rsid w:val="00040293"/>
    <w:rsid w:val="00047B47"/>
    <w:rsid w:val="00055F31"/>
    <w:rsid w:val="00056D83"/>
    <w:rsid w:val="00077806"/>
    <w:rsid w:val="00080EDE"/>
    <w:rsid w:val="0008162B"/>
    <w:rsid w:val="00090930"/>
    <w:rsid w:val="000A29B7"/>
    <w:rsid w:val="000A683D"/>
    <w:rsid w:val="000B033D"/>
    <w:rsid w:val="000B3368"/>
    <w:rsid w:val="000C10C6"/>
    <w:rsid w:val="000D16B2"/>
    <w:rsid w:val="000D1714"/>
    <w:rsid w:val="000F1445"/>
    <w:rsid w:val="00100DD7"/>
    <w:rsid w:val="00123959"/>
    <w:rsid w:val="00123A81"/>
    <w:rsid w:val="00133332"/>
    <w:rsid w:val="00135BD0"/>
    <w:rsid w:val="00157F73"/>
    <w:rsid w:val="00163F36"/>
    <w:rsid w:val="00171552"/>
    <w:rsid w:val="001726CD"/>
    <w:rsid w:val="00180194"/>
    <w:rsid w:val="00180E59"/>
    <w:rsid w:val="00181437"/>
    <w:rsid w:val="00184ED5"/>
    <w:rsid w:val="001A0FBD"/>
    <w:rsid w:val="001C7912"/>
    <w:rsid w:val="001D1123"/>
    <w:rsid w:val="001F0063"/>
    <w:rsid w:val="00202F84"/>
    <w:rsid w:val="0021070D"/>
    <w:rsid w:val="00227D71"/>
    <w:rsid w:val="00231924"/>
    <w:rsid w:val="002429EF"/>
    <w:rsid w:val="00262880"/>
    <w:rsid w:val="00266E3F"/>
    <w:rsid w:val="002719B3"/>
    <w:rsid w:val="00274432"/>
    <w:rsid w:val="00276DB4"/>
    <w:rsid w:val="002839EB"/>
    <w:rsid w:val="002C2223"/>
    <w:rsid w:val="002C2C8E"/>
    <w:rsid w:val="002D23D5"/>
    <w:rsid w:val="003500B8"/>
    <w:rsid w:val="0036055B"/>
    <w:rsid w:val="003610EA"/>
    <w:rsid w:val="00366B5D"/>
    <w:rsid w:val="003738B9"/>
    <w:rsid w:val="00386C95"/>
    <w:rsid w:val="003909EB"/>
    <w:rsid w:val="0039343D"/>
    <w:rsid w:val="003A4110"/>
    <w:rsid w:val="003A643C"/>
    <w:rsid w:val="003B3007"/>
    <w:rsid w:val="003C1F80"/>
    <w:rsid w:val="003C55F0"/>
    <w:rsid w:val="003F327F"/>
    <w:rsid w:val="003F5B4E"/>
    <w:rsid w:val="00403020"/>
    <w:rsid w:val="004345FD"/>
    <w:rsid w:val="00446660"/>
    <w:rsid w:val="00451630"/>
    <w:rsid w:val="004528D8"/>
    <w:rsid w:val="004562BC"/>
    <w:rsid w:val="00466AF9"/>
    <w:rsid w:val="00477501"/>
    <w:rsid w:val="0048128A"/>
    <w:rsid w:val="004873CB"/>
    <w:rsid w:val="004A27AD"/>
    <w:rsid w:val="004B1BD9"/>
    <w:rsid w:val="004C4A4B"/>
    <w:rsid w:val="004D0AA4"/>
    <w:rsid w:val="004D2E7A"/>
    <w:rsid w:val="004D36DC"/>
    <w:rsid w:val="004E2A1D"/>
    <w:rsid w:val="004E7985"/>
    <w:rsid w:val="004F4AE8"/>
    <w:rsid w:val="0051525C"/>
    <w:rsid w:val="00536BBB"/>
    <w:rsid w:val="0054045D"/>
    <w:rsid w:val="00542E46"/>
    <w:rsid w:val="00551F8F"/>
    <w:rsid w:val="00554F1D"/>
    <w:rsid w:val="00555684"/>
    <w:rsid w:val="00573335"/>
    <w:rsid w:val="005814E6"/>
    <w:rsid w:val="00585990"/>
    <w:rsid w:val="005907CB"/>
    <w:rsid w:val="00595046"/>
    <w:rsid w:val="00595E0F"/>
    <w:rsid w:val="005A2FE8"/>
    <w:rsid w:val="005C00FE"/>
    <w:rsid w:val="005C70B4"/>
    <w:rsid w:val="005D13B4"/>
    <w:rsid w:val="005D411A"/>
    <w:rsid w:val="005D65BC"/>
    <w:rsid w:val="005F1B79"/>
    <w:rsid w:val="005F2F7C"/>
    <w:rsid w:val="00600CDA"/>
    <w:rsid w:val="0060203D"/>
    <w:rsid w:val="00603685"/>
    <w:rsid w:val="006066C5"/>
    <w:rsid w:val="00607639"/>
    <w:rsid w:val="00615535"/>
    <w:rsid w:val="006221AD"/>
    <w:rsid w:val="00631098"/>
    <w:rsid w:val="006419DD"/>
    <w:rsid w:val="0064252F"/>
    <w:rsid w:val="00646672"/>
    <w:rsid w:val="006523A9"/>
    <w:rsid w:val="006525A5"/>
    <w:rsid w:val="00653E3F"/>
    <w:rsid w:val="00680F3D"/>
    <w:rsid w:val="006876A0"/>
    <w:rsid w:val="0069336A"/>
    <w:rsid w:val="006B263B"/>
    <w:rsid w:val="006B4A0E"/>
    <w:rsid w:val="006D037A"/>
    <w:rsid w:val="006D6EB0"/>
    <w:rsid w:val="006D7C16"/>
    <w:rsid w:val="006E48FF"/>
    <w:rsid w:val="006F64E9"/>
    <w:rsid w:val="006F7B5C"/>
    <w:rsid w:val="00703105"/>
    <w:rsid w:val="00706563"/>
    <w:rsid w:val="0071001F"/>
    <w:rsid w:val="007132B3"/>
    <w:rsid w:val="0071469D"/>
    <w:rsid w:val="007274CA"/>
    <w:rsid w:val="00731515"/>
    <w:rsid w:val="007345D1"/>
    <w:rsid w:val="00736EAE"/>
    <w:rsid w:val="00746F56"/>
    <w:rsid w:val="00750469"/>
    <w:rsid w:val="007632B0"/>
    <w:rsid w:val="00763AF0"/>
    <w:rsid w:val="00764291"/>
    <w:rsid w:val="007668E9"/>
    <w:rsid w:val="007705D5"/>
    <w:rsid w:val="00771028"/>
    <w:rsid w:val="00785E9F"/>
    <w:rsid w:val="00785F2F"/>
    <w:rsid w:val="00791968"/>
    <w:rsid w:val="007D14DE"/>
    <w:rsid w:val="007D4B99"/>
    <w:rsid w:val="007F5BEF"/>
    <w:rsid w:val="00805B33"/>
    <w:rsid w:val="00805CCE"/>
    <w:rsid w:val="00825601"/>
    <w:rsid w:val="00837FB9"/>
    <w:rsid w:val="00842F02"/>
    <w:rsid w:val="00843B67"/>
    <w:rsid w:val="00855DD8"/>
    <w:rsid w:val="00857409"/>
    <w:rsid w:val="00867340"/>
    <w:rsid w:val="00870133"/>
    <w:rsid w:val="00872C0B"/>
    <w:rsid w:val="0087399C"/>
    <w:rsid w:val="00884086"/>
    <w:rsid w:val="008A7A67"/>
    <w:rsid w:val="008C3419"/>
    <w:rsid w:val="008C7F78"/>
    <w:rsid w:val="008D300D"/>
    <w:rsid w:val="008E0173"/>
    <w:rsid w:val="008F4585"/>
    <w:rsid w:val="008F50EE"/>
    <w:rsid w:val="00900BFD"/>
    <w:rsid w:val="0091224C"/>
    <w:rsid w:val="00916B24"/>
    <w:rsid w:val="00921C23"/>
    <w:rsid w:val="009310D5"/>
    <w:rsid w:val="00954981"/>
    <w:rsid w:val="00962431"/>
    <w:rsid w:val="0097081A"/>
    <w:rsid w:val="00981DF6"/>
    <w:rsid w:val="00993351"/>
    <w:rsid w:val="009A2FD8"/>
    <w:rsid w:val="009A674E"/>
    <w:rsid w:val="009A7CD6"/>
    <w:rsid w:val="009B1C6C"/>
    <w:rsid w:val="009B4FB1"/>
    <w:rsid w:val="009D28D3"/>
    <w:rsid w:val="009D2A0F"/>
    <w:rsid w:val="009E3709"/>
    <w:rsid w:val="009E43DD"/>
    <w:rsid w:val="009F00B0"/>
    <w:rsid w:val="009F37D3"/>
    <w:rsid w:val="009F6AAF"/>
    <w:rsid w:val="00A0022D"/>
    <w:rsid w:val="00A10898"/>
    <w:rsid w:val="00A169DC"/>
    <w:rsid w:val="00A40ECD"/>
    <w:rsid w:val="00A43D11"/>
    <w:rsid w:val="00A609FD"/>
    <w:rsid w:val="00A62EF6"/>
    <w:rsid w:val="00A63F51"/>
    <w:rsid w:val="00A7192A"/>
    <w:rsid w:val="00A76FF4"/>
    <w:rsid w:val="00A80DED"/>
    <w:rsid w:val="00A82667"/>
    <w:rsid w:val="00A86950"/>
    <w:rsid w:val="00A905BF"/>
    <w:rsid w:val="00A91407"/>
    <w:rsid w:val="00A92205"/>
    <w:rsid w:val="00A924AD"/>
    <w:rsid w:val="00A94C57"/>
    <w:rsid w:val="00A97083"/>
    <w:rsid w:val="00AB1A75"/>
    <w:rsid w:val="00AB248C"/>
    <w:rsid w:val="00AB2665"/>
    <w:rsid w:val="00AB35A5"/>
    <w:rsid w:val="00AB705F"/>
    <w:rsid w:val="00AC1A6B"/>
    <w:rsid w:val="00AC3DA7"/>
    <w:rsid w:val="00AD0E10"/>
    <w:rsid w:val="00AD4215"/>
    <w:rsid w:val="00AE1B8E"/>
    <w:rsid w:val="00AF20B1"/>
    <w:rsid w:val="00AF549A"/>
    <w:rsid w:val="00AF6AFB"/>
    <w:rsid w:val="00B206FC"/>
    <w:rsid w:val="00B22650"/>
    <w:rsid w:val="00B3266E"/>
    <w:rsid w:val="00B3501C"/>
    <w:rsid w:val="00B76D59"/>
    <w:rsid w:val="00B9471C"/>
    <w:rsid w:val="00BB020E"/>
    <w:rsid w:val="00BB2F8F"/>
    <w:rsid w:val="00BB60FD"/>
    <w:rsid w:val="00BC1160"/>
    <w:rsid w:val="00BC28C5"/>
    <w:rsid w:val="00BE27C1"/>
    <w:rsid w:val="00BE7217"/>
    <w:rsid w:val="00BF367D"/>
    <w:rsid w:val="00C02722"/>
    <w:rsid w:val="00C0727D"/>
    <w:rsid w:val="00C07489"/>
    <w:rsid w:val="00C17D66"/>
    <w:rsid w:val="00C17E4D"/>
    <w:rsid w:val="00C217E2"/>
    <w:rsid w:val="00C22BEE"/>
    <w:rsid w:val="00C22D2B"/>
    <w:rsid w:val="00C32D7B"/>
    <w:rsid w:val="00C61160"/>
    <w:rsid w:val="00C70956"/>
    <w:rsid w:val="00C74E54"/>
    <w:rsid w:val="00C96302"/>
    <w:rsid w:val="00CB4020"/>
    <w:rsid w:val="00CB4663"/>
    <w:rsid w:val="00CB7301"/>
    <w:rsid w:val="00CD149B"/>
    <w:rsid w:val="00CD2D8A"/>
    <w:rsid w:val="00CE41C3"/>
    <w:rsid w:val="00CF2191"/>
    <w:rsid w:val="00CF4BC6"/>
    <w:rsid w:val="00D03768"/>
    <w:rsid w:val="00D04688"/>
    <w:rsid w:val="00D050D4"/>
    <w:rsid w:val="00D12547"/>
    <w:rsid w:val="00D2050E"/>
    <w:rsid w:val="00D20565"/>
    <w:rsid w:val="00D22336"/>
    <w:rsid w:val="00D2786B"/>
    <w:rsid w:val="00D27C2E"/>
    <w:rsid w:val="00D33C6C"/>
    <w:rsid w:val="00D35FFE"/>
    <w:rsid w:val="00D43956"/>
    <w:rsid w:val="00D47F8F"/>
    <w:rsid w:val="00D53888"/>
    <w:rsid w:val="00D63D6E"/>
    <w:rsid w:val="00D73FD6"/>
    <w:rsid w:val="00D81DF2"/>
    <w:rsid w:val="00DA168F"/>
    <w:rsid w:val="00DC6106"/>
    <w:rsid w:val="00DF7437"/>
    <w:rsid w:val="00E13F19"/>
    <w:rsid w:val="00E2368E"/>
    <w:rsid w:val="00E244CD"/>
    <w:rsid w:val="00E272EF"/>
    <w:rsid w:val="00E27493"/>
    <w:rsid w:val="00E27749"/>
    <w:rsid w:val="00E3077C"/>
    <w:rsid w:val="00E32177"/>
    <w:rsid w:val="00E432F1"/>
    <w:rsid w:val="00E46A2E"/>
    <w:rsid w:val="00E51391"/>
    <w:rsid w:val="00E60045"/>
    <w:rsid w:val="00E633BC"/>
    <w:rsid w:val="00E674EE"/>
    <w:rsid w:val="00E716AE"/>
    <w:rsid w:val="00E86B05"/>
    <w:rsid w:val="00E93A60"/>
    <w:rsid w:val="00E96A1C"/>
    <w:rsid w:val="00EA4018"/>
    <w:rsid w:val="00EC20B0"/>
    <w:rsid w:val="00EC4C3B"/>
    <w:rsid w:val="00ED6235"/>
    <w:rsid w:val="00EF1902"/>
    <w:rsid w:val="00EF744D"/>
    <w:rsid w:val="00EF79EF"/>
    <w:rsid w:val="00F04BF4"/>
    <w:rsid w:val="00F16E1F"/>
    <w:rsid w:val="00F31838"/>
    <w:rsid w:val="00F32308"/>
    <w:rsid w:val="00F346F7"/>
    <w:rsid w:val="00F44511"/>
    <w:rsid w:val="00F464F7"/>
    <w:rsid w:val="00F57DD6"/>
    <w:rsid w:val="00F7532F"/>
    <w:rsid w:val="00F75EAE"/>
    <w:rsid w:val="00F80E56"/>
    <w:rsid w:val="00F81C76"/>
    <w:rsid w:val="00F829EC"/>
    <w:rsid w:val="00F95A38"/>
    <w:rsid w:val="00FB32BE"/>
    <w:rsid w:val="00FB7DBF"/>
    <w:rsid w:val="00FC3BF2"/>
    <w:rsid w:val="00FD348D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7AD8D2-1F08-484F-83F4-2AFCBFD7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5BC"/>
    <w:pPr>
      <w:autoSpaceDE w:val="0"/>
      <w:autoSpaceDN w:val="0"/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rsid w:val="005D65BC"/>
    <w:rPr>
      <w:rFonts w:cs="Times New Roman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5D65BC"/>
    <w:pPr>
      <w:tabs>
        <w:tab w:val="left" w:pos="284"/>
      </w:tabs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D65B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703105"/>
    <w:pPr>
      <w:autoSpaceDE/>
      <w:autoSpaceDN/>
      <w:spacing w:after="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03105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C4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4A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C4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4A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A82667"/>
    <w:pPr>
      <w:spacing w:after="0" w:line="240" w:lineRule="auto"/>
      <w:ind w:left="3540"/>
    </w:pPr>
    <w:rPr>
      <w:rFonts w:eastAsiaTheme="minorEastAsi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82667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140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4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5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apple-converted-space">
    <w:name w:val="apple-converted-space"/>
    <w:basedOn w:val="Fontepargpadro"/>
    <w:rsid w:val="002719B3"/>
  </w:style>
  <w:style w:type="character" w:styleId="Forte">
    <w:name w:val="Strong"/>
    <w:qFormat/>
    <w:rsid w:val="006B26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4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17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70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475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97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947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659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173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443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33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05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01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46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30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999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8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BB9EF-5234-4EA3-B057-12AF8B050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3631</TotalTime>
  <Pages>14</Pages>
  <Words>4673</Words>
  <Characters>25238</Characters>
  <Application>Microsoft Office Word</Application>
  <DocSecurity>0</DocSecurity>
  <Lines>210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</dc:creator>
  <cp:keywords/>
  <dc:description/>
  <cp:lastModifiedBy>Desk</cp:lastModifiedBy>
  <cp:revision>156</cp:revision>
  <cp:lastPrinted>2014-07-27T20:21:00Z</cp:lastPrinted>
  <dcterms:created xsi:type="dcterms:W3CDTF">2014-07-18T16:30:00Z</dcterms:created>
  <dcterms:modified xsi:type="dcterms:W3CDTF">2015-12-08T01:41:00Z</dcterms:modified>
</cp:coreProperties>
</file>