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5A3" w:rsidRDefault="0012721C" w:rsidP="0012721C">
      <w:pPr>
        <w:pStyle w:val="SemEspaamento11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seguir três as Figuras 1, 2 e 3, com respectivas legendas, que integram o artigo. São imagens fac-similadas dos diários do poeta Max Martins, que estudei, no meu doutorado na USP, com apoio da Bolsa PAPESP, entre 2010 e 2014. Este é o primeiro artigo trabalhado a partir de resultados da tese a ser enviado a uma revista para publicação. A pesquisa foi autorizada pela família do poeta, falecido em 2009. Todavia, c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aso necessário podemos emitir uma Autorização assinada por representante da família do poeta, para publicarmos este artigo. </w:t>
      </w:r>
    </w:p>
    <w:p w:rsidR="0012721C" w:rsidRDefault="0012721C" w:rsidP="0012721C">
      <w:pPr>
        <w:pStyle w:val="SemEspaamento11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12721C" w:rsidP="007715A3">
      <w:pPr>
        <w:pStyle w:val="SemEspaamento1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0C69C2E9" wp14:editId="50670AEF">
            <wp:extent cx="5053584" cy="3157728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1-fig cópia có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1C" w:rsidRDefault="0012721C" w:rsidP="007715A3">
      <w:pPr>
        <w:pStyle w:val="SemEspaamento11"/>
        <w:jc w:val="both"/>
        <w:rPr>
          <w:rFonts w:ascii="Times New Roman" w:hAnsi="Times New Roman"/>
        </w:rPr>
      </w:pPr>
    </w:p>
    <w:p w:rsidR="0012721C" w:rsidRDefault="0012721C" w:rsidP="007715A3">
      <w:pPr>
        <w:pStyle w:val="SemEspaamento11"/>
        <w:jc w:val="both"/>
        <w:rPr>
          <w:rFonts w:ascii="Times New Roman" w:hAnsi="Times New Roman"/>
        </w:rPr>
      </w:pPr>
    </w:p>
    <w:p w:rsidR="0012721C" w:rsidRDefault="0012721C" w:rsidP="007715A3">
      <w:pPr>
        <w:pStyle w:val="SemEspaamento11"/>
        <w:jc w:val="both"/>
        <w:rPr>
          <w:rFonts w:ascii="Times New Roman" w:hAnsi="Times New Roman"/>
        </w:rPr>
      </w:pPr>
    </w:p>
    <w:p w:rsidR="0012721C" w:rsidRDefault="0012721C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Figura 1</w:t>
      </w:r>
      <w:r w:rsidRPr="000B11CC">
        <w:rPr>
          <w:rFonts w:ascii="Times New Roman" w:hAnsi="Times New Roman"/>
        </w:rPr>
        <w:t>. Quatro fólios dos diários, da esquerda para direi</w:t>
      </w:r>
      <w:r>
        <w:rPr>
          <w:rFonts w:ascii="Times New Roman" w:hAnsi="Times New Roman"/>
        </w:rPr>
        <w:t>t</w:t>
      </w:r>
      <w:r w:rsidRPr="000B11CC">
        <w:rPr>
          <w:rFonts w:ascii="Times New Roman" w:hAnsi="Times New Roman"/>
        </w:rPr>
        <w:t>a em sentido horário: (D44F037</w:t>
      </w:r>
      <w:r>
        <w:rPr>
          <w:rStyle w:val="Refdenotaderodap"/>
          <w:rFonts w:ascii="Times New Roman" w:hAnsi="Times New Roman"/>
        </w:rPr>
        <w:footnoteReference w:id="1"/>
      </w:r>
      <w:r w:rsidRPr="000B11CC">
        <w:rPr>
          <w:rFonts w:ascii="Times New Roman" w:hAnsi="Times New Roman"/>
        </w:rPr>
        <w:t xml:space="preserve"> – 28 de</w:t>
      </w:r>
      <w:r>
        <w:rPr>
          <w:rFonts w:ascii="Times New Roman" w:hAnsi="Times New Roman"/>
        </w:rPr>
        <w:t xml:space="preserve"> outubro, 1997); </w:t>
      </w:r>
      <w:r w:rsidRPr="008553F0">
        <w:rPr>
          <w:rFonts w:ascii="Times New Roman" w:hAnsi="Times New Roman"/>
        </w:rPr>
        <w:t xml:space="preserve">(D13F054 – </w:t>
      </w:r>
      <w:r>
        <w:rPr>
          <w:rFonts w:ascii="Times New Roman" w:hAnsi="Times New Roman"/>
        </w:rPr>
        <w:t xml:space="preserve">[? </w:t>
      </w:r>
      <w:proofErr w:type="gramStart"/>
      <w:r>
        <w:rPr>
          <w:rFonts w:ascii="Times New Roman" w:hAnsi="Times New Roman"/>
        </w:rPr>
        <w:t>de</w:t>
      </w:r>
      <w:proofErr w:type="gramEnd"/>
      <w:r>
        <w:rPr>
          <w:rFonts w:ascii="Times New Roman" w:hAnsi="Times New Roman"/>
        </w:rPr>
        <w:t xml:space="preserve"> janeiro], </w:t>
      </w:r>
      <w:r w:rsidRPr="008553F0">
        <w:rPr>
          <w:rFonts w:ascii="Times New Roman" w:hAnsi="Times New Roman"/>
        </w:rPr>
        <w:t>1990)</w:t>
      </w:r>
      <w:r>
        <w:rPr>
          <w:rFonts w:ascii="Times New Roman" w:hAnsi="Times New Roman"/>
        </w:rPr>
        <w:t>; (</w:t>
      </w:r>
      <w:r w:rsidRPr="003A040C">
        <w:rPr>
          <w:rFonts w:ascii="Times New Roman" w:hAnsi="Times New Roman"/>
        </w:rPr>
        <w:t xml:space="preserve">D01F088 – </w:t>
      </w:r>
      <w:r>
        <w:rPr>
          <w:rFonts w:ascii="Times New Roman" w:hAnsi="Times New Roman"/>
        </w:rPr>
        <w:t xml:space="preserve">21 de julho, 1982); </w:t>
      </w:r>
      <w:r w:rsidRPr="008553F0">
        <w:rPr>
          <w:rFonts w:ascii="Times New Roman" w:hAnsi="Times New Roman"/>
        </w:rPr>
        <w:t xml:space="preserve">(D44F020 – </w:t>
      </w:r>
      <w:r>
        <w:rPr>
          <w:rFonts w:ascii="Times New Roman" w:hAnsi="Times New Roman"/>
        </w:rPr>
        <w:t xml:space="preserve">[9 de </w:t>
      </w:r>
      <w:r w:rsidRPr="008553F0">
        <w:rPr>
          <w:rFonts w:ascii="Times New Roman" w:hAnsi="Times New Roman"/>
        </w:rPr>
        <w:t>outubro</w:t>
      </w:r>
      <w:r>
        <w:rPr>
          <w:rFonts w:ascii="Times New Roman" w:hAnsi="Times New Roman"/>
        </w:rPr>
        <w:t>]</w:t>
      </w:r>
      <w:r w:rsidRPr="008553F0">
        <w:rPr>
          <w:rFonts w:ascii="Times New Roman" w:hAnsi="Times New Roman"/>
        </w:rPr>
        <w:t>, 1997).</w:t>
      </w: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pStyle w:val="SemEspaamento11"/>
        <w:jc w:val="both"/>
        <w:rPr>
          <w:rFonts w:ascii="Times New Roman" w:hAnsi="Times New Roman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5400040" cy="33699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-2 cóp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715A3" w:rsidRPr="00C16351" w:rsidRDefault="007715A3" w:rsidP="007715A3">
      <w:pPr>
        <w:pStyle w:val="SemEspaamento3"/>
        <w:spacing w:line="276" w:lineRule="auto"/>
        <w:jc w:val="both"/>
        <w:rPr>
          <w:rFonts w:ascii="Times New Roman" w:hAnsi="Times New Roman"/>
        </w:rPr>
      </w:pPr>
      <w:r w:rsidRPr="000B11CC">
        <w:rPr>
          <w:rFonts w:ascii="Times New Roman" w:hAnsi="Times New Roman"/>
        </w:rPr>
        <w:t xml:space="preserve">Figura </w:t>
      </w:r>
      <w:r>
        <w:rPr>
          <w:rFonts w:ascii="Times New Roman" w:hAnsi="Times New Roman"/>
        </w:rPr>
        <w:t>2</w:t>
      </w:r>
      <w:r w:rsidRPr="000B11C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Três</w:t>
      </w:r>
      <w:r w:rsidRPr="000B11CC">
        <w:rPr>
          <w:rFonts w:ascii="Times New Roman" w:hAnsi="Times New Roman"/>
        </w:rPr>
        <w:t xml:space="preserve"> fólios dos diários, da esquerda para direi</w:t>
      </w:r>
      <w:r>
        <w:rPr>
          <w:rFonts w:ascii="Times New Roman" w:hAnsi="Times New Roman"/>
        </w:rPr>
        <w:t>t</w:t>
      </w:r>
      <w:r w:rsidRPr="000B11CC">
        <w:rPr>
          <w:rFonts w:ascii="Times New Roman" w:hAnsi="Times New Roman"/>
        </w:rPr>
        <w:t xml:space="preserve">a em sentido horário: </w:t>
      </w:r>
      <w:r>
        <w:rPr>
          <w:rFonts w:ascii="Times New Roman" w:hAnsi="Times New Roman"/>
        </w:rPr>
        <w:t>(D32F</w:t>
      </w:r>
      <w:r w:rsidRPr="00C9365F">
        <w:rPr>
          <w:rFonts w:ascii="Times New Roman" w:hAnsi="Times New Roman"/>
        </w:rPr>
        <w:t xml:space="preserve">010 – </w:t>
      </w:r>
      <w:r>
        <w:rPr>
          <w:rFonts w:ascii="Times New Roman" w:hAnsi="Times New Roman"/>
        </w:rPr>
        <w:t xml:space="preserve">[? </w:t>
      </w:r>
      <w:proofErr w:type="gramStart"/>
      <w:r>
        <w:rPr>
          <w:rFonts w:ascii="Times New Roman" w:hAnsi="Times New Roman"/>
        </w:rPr>
        <w:t>de</w:t>
      </w:r>
      <w:proofErr w:type="gramEnd"/>
      <w:r>
        <w:rPr>
          <w:rFonts w:ascii="Times New Roman" w:hAnsi="Times New Roman"/>
        </w:rPr>
        <w:t xml:space="preserve"> agosto], </w:t>
      </w:r>
      <w:r w:rsidRPr="00C9365F">
        <w:rPr>
          <w:rFonts w:ascii="Times New Roman" w:hAnsi="Times New Roman"/>
        </w:rPr>
        <w:t>1994)</w:t>
      </w:r>
      <w:r>
        <w:rPr>
          <w:rFonts w:ascii="Times New Roman" w:hAnsi="Times New Roman"/>
        </w:rPr>
        <w:t>;</w:t>
      </w:r>
      <w:r w:rsidRPr="00043AC6">
        <w:rPr>
          <w:rFonts w:ascii="Times New Roman" w:hAnsi="Times New Roman"/>
        </w:rPr>
        <w:t xml:space="preserve"> </w:t>
      </w:r>
      <w:r w:rsidRPr="008553F0">
        <w:rPr>
          <w:rFonts w:ascii="Times New Roman" w:hAnsi="Times New Roman"/>
        </w:rPr>
        <w:t xml:space="preserve">(D32F071 – </w:t>
      </w:r>
      <w:r>
        <w:rPr>
          <w:rFonts w:ascii="Times New Roman" w:hAnsi="Times New Roman"/>
        </w:rPr>
        <w:t xml:space="preserve">[? </w:t>
      </w:r>
      <w:proofErr w:type="gramStart"/>
      <w:r>
        <w:rPr>
          <w:rFonts w:ascii="Times New Roman" w:hAnsi="Times New Roman"/>
        </w:rPr>
        <w:t>de</w:t>
      </w:r>
      <w:proofErr w:type="gramEnd"/>
      <w:r>
        <w:rPr>
          <w:rFonts w:ascii="Times New Roman" w:hAnsi="Times New Roman"/>
        </w:rPr>
        <w:t xml:space="preserve"> setembro], 1994); (D32F</w:t>
      </w:r>
      <w:r w:rsidRPr="00CD06B0">
        <w:rPr>
          <w:rFonts w:ascii="Times New Roman" w:hAnsi="Times New Roman"/>
        </w:rPr>
        <w:t>005 –</w:t>
      </w:r>
      <w:r>
        <w:rPr>
          <w:rFonts w:ascii="Times New Roman" w:hAnsi="Times New Roman"/>
        </w:rPr>
        <w:t xml:space="preserve"> [? </w:t>
      </w:r>
      <w:proofErr w:type="gramStart"/>
      <w:r>
        <w:rPr>
          <w:rFonts w:ascii="Times New Roman" w:hAnsi="Times New Roman"/>
        </w:rPr>
        <w:t>de</w:t>
      </w:r>
      <w:proofErr w:type="gramEnd"/>
      <w:r>
        <w:rPr>
          <w:rFonts w:ascii="Times New Roman" w:hAnsi="Times New Roman"/>
        </w:rPr>
        <w:t xml:space="preserve"> agosto], </w:t>
      </w:r>
      <w:r w:rsidRPr="000B3E78">
        <w:rPr>
          <w:rFonts w:ascii="Times New Roman" w:hAnsi="Times New Roman"/>
        </w:rPr>
        <w:t>1994</w:t>
      </w:r>
      <w:r w:rsidRPr="00CD06B0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 w:rsidRPr="00C16351">
        <w:rPr>
          <w:rStyle w:val="Refdenotaderodap"/>
          <w:rFonts w:ascii="Times New Roman" w:hAnsi="Times New Roman"/>
        </w:rPr>
        <w:t xml:space="preserve"> </w:t>
      </w:r>
    </w:p>
    <w:p w:rsidR="00946AAB" w:rsidRDefault="00946AAB"/>
    <w:p w:rsidR="007715A3" w:rsidRDefault="007715A3"/>
    <w:p w:rsidR="007715A3" w:rsidRDefault="007715A3"/>
    <w:p w:rsidR="007715A3" w:rsidRDefault="007715A3"/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12721C" w:rsidRDefault="0012721C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12721C" w:rsidRDefault="0012721C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12721C" w:rsidRDefault="0012721C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12721C" w:rsidRDefault="0012721C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233672" cy="297484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x-3 cóp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5A3" w:rsidRDefault="007715A3" w:rsidP="007715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15A3" w:rsidRPr="00CF0488" w:rsidRDefault="007715A3" w:rsidP="007715A3">
      <w:pPr>
        <w:pStyle w:val="SemEspaamento3"/>
        <w:spacing w:line="276" w:lineRule="auto"/>
        <w:jc w:val="center"/>
        <w:rPr>
          <w:rFonts w:ascii="Times New Roman" w:hAnsi="Times New Roman"/>
        </w:rPr>
      </w:pPr>
      <w:r w:rsidRPr="000B11CC">
        <w:rPr>
          <w:rFonts w:ascii="Times New Roman" w:hAnsi="Times New Roman"/>
        </w:rPr>
        <w:t xml:space="preserve">Figura </w:t>
      </w:r>
      <w:r>
        <w:rPr>
          <w:rFonts w:ascii="Times New Roman" w:hAnsi="Times New Roman"/>
        </w:rPr>
        <w:t>3</w:t>
      </w:r>
      <w:r w:rsidRPr="000B11C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F</w:t>
      </w:r>
      <w:r w:rsidRPr="000B11CC">
        <w:rPr>
          <w:rFonts w:ascii="Times New Roman" w:hAnsi="Times New Roman"/>
        </w:rPr>
        <w:t>ólios dos diários</w:t>
      </w:r>
      <w:r>
        <w:rPr>
          <w:rFonts w:ascii="Times New Roman" w:hAnsi="Times New Roman"/>
        </w:rPr>
        <w:t xml:space="preserve"> (D43F007 –</w:t>
      </w:r>
      <w:r w:rsidRPr="00CF04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 de agosto, </w:t>
      </w:r>
      <w:r w:rsidRPr="00CF0488">
        <w:rPr>
          <w:rFonts w:ascii="Times New Roman" w:hAnsi="Times New Roman"/>
        </w:rPr>
        <w:t>1997</w:t>
      </w:r>
      <w:r>
        <w:rPr>
          <w:rFonts w:ascii="Times New Roman" w:hAnsi="Times New Roman"/>
        </w:rPr>
        <w:t>)</w:t>
      </w:r>
      <w:r w:rsidRPr="00CF0488">
        <w:rPr>
          <w:rFonts w:ascii="Times New Roman" w:hAnsi="Times New Roman"/>
        </w:rPr>
        <w:t>.</w:t>
      </w:r>
    </w:p>
    <w:p w:rsidR="007715A3" w:rsidRDefault="007715A3"/>
    <w:p w:rsidR="007715A3" w:rsidRDefault="007715A3"/>
    <w:p w:rsidR="007715A3" w:rsidRDefault="007715A3"/>
    <w:sectPr w:rsidR="007715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016" w:rsidRDefault="00680016" w:rsidP="007715A3">
      <w:pPr>
        <w:spacing w:after="0" w:line="240" w:lineRule="auto"/>
      </w:pPr>
      <w:r>
        <w:separator/>
      </w:r>
    </w:p>
  </w:endnote>
  <w:endnote w:type="continuationSeparator" w:id="0">
    <w:p w:rsidR="00680016" w:rsidRDefault="00680016" w:rsidP="00771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016" w:rsidRDefault="00680016" w:rsidP="007715A3">
      <w:pPr>
        <w:spacing w:after="0" w:line="240" w:lineRule="auto"/>
      </w:pPr>
      <w:r>
        <w:separator/>
      </w:r>
    </w:p>
  </w:footnote>
  <w:footnote w:type="continuationSeparator" w:id="0">
    <w:p w:rsidR="00680016" w:rsidRDefault="00680016" w:rsidP="007715A3">
      <w:pPr>
        <w:spacing w:after="0" w:line="240" w:lineRule="auto"/>
      </w:pPr>
      <w:r>
        <w:continuationSeparator/>
      </w:r>
    </w:p>
  </w:footnote>
  <w:footnote w:id="1">
    <w:p w:rsidR="007715A3" w:rsidRDefault="007715A3" w:rsidP="007715A3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Fonts w:ascii="Times New Roman" w:hAnsi="Times New Roman"/>
        </w:rPr>
        <w:t xml:space="preserve"> Neste artigo as chamadas das</w:t>
      </w:r>
      <w:r w:rsidRPr="00C16354">
        <w:rPr>
          <w:rFonts w:ascii="Times New Roman" w:hAnsi="Times New Roman"/>
        </w:rPr>
        <w:t xml:space="preserve"> páginas fac-similadas dos diário</w:t>
      </w:r>
      <w:r>
        <w:rPr>
          <w:rFonts w:ascii="Times New Roman" w:hAnsi="Times New Roman"/>
        </w:rPr>
        <w:t>s</w:t>
      </w:r>
      <w:r w:rsidRPr="00C16354">
        <w:rPr>
          <w:rFonts w:ascii="Times New Roman" w:hAnsi="Times New Roman"/>
        </w:rPr>
        <w:t xml:space="preserve"> de Max Martins seguem uma abreviatura de classificação</w:t>
      </w:r>
      <w:r>
        <w:rPr>
          <w:rFonts w:ascii="Times New Roman" w:hAnsi="Times New Roman"/>
        </w:rPr>
        <w:t>, onde: “D” e “F” significam “Diário” e “Fólio” e vêm acompanhados dos números que os determinam, seguidos de datação.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A3"/>
    <w:rsid w:val="0012721C"/>
    <w:rsid w:val="00680016"/>
    <w:rsid w:val="007715A3"/>
    <w:rsid w:val="0094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A6802-844F-40DE-91A8-894967DE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5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  <w:semiHidden/>
    <w:unhideWhenUsed/>
    <w:rsid w:val="007715A3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7715A3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715A3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SemEspaamento11">
    <w:name w:val="Sem Espaçamento11"/>
    <w:uiPriority w:val="1"/>
    <w:qFormat/>
    <w:rsid w:val="007715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mEspaamento3">
    <w:name w:val="Sem Espaçamento3"/>
    <w:uiPriority w:val="1"/>
    <w:qFormat/>
    <w:rsid w:val="007715A3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12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721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12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721C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1272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Vieira</dc:creator>
  <cp:keywords/>
  <dc:description/>
  <cp:lastModifiedBy>Paulo Vieira</cp:lastModifiedBy>
  <cp:revision>2</cp:revision>
  <dcterms:created xsi:type="dcterms:W3CDTF">2015-09-30T17:42:00Z</dcterms:created>
  <dcterms:modified xsi:type="dcterms:W3CDTF">2015-09-30T18:07:00Z</dcterms:modified>
</cp:coreProperties>
</file>