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AD" w:rsidRPr="007F4BCF" w:rsidRDefault="007468AA" w:rsidP="00581E8E">
      <w:pPr>
        <w:jc w:val="center"/>
        <w:rPr>
          <w:rStyle w:val="st"/>
          <w:rFonts w:ascii="Times New Roman" w:hAnsi="Times New Roman" w:cs="Times New Roman"/>
          <w:b/>
        </w:rPr>
      </w:pPr>
      <w:r w:rsidRPr="007F4BCF">
        <w:rPr>
          <w:rFonts w:ascii="Times New Roman" w:hAnsi="Times New Roman" w:cs="Times New Roman"/>
          <w:b/>
        </w:rPr>
        <w:t>Juventude</w:t>
      </w:r>
      <w:r w:rsidR="00FC5687" w:rsidRPr="007F4BCF">
        <w:rPr>
          <w:rFonts w:ascii="Times New Roman" w:hAnsi="Times New Roman" w:cs="Times New Roman"/>
          <w:b/>
        </w:rPr>
        <w:t>(</w:t>
      </w:r>
      <w:r w:rsidRPr="007F4BCF">
        <w:rPr>
          <w:rFonts w:ascii="Times New Roman" w:hAnsi="Times New Roman" w:cs="Times New Roman"/>
          <w:b/>
        </w:rPr>
        <w:t>s</w:t>
      </w:r>
      <w:r w:rsidR="00FC5687" w:rsidRPr="007F4BCF">
        <w:rPr>
          <w:rFonts w:ascii="Times New Roman" w:hAnsi="Times New Roman" w:cs="Times New Roman"/>
          <w:b/>
        </w:rPr>
        <w:t>)</w:t>
      </w:r>
      <w:r w:rsidR="005D350A">
        <w:rPr>
          <w:rFonts w:ascii="Times New Roman" w:hAnsi="Times New Roman" w:cs="Times New Roman"/>
          <w:b/>
        </w:rPr>
        <w:t xml:space="preserve"> </w:t>
      </w:r>
      <w:r w:rsidR="00D52D9D" w:rsidRPr="007F4BCF">
        <w:rPr>
          <w:rFonts w:ascii="Times New Roman" w:hAnsi="Times New Roman" w:cs="Times New Roman"/>
          <w:b/>
        </w:rPr>
        <w:t xml:space="preserve">negra </w:t>
      </w:r>
      <w:r w:rsidRPr="007F4BCF">
        <w:rPr>
          <w:rFonts w:ascii="Times New Roman" w:hAnsi="Times New Roman" w:cs="Times New Roman"/>
          <w:b/>
        </w:rPr>
        <w:t>encarcerada</w:t>
      </w:r>
      <w:r w:rsidR="00581E8E" w:rsidRPr="007F4BCF">
        <w:rPr>
          <w:rFonts w:ascii="Times New Roman" w:hAnsi="Times New Roman" w:cs="Times New Roman"/>
          <w:b/>
        </w:rPr>
        <w:t>:</w:t>
      </w:r>
      <w:r w:rsidRPr="007F4BCF">
        <w:rPr>
          <w:rFonts w:ascii="Times New Roman" w:hAnsi="Times New Roman" w:cs="Times New Roman"/>
          <w:b/>
        </w:rPr>
        <w:t xml:space="preserve"> a oficialização do cárcere</w:t>
      </w:r>
      <w:r w:rsidR="00581E8E" w:rsidRPr="007F4BCF">
        <w:rPr>
          <w:rFonts w:ascii="Times New Roman" w:hAnsi="Times New Roman" w:cs="Times New Roman"/>
          <w:b/>
        </w:rPr>
        <w:t xml:space="preserve"> ou </w:t>
      </w:r>
      <w:r w:rsidR="00581E8E" w:rsidRPr="007F4BCF">
        <w:rPr>
          <w:rStyle w:val="st"/>
          <w:rFonts w:ascii="Times New Roman" w:hAnsi="Times New Roman" w:cs="Times New Roman"/>
          <w:b/>
        </w:rPr>
        <w:t>vítimas de um sistema excludente?</w:t>
      </w:r>
    </w:p>
    <w:p w:rsidR="00500126" w:rsidRPr="007F4BCF" w:rsidRDefault="00500126" w:rsidP="006059B5">
      <w:pPr>
        <w:jc w:val="right"/>
        <w:rPr>
          <w:rStyle w:val="st"/>
          <w:rFonts w:ascii="Times New Roman" w:hAnsi="Times New Roman" w:cs="Times New Roman"/>
          <w:b/>
        </w:rPr>
      </w:pPr>
    </w:p>
    <w:p w:rsidR="00500126" w:rsidRPr="007F4BCF" w:rsidRDefault="00237086" w:rsidP="000D3B0D">
      <w:pPr>
        <w:spacing w:line="240" w:lineRule="auto"/>
        <w:jc w:val="both"/>
        <w:rPr>
          <w:rStyle w:val="st"/>
          <w:rFonts w:ascii="Times New Roman" w:hAnsi="Times New Roman" w:cs="Times New Roman"/>
        </w:rPr>
      </w:pPr>
      <w:r w:rsidRPr="007F4BCF">
        <w:rPr>
          <w:rStyle w:val="st"/>
          <w:rFonts w:ascii="Times New Roman" w:hAnsi="Times New Roman" w:cs="Times New Roman"/>
          <w:b/>
        </w:rPr>
        <w:t xml:space="preserve">Resumo: </w:t>
      </w:r>
      <w:r w:rsidR="00500126" w:rsidRPr="007F4BCF">
        <w:rPr>
          <w:rStyle w:val="st"/>
          <w:rFonts w:ascii="Times New Roman" w:hAnsi="Times New Roman" w:cs="Times New Roman"/>
        </w:rPr>
        <w:t>Este artigo</w:t>
      </w:r>
      <w:r w:rsidR="007B714A">
        <w:rPr>
          <w:rStyle w:val="st"/>
          <w:rFonts w:ascii="Times New Roman" w:hAnsi="Times New Roman" w:cs="Times New Roman"/>
        </w:rPr>
        <w:t xml:space="preserve"> </w:t>
      </w:r>
      <w:r w:rsidR="00500126" w:rsidRPr="007F4BCF">
        <w:rPr>
          <w:rStyle w:val="st"/>
          <w:rFonts w:ascii="Times New Roman" w:hAnsi="Times New Roman" w:cs="Times New Roman"/>
        </w:rPr>
        <w:t xml:space="preserve">tem como objetivo realizar uma reflexão crítica </w:t>
      </w:r>
      <w:r w:rsidR="000D3B0D" w:rsidRPr="007F4BCF">
        <w:rPr>
          <w:rStyle w:val="st"/>
          <w:rFonts w:ascii="Times New Roman" w:hAnsi="Times New Roman" w:cs="Times New Roman"/>
        </w:rPr>
        <w:t xml:space="preserve">à luz de autores que discutem sobre a temática da juventude </w:t>
      </w:r>
      <w:r w:rsidR="00500126" w:rsidRPr="007F4BCF">
        <w:rPr>
          <w:rStyle w:val="st"/>
          <w:rFonts w:ascii="Times New Roman" w:hAnsi="Times New Roman" w:cs="Times New Roman"/>
        </w:rPr>
        <w:t xml:space="preserve">na perspectiva de levantar os fatores que levam ao encarceramento os jovens, principalmente, aqueles que pertencem </w:t>
      </w:r>
      <w:r w:rsidR="00341EFC" w:rsidRPr="007F4BCF">
        <w:rPr>
          <w:rStyle w:val="st"/>
          <w:rFonts w:ascii="Times New Roman" w:hAnsi="Times New Roman" w:cs="Times New Roman"/>
        </w:rPr>
        <w:t>à</w:t>
      </w:r>
      <w:r w:rsidR="00500126" w:rsidRPr="007F4BCF">
        <w:rPr>
          <w:rStyle w:val="st"/>
          <w:rFonts w:ascii="Times New Roman" w:hAnsi="Times New Roman" w:cs="Times New Roman"/>
        </w:rPr>
        <w:t xml:space="preserve"> raça negra, residentes quase majoritariamente nas periferias urbanas, local onde as políticas sociais p</w:t>
      </w:r>
      <w:r w:rsidR="00341EFC" w:rsidRPr="007F4BCF">
        <w:rPr>
          <w:rStyle w:val="st"/>
          <w:rFonts w:ascii="Times New Roman" w:hAnsi="Times New Roman" w:cs="Times New Roman"/>
        </w:rPr>
        <w:t>ú</w:t>
      </w:r>
      <w:r w:rsidR="00500126" w:rsidRPr="007F4BCF">
        <w:rPr>
          <w:rStyle w:val="st"/>
          <w:rFonts w:ascii="Times New Roman" w:hAnsi="Times New Roman" w:cs="Times New Roman"/>
        </w:rPr>
        <w:t>blicas costuma</w:t>
      </w:r>
      <w:r w:rsidR="00341EFC" w:rsidRPr="007F4BCF">
        <w:rPr>
          <w:rStyle w:val="st"/>
          <w:rFonts w:ascii="Times New Roman" w:hAnsi="Times New Roman" w:cs="Times New Roman"/>
        </w:rPr>
        <w:t>m</w:t>
      </w:r>
      <w:r w:rsidR="00500126" w:rsidRPr="007F4BCF">
        <w:rPr>
          <w:rStyle w:val="st"/>
          <w:rFonts w:ascii="Times New Roman" w:hAnsi="Times New Roman" w:cs="Times New Roman"/>
        </w:rPr>
        <w:t xml:space="preserve"> atuar de costas para esses sujeitos. Na atualidade, </w:t>
      </w:r>
      <w:r w:rsidR="00341EFC" w:rsidRPr="007F4BCF">
        <w:rPr>
          <w:rStyle w:val="st"/>
          <w:rFonts w:ascii="Times New Roman" w:hAnsi="Times New Roman" w:cs="Times New Roman"/>
        </w:rPr>
        <w:t xml:space="preserve">são alarmantes </w:t>
      </w:r>
      <w:r w:rsidR="00500126" w:rsidRPr="007F4BCF">
        <w:rPr>
          <w:rStyle w:val="st"/>
          <w:rFonts w:ascii="Times New Roman" w:hAnsi="Times New Roman" w:cs="Times New Roman"/>
        </w:rPr>
        <w:t>os dados disponíveis pelos institutos de pesquisas</w:t>
      </w:r>
      <w:r w:rsidR="00341EFC" w:rsidRPr="007F4BCF">
        <w:rPr>
          <w:rStyle w:val="st"/>
          <w:rFonts w:ascii="Times New Roman" w:hAnsi="Times New Roman" w:cs="Times New Roman"/>
        </w:rPr>
        <w:t xml:space="preserve"> no que diz respeito ao aumento do índice de jovens encarcerados no sistema prisional brasileiro,</w:t>
      </w:r>
      <w:r w:rsidR="005D350A">
        <w:rPr>
          <w:rStyle w:val="st"/>
          <w:rFonts w:ascii="Times New Roman" w:hAnsi="Times New Roman" w:cs="Times New Roman"/>
        </w:rPr>
        <w:t xml:space="preserve"> </w:t>
      </w:r>
      <w:r w:rsidR="00341EFC" w:rsidRPr="007F4BCF">
        <w:rPr>
          <w:rStyle w:val="st"/>
          <w:rFonts w:ascii="Times New Roman" w:hAnsi="Times New Roman" w:cs="Times New Roman"/>
        </w:rPr>
        <w:t>sistema esse excludente</w:t>
      </w:r>
      <w:r w:rsidR="000350FA">
        <w:rPr>
          <w:rStyle w:val="st"/>
          <w:rFonts w:ascii="Times New Roman" w:hAnsi="Times New Roman" w:cs="Times New Roman"/>
        </w:rPr>
        <w:t xml:space="preserve"> que</w:t>
      </w:r>
      <w:r w:rsidR="00341EFC" w:rsidRPr="007F4BCF">
        <w:rPr>
          <w:rStyle w:val="st"/>
          <w:rFonts w:ascii="Times New Roman" w:hAnsi="Times New Roman" w:cs="Times New Roman"/>
        </w:rPr>
        <w:t xml:space="preserve"> não propicia </w:t>
      </w:r>
      <w:r w:rsidR="000350FA">
        <w:rPr>
          <w:rStyle w:val="st"/>
          <w:rFonts w:ascii="Times New Roman" w:hAnsi="Times New Roman" w:cs="Times New Roman"/>
        </w:rPr>
        <w:t>o retorno d</w:t>
      </w:r>
      <w:r w:rsidR="00341EFC" w:rsidRPr="007F4BCF">
        <w:rPr>
          <w:rStyle w:val="st"/>
          <w:rFonts w:ascii="Times New Roman" w:hAnsi="Times New Roman" w:cs="Times New Roman"/>
        </w:rPr>
        <w:t>esses jovens retornem à sociedade</w:t>
      </w:r>
      <w:r w:rsidR="000350FA">
        <w:rPr>
          <w:rStyle w:val="st"/>
          <w:rFonts w:ascii="Times New Roman" w:hAnsi="Times New Roman" w:cs="Times New Roman"/>
        </w:rPr>
        <w:t xml:space="preserve"> para que</w:t>
      </w:r>
      <w:r w:rsidR="00341EFC" w:rsidRPr="007F4BCF">
        <w:rPr>
          <w:rStyle w:val="st"/>
          <w:rFonts w:ascii="Times New Roman" w:hAnsi="Times New Roman" w:cs="Times New Roman"/>
        </w:rPr>
        <w:t xml:space="preserve"> possam levar uma vida com dignidade. </w:t>
      </w:r>
    </w:p>
    <w:p w:rsidR="005D350A" w:rsidRPr="005D350A" w:rsidRDefault="005D350A" w:rsidP="00563EF0">
      <w:pPr>
        <w:shd w:val="clear" w:color="auto" w:fill="FFFFFF"/>
        <w:spacing w:after="200"/>
        <w:jc w:val="both"/>
        <w:rPr>
          <w:rFonts w:ascii="Times New Roman" w:eastAsia="Times New Roman" w:hAnsi="Times New Roman" w:cs="Times New Roman"/>
          <w:color w:val="222222"/>
          <w:szCs w:val="24"/>
          <w:lang w:eastAsia="es-ES"/>
        </w:rPr>
      </w:pPr>
      <w:r w:rsidRPr="005D350A">
        <w:rPr>
          <w:rFonts w:ascii="Times New Roman" w:eastAsia="Times New Roman" w:hAnsi="Times New Roman" w:cs="Times New Roman"/>
          <w:b/>
          <w:color w:val="222222"/>
          <w:szCs w:val="24"/>
          <w:lang w:eastAsia="es-ES"/>
        </w:rPr>
        <w:t xml:space="preserve">Palavras chave: </w:t>
      </w:r>
      <w:r w:rsidR="007B714A">
        <w:rPr>
          <w:rFonts w:ascii="Times New Roman" w:eastAsia="Times New Roman" w:hAnsi="Times New Roman" w:cs="Times New Roman"/>
          <w:color w:val="222222"/>
          <w:szCs w:val="24"/>
          <w:lang w:eastAsia="es-ES"/>
        </w:rPr>
        <w:t>j</w:t>
      </w:r>
      <w:r w:rsidRPr="005D350A">
        <w:rPr>
          <w:rFonts w:ascii="Times New Roman" w:eastAsia="Times New Roman" w:hAnsi="Times New Roman" w:cs="Times New Roman"/>
          <w:color w:val="222222"/>
          <w:szCs w:val="24"/>
          <w:lang w:eastAsia="es-ES"/>
        </w:rPr>
        <w:t>uventude(s)</w:t>
      </w:r>
      <w:r w:rsidR="007B714A">
        <w:rPr>
          <w:rFonts w:ascii="Times New Roman" w:eastAsia="Times New Roman" w:hAnsi="Times New Roman" w:cs="Times New Roman"/>
          <w:color w:val="222222"/>
          <w:szCs w:val="24"/>
          <w:lang w:eastAsia="es-ES"/>
        </w:rPr>
        <w:t>; c</w:t>
      </w:r>
      <w:r>
        <w:rPr>
          <w:rFonts w:ascii="Times New Roman" w:eastAsia="Times New Roman" w:hAnsi="Times New Roman" w:cs="Times New Roman"/>
          <w:color w:val="222222"/>
          <w:szCs w:val="24"/>
          <w:lang w:eastAsia="es-ES"/>
        </w:rPr>
        <w:t>riminalização da pobreza;</w:t>
      </w:r>
      <w:r w:rsidR="007B714A">
        <w:rPr>
          <w:rFonts w:ascii="Times New Roman" w:eastAsia="Times New Roman" w:hAnsi="Times New Roman" w:cs="Times New Roman"/>
          <w:color w:val="222222"/>
          <w:szCs w:val="24"/>
          <w:lang w:eastAsia="es-ES"/>
        </w:rPr>
        <w:t xml:space="preserve"> s</w:t>
      </w:r>
      <w:r w:rsidRPr="005D350A">
        <w:rPr>
          <w:rFonts w:ascii="Times New Roman" w:eastAsia="Times New Roman" w:hAnsi="Times New Roman" w:cs="Times New Roman"/>
          <w:color w:val="222222"/>
          <w:szCs w:val="24"/>
          <w:lang w:eastAsia="es-ES"/>
        </w:rPr>
        <w:t>istema carcer</w:t>
      </w:r>
      <w:r>
        <w:rPr>
          <w:rFonts w:ascii="Times New Roman" w:eastAsia="Times New Roman" w:hAnsi="Times New Roman" w:cs="Times New Roman"/>
          <w:color w:val="222222"/>
          <w:szCs w:val="24"/>
          <w:lang w:eastAsia="es-ES"/>
        </w:rPr>
        <w:t>ário,</w:t>
      </w:r>
      <w:r w:rsidR="007B714A">
        <w:rPr>
          <w:rFonts w:ascii="Times New Roman" w:eastAsia="Times New Roman" w:hAnsi="Times New Roman" w:cs="Times New Roman"/>
          <w:color w:val="222222"/>
          <w:szCs w:val="24"/>
          <w:lang w:eastAsia="es-ES"/>
        </w:rPr>
        <w:t xml:space="preserve"> p</w:t>
      </w:r>
      <w:r>
        <w:rPr>
          <w:rFonts w:ascii="Times New Roman" w:eastAsia="Times New Roman" w:hAnsi="Times New Roman" w:cs="Times New Roman"/>
          <w:color w:val="222222"/>
          <w:szCs w:val="24"/>
          <w:lang w:eastAsia="es-ES"/>
        </w:rPr>
        <w:t>reconceito; estigma.</w:t>
      </w:r>
    </w:p>
    <w:p w:rsidR="00563EF0" w:rsidRPr="00F10365" w:rsidRDefault="00563EF0" w:rsidP="00563EF0">
      <w:pPr>
        <w:shd w:val="clear" w:color="auto" w:fill="FFFFFF"/>
        <w:spacing w:after="200"/>
        <w:jc w:val="both"/>
        <w:rPr>
          <w:rFonts w:ascii="Times New Roman" w:eastAsia="Times New Roman" w:hAnsi="Times New Roman" w:cs="Times New Roman"/>
          <w:b/>
          <w:color w:val="222222"/>
          <w:szCs w:val="24"/>
          <w:lang w:val="en-US" w:eastAsia="es-ES"/>
        </w:rPr>
      </w:pPr>
      <w:r w:rsidRPr="00F10365">
        <w:rPr>
          <w:rFonts w:ascii="Times New Roman" w:eastAsia="Times New Roman" w:hAnsi="Times New Roman" w:cs="Times New Roman"/>
          <w:b/>
          <w:color w:val="222222"/>
          <w:szCs w:val="24"/>
          <w:lang w:val="en-US" w:eastAsia="es-ES"/>
        </w:rPr>
        <w:t>Black youth (s) imprisoned: the officialisation of the prison or victims of excluding system?</w:t>
      </w:r>
    </w:p>
    <w:p w:rsidR="00563EF0" w:rsidRPr="00F10365" w:rsidRDefault="00563EF0">
      <w:pPr>
        <w:shd w:val="clear" w:color="auto" w:fill="FFFFFF"/>
        <w:spacing w:after="200" w:line="240" w:lineRule="auto"/>
        <w:jc w:val="both"/>
        <w:rPr>
          <w:rFonts w:ascii="Times New Roman" w:eastAsia="Times New Roman" w:hAnsi="Times New Roman" w:cs="Times New Roman"/>
          <w:color w:val="222222"/>
          <w:szCs w:val="24"/>
          <w:lang w:val="en-US" w:eastAsia="es-ES"/>
        </w:rPr>
      </w:pPr>
      <w:r w:rsidRPr="00F10365">
        <w:rPr>
          <w:rFonts w:ascii="Times New Roman" w:eastAsia="Times New Roman" w:hAnsi="Times New Roman" w:cs="Times New Roman"/>
          <w:b/>
          <w:color w:val="222222"/>
          <w:szCs w:val="24"/>
          <w:lang w:val="en-US" w:eastAsia="es-ES"/>
        </w:rPr>
        <w:t>Abstract</w:t>
      </w:r>
      <w:r w:rsidRPr="00563EF0">
        <w:rPr>
          <w:rFonts w:ascii="Times New Roman" w:eastAsia="Times New Roman" w:hAnsi="Times New Roman" w:cs="Times New Roman"/>
          <w:color w:val="222222"/>
          <w:szCs w:val="24"/>
          <w:lang w:val="en-US" w:eastAsia="es-ES"/>
        </w:rPr>
        <w:t>: This article aims to carry out a critical reflection in the light of authors discussing the theme of youth in the perspective of raising the factors that lead to the incarceration of young people, especially those who belong to the race predominantly in the urban peripheries, where public social policies tend to act on their backs to these people. At present, the data available by the research institutes regarding the increase in the number of young prisoners in the Brazilian prison system are alarming, this system exclusionary, since it does not allow these young people to return to society and lead a life with dignity.</w:t>
      </w:r>
    </w:p>
    <w:p w:rsidR="00563EF0" w:rsidRPr="00F10365" w:rsidRDefault="000D3B0D" w:rsidP="00F10365">
      <w:pPr>
        <w:shd w:val="clear" w:color="auto" w:fill="FFFFFF"/>
        <w:jc w:val="both"/>
        <w:rPr>
          <w:rFonts w:ascii="Times New Roman" w:eastAsia="Times New Roman" w:hAnsi="Times New Roman" w:cs="Times New Roman"/>
          <w:color w:val="222222"/>
          <w:szCs w:val="24"/>
          <w:lang w:val="en-US" w:eastAsia="es-ES"/>
        </w:rPr>
      </w:pPr>
      <w:r w:rsidRPr="00F10365">
        <w:rPr>
          <w:rFonts w:ascii="Times New Roman" w:eastAsia="Times New Roman" w:hAnsi="Times New Roman" w:cs="Times New Roman"/>
          <w:b/>
          <w:bCs/>
          <w:szCs w:val="24"/>
          <w:lang w:val="en-US" w:eastAsia="es-ES"/>
        </w:rPr>
        <w:t>Keywords:</w:t>
      </w:r>
      <w:r w:rsidRPr="00F10365">
        <w:rPr>
          <w:rFonts w:ascii="Times New Roman" w:eastAsia="Times New Roman" w:hAnsi="Times New Roman" w:cs="Times New Roman"/>
          <w:szCs w:val="24"/>
          <w:lang w:val="en-US" w:eastAsia="es-ES"/>
        </w:rPr>
        <w:t> </w:t>
      </w:r>
      <w:r w:rsidR="007B714A">
        <w:rPr>
          <w:rFonts w:ascii="Times New Roman" w:eastAsia="Times New Roman" w:hAnsi="Times New Roman" w:cs="Times New Roman"/>
          <w:color w:val="222222"/>
          <w:szCs w:val="24"/>
          <w:lang w:val="en-US" w:eastAsia="es-ES"/>
        </w:rPr>
        <w:t> youth; poverty criminalization; prision system; p</w:t>
      </w:r>
      <w:r w:rsidR="00563EF0" w:rsidRPr="00F10365">
        <w:rPr>
          <w:rFonts w:ascii="Times New Roman" w:eastAsia="Times New Roman" w:hAnsi="Times New Roman" w:cs="Times New Roman"/>
          <w:color w:val="222222"/>
          <w:szCs w:val="24"/>
          <w:lang w:val="en-US" w:eastAsia="es-ES"/>
        </w:rPr>
        <w:t>reconception; stigma.</w:t>
      </w:r>
    </w:p>
    <w:p w:rsidR="00563EF0" w:rsidRPr="00563EF0" w:rsidRDefault="00563EF0" w:rsidP="00563EF0">
      <w:pPr>
        <w:shd w:val="clear" w:color="auto" w:fill="F1F1F1"/>
        <w:spacing w:after="0" w:line="90" w:lineRule="atLeast"/>
        <w:rPr>
          <w:rFonts w:ascii="Arial" w:eastAsia="Times New Roman" w:hAnsi="Arial" w:cs="Arial"/>
          <w:color w:val="222222"/>
          <w:sz w:val="19"/>
          <w:szCs w:val="19"/>
          <w:lang w:val="es-ES" w:eastAsia="es-ES"/>
        </w:rPr>
      </w:pPr>
      <w:r>
        <w:rPr>
          <w:rFonts w:ascii="Arial" w:eastAsia="Times New Roman" w:hAnsi="Arial" w:cs="Arial"/>
          <w:noProof/>
          <w:color w:val="222222"/>
          <w:sz w:val="19"/>
          <w:szCs w:val="19"/>
          <w:lang w:eastAsia="pt-BR"/>
        </w:rPr>
        <w:drawing>
          <wp:inline distT="0" distB="0" distL="0" distR="0">
            <wp:extent cx="6985" cy="6985"/>
            <wp:effectExtent l="0" t="0" r="0" b="0"/>
            <wp:docPr id="1" name="Imagem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0D3B0D" w:rsidRPr="007F4BCF" w:rsidRDefault="000D3B0D" w:rsidP="00500126">
      <w:pPr>
        <w:jc w:val="both"/>
        <w:rPr>
          <w:rStyle w:val="st"/>
          <w:rFonts w:ascii="Times New Roman" w:hAnsi="Times New Roman" w:cs="Times New Roman"/>
          <w:b/>
        </w:rPr>
      </w:pPr>
    </w:p>
    <w:p w:rsidR="0033100E" w:rsidRPr="007F4BCF" w:rsidRDefault="004B6470" w:rsidP="0033100E">
      <w:pPr>
        <w:pStyle w:val="Corpodetexto"/>
        <w:rPr>
          <w:rStyle w:val="st"/>
          <w:b/>
        </w:rPr>
      </w:pPr>
      <w:r w:rsidRPr="007F4BCF">
        <w:rPr>
          <w:rStyle w:val="st"/>
          <w:b/>
        </w:rPr>
        <w:t>Para in</w:t>
      </w:r>
      <w:r w:rsidR="000350FA">
        <w:rPr>
          <w:rStyle w:val="st"/>
          <w:b/>
        </w:rPr>
        <w:t>í</w:t>
      </w:r>
      <w:r w:rsidRPr="007F4BCF">
        <w:rPr>
          <w:rStyle w:val="st"/>
          <w:b/>
        </w:rPr>
        <w:t>cio de conversa</w:t>
      </w:r>
      <w:r w:rsidR="004740E2">
        <w:rPr>
          <w:rStyle w:val="st"/>
          <w:b/>
        </w:rPr>
        <w:t>...</w:t>
      </w:r>
    </w:p>
    <w:p w:rsidR="004B6470" w:rsidRPr="007F4BCF" w:rsidRDefault="004B6470" w:rsidP="0033100E">
      <w:pPr>
        <w:pStyle w:val="Corpodetexto"/>
        <w:rPr>
          <w:rStyle w:val="st"/>
          <w:b/>
        </w:rPr>
      </w:pPr>
    </w:p>
    <w:p w:rsidR="0033100E" w:rsidRPr="007F4BCF" w:rsidRDefault="00FC5687" w:rsidP="0033100E">
      <w:pPr>
        <w:pStyle w:val="Corpodetexto"/>
        <w:spacing w:line="360" w:lineRule="auto"/>
        <w:ind w:firstLine="851"/>
        <w:rPr>
          <w:szCs w:val="24"/>
        </w:rPr>
      </w:pPr>
      <w:r w:rsidRPr="007F4BCF">
        <w:rPr>
          <w:szCs w:val="24"/>
        </w:rPr>
        <w:t>Há</w:t>
      </w:r>
      <w:r w:rsidR="00FD7796">
        <w:rPr>
          <w:szCs w:val="24"/>
        </w:rPr>
        <w:t>,</w:t>
      </w:r>
      <w:r w:rsidR="005D350A">
        <w:rPr>
          <w:szCs w:val="24"/>
        </w:rPr>
        <w:t xml:space="preserve"> </w:t>
      </w:r>
      <w:r w:rsidR="0033100E" w:rsidRPr="007F4BCF">
        <w:rPr>
          <w:szCs w:val="24"/>
        </w:rPr>
        <w:t xml:space="preserve">no </w:t>
      </w:r>
      <w:r w:rsidRPr="007F4BCF">
        <w:rPr>
          <w:szCs w:val="24"/>
        </w:rPr>
        <w:t xml:space="preserve">nosso </w:t>
      </w:r>
      <w:r w:rsidR="0033100E" w:rsidRPr="007F4BCF">
        <w:rPr>
          <w:szCs w:val="24"/>
        </w:rPr>
        <w:t>país, um processo de seletividade e triagem</w:t>
      </w:r>
      <w:r w:rsidR="00FD7796">
        <w:rPr>
          <w:szCs w:val="24"/>
        </w:rPr>
        <w:t xml:space="preserve"> perverso, posto principalmente</w:t>
      </w:r>
      <w:r w:rsidR="0033100E" w:rsidRPr="007F4BCF">
        <w:rPr>
          <w:szCs w:val="24"/>
        </w:rPr>
        <w:t xml:space="preserve"> àqueles jovens </w:t>
      </w:r>
      <w:r w:rsidR="004B6470" w:rsidRPr="007F4BCF">
        <w:rPr>
          <w:szCs w:val="24"/>
        </w:rPr>
        <w:t xml:space="preserve">negros </w:t>
      </w:r>
      <w:r w:rsidR="0033100E" w:rsidRPr="007F4BCF">
        <w:rPr>
          <w:szCs w:val="24"/>
        </w:rPr>
        <w:t xml:space="preserve">oriundos de segmentos sociais pobres, que mal conseguem adentrar aos insumos sociais e/ou quando o fazem é de forma precária e com pouquíssimas possibilidades de romper com o ciclo de pobreza a que estão submetidos. </w:t>
      </w:r>
    </w:p>
    <w:p w:rsidR="00FD7796" w:rsidRDefault="0033100E" w:rsidP="003603D4">
      <w:pPr>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 xml:space="preserve">Apesar de </w:t>
      </w:r>
      <w:r w:rsidR="00EF5DFC" w:rsidRPr="007F4BCF">
        <w:rPr>
          <w:rFonts w:ascii="Times New Roman" w:hAnsi="Times New Roman" w:cs="Times New Roman"/>
          <w:szCs w:val="24"/>
        </w:rPr>
        <w:t xml:space="preserve">estarmos </w:t>
      </w:r>
      <w:r w:rsidRPr="007F4BCF">
        <w:rPr>
          <w:rFonts w:ascii="Times New Roman" w:hAnsi="Times New Roman" w:cs="Times New Roman"/>
          <w:szCs w:val="24"/>
        </w:rPr>
        <w:t xml:space="preserve">no séc. XXI, grande parte da nossa juventude pertence </w:t>
      </w:r>
      <w:r w:rsidR="00EF5DFC" w:rsidRPr="007F4BCF">
        <w:rPr>
          <w:rFonts w:ascii="Times New Roman" w:hAnsi="Times New Roman" w:cs="Times New Roman"/>
          <w:szCs w:val="24"/>
        </w:rPr>
        <w:t xml:space="preserve">ainda </w:t>
      </w:r>
      <w:r w:rsidRPr="007F4BCF">
        <w:rPr>
          <w:rFonts w:ascii="Times New Roman" w:hAnsi="Times New Roman" w:cs="Times New Roman"/>
          <w:szCs w:val="24"/>
        </w:rPr>
        <w:t xml:space="preserve">a um universo reduzido e espesso, </w:t>
      </w:r>
      <w:r w:rsidR="00FD7796">
        <w:rPr>
          <w:rFonts w:ascii="Times New Roman" w:hAnsi="Times New Roman" w:cs="Times New Roman"/>
          <w:szCs w:val="24"/>
        </w:rPr>
        <w:t>no qual</w:t>
      </w:r>
      <w:r w:rsidR="005D350A">
        <w:rPr>
          <w:rFonts w:ascii="Times New Roman" w:hAnsi="Times New Roman" w:cs="Times New Roman"/>
          <w:szCs w:val="24"/>
        </w:rPr>
        <w:t xml:space="preserve"> </w:t>
      </w:r>
      <w:r w:rsidRPr="007F4BCF">
        <w:rPr>
          <w:rFonts w:ascii="Times New Roman" w:hAnsi="Times New Roman" w:cs="Times New Roman"/>
          <w:szCs w:val="24"/>
        </w:rPr>
        <w:t xml:space="preserve">sobram os riscos de todo tipo e faltam as oportunidades mais básicas. Suas vidas se degradam em termos pessoais e sociais </w:t>
      </w:r>
      <w:r w:rsidR="00B817FE" w:rsidRPr="007F4BCF">
        <w:rPr>
          <w:rFonts w:ascii="Times New Roman" w:hAnsi="Times New Roman" w:cs="Times New Roman"/>
          <w:szCs w:val="24"/>
        </w:rPr>
        <w:t>resultado d</w:t>
      </w:r>
      <w:r w:rsidRPr="007F4BCF">
        <w:rPr>
          <w:rFonts w:ascii="Times New Roman" w:hAnsi="Times New Roman" w:cs="Times New Roman"/>
          <w:szCs w:val="24"/>
        </w:rPr>
        <w:t xml:space="preserve">a violência exacerbada que só poderá ser combatida ou reduzida a partir de mecanismos que não sejam somente repressivos, mas </w:t>
      </w:r>
      <w:r w:rsidR="00B817FE" w:rsidRPr="007F4BCF">
        <w:rPr>
          <w:rFonts w:ascii="Times New Roman" w:hAnsi="Times New Roman" w:cs="Times New Roman"/>
          <w:szCs w:val="24"/>
        </w:rPr>
        <w:t xml:space="preserve">que </w:t>
      </w:r>
      <w:r w:rsidRPr="007F4BCF">
        <w:rPr>
          <w:rFonts w:ascii="Times New Roman" w:hAnsi="Times New Roman" w:cs="Times New Roman"/>
          <w:szCs w:val="24"/>
        </w:rPr>
        <w:t xml:space="preserve">sejam educativos e permitam solucionar as vulnerabilidades a que os jovens estão expostos. Não obstante alguns avanços, o Brasil não possui uma forma concreta de organização que contemple o </w:t>
      </w:r>
      <w:r w:rsidRPr="007F4BCF">
        <w:rPr>
          <w:rFonts w:ascii="Times New Roman" w:hAnsi="Times New Roman" w:cs="Times New Roman"/>
          <w:szCs w:val="24"/>
        </w:rPr>
        <w:lastRenderedPageBreak/>
        <w:t xml:space="preserve">atendimento às necessidades da juventude negra, principalmente aquela inserida nas camadas sociais pobres. </w:t>
      </w:r>
    </w:p>
    <w:p w:rsidR="003603D4" w:rsidRPr="007F4BCF" w:rsidRDefault="0033100E" w:rsidP="003603D4">
      <w:pPr>
        <w:spacing w:after="0" w:line="360" w:lineRule="auto"/>
        <w:ind w:firstLine="851"/>
        <w:jc w:val="both"/>
        <w:rPr>
          <w:rFonts w:ascii="Times New Roman" w:hAnsi="Times New Roman" w:cs="Times New Roman"/>
        </w:rPr>
      </w:pPr>
      <w:r w:rsidRPr="007F4BCF">
        <w:rPr>
          <w:rFonts w:ascii="Times New Roman" w:hAnsi="Times New Roman" w:cs="Times New Roman"/>
          <w:szCs w:val="24"/>
        </w:rPr>
        <w:t>Embora o Estatuto da Juventude seja inovador nos seus múltiplos aspectos, está distante de um cumprimento integral,</w:t>
      </w:r>
      <w:r w:rsidR="005D350A">
        <w:rPr>
          <w:rFonts w:ascii="Times New Roman" w:hAnsi="Times New Roman" w:cs="Times New Roman"/>
          <w:szCs w:val="24"/>
        </w:rPr>
        <w:t xml:space="preserve"> </w:t>
      </w:r>
      <w:r w:rsidR="00FD7796">
        <w:rPr>
          <w:rFonts w:ascii="Times New Roman" w:hAnsi="Times New Roman" w:cs="Times New Roman"/>
          <w:szCs w:val="24"/>
        </w:rPr>
        <w:t xml:space="preserve">porque </w:t>
      </w:r>
      <w:r w:rsidRPr="007F4BCF">
        <w:rPr>
          <w:rFonts w:ascii="Times New Roman" w:hAnsi="Times New Roman" w:cs="Times New Roman"/>
          <w:szCs w:val="24"/>
        </w:rPr>
        <w:t>ainda nos deparamos com estratos de jovens que são os mais vulneráveis a algumas das maiores ameaças aos direitos – exploração sexual, uso e abuso de drogas, exploração do trabalho, violência</w:t>
      </w:r>
      <w:r w:rsidR="00FC5687" w:rsidRPr="007F4BCF">
        <w:rPr>
          <w:rFonts w:ascii="Times New Roman" w:hAnsi="Times New Roman" w:cs="Times New Roman"/>
          <w:szCs w:val="24"/>
        </w:rPr>
        <w:t>, etc.</w:t>
      </w:r>
      <w:r w:rsidRPr="007F4BCF">
        <w:rPr>
          <w:rFonts w:ascii="Times New Roman" w:hAnsi="Times New Roman" w:cs="Times New Roman"/>
          <w:szCs w:val="24"/>
        </w:rPr>
        <w:t xml:space="preserve"> Ainda</w:t>
      </w:r>
      <w:r w:rsidR="00FC5687" w:rsidRPr="007F4BCF">
        <w:rPr>
          <w:rFonts w:ascii="Times New Roman" w:hAnsi="Times New Roman" w:cs="Times New Roman"/>
          <w:szCs w:val="24"/>
        </w:rPr>
        <w:t>,</w:t>
      </w:r>
      <w:r w:rsidRPr="007F4BCF">
        <w:rPr>
          <w:rFonts w:ascii="Times New Roman" w:hAnsi="Times New Roman" w:cs="Times New Roman"/>
          <w:szCs w:val="24"/>
        </w:rPr>
        <w:t xml:space="preserve"> a escola enquanto instituição socializadora, muitas vezes e por diferentes motivos, os exclui, </w:t>
      </w:r>
      <w:r w:rsidR="00FD7796">
        <w:rPr>
          <w:rFonts w:ascii="Times New Roman" w:hAnsi="Times New Roman" w:cs="Times New Roman"/>
          <w:szCs w:val="24"/>
        </w:rPr>
        <w:t>o mesmo acontece com</w:t>
      </w:r>
      <w:r w:rsidRPr="007F4BCF">
        <w:rPr>
          <w:rFonts w:ascii="Times New Roman" w:hAnsi="Times New Roman" w:cs="Times New Roman"/>
          <w:szCs w:val="24"/>
        </w:rPr>
        <w:t xml:space="preserve"> as incertezas do mercado de trabalho </w:t>
      </w:r>
      <w:r w:rsidR="00FD7796">
        <w:rPr>
          <w:rFonts w:ascii="Times New Roman" w:hAnsi="Times New Roman" w:cs="Times New Roman"/>
          <w:szCs w:val="24"/>
        </w:rPr>
        <w:t xml:space="preserve">que </w:t>
      </w:r>
      <w:r w:rsidRPr="007F4BCF">
        <w:rPr>
          <w:rFonts w:ascii="Times New Roman" w:hAnsi="Times New Roman" w:cs="Times New Roman"/>
          <w:szCs w:val="24"/>
        </w:rPr>
        <w:t xml:space="preserve">os remete a uma instabilidade profissional </w:t>
      </w:r>
      <w:r w:rsidR="00FC5687" w:rsidRPr="007F4BCF">
        <w:rPr>
          <w:rFonts w:ascii="Times New Roman" w:hAnsi="Times New Roman" w:cs="Times New Roman"/>
          <w:szCs w:val="24"/>
        </w:rPr>
        <w:t xml:space="preserve">com </w:t>
      </w:r>
      <w:r w:rsidRPr="007F4BCF">
        <w:rPr>
          <w:rFonts w:ascii="Times New Roman" w:hAnsi="Times New Roman" w:cs="Times New Roman"/>
          <w:szCs w:val="24"/>
        </w:rPr>
        <w:t>a falta da oferta de serviços acessíveis à cultura,</w:t>
      </w:r>
      <w:r w:rsidR="00FD7796">
        <w:rPr>
          <w:rFonts w:ascii="Times New Roman" w:hAnsi="Times New Roman" w:cs="Times New Roman"/>
          <w:szCs w:val="24"/>
        </w:rPr>
        <w:t xml:space="preserve"> ao</w:t>
      </w:r>
      <w:r w:rsidRPr="007F4BCF">
        <w:rPr>
          <w:rFonts w:ascii="Times New Roman" w:hAnsi="Times New Roman" w:cs="Times New Roman"/>
          <w:szCs w:val="24"/>
        </w:rPr>
        <w:t xml:space="preserve"> esporte e </w:t>
      </w:r>
      <w:r w:rsidR="00FD7796">
        <w:rPr>
          <w:rFonts w:ascii="Times New Roman" w:hAnsi="Times New Roman" w:cs="Times New Roman"/>
          <w:szCs w:val="24"/>
        </w:rPr>
        <w:t xml:space="preserve">ao </w:t>
      </w:r>
      <w:r w:rsidRPr="007F4BCF">
        <w:rPr>
          <w:rFonts w:ascii="Times New Roman" w:hAnsi="Times New Roman" w:cs="Times New Roman"/>
          <w:szCs w:val="24"/>
        </w:rPr>
        <w:t>lazer.</w:t>
      </w:r>
      <w:r w:rsidR="007B714A">
        <w:rPr>
          <w:rFonts w:ascii="Times New Roman" w:hAnsi="Times New Roman" w:cs="Times New Roman"/>
          <w:szCs w:val="24"/>
        </w:rPr>
        <w:t xml:space="preserve"> </w:t>
      </w:r>
      <w:r w:rsidR="003603D4" w:rsidRPr="007F4BCF">
        <w:rPr>
          <w:rFonts w:ascii="Times New Roman" w:eastAsia="Calibri" w:hAnsi="Times New Roman" w:cs="Times New Roman"/>
        </w:rPr>
        <w:t>Todas essas situações apontam para práticas de exclusão e de limitação das oportunidades cujas consequência</w:t>
      </w:r>
      <w:r w:rsidR="003603D4" w:rsidRPr="007F4BCF">
        <w:rPr>
          <w:rFonts w:ascii="Times New Roman" w:hAnsi="Times New Roman" w:cs="Times New Roman"/>
        </w:rPr>
        <w:t xml:space="preserve">s geralmente são a </w:t>
      </w:r>
      <w:r w:rsidR="00FD7796" w:rsidRPr="007F4BCF">
        <w:rPr>
          <w:rFonts w:ascii="Times New Roman" w:hAnsi="Times New Roman" w:cs="Times New Roman"/>
        </w:rPr>
        <w:t>delinq</w:t>
      </w:r>
      <w:r w:rsidR="00FD7796">
        <w:rPr>
          <w:rFonts w:ascii="Times New Roman" w:hAnsi="Times New Roman" w:cs="Times New Roman"/>
        </w:rPr>
        <w:t>u</w:t>
      </w:r>
      <w:r w:rsidR="00FD7796" w:rsidRPr="007F4BCF">
        <w:rPr>
          <w:rFonts w:ascii="Times New Roman" w:hAnsi="Times New Roman" w:cs="Times New Roman"/>
        </w:rPr>
        <w:t>ência</w:t>
      </w:r>
      <w:r w:rsidR="003603D4" w:rsidRPr="007F4BCF">
        <w:rPr>
          <w:rFonts w:ascii="Times New Roman" w:eastAsia="Calibri" w:hAnsi="Times New Roman" w:cs="Times New Roman"/>
        </w:rPr>
        <w:t>, a prostituição, o uso de drogas e o envolvimento com atividades ilícitas, especialmente</w:t>
      </w:r>
      <w:r w:rsidR="003603D4" w:rsidRPr="007F4BCF">
        <w:rPr>
          <w:rFonts w:ascii="Times New Roman" w:hAnsi="Times New Roman" w:cs="Times New Roman"/>
        </w:rPr>
        <w:t>, mas</w:t>
      </w:r>
      <w:r w:rsidR="003603D4" w:rsidRPr="007F4BCF">
        <w:rPr>
          <w:rFonts w:ascii="Times New Roman" w:eastAsia="Calibri" w:hAnsi="Times New Roman" w:cs="Times New Roman"/>
        </w:rPr>
        <w:t xml:space="preserve"> não exclusivamente</w:t>
      </w:r>
      <w:r w:rsidR="00FD7796">
        <w:rPr>
          <w:rFonts w:ascii="Times New Roman" w:eastAsia="Calibri" w:hAnsi="Times New Roman" w:cs="Times New Roman"/>
        </w:rPr>
        <w:t>,</w:t>
      </w:r>
      <w:r w:rsidR="00E24AF4">
        <w:rPr>
          <w:rFonts w:ascii="Times New Roman" w:eastAsia="Calibri" w:hAnsi="Times New Roman" w:cs="Times New Roman"/>
        </w:rPr>
        <w:t xml:space="preserve"> </w:t>
      </w:r>
      <w:r w:rsidR="003603D4" w:rsidRPr="007F4BCF">
        <w:rPr>
          <w:rFonts w:ascii="Times New Roman" w:eastAsia="Calibri" w:hAnsi="Times New Roman" w:cs="Times New Roman"/>
        </w:rPr>
        <w:t xml:space="preserve">o narcotráfico, com forte impacto sobre a segurança e a saúde, a mortalidade e a </w:t>
      </w:r>
      <w:r w:rsidR="003603D4" w:rsidRPr="007F4BCF">
        <w:rPr>
          <w:rFonts w:ascii="Times New Roman" w:hAnsi="Times New Roman" w:cs="Times New Roman"/>
        </w:rPr>
        <w:t>m</w:t>
      </w:r>
      <w:r w:rsidR="003603D4" w:rsidRPr="007F4BCF">
        <w:rPr>
          <w:rFonts w:ascii="Times New Roman" w:eastAsia="Calibri" w:hAnsi="Times New Roman" w:cs="Times New Roman"/>
        </w:rPr>
        <w:t>orbidade dos jovens.</w:t>
      </w:r>
    </w:p>
    <w:p w:rsidR="00F24009" w:rsidRPr="007F4BCF" w:rsidRDefault="00F24009" w:rsidP="00F24009">
      <w:pPr>
        <w:spacing w:after="0" w:line="240" w:lineRule="auto"/>
        <w:ind w:firstLine="851"/>
        <w:jc w:val="both"/>
        <w:rPr>
          <w:rFonts w:ascii="Times New Roman" w:hAnsi="Times New Roman" w:cs="Times New Roman"/>
          <w:szCs w:val="24"/>
        </w:rPr>
      </w:pPr>
    </w:p>
    <w:p w:rsidR="003603D4" w:rsidRPr="007F4BCF" w:rsidRDefault="003603D4" w:rsidP="003603D4">
      <w:pPr>
        <w:spacing w:after="0" w:line="240" w:lineRule="auto"/>
        <w:ind w:left="2268"/>
        <w:jc w:val="both"/>
        <w:rPr>
          <w:rFonts w:ascii="Times New Roman" w:eastAsia="Calibri" w:hAnsi="Times New Roman" w:cs="Times New Roman"/>
          <w:sz w:val="20"/>
          <w:szCs w:val="20"/>
        </w:rPr>
      </w:pPr>
      <w:r w:rsidRPr="007F4BCF">
        <w:rPr>
          <w:rFonts w:ascii="Times New Roman" w:hAnsi="Times New Roman" w:cs="Times New Roman"/>
          <w:sz w:val="20"/>
          <w:szCs w:val="20"/>
        </w:rPr>
        <w:t xml:space="preserve">Portanto, </w:t>
      </w:r>
      <w:r w:rsidRPr="007F4BCF">
        <w:rPr>
          <w:rFonts w:ascii="Times New Roman" w:eastAsia="Calibri" w:hAnsi="Times New Roman" w:cs="Times New Roman"/>
          <w:sz w:val="20"/>
          <w:szCs w:val="20"/>
        </w:rPr>
        <w:t>as situações constatadas indicam que as demandas por políticas públicas para a juventude permanecem como estado de coisas, precariamente resolvidos no âmbito de políticas destinadas a um público mais amplo – com o qual os jovens têm que competir pelo espaço de atendimento – sem chegar a se apresentar especific</w:t>
      </w:r>
      <w:r w:rsidRPr="007F4BCF">
        <w:rPr>
          <w:rFonts w:ascii="Times New Roman" w:hAnsi="Times New Roman" w:cs="Times New Roman"/>
          <w:sz w:val="20"/>
          <w:szCs w:val="20"/>
        </w:rPr>
        <w:t xml:space="preserve">amente como problemas políticos (RUAS, </w:t>
      </w:r>
      <w:r w:rsidR="006C46B3" w:rsidRPr="007F4BCF">
        <w:rPr>
          <w:rFonts w:ascii="Times New Roman" w:hAnsi="Times New Roman" w:cs="Times New Roman"/>
          <w:sz w:val="20"/>
          <w:szCs w:val="20"/>
        </w:rPr>
        <w:t>1998, p. 739).</w:t>
      </w:r>
    </w:p>
    <w:p w:rsidR="003603D4" w:rsidRPr="007F4BCF" w:rsidRDefault="003603D4" w:rsidP="0033100E">
      <w:pPr>
        <w:spacing w:after="0" w:line="360" w:lineRule="auto"/>
        <w:ind w:firstLine="851"/>
        <w:jc w:val="both"/>
        <w:rPr>
          <w:rFonts w:ascii="Times New Roman" w:hAnsi="Times New Roman" w:cs="Times New Roman"/>
          <w:szCs w:val="24"/>
        </w:rPr>
      </w:pPr>
    </w:p>
    <w:p w:rsidR="0033100E" w:rsidRPr="007F4BCF" w:rsidRDefault="00FD7796" w:rsidP="00F24009">
      <w:pPr>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Nes</w:t>
      </w:r>
      <w:r>
        <w:rPr>
          <w:rFonts w:ascii="Times New Roman" w:hAnsi="Times New Roman" w:cs="Times New Roman"/>
          <w:szCs w:val="24"/>
        </w:rPr>
        <w:t>s</w:t>
      </w:r>
      <w:r w:rsidRPr="007F4BCF">
        <w:rPr>
          <w:rFonts w:ascii="Times New Roman" w:hAnsi="Times New Roman" w:cs="Times New Roman"/>
          <w:szCs w:val="24"/>
        </w:rPr>
        <w:t xml:space="preserve">a </w:t>
      </w:r>
      <w:r w:rsidR="0033100E" w:rsidRPr="007F4BCF">
        <w:rPr>
          <w:rFonts w:ascii="Times New Roman" w:hAnsi="Times New Roman" w:cs="Times New Roman"/>
          <w:szCs w:val="24"/>
        </w:rPr>
        <w:t xml:space="preserve">direção, o jovem negro é aquele que está mais vulnerável e mais afetado pela ausência de políticas publicas que atendam </w:t>
      </w:r>
      <w:r>
        <w:rPr>
          <w:rFonts w:ascii="Times New Roman" w:hAnsi="Times New Roman" w:cs="Times New Roman"/>
          <w:szCs w:val="24"/>
        </w:rPr>
        <w:t>à</w:t>
      </w:r>
      <w:r w:rsidR="0033100E" w:rsidRPr="007F4BCF">
        <w:rPr>
          <w:rFonts w:ascii="Times New Roman" w:hAnsi="Times New Roman" w:cs="Times New Roman"/>
          <w:szCs w:val="24"/>
        </w:rPr>
        <w:t xml:space="preserve">s suas reais necessidades. </w:t>
      </w:r>
      <w:r w:rsidR="00F24009" w:rsidRPr="007F4BCF">
        <w:rPr>
          <w:rFonts w:ascii="Times New Roman" w:hAnsi="Times New Roman" w:cs="Times New Roman"/>
          <w:szCs w:val="24"/>
        </w:rPr>
        <w:t>Des</w:t>
      </w:r>
      <w:r>
        <w:rPr>
          <w:rFonts w:ascii="Times New Roman" w:hAnsi="Times New Roman" w:cs="Times New Roman"/>
          <w:szCs w:val="24"/>
        </w:rPr>
        <w:t>s</w:t>
      </w:r>
      <w:r w:rsidR="00F24009" w:rsidRPr="007F4BCF">
        <w:rPr>
          <w:rFonts w:ascii="Times New Roman" w:hAnsi="Times New Roman" w:cs="Times New Roman"/>
          <w:szCs w:val="24"/>
        </w:rPr>
        <w:t xml:space="preserve">a forma, </w:t>
      </w:r>
      <w:r w:rsidR="000D2D3E" w:rsidRPr="007F4BCF">
        <w:rPr>
          <w:rFonts w:ascii="Times New Roman" w:hAnsi="Times New Roman" w:cs="Times New Roman"/>
          <w:szCs w:val="24"/>
        </w:rPr>
        <w:t xml:space="preserve">embora não </w:t>
      </w:r>
      <w:r w:rsidR="00B817FE" w:rsidRPr="007F4BCF">
        <w:rPr>
          <w:rFonts w:ascii="Times New Roman" w:hAnsi="Times New Roman" w:cs="Times New Roman"/>
          <w:szCs w:val="24"/>
        </w:rPr>
        <w:t xml:space="preserve">seja uma plausível </w:t>
      </w:r>
      <w:r w:rsidR="000D2D3E" w:rsidRPr="007F4BCF">
        <w:rPr>
          <w:rFonts w:ascii="Times New Roman" w:hAnsi="Times New Roman" w:cs="Times New Roman"/>
          <w:szCs w:val="24"/>
        </w:rPr>
        <w:t>justifica</w:t>
      </w:r>
      <w:r w:rsidR="00B817FE" w:rsidRPr="007F4BCF">
        <w:rPr>
          <w:rFonts w:ascii="Times New Roman" w:hAnsi="Times New Roman" w:cs="Times New Roman"/>
          <w:szCs w:val="24"/>
        </w:rPr>
        <w:t>tiva</w:t>
      </w:r>
      <w:r w:rsidR="000D2D3E" w:rsidRPr="007F4BCF">
        <w:rPr>
          <w:rFonts w:ascii="Times New Roman" w:hAnsi="Times New Roman" w:cs="Times New Roman"/>
          <w:szCs w:val="24"/>
        </w:rPr>
        <w:t xml:space="preserve">, </w:t>
      </w:r>
      <w:r w:rsidR="00F24009" w:rsidRPr="007F4BCF">
        <w:rPr>
          <w:rFonts w:ascii="Times New Roman" w:hAnsi="Times New Roman" w:cs="Times New Roman"/>
          <w:szCs w:val="24"/>
        </w:rPr>
        <w:t>restam</w:t>
      </w:r>
      <w:r w:rsidR="00B817FE" w:rsidRPr="007F4BCF">
        <w:rPr>
          <w:rFonts w:ascii="Times New Roman" w:hAnsi="Times New Roman" w:cs="Times New Roman"/>
          <w:szCs w:val="24"/>
        </w:rPr>
        <w:t>-lhes em algumas vezes</w:t>
      </w:r>
      <w:r w:rsidR="00F24009" w:rsidRPr="007F4BCF">
        <w:rPr>
          <w:rFonts w:ascii="Times New Roman" w:hAnsi="Times New Roman" w:cs="Times New Roman"/>
          <w:szCs w:val="24"/>
        </w:rPr>
        <w:t xml:space="preserve"> somente trilhar caminhos tortuosos</w:t>
      </w:r>
      <w:r w:rsidR="00EF5DFC" w:rsidRPr="007F4BCF">
        <w:rPr>
          <w:rFonts w:ascii="Times New Roman" w:hAnsi="Times New Roman" w:cs="Times New Roman"/>
          <w:szCs w:val="24"/>
        </w:rPr>
        <w:t xml:space="preserve"> e sem retorno</w:t>
      </w:r>
      <w:r w:rsidR="00B817FE" w:rsidRPr="007F4BCF">
        <w:rPr>
          <w:rFonts w:ascii="Times New Roman" w:hAnsi="Times New Roman" w:cs="Times New Roman"/>
          <w:szCs w:val="24"/>
        </w:rPr>
        <w:t>,</w:t>
      </w:r>
      <w:r w:rsidR="00EF5DFC" w:rsidRPr="007F4BCF">
        <w:rPr>
          <w:rFonts w:ascii="Times New Roman" w:hAnsi="Times New Roman" w:cs="Times New Roman"/>
          <w:szCs w:val="24"/>
        </w:rPr>
        <w:t xml:space="preserve"> quando então</w:t>
      </w:r>
      <w:r w:rsidR="00B817FE" w:rsidRPr="007F4BCF">
        <w:rPr>
          <w:rFonts w:ascii="Times New Roman" w:hAnsi="Times New Roman" w:cs="Times New Roman"/>
          <w:szCs w:val="24"/>
        </w:rPr>
        <w:t>,</w:t>
      </w:r>
      <w:r w:rsidR="00EF5DFC" w:rsidRPr="007F4BCF">
        <w:rPr>
          <w:rFonts w:ascii="Times New Roman" w:hAnsi="Times New Roman" w:cs="Times New Roman"/>
          <w:szCs w:val="24"/>
        </w:rPr>
        <w:t xml:space="preserve"> a única política que os acolhe, </w:t>
      </w:r>
      <w:r w:rsidR="00B817FE" w:rsidRPr="007F4BCF">
        <w:rPr>
          <w:rFonts w:ascii="Times New Roman" w:hAnsi="Times New Roman" w:cs="Times New Roman"/>
          <w:szCs w:val="24"/>
        </w:rPr>
        <w:t xml:space="preserve">todavia </w:t>
      </w:r>
      <w:r w:rsidR="00EF5DFC" w:rsidRPr="007F4BCF">
        <w:rPr>
          <w:rFonts w:ascii="Times New Roman" w:hAnsi="Times New Roman" w:cs="Times New Roman"/>
          <w:szCs w:val="24"/>
        </w:rPr>
        <w:t xml:space="preserve">de forma perversa </w:t>
      </w:r>
      <w:r w:rsidR="00FC5687" w:rsidRPr="007F4BCF">
        <w:rPr>
          <w:rFonts w:ascii="Times New Roman" w:hAnsi="Times New Roman" w:cs="Times New Roman"/>
          <w:szCs w:val="24"/>
        </w:rPr>
        <w:t xml:space="preserve">e precária </w:t>
      </w:r>
      <w:r w:rsidR="00EF5DFC" w:rsidRPr="007F4BCF">
        <w:rPr>
          <w:rFonts w:ascii="Times New Roman" w:hAnsi="Times New Roman" w:cs="Times New Roman"/>
          <w:szCs w:val="24"/>
        </w:rPr>
        <w:t xml:space="preserve">– é </w:t>
      </w:r>
      <w:r w:rsidR="00B817FE" w:rsidRPr="007F4BCF">
        <w:rPr>
          <w:rFonts w:ascii="Times New Roman" w:hAnsi="Times New Roman" w:cs="Times New Roman"/>
          <w:szCs w:val="24"/>
        </w:rPr>
        <w:t xml:space="preserve">a </w:t>
      </w:r>
      <w:r w:rsidR="00EF5DFC" w:rsidRPr="007F4BCF">
        <w:rPr>
          <w:rFonts w:ascii="Times New Roman" w:hAnsi="Times New Roman" w:cs="Times New Roman"/>
          <w:szCs w:val="24"/>
        </w:rPr>
        <w:t>da Segurança Pública por meio do encarceramento.</w:t>
      </w:r>
    </w:p>
    <w:p w:rsidR="002350C0" w:rsidRPr="007F4BCF" w:rsidRDefault="002350C0" w:rsidP="00F24009">
      <w:pPr>
        <w:spacing w:after="0" w:line="360" w:lineRule="auto"/>
        <w:ind w:firstLine="851"/>
        <w:jc w:val="both"/>
        <w:rPr>
          <w:rFonts w:ascii="Times New Roman" w:hAnsi="Times New Roman" w:cs="Times New Roman"/>
          <w:szCs w:val="24"/>
        </w:rPr>
      </w:pPr>
    </w:p>
    <w:p w:rsidR="00341EFC" w:rsidRPr="007F4BCF" w:rsidRDefault="004B6470" w:rsidP="004B6470">
      <w:pPr>
        <w:jc w:val="both"/>
        <w:rPr>
          <w:rStyle w:val="st"/>
          <w:rFonts w:ascii="Times New Roman" w:hAnsi="Times New Roman" w:cs="Times New Roman"/>
          <w:b/>
        </w:rPr>
      </w:pPr>
      <w:r w:rsidRPr="007F4BCF">
        <w:rPr>
          <w:rStyle w:val="st"/>
          <w:rFonts w:ascii="Times New Roman" w:hAnsi="Times New Roman" w:cs="Times New Roman"/>
          <w:b/>
        </w:rPr>
        <w:t>De qual juventude estamos falando?</w:t>
      </w:r>
    </w:p>
    <w:p w:rsidR="00FB7FDF" w:rsidRPr="007F4BCF" w:rsidRDefault="00FB7FDF" w:rsidP="00FB7FDF">
      <w:pPr>
        <w:spacing w:after="0" w:line="240" w:lineRule="auto"/>
        <w:jc w:val="both"/>
        <w:rPr>
          <w:rStyle w:val="st"/>
          <w:rFonts w:ascii="Times New Roman" w:hAnsi="Times New Roman" w:cs="Times New Roman"/>
          <w:b/>
        </w:rPr>
      </w:pPr>
    </w:p>
    <w:p w:rsidR="000F604E" w:rsidRDefault="004B6470" w:rsidP="00233EF0">
      <w:pPr>
        <w:spacing w:after="0" w:line="360" w:lineRule="auto"/>
        <w:ind w:firstLine="851"/>
        <w:jc w:val="both"/>
        <w:rPr>
          <w:rStyle w:val="st"/>
          <w:rFonts w:ascii="Times New Roman" w:hAnsi="Times New Roman" w:cs="Times New Roman"/>
        </w:rPr>
      </w:pPr>
      <w:r w:rsidRPr="007F4BCF">
        <w:rPr>
          <w:rStyle w:val="st"/>
          <w:rFonts w:ascii="Times New Roman" w:hAnsi="Times New Roman" w:cs="Times New Roman"/>
        </w:rPr>
        <w:t xml:space="preserve">Neste </w:t>
      </w:r>
      <w:r w:rsidRPr="007F4BCF">
        <w:rPr>
          <w:rStyle w:val="st"/>
          <w:rFonts w:ascii="Times New Roman" w:hAnsi="Times New Roman" w:cs="Times New Roman"/>
          <w:i/>
        </w:rPr>
        <w:t>paper</w:t>
      </w:r>
      <w:r w:rsidRPr="007F4BCF">
        <w:rPr>
          <w:rStyle w:val="st"/>
          <w:rFonts w:ascii="Times New Roman" w:hAnsi="Times New Roman" w:cs="Times New Roman"/>
        </w:rPr>
        <w:t xml:space="preserve"> a ênfase </w:t>
      </w:r>
      <w:r w:rsidR="00273A2F" w:rsidRPr="007F4BCF">
        <w:rPr>
          <w:rStyle w:val="st"/>
          <w:rFonts w:ascii="Times New Roman" w:hAnsi="Times New Roman" w:cs="Times New Roman"/>
        </w:rPr>
        <w:t xml:space="preserve">da discussão </w:t>
      </w:r>
      <w:r w:rsidRPr="007F4BCF">
        <w:rPr>
          <w:rStyle w:val="st"/>
          <w:rFonts w:ascii="Times New Roman" w:hAnsi="Times New Roman" w:cs="Times New Roman"/>
        </w:rPr>
        <w:t>está voltada para a</w:t>
      </w:r>
      <w:r w:rsidR="00FD7796">
        <w:rPr>
          <w:rStyle w:val="st"/>
          <w:rFonts w:ascii="Times New Roman" w:hAnsi="Times New Roman" w:cs="Times New Roman"/>
        </w:rPr>
        <w:t>(</w:t>
      </w:r>
      <w:r w:rsidRPr="007F4BCF">
        <w:rPr>
          <w:rStyle w:val="st"/>
          <w:rFonts w:ascii="Times New Roman" w:hAnsi="Times New Roman" w:cs="Times New Roman"/>
        </w:rPr>
        <w:t>s</w:t>
      </w:r>
      <w:r w:rsidR="00FD7796">
        <w:rPr>
          <w:rStyle w:val="st"/>
          <w:rFonts w:ascii="Times New Roman" w:hAnsi="Times New Roman" w:cs="Times New Roman"/>
        </w:rPr>
        <w:t>)</w:t>
      </w:r>
      <w:r w:rsidRPr="007F4BCF">
        <w:rPr>
          <w:rStyle w:val="st"/>
          <w:rFonts w:ascii="Times New Roman" w:hAnsi="Times New Roman" w:cs="Times New Roman"/>
        </w:rPr>
        <w:t xml:space="preserve"> juventude</w:t>
      </w:r>
      <w:r w:rsidR="00B817FE" w:rsidRPr="007F4BCF">
        <w:rPr>
          <w:rStyle w:val="st"/>
          <w:rFonts w:ascii="Times New Roman" w:hAnsi="Times New Roman" w:cs="Times New Roman"/>
        </w:rPr>
        <w:t>(</w:t>
      </w:r>
      <w:r w:rsidRPr="007F4BCF">
        <w:rPr>
          <w:rStyle w:val="st"/>
          <w:rFonts w:ascii="Times New Roman" w:hAnsi="Times New Roman" w:cs="Times New Roman"/>
        </w:rPr>
        <w:t>s</w:t>
      </w:r>
      <w:r w:rsidR="00B817FE" w:rsidRPr="007F4BCF">
        <w:rPr>
          <w:rStyle w:val="st"/>
          <w:rFonts w:ascii="Times New Roman" w:hAnsi="Times New Roman" w:cs="Times New Roman"/>
        </w:rPr>
        <w:t>)</w:t>
      </w:r>
      <w:r w:rsidRPr="007F4BCF">
        <w:rPr>
          <w:rStyle w:val="st"/>
          <w:rFonts w:ascii="Times New Roman" w:hAnsi="Times New Roman" w:cs="Times New Roman"/>
        </w:rPr>
        <w:t xml:space="preserve"> negra</w:t>
      </w:r>
      <w:r w:rsidR="00FD7796">
        <w:rPr>
          <w:rStyle w:val="st"/>
          <w:rFonts w:ascii="Times New Roman" w:hAnsi="Times New Roman" w:cs="Times New Roman"/>
        </w:rPr>
        <w:t>(</w:t>
      </w:r>
      <w:r w:rsidRPr="007F4BCF">
        <w:rPr>
          <w:rStyle w:val="st"/>
          <w:rFonts w:ascii="Times New Roman" w:hAnsi="Times New Roman" w:cs="Times New Roman"/>
        </w:rPr>
        <w:t>s</w:t>
      </w:r>
      <w:r w:rsidR="00FD7796">
        <w:rPr>
          <w:rStyle w:val="st"/>
          <w:rFonts w:ascii="Times New Roman" w:hAnsi="Times New Roman" w:cs="Times New Roman"/>
        </w:rPr>
        <w:t>)</w:t>
      </w:r>
      <w:r w:rsidRPr="007F4BCF">
        <w:rPr>
          <w:rStyle w:val="st"/>
          <w:rFonts w:ascii="Times New Roman" w:hAnsi="Times New Roman" w:cs="Times New Roman"/>
        </w:rPr>
        <w:t>, pobre</w:t>
      </w:r>
      <w:r w:rsidR="00FD7796">
        <w:rPr>
          <w:rStyle w:val="st"/>
          <w:rFonts w:ascii="Times New Roman" w:hAnsi="Times New Roman" w:cs="Times New Roman"/>
        </w:rPr>
        <w:t>(</w:t>
      </w:r>
      <w:r w:rsidRPr="007F4BCF">
        <w:rPr>
          <w:rStyle w:val="st"/>
          <w:rFonts w:ascii="Times New Roman" w:hAnsi="Times New Roman" w:cs="Times New Roman"/>
        </w:rPr>
        <w:t>s</w:t>
      </w:r>
      <w:r w:rsidR="00FD7796">
        <w:rPr>
          <w:rStyle w:val="st"/>
          <w:rFonts w:ascii="Times New Roman" w:hAnsi="Times New Roman" w:cs="Times New Roman"/>
        </w:rPr>
        <w:t>)</w:t>
      </w:r>
      <w:r w:rsidRPr="007F4BCF">
        <w:rPr>
          <w:rStyle w:val="st"/>
          <w:rFonts w:ascii="Times New Roman" w:hAnsi="Times New Roman" w:cs="Times New Roman"/>
        </w:rPr>
        <w:t xml:space="preserve"> e periférica</w:t>
      </w:r>
      <w:r w:rsidR="00FD7796">
        <w:rPr>
          <w:rStyle w:val="st"/>
          <w:rFonts w:ascii="Times New Roman" w:hAnsi="Times New Roman" w:cs="Times New Roman"/>
        </w:rPr>
        <w:t>(</w:t>
      </w:r>
      <w:r w:rsidRPr="007F4BCF">
        <w:rPr>
          <w:rStyle w:val="st"/>
          <w:rFonts w:ascii="Times New Roman" w:hAnsi="Times New Roman" w:cs="Times New Roman"/>
        </w:rPr>
        <w:t>s</w:t>
      </w:r>
      <w:r w:rsidR="00FD7796">
        <w:rPr>
          <w:rStyle w:val="st"/>
          <w:rFonts w:ascii="Times New Roman" w:hAnsi="Times New Roman" w:cs="Times New Roman"/>
        </w:rPr>
        <w:t>)</w:t>
      </w:r>
      <w:r w:rsidRPr="007F4BCF">
        <w:rPr>
          <w:rStyle w:val="st"/>
          <w:rFonts w:ascii="Times New Roman" w:hAnsi="Times New Roman" w:cs="Times New Roman"/>
        </w:rPr>
        <w:t>, ou seja, aquelas que engrossam a cada dia o sistema carcerário brasileiro</w:t>
      </w:r>
      <w:r w:rsidR="00FB7FDF" w:rsidRPr="007F4BCF">
        <w:rPr>
          <w:rStyle w:val="st"/>
          <w:rFonts w:ascii="Times New Roman" w:hAnsi="Times New Roman" w:cs="Times New Roman"/>
        </w:rPr>
        <w:t>,</w:t>
      </w:r>
      <w:r w:rsidR="00F551AE">
        <w:rPr>
          <w:rStyle w:val="st"/>
          <w:rFonts w:ascii="Times New Roman" w:hAnsi="Times New Roman" w:cs="Times New Roman"/>
        </w:rPr>
        <w:t xml:space="preserve"> </w:t>
      </w:r>
      <w:r w:rsidR="00FB7FDF" w:rsidRPr="007F4BCF">
        <w:rPr>
          <w:rStyle w:val="st"/>
          <w:rFonts w:ascii="Times New Roman" w:hAnsi="Times New Roman" w:cs="Times New Roman"/>
        </w:rPr>
        <w:t>criminalizad</w:t>
      </w:r>
      <w:r w:rsidR="00FD7796">
        <w:rPr>
          <w:rStyle w:val="st"/>
          <w:rFonts w:ascii="Times New Roman" w:hAnsi="Times New Roman" w:cs="Times New Roman"/>
        </w:rPr>
        <w:t>a</w:t>
      </w:r>
      <w:r w:rsidR="00FB7FDF" w:rsidRPr="007F4BCF">
        <w:rPr>
          <w:rStyle w:val="st"/>
          <w:rFonts w:ascii="Times New Roman" w:hAnsi="Times New Roman" w:cs="Times New Roman"/>
        </w:rPr>
        <w:t>s pela vulnerabilidade em que (sobre</w:t>
      </w:r>
      <w:r w:rsidR="00FD7796">
        <w:rPr>
          <w:rStyle w:val="st"/>
          <w:rFonts w:ascii="Times New Roman" w:hAnsi="Times New Roman" w:cs="Times New Roman"/>
        </w:rPr>
        <w:t>)</w:t>
      </w:r>
      <w:r w:rsidR="00FB7FDF" w:rsidRPr="007F4BCF">
        <w:rPr>
          <w:rStyle w:val="st"/>
          <w:rFonts w:ascii="Times New Roman" w:hAnsi="Times New Roman" w:cs="Times New Roman"/>
        </w:rPr>
        <w:t>vivem.</w:t>
      </w:r>
    </w:p>
    <w:p w:rsidR="004740E2" w:rsidRPr="007F4BCF" w:rsidRDefault="004740E2" w:rsidP="004740E2">
      <w:pPr>
        <w:spacing w:after="0" w:line="360" w:lineRule="auto"/>
        <w:ind w:firstLine="851"/>
        <w:jc w:val="both"/>
        <w:rPr>
          <w:rStyle w:val="st"/>
          <w:rFonts w:ascii="Times New Roman" w:hAnsi="Times New Roman" w:cs="Times New Roman"/>
        </w:rPr>
      </w:pPr>
    </w:p>
    <w:p w:rsidR="00D2649E" w:rsidRPr="007F4BCF" w:rsidRDefault="00D2649E" w:rsidP="00D2649E">
      <w:pPr>
        <w:spacing w:line="240" w:lineRule="auto"/>
        <w:ind w:left="2268"/>
        <w:jc w:val="both"/>
        <w:rPr>
          <w:rFonts w:ascii="Times New Roman" w:hAnsi="Times New Roman" w:cs="Times New Roman"/>
          <w:sz w:val="20"/>
          <w:szCs w:val="20"/>
        </w:rPr>
      </w:pPr>
      <w:r w:rsidRPr="007F4BCF">
        <w:rPr>
          <w:rFonts w:ascii="Times New Roman" w:hAnsi="Times New Roman" w:cs="Times New Roman"/>
          <w:sz w:val="20"/>
          <w:szCs w:val="20"/>
        </w:rPr>
        <w:t xml:space="preserve">Os jovens de subúrbios em ascensão econômica demandam acesso à cidadania econômica e social. Diante da incapacidade de atendimento as suas necessidades, os mesmos são tratados pelo viés policial e penal e criminalizados em suas ações, principalmente, pela perspectiva baseada na noção (verdadeira-falsa) de "violências urbanas", que </w:t>
      </w:r>
      <w:bookmarkStart w:id="0" w:name="_GoBack"/>
      <w:bookmarkEnd w:id="0"/>
      <w:r w:rsidRPr="007F4BCF">
        <w:rPr>
          <w:rFonts w:ascii="Times New Roman" w:hAnsi="Times New Roman" w:cs="Times New Roman"/>
          <w:sz w:val="20"/>
          <w:szCs w:val="20"/>
        </w:rPr>
        <w:t xml:space="preserve">é um </w:t>
      </w:r>
      <w:r w:rsidRPr="007F4BCF">
        <w:rPr>
          <w:rFonts w:ascii="Times New Roman" w:hAnsi="Times New Roman" w:cs="Times New Roman"/>
          <w:i/>
          <w:sz w:val="20"/>
          <w:szCs w:val="20"/>
        </w:rPr>
        <w:t>non-sense</w:t>
      </w:r>
      <w:r w:rsidRPr="007F4BCF">
        <w:rPr>
          <w:rFonts w:ascii="Times New Roman" w:hAnsi="Times New Roman" w:cs="Times New Roman"/>
          <w:sz w:val="20"/>
          <w:szCs w:val="20"/>
        </w:rPr>
        <w:t xml:space="preserve"> sociológico e estatístico, e que guia, entretanto, a retórica e a ação do governo atual (WACQUANT, 1999. s/p.).</w:t>
      </w:r>
    </w:p>
    <w:p w:rsidR="00D2649E" w:rsidRPr="007F4BCF" w:rsidRDefault="00D2649E" w:rsidP="00D2649E">
      <w:pPr>
        <w:spacing w:after="0" w:line="360" w:lineRule="auto"/>
        <w:ind w:left="2410" w:hanging="142"/>
        <w:jc w:val="both"/>
        <w:rPr>
          <w:rStyle w:val="st"/>
          <w:rFonts w:ascii="Times New Roman" w:hAnsi="Times New Roman" w:cs="Times New Roman"/>
        </w:rPr>
      </w:pPr>
    </w:p>
    <w:p w:rsidR="00EF3D21" w:rsidRPr="007F4BCF" w:rsidRDefault="000F604E" w:rsidP="00FC5687">
      <w:pPr>
        <w:autoSpaceDE w:val="0"/>
        <w:autoSpaceDN w:val="0"/>
        <w:adjustRightInd w:val="0"/>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De acordo com Peralva (</w:t>
      </w:r>
      <w:r w:rsidR="002350C0" w:rsidRPr="007F4BCF">
        <w:rPr>
          <w:rFonts w:ascii="Times New Roman" w:hAnsi="Times New Roman" w:cs="Times New Roman"/>
          <w:szCs w:val="24"/>
        </w:rPr>
        <w:t>2007, p. 18) “</w:t>
      </w:r>
      <w:r w:rsidRPr="007F4BCF">
        <w:rPr>
          <w:rFonts w:ascii="Times New Roman" w:hAnsi="Times New Roman" w:cs="Times New Roman"/>
          <w:szCs w:val="24"/>
        </w:rPr>
        <w:t>Não por acaso, parte considerável da sociologia da juventude constituir-se-</w:t>
      </w:r>
      <w:r w:rsidR="00FD7796">
        <w:rPr>
          <w:rFonts w:ascii="Times New Roman" w:hAnsi="Times New Roman" w:cs="Times New Roman"/>
          <w:szCs w:val="24"/>
        </w:rPr>
        <w:t>á</w:t>
      </w:r>
      <w:r w:rsidR="005D350A">
        <w:rPr>
          <w:rFonts w:ascii="Times New Roman" w:hAnsi="Times New Roman" w:cs="Times New Roman"/>
          <w:szCs w:val="24"/>
        </w:rPr>
        <w:t xml:space="preserve"> </w:t>
      </w:r>
      <w:r w:rsidRPr="007F4BCF">
        <w:rPr>
          <w:rFonts w:ascii="Times New Roman" w:hAnsi="Times New Roman" w:cs="Times New Roman"/>
          <w:szCs w:val="24"/>
        </w:rPr>
        <w:t xml:space="preserve">então como uma sociologia do desvio: </w:t>
      </w:r>
      <w:r w:rsidRPr="007F4BCF">
        <w:rPr>
          <w:rFonts w:ascii="Times New Roman" w:hAnsi="Times New Roman" w:cs="Times New Roman"/>
          <w:i/>
          <w:iCs/>
          <w:szCs w:val="24"/>
        </w:rPr>
        <w:t xml:space="preserve">jovem </w:t>
      </w:r>
      <w:r w:rsidRPr="007F4BCF">
        <w:rPr>
          <w:rFonts w:ascii="Times New Roman" w:hAnsi="Times New Roman" w:cs="Times New Roman"/>
          <w:szCs w:val="24"/>
        </w:rPr>
        <w:t xml:space="preserve">é aquilo ou aquele que se integra mal, que resiste à ação socializadora, que se desvia em relação a </w:t>
      </w:r>
      <w:r w:rsidR="006168A3" w:rsidRPr="007F4BCF">
        <w:rPr>
          <w:rFonts w:ascii="Times New Roman" w:hAnsi="Times New Roman" w:cs="Times New Roman"/>
          <w:szCs w:val="24"/>
        </w:rPr>
        <w:t>certo</w:t>
      </w:r>
      <w:r w:rsidRPr="007F4BCF">
        <w:rPr>
          <w:rFonts w:ascii="Times New Roman" w:hAnsi="Times New Roman" w:cs="Times New Roman"/>
          <w:szCs w:val="24"/>
        </w:rPr>
        <w:t xml:space="preserve"> padrão normativo</w:t>
      </w:r>
      <w:r w:rsidR="002350C0" w:rsidRPr="007F4BCF">
        <w:rPr>
          <w:rFonts w:ascii="Times New Roman" w:hAnsi="Times New Roman" w:cs="Times New Roman"/>
          <w:szCs w:val="24"/>
        </w:rPr>
        <w:t>”</w:t>
      </w:r>
      <w:r w:rsidRPr="007F4BCF">
        <w:rPr>
          <w:rFonts w:ascii="Times New Roman" w:hAnsi="Times New Roman" w:cs="Times New Roman"/>
          <w:szCs w:val="24"/>
        </w:rPr>
        <w:t xml:space="preserve">. </w:t>
      </w:r>
      <w:r w:rsidR="00FD7796">
        <w:rPr>
          <w:rFonts w:ascii="Times New Roman" w:hAnsi="Times New Roman" w:cs="Times New Roman"/>
          <w:szCs w:val="24"/>
        </w:rPr>
        <w:t xml:space="preserve">Conforme Abramo (2007), </w:t>
      </w:r>
    </w:p>
    <w:p w:rsidR="00FC5687" w:rsidRPr="007F4BCF" w:rsidRDefault="00FC5687" w:rsidP="00FC5687">
      <w:pPr>
        <w:autoSpaceDE w:val="0"/>
        <w:autoSpaceDN w:val="0"/>
        <w:adjustRightInd w:val="0"/>
        <w:spacing w:after="0" w:line="360" w:lineRule="auto"/>
        <w:ind w:firstLine="851"/>
        <w:jc w:val="both"/>
        <w:rPr>
          <w:rFonts w:ascii="Times New Roman" w:hAnsi="Times New Roman" w:cs="Times New Roman"/>
          <w:szCs w:val="24"/>
        </w:rPr>
      </w:pPr>
    </w:p>
    <w:p w:rsidR="00233EF0" w:rsidRPr="007F4BCF" w:rsidRDefault="00233EF0" w:rsidP="002350C0">
      <w:pPr>
        <w:autoSpaceDE w:val="0"/>
        <w:autoSpaceDN w:val="0"/>
        <w:adjustRightInd w:val="0"/>
        <w:spacing w:after="0" w:line="240" w:lineRule="auto"/>
        <w:ind w:left="2268"/>
        <w:jc w:val="both"/>
        <w:rPr>
          <w:rFonts w:ascii="Times New Roman" w:hAnsi="Times New Roman" w:cs="Times New Roman"/>
          <w:sz w:val="20"/>
          <w:szCs w:val="20"/>
        </w:rPr>
      </w:pPr>
      <w:r w:rsidRPr="007F4BCF">
        <w:rPr>
          <w:rFonts w:ascii="Times New Roman" w:hAnsi="Times New Roman" w:cs="Times New Roman"/>
          <w:sz w:val="20"/>
          <w:szCs w:val="20"/>
        </w:rPr>
        <w:t>Quando os jovens são assunto dos cadernos destinados aos “adultos”, no noticiário, em matérias analíticas e editoriais, os temas mais comuns são aqueles relacionados aos “problemas sociais”, como violência, crime, exploração sexual, droga</w:t>
      </w:r>
      <w:r w:rsidR="002350C0" w:rsidRPr="007F4BCF">
        <w:rPr>
          <w:rFonts w:ascii="Times New Roman" w:hAnsi="Times New Roman" w:cs="Times New Roman"/>
          <w:sz w:val="20"/>
          <w:szCs w:val="20"/>
        </w:rPr>
        <w:t>di</w:t>
      </w:r>
      <w:r w:rsidRPr="007F4BCF">
        <w:rPr>
          <w:rFonts w:ascii="Times New Roman" w:hAnsi="Times New Roman" w:cs="Times New Roman"/>
          <w:sz w:val="20"/>
          <w:szCs w:val="20"/>
        </w:rPr>
        <w:t xml:space="preserve">ção, ou as medidas para dirimir ou </w:t>
      </w:r>
      <w:r w:rsidR="002350C0" w:rsidRPr="007F4BCF">
        <w:rPr>
          <w:rFonts w:ascii="Times New Roman" w:hAnsi="Times New Roman" w:cs="Times New Roman"/>
          <w:sz w:val="20"/>
          <w:szCs w:val="20"/>
        </w:rPr>
        <w:t xml:space="preserve">combater tais problemas (ABRAMO, 2007, p. 73). </w:t>
      </w:r>
    </w:p>
    <w:p w:rsidR="00EF3D21" w:rsidRPr="007F4BCF" w:rsidRDefault="00EF3D21" w:rsidP="002350C0">
      <w:pPr>
        <w:spacing w:line="360" w:lineRule="auto"/>
        <w:ind w:left="2268"/>
        <w:jc w:val="both"/>
        <w:rPr>
          <w:rStyle w:val="st"/>
          <w:rFonts w:ascii="Times New Roman" w:hAnsi="Times New Roman" w:cs="Times New Roman"/>
          <w:sz w:val="20"/>
          <w:szCs w:val="20"/>
        </w:rPr>
      </w:pPr>
    </w:p>
    <w:p w:rsidR="00EF3D21" w:rsidRPr="007F4BCF" w:rsidRDefault="00EF3D21" w:rsidP="00EF3D21">
      <w:pPr>
        <w:autoSpaceDE w:val="0"/>
        <w:autoSpaceDN w:val="0"/>
        <w:adjustRightInd w:val="0"/>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Ainda persiste na sociedade a forte imagem dos jovens que assustam e ameaçam a integridade social. Na verdade</w:t>
      </w:r>
      <w:r w:rsidR="00FD7796">
        <w:rPr>
          <w:rFonts w:ascii="Times New Roman" w:hAnsi="Times New Roman" w:cs="Times New Roman"/>
          <w:szCs w:val="24"/>
        </w:rPr>
        <w:t>,</w:t>
      </w:r>
      <w:r w:rsidRPr="007F4BCF">
        <w:rPr>
          <w:rFonts w:ascii="Times New Roman" w:hAnsi="Times New Roman" w:cs="Times New Roman"/>
          <w:szCs w:val="24"/>
        </w:rPr>
        <w:t xml:space="preserve"> esses jovens são fruto</w:t>
      </w:r>
      <w:r w:rsidR="00FC5687" w:rsidRPr="007F4BCF">
        <w:rPr>
          <w:rFonts w:ascii="Times New Roman" w:hAnsi="Times New Roman" w:cs="Times New Roman"/>
          <w:szCs w:val="24"/>
        </w:rPr>
        <w:t>s</w:t>
      </w:r>
      <w:r w:rsidRPr="007F4BCF">
        <w:rPr>
          <w:rFonts w:ascii="Times New Roman" w:hAnsi="Times New Roman" w:cs="Times New Roman"/>
          <w:szCs w:val="24"/>
        </w:rPr>
        <w:t xml:space="preserve"> ou</w:t>
      </w:r>
      <w:r w:rsidR="00FD7796">
        <w:rPr>
          <w:rFonts w:ascii="Times New Roman" w:hAnsi="Times New Roman" w:cs="Times New Roman"/>
          <w:szCs w:val="24"/>
        </w:rPr>
        <w:t>,</w:t>
      </w:r>
      <w:r w:rsidRPr="007F4BCF">
        <w:rPr>
          <w:rFonts w:ascii="Times New Roman" w:hAnsi="Times New Roman" w:cs="Times New Roman"/>
          <w:szCs w:val="24"/>
        </w:rPr>
        <w:t xml:space="preserve"> na melhor das hipóteses</w:t>
      </w:r>
      <w:r w:rsidR="00FD7796">
        <w:rPr>
          <w:rFonts w:ascii="Times New Roman" w:hAnsi="Times New Roman" w:cs="Times New Roman"/>
          <w:szCs w:val="24"/>
        </w:rPr>
        <w:t>,</w:t>
      </w:r>
      <w:r w:rsidRPr="007F4BCF">
        <w:rPr>
          <w:rFonts w:ascii="Times New Roman" w:hAnsi="Times New Roman" w:cs="Times New Roman"/>
          <w:szCs w:val="24"/>
        </w:rPr>
        <w:t xml:space="preserve"> vitimas de um processo de exclusão profunda que marca nossa sociedade e, ao mesmo tempo, aprofunda as tendências do individualismo pela busca exagerada do prazer</w:t>
      </w:r>
      <w:r w:rsidR="00373E24">
        <w:rPr>
          <w:rFonts w:ascii="Times New Roman" w:hAnsi="Times New Roman" w:cs="Times New Roman"/>
          <w:szCs w:val="24"/>
        </w:rPr>
        <w:t xml:space="preserve"> e</w:t>
      </w:r>
      <w:r w:rsidRPr="007F4BCF">
        <w:rPr>
          <w:rFonts w:ascii="Times New Roman" w:hAnsi="Times New Roman" w:cs="Times New Roman"/>
          <w:szCs w:val="24"/>
        </w:rPr>
        <w:t>, para tanto, apresentam comportamentos de forma desregrada e amoral</w:t>
      </w:r>
      <w:r w:rsidR="00F551AE">
        <w:rPr>
          <w:rFonts w:ascii="Times New Roman" w:hAnsi="Times New Roman" w:cs="Times New Roman"/>
          <w:szCs w:val="24"/>
        </w:rPr>
        <w:t xml:space="preserve">. Isso </w:t>
      </w:r>
      <w:r w:rsidR="005D350A">
        <w:rPr>
          <w:rFonts w:ascii="Times New Roman" w:hAnsi="Times New Roman" w:cs="Times New Roman"/>
          <w:szCs w:val="24"/>
        </w:rPr>
        <w:t>acontece porque</w:t>
      </w:r>
      <w:r w:rsidRPr="007F4BCF">
        <w:rPr>
          <w:rFonts w:ascii="Times New Roman" w:hAnsi="Times New Roman" w:cs="Times New Roman"/>
          <w:szCs w:val="24"/>
        </w:rPr>
        <w:t xml:space="preserve"> aprofunda ainda mais a fratura do esgarçamento social que os vitima</w:t>
      </w:r>
      <w:r w:rsidR="00F551AE">
        <w:rPr>
          <w:rFonts w:ascii="Times New Roman" w:hAnsi="Times New Roman" w:cs="Times New Roman"/>
          <w:szCs w:val="24"/>
        </w:rPr>
        <w:t>.</w:t>
      </w:r>
      <w:r w:rsidRPr="007F4BCF">
        <w:rPr>
          <w:rFonts w:ascii="Times New Roman" w:hAnsi="Times New Roman" w:cs="Times New Roman"/>
          <w:szCs w:val="24"/>
        </w:rPr>
        <w:t xml:space="preserve"> (ABRAMO, 2007)</w:t>
      </w:r>
      <w:r w:rsidR="00B817FE" w:rsidRPr="007F4BCF">
        <w:rPr>
          <w:rFonts w:ascii="Times New Roman" w:hAnsi="Times New Roman" w:cs="Times New Roman"/>
          <w:szCs w:val="24"/>
        </w:rPr>
        <w:t>.</w:t>
      </w:r>
    </w:p>
    <w:p w:rsidR="00EF3D21" w:rsidRPr="007F4BCF" w:rsidRDefault="00EF3D21" w:rsidP="00EF3D21">
      <w:pPr>
        <w:autoSpaceDE w:val="0"/>
        <w:autoSpaceDN w:val="0"/>
        <w:adjustRightInd w:val="0"/>
        <w:spacing w:after="0" w:line="240" w:lineRule="auto"/>
        <w:jc w:val="both"/>
        <w:rPr>
          <w:rFonts w:ascii="Times New Roman" w:hAnsi="Times New Roman" w:cs="Times New Roman"/>
          <w:szCs w:val="24"/>
        </w:rPr>
      </w:pPr>
    </w:p>
    <w:p w:rsidR="00AF3DC1" w:rsidRPr="007F4BCF" w:rsidRDefault="00EF3D21" w:rsidP="00AF3DC1">
      <w:pPr>
        <w:autoSpaceDE w:val="0"/>
        <w:autoSpaceDN w:val="0"/>
        <w:adjustRightInd w:val="0"/>
        <w:spacing w:after="0" w:line="240" w:lineRule="auto"/>
        <w:ind w:left="2268"/>
        <w:jc w:val="both"/>
        <w:rPr>
          <w:rFonts w:ascii="Times New Roman" w:hAnsi="Times New Roman" w:cs="Times New Roman"/>
          <w:sz w:val="20"/>
          <w:szCs w:val="20"/>
        </w:rPr>
      </w:pPr>
      <w:r w:rsidRPr="007F4BCF">
        <w:rPr>
          <w:rFonts w:ascii="Times New Roman" w:hAnsi="Times New Roman" w:cs="Times New Roman"/>
          <w:sz w:val="20"/>
          <w:szCs w:val="20"/>
        </w:rPr>
        <w:t>Podem tornar-se, assim, junto com o medo, objeto da nossa compaixão e de esforços para denunciar a lógica que os constrói como vítimas e de ações para salvá-los dessa situação. Mas dificilmente como sujeitos capazes de qualquer tipo de ação propositiva, como interlocutores para decifrar conjuntamente, mesmo que conflituosamente, o significado das tendências sociais do nosso presente e das saídas e soluções para elas.</w:t>
      </w:r>
      <w:r w:rsidR="00AF3DC1" w:rsidRPr="007F4BCF">
        <w:rPr>
          <w:rFonts w:ascii="Times New Roman" w:hAnsi="Times New Roman" w:cs="Times New Roman"/>
          <w:sz w:val="20"/>
          <w:szCs w:val="20"/>
        </w:rPr>
        <w:t xml:space="preserve"> (ABRAMO, 2007, p. 89). </w:t>
      </w:r>
    </w:p>
    <w:p w:rsidR="00EF3D21" w:rsidRPr="007F4BCF" w:rsidRDefault="00EF3D21" w:rsidP="00EF3D21">
      <w:pPr>
        <w:autoSpaceDE w:val="0"/>
        <w:autoSpaceDN w:val="0"/>
        <w:adjustRightInd w:val="0"/>
        <w:spacing w:after="0" w:line="240" w:lineRule="auto"/>
        <w:ind w:left="2268"/>
        <w:jc w:val="both"/>
        <w:rPr>
          <w:rFonts w:ascii="Times New Roman" w:hAnsi="Times New Roman" w:cs="Times New Roman"/>
          <w:sz w:val="20"/>
          <w:szCs w:val="20"/>
        </w:rPr>
      </w:pPr>
    </w:p>
    <w:p w:rsidR="006168A3" w:rsidRPr="007F4BCF" w:rsidRDefault="006168A3" w:rsidP="001C31A9">
      <w:pPr>
        <w:spacing w:after="0"/>
        <w:jc w:val="both"/>
        <w:rPr>
          <w:rStyle w:val="st"/>
          <w:rFonts w:ascii="Times New Roman" w:hAnsi="Times New Roman" w:cs="Times New Roman"/>
          <w:b/>
        </w:rPr>
      </w:pPr>
    </w:p>
    <w:p w:rsidR="00FC5687" w:rsidRPr="007F4BCF" w:rsidRDefault="00FC5687" w:rsidP="00FC5687">
      <w:pPr>
        <w:jc w:val="both"/>
        <w:rPr>
          <w:rStyle w:val="st"/>
          <w:rFonts w:ascii="Times New Roman" w:hAnsi="Times New Roman" w:cs="Times New Roman"/>
          <w:b/>
        </w:rPr>
      </w:pPr>
      <w:r w:rsidRPr="007F4BCF">
        <w:rPr>
          <w:rStyle w:val="st"/>
          <w:rFonts w:ascii="Times New Roman" w:hAnsi="Times New Roman" w:cs="Times New Roman"/>
          <w:b/>
        </w:rPr>
        <w:t>Juventude(s): algumas definições</w:t>
      </w:r>
    </w:p>
    <w:p w:rsidR="001C31A9" w:rsidRPr="007F4BCF" w:rsidRDefault="001C31A9" w:rsidP="001C31A9">
      <w:pPr>
        <w:spacing w:after="0"/>
        <w:jc w:val="both"/>
        <w:rPr>
          <w:rStyle w:val="st"/>
          <w:rFonts w:ascii="Times New Roman" w:hAnsi="Times New Roman" w:cs="Times New Roman"/>
          <w:b/>
        </w:rPr>
      </w:pPr>
    </w:p>
    <w:p w:rsidR="00283244" w:rsidRPr="007F4BCF" w:rsidRDefault="00283244" w:rsidP="00283244">
      <w:pPr>
        <w:pStyle w:val="Default"/>
        <w:spacing w:line="360" w:lineRule="auto"/>
        <w:ind w:firstLine="851"/>
        <w:jc w:val="both"/>
        <w:rPr>
          <w:color w:val="auto"/>
        </w:rPr>
      </w:pPr>
      <w:r w:rsidRPr="007F4BCF">
        <w:rPr>
          <w:color w:val="auto"/>
        </w:rPr>
        <w:t>Geralmente, parte-se da id</w:t>
      </w:r>
      <w:r w:rsidR="00306BB5">
        <w:rPr>
          <w:color w:val="auto"/>
        </w:rPr>
        <w:t>e</w:t>
      </w:r>
      <w:r w:rsidRPr="007F4BCF">
        <w:rPr>
          <w:color w:val="auto"/>
        </w:rPr>
        <w:t>ia de que a juventude é, ao mesmo tempo, uma condição e uma representação social. De um lado, há um caráter universal posto pelas transformações do indivíduo numa determinada faixa etária. De outro, há diferentes construções históri</w:t>
      </w:r>
      <w:r w:rsidR="009415CC" w:rsidRPr="007F4BCF">
        <w:rPr>
          <w:color w:val="auto"/>
        </w:rPr>
        <w:t>cas e sociais relacionadas a ess</w:t>
      </w:r>
      <w:r w:rsidRPr="007F4BCF">
        <w:rPr>
          <w:color w:val="auto"/>
        </w:rPr>
        <w:t xml:space="preserve">e tempo ou ciclo da vida. </w:t>
      </w:r>
    </w:p>
    <w:p w:rsidR="00283244" w:rsidRPr="007F4BCF" w:rsidRDefault="00283244" w:rsidP="00283244">
      <w:pPr>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 xml:space="preserve">Ao mesmo tempo, a construção social da juventude pode </w:t>
      </w:r>
      <w:r w:rsidR="00B817FE" w:rsidRPr="007F4BCF">
        <w:rPr>
          <w:rFonts w:ascii="Times New Roman" w:hAnsi="Times New Roman" w:cs="Times New Roman"/>
          <w:szCs w:val="24"/>
        </w:rPr>
        <w:t xml:space="preserve">ocorrer </w:t>
      </w:r>
      <w:r w:rsidRPr="007F4BCF">
        <w:rPr>
          <w:rFonts w:ascii="Times New Roman" w:hAnsi="Times New Roman" w:cs="Times New Roman"/>
          <w:szCs w:val="24"/>
        </w:rPr>
        <w:t>de forma muito variada nas diferentes sociedades e em diferentes momentos históricos, pois cada sociedade e cada grupo social lida e representa de maneira diversa com este momento.</w:t>
      </w:r>
    </w:p>
    <w:p w:rsidR="009415CC" w:rsidRPr="007F4BCF" w:rsidRDefault="00487029" w:rsidP="009415CC">
      <w:pPr>
        <w:pStyle w:val="Default"/>
        <w:spacing w:line="360" w:lineRule="auto"/>
        <w:ind w:firstLine="851"/>
        <w:jc w:val="both"/>
        <w:rPr>
          <w:color w:val="auto"/>
        </w:rPr>
      </w:pPr>
      <w:r w:rsidRPr="007F4BCF">
        <w:rPr>
          <w:color w:val="auto"/>
        </w:rPr>
        <w:t>Portanto, c</w:t>
      </w:r>
      <w:r w:rsidR="009415CC" w:rsidRPr="007F4BCF">
        <w:rPr>
          <w:color w:val="auto"/>
        </w:rPr>
        <w:t xml:space="preserve">onstruir uma aproximação conceitual do que é juventude não parece uma tarefa fácil, já que o conceito não se </w:t>
      </w:r>
      <w:r w:rsidR="008375D4" w:rsidRPr="007F4BCF">
        <w:rPr>
          <w:color w:val="auto"/>
        </w:rPr>
        <w:t>restringe</w:t>
      </w:r>
      <w:r w:rsidR="009415CC" w:rsidRPr="007F4BCF">
        <w:rPr>
          <w:color w:val="auto"/>
        </w:rPr>
        <w:t xml:space="preserve"> a uma categoria sociológica, </w:t>
      </w:r>
      <w:r w:rsidR="00501FCC">
        <w:rPr>
          <w:color w:val="auto"/>
        </w:rPr>
        <w:t>constituindo</w:t>
      </w:r>
      <w:r w:rsidR="009415CC" w:rsidRPr="007F4BCF">
        <w:rPr>
          <w:color w:val="auto"/>
        </w:rPr>
        <w:t xml:space="preserve"> um processo sociocultural demarcado pela preparação dos indivíduos para assumirem o papel de adulto na sociedade, no plano familiar e profissional, principalmente porque os critérios que a compõem são históricos e culturais. </w:t>
      </w:r>
    </w:p>
    <w:p w:rsidR="009415CC" w:rsidRPr="007F4BCF" w:rsidRDefault="009415CC" w:rsidP="009415CC">
      <w:pPr>
        <w:pStyle w:val="Default"/>
        <w:spacing w:line="360" w:lineRule="auto"/>
        <w:ind w:firstLine="851"/>
        <w:jc w:val="both"/>
        <w:rPr>
          <w:color w:val="auto"/>
        </w:rPr>
      </w:pPr>
      <w:r w:rsidRPr="007F4BCF">
        <w:rPr>
          <w:color w:val="auto"/>
        </w:rPr>
        <w:t>Peralva</w:t>
      </w:r>
      <w:r w:rsidR="00501FCC">
        <w:rPr>
          <w:color w:val="auto"/>
        </w:rPr>
        <w:t xml:space="preserve"> (1997)</w:t>
      </w:r>
      <w:r w:rsidRPr="007F4BCF">
        <w:rPr>
          <w:color w:val="auto"/>
        </w:rPr>
        <w:t xml:space="preserve"> ressalta</w:t>
      </w:r>
      <w:r w:rsidR="00501FCC">
        <w:rPr>
          <w:color w:val="auto"/>
        </w:rPr>
        <w:t>,</w:t>
      </w:r>
      <w:r w:rsidRPr="007F4BCF">
        <w:rPr>
          <w:color w:val="auto"/>
        </w:rPr>
        <w:t xml:space="preserve"> com propriedade, que, </w:t>
      </w:r>
    </w:p>
    <w:p w:rsidR="009415CC" w:rsidRPr="007F4BCF" w:rsidRDefault="009415CC" w:rsidP="009415CC">
      <w:pPr>
        <w:pStyle w:val="Default"/>
        <w:spacing w:line="360" w:lineRule="auto"/>
        <w:jc w:val="both"/>
        <w:rPr>
          <w:color w:val="auto"/>
        </w:rPr>
      </w:pPr>
    </w:p>
    <w:p w:rsidR="00487029" w:rsidRPr="007F4BCF" w:rsidRDefault="009415CC" w:rsidP="004740E2">
      <w:pPr>
        <w:pStyle w:val="Default"/>
        <w:ind w:left="2268"/>
        <w:jc w:val="both"/>
        <w:rPr>
          <w:color w:val="auto"/>
          <w:sz w:val="20"/>
          <w:szCs w:val="20"/>
        </w:rPr>
      </w:pPr>
      <w:r w:rsidRPr="007F4BCF">
        <w:rPr>
          <w:color w:val="auto"/>
          <w:sz w:val="20"/>
          <w:szCs w:val="20"/>
        </w:rPr>
        <w:t>[...] a juventude é, ao mesmo tempo, uma condição social e um tipo de representação. Se há um caráter universal dado pelas transformações do indivíduo numa determinada faixa etária, na qual completa o seu desenvolvimento físico e enfrenta mudanças psicológicas, é muito variada a forma como cada sociedade, em um tempo histórico determinado e, no seu interior, cada grupo social vai lidar e representar esse momento. Essa diversidade se concretiza nas condições sociais (classes sociais), culturais (etnias, identidades religiosas, valores), de gênero e também das regiões geográficas, dentre outros aspectos (PERALVA, 1997, p. 18)</w:t>
      </w:r>
      <w:r w:rsidR="00487029" w:rsidRPr="007F4BCF">
        <w:rPr>
          <w:color w:val="auto"/>
          <w:sz w:val="20"/>
          <w:szCs w:val="20"/>
        </w:rPr>
        <w:t>.</w:t>
      </w:r>
    </w:p>
    <w:p w:rsidR="009415CC" w:rsidRPr="007F4BCF" w:rsidRDefault="009415CC" w:rsidP="009415CC">
      <w:pPr>
        <w:pStyle w:val="Default"/>
        <w:ind w:left="2268"/>
        <w:jc w:val="both"/>
        <w:rPr>
          <w:color w:val="auto"/>
          <w:sz w:val="20"/>
          <w:szCs w:val="20"/>
        </w:rPr>
      </w:pPr>
    </w:p>
    <w:p w:rsidR="00420BD2" w:rsidRPr="007F4BCF" w:rsidRDefault="00487029" w:rsidP="00420BD2">
      <w:pPr>
        <w:autoSpaceDE w:val="0"/>
        <w:autoSpaceDN w:val="0"/>
        <w:adjustRightInd w:val="0"/>
        <w:spacing w:after="0" w:line="360" w:lineRule="auto"/>
        <w:ind w:firstLine="720"/>
        <w:jc w:val="both"/>
        <w:rPr>
          <w:rFonts w:ascii="Times New Roman" w:hAnsi="Times New Roman" w:cs="Times New Roman"/>
          <w:szCs w:val="24"/>
        </w:rPr>
      </w:pPr>
      <w:r w:rsidRPr="007F4BCF">
        <w:rPr>
          <w:rFonts w:ascii="Times New Roman" w:hAnsi="Times New Roman" w:cs="Times New Roman"/>
          <w:szCs w:val="24"/>
        </w:rPr>
        <w:t>Assim</w:t>
      </w:r>
      <w:r w:rsidR="00420BD2" w:rsidRPr="007F4BCF">
        <w:rPr>
          <w:rFonts w:ascii="Times New Roman" w:hAnsi="Times New Roman" w:cs="Times New Roman"/>
          <w:szCs w:val="24"/>
        </w:rPr>
        <w:t xml:space="preserve">, </w:t>
      </w:r>
      <w:r w:rsidRPr="007F4BCF">
        <w:rPr>
          <w:rFonts w:ascii="Times New Roman" w:hAnsi="Times New Roman" w:cs="Times New Roman"/>
          <w:szCs w:val="24"/>
        </w:rPr>
        <w:t>lograr</w:t>
      </w:r>
      <w:r w:rsidR="00420BD2" w:rsidRPr="007F4BCF">
        <w:rPr>
          <w:rFonts w:ascii="Times New Roman" w:hAnsi="Times New Roman" w:cs="Times New Roman"/>
          <w:szCs w:val="24"/>
        </w:rPr>
        <w:t xml:space="preserve"> uma compreensão sobre a juventude significa analisá-la e contextualizá-la do ponto de vista histórico e sociocultural, pois os aspectos econômicos, as transformações sociodemográficas, a classe social e as características daqueles que são jovens no campo, nas cidades, </w:t>
      </w:r>
      <w:r w:rsidRPr="007F4BCF">
        <w:rPr>
          <w:rFonts w:ascii="Times New Roman" w:hAnsi="Times New Roman" w:cs="Times New Roman"/>
          <w:szCs w:val="24"/>
        </w:rPr>
        <w:t xml:space="preserve">bem como </w:t>
      </w:r>
      <w:r w:rsidR="00420BD2" w:rsidRPr="007F4BCF">
        <w:rPr>
          <w:rFonts w:ascii="Times New Roman" w:hAnsi="Times New Roman" w:cs="Times New Roman"/>
          <w:szCs w:val="24"/>
        </w:rPr>
        <w:t xml:space="preserve">as interações sociais, </w:t>
      </w:r>
      <w:r w:rsidRPr="007F4BCF">
        <w:rPr>
          <w:rFonts w:ascii="Times New Roman" w:hAnsi="Times New Roman" w:cs="Times New Roman"/>
          <w:szCs w:val="24"/>
        </w:rPr>
        <w:t>não podem ser dissociadas</w:t>
      </w:r>
      <w:r w:rsidR="005D350A">
        <w:rPr>
          <w:rFonts w:ascii="Times New Roman" w:hAnsi="Times New Roman" w:cs="Times New Roman"/>
          <w:szCs w:val="24"/>
        </w:rPr>
        <w:t xml:space="preserve"> </w:t>
      </w:r>
      <w:r w:rsidRPr="007F4BCF">
        <w:rPr>
          <w:rFonts w:ascii="Times New Roman" w:hAnsi="Times New Roman" w:cs="Times New Roman"/>
          <w:szCs w:val="24"/>
        </w:rPr>
        <w:t>d</w:t>
      </w:r>
      <w:r w:rsidR="00420BD2" w:rsidRPr="007F4BCF">
        <w:rPr>
          <w:rFonts w:ascii="Times New Roman" w:hAnsi="Times New Roman" w:cs="Times New Roman"/>
          <w:szCs w:val="24"/>
        </w:rPr>
        <w:t>os fenômenos característicos da sociedade em geral (ARCE, 1999).</w:t>
      </w:r>
    </w:p>
    <w:p w:rsidR="00420BD2" w:rsidRPr="007F4BCF" w:rsidRDefault="00420BD2" w:rsidP="00420BD2">
      <w:pPr>
        <w:widowControl w:val="0"/>
        <w:tabs>
          <w:tab w:val="left" w:pos="1080"/>
        </w:tabs>
        <w:spacing w:after="0" w:line="360" w:lineRule="auto"/>
        <w:ind w:firstLine="720"/>
        <w:jc w:val="both"/>
        <w:rPr>
          <w:rFonts w:ascii="Times New Roman" w:hAnsi="Times New Roman" w:cs="Times New Roman"/>
          <w:szCs w:val="24"/>
        </w:rPr>
      </w:pPr>
      <w:r w:rsidRPr="007F4BCF">
        <w:rPr>
          <w:rFonts w:ascii="Times New Roman" w:hAnsi="Times New Roman" w:cs="Times New Roman"/>
          <w:szCs w:val="24"/>
        </w:rPr>
        <w:t xml:space="preserve">Groppo (2000, p. 7-8) caracteriza a juventude como “categoria social”, </w:t>
      </w:r>
      <w:r w:rsidR="0006328F">
        <w:rPr>
          <w:rFonts w:ascii="Times New Roman" w:hAnsi="Times New Roman" w:cs="Times New Roman"/>
          <w:szCs w:val="24"/>
        </w:rPr>
        <w:t>de modo que</w:t>
      </w:r>
      <w:r w:rsidRPr="007F4BCF">
        <w:rPr>
          <w:rFonts w:ascii="Times New Roman" w:hAnsi="Times New Roman" w:cs="Times New Roman"/>
          <w:szCs w:val="24"/>
        </w:rPr>
        <w:t xml:space="preserve"> é vista como uma “concepção, representação ou criação simbólica”, fabricada pelos grupos sociais ou pelos próprios indivíduos tidos como jovens, “para significar uma série de comportamentos e atitudes a ela atribuídos”. A juventude, como camada social, não apenas passou por várias modificações ao longo do tempo, como também é uma representação e uma situação social simbolizada e vivida com muitas diferenças na realidade diária, devido a sua combinação com outras situações sociais, tais como as diferenças culturais, nacionais e de localidade</w:t>
      </w:r>
      <w:r w:rsidR="0006328F">
        <w:rPr>
          <w:rFonts w:ascii="Times New Roman" w:hAnsi="Times New Roman" w:cs="Times New Roman"/>
          <w:szCs w:val="24"/>
        </w:rPr>
        <w:t xml:space="preserve"> além d</w:t>
      </w:r>
      <w:r w:rsidRPr="007F4BCF">
        <w:rPr>
          <w:rFonts w:ascii="Times New Roman" w:hAnsi="Times New Roman" w:cs="Times New Roman"/>
          <w:szCs w:val="24"/>
        </w:rPr>
        <w:t xml:space="preserve">e em função das distinções de etnia e de gênero. </w:t>
      </w:r>
    </w:p>
    <w:p w:rsidR="00283244" w:rsidRPr="007F4BCF" w:rsidRDefault="00420BD2" w:rsidP="00273A2F">
      <w:pPr>
        <w:autoSpaceDE w:val="0"/>
        <w:autoSpaceDN w:val="0"/>
        <w:adjustRightInd w:val="0"/>
        <w:spacing w:after="0" w:line="360" w:lineRule="auto"/>
        <w:ind w:firstLine="720"/>
        <w:jc w:val="both"/>
        <w:rPr>
          <w:rFonts w:ascii="Times New Roman" w:hAnsi="Times New Roman" w:cs="Times New Roman"/>
          <w:szCs w:val="24"/>
        </w:rPr>
      </w:pPr>
      <w:r w:rsidRPr="007F4BCF">
        <w:rPr>
          <w:rFonts w:ascii="Times New Roman" w:hAnsi="Times New Roman" w:cs="Times New Roman"/>
          <w:szCs w:val="24"/>
        </w:rPr>
        <w:t>Sposito</w:t>
      </w:r>
      <w:r w:rsidR="0006328F">
        <w:rPr>
          <w:rFonts w:ascii="Times New Roman" w:hAnsi="Times New Roman" w:cs="Times New Roman"/>
          <w:szCs w:val="24"/>
        </w:rPr>
        <w:t xml:space="preserve"> e </w:t>
      </w:r>
      <w:r w:rsidR="0039559E" w:rsidRPr="007F4BCF">
        <w:rPr>
          <w:rFonts w:ascii="Times New Roman" w:hAnsi="Times New Roman" w:cs="Times New Roman"/>
          <w:szCs w:val="24"/>
        </w:rPr>
        <w:t>Carrano</w:t>
      </w:r>
      <w:r w:rsidRPr="007F4BCF">
        <w:rPr>
          <w:rFonts w:ascii="Times New Roman" w:hAnsi="Times New Roman" w:cs="Times New Roman"/>
          <w:szCs w:val="24"/>
        </w:rPr>
        <w:t xml:space="preserve"> (2003) e Dayrell (2005), por exemplo, trabalham a noção de juventude numa visão pautada pela diversidade e utilizam o termo no plural, “juventudes”.</w:t>
      </w:r>
      <w:r w:rsidR="005D350A">
        <w:rPr>
          <w:rFonts w:ascii="Times New Roman" w:hAnsi="Times New Roman" w:cs="Times New Roman"/>
          <w:szCs w:val="24"/>
        </w:rPr>
        <w:t xml:space="preserve"> </w:t>
      </w:r>
      <w:r w:rsidR="00283244" w:rsidRPr="007F4BCF">
        <w:rPr>
          <w:rFonts w:ascii="Times New Roman" w:hAnsi="Times New Roman" w:cs="Times New Roman"/>
        </w:rPr>
        <w:t xml:space="preserve">Tal diversidade concretiza-se nas condições sociais (classes sociais), culturais (etnias, identidades religiosas, valores), de gênero, nas regiões geográficas, dentre outros aspectos. É muito diferente, por exemplo, a noção do que é o jovem, de como vivencia </w:t>
      </w:r>
      <w:r w:rsidR="0006328F" w:rsidRPr="007F4BCF">
        <w:rPr>
          <w:rFonts w:ascii="Times New Roman" w:hAnsi="Times New Roman" w:cs="Times New Roman"/>
        </w:rPr>
        <w:t>es</w:t>
      </w:r>
      <w:r w:rsidR="0006328F">
        <w:rPr>
          <w:rFonts w:ascii="Times New Roman" w:hAnsi="Times New Roman" w:cs="Times New Roman"/>
        </w:rPr>
        <w:t>s</w:t>
      </w:r>
      <w:r w:rsidR="0006328F" w:rsidRPr="007F4BCF">
        <w:rPr>
          <w:rFonts w:ascii="Times New Roman" w:hAnsi="Times New Roman" w:cs="Times New Roman"/>
        </w:rPr>
        <w:t xml:space="preserve">a </w:t>
      </w:r>
      <w:r w:rsidR="00283244" w:rsidRPr="007F4BCF">
        <w:rPr>
          <w:rFonts w:ascii="Times New Roman" w:hAnsi="Times New Roman" w:cs="Times New Roman"/>
        </w:rPr>
        <w:t xml:space="preserve">fase e de como é tratado em famílias de classe média ou de camadas populares, em um grande centro urbano ou no meio rural. Portanto, não se pode inserir a juventude em critérios rígidos, como uma etapa com um início e um fim pré-determinados, muito menos como um momento de preparação que será superado quando entrar na vida adulta. </w:t>
      </w:r>
    </w:p>
    <w:p w:rsidR="00283244" w:rsidRPr="007F4BCF" w:rsidRDefault="00283244" w:rsidP="00283244">
      <w:pPr>
        <w:pStyle w:val="Default"/>
        <w:spacing w:line="360" w:lineRule="auto"/>
        <w:ind w:firstLine="851"/>
        <w:jc w:val="both"/>
      </w:pPr>
      <w:r w:rsidRPr="007F4BCF">
        <w:rPr>
          <w:color w:val="auto"/>
        </w:rPr>
        <w:t>Segundo Groppo (2000, p. 9), a concepção de juventude fundamenta-se “</w:t>
      </w:r>
      <w:r w:rsidR="00487029" w:rsidRPr="007F4BCF">
        <w:rPr>
          <w:color w:val="auto"/>
        </w:rPr>
        <w:t xml:space="preserve">[...] </w:t>
      </w:r>
      <w:r w:rsidRPr="007F4BCF">
        <w:rPr>
          <w:color w:val="auto"/>
        </w:rPr>
        <w:t>em dois critérios” que,</w:t>
      </w:r>
      <w:r w:rsidR="007B714A">
        <w:rPr>
          <w:color w:val="auto"/>
        </w:rPr>
        <w:t xml:space="preserve"> </w:t>
      </w:r>
      <w:r w:rsidRPr="007F4BCF">
        <w:rPr>
          <w:color w:val="auto"/>
        </w:rPr>
        <w:t xml:space="preserve">apesar de </w:t>
      </w:r>
      <w:r w:rsidR="0006328F">
        <w:rPr>
          <w:color w:val="auto"/>
        </w:rPr>
        <w:t>se inter-relacionarem</w:t>
      </w:r>
      <w:r w:rsidRPr="007F4BCF">
        <w:rPr>
          <w:color w:val="auto"/>
        </w:rPr>
        <w:t>, nunca se harmonizam totalmente: “o critério etário e o critério sócio-cultural”. O primeiro sempre presente. O segundo demonstra que o jovem e seu comportamento modificam-se de acordo com a classe social, o grupo étnico, a nacionalidade, o gênero, os contextos nacionais e regionais, ainda cabe apontar que o critério tempo é fundamental para entender tais modificações. Nota-se que a intenção é demonstrar que a categoria social juventude, da mesma forma que outras categorias sociais embasadas nas faixas etárias, apresentam uma importância fundamental para a compreensão de inúmeras características das sociedades contemporâneas, bem como do seu modo de funcionamento e de suas transformações.</w:t>
      </w:r>
    </w:p>
    <w:p w:rsidR="00283244" w:rsidRPr="007F4BCF" w:rsidRDefault="00283244" w:rsidP="00283244">
      <w:pPr>
        <w:pStyle w:val="Default"/>
        <w:spacing w:line="360" w:lineRule="auto"/>
        <w:ind w:firstLine="851"/>
        <w:jc w:val="both"/>
        <w:rPr>
          <w:color w:val="auto"/>
        </w:rPr>
      </w:pPr>
      <w:r w:rsidRPr="007F4BCF">
        <w:rPr>
          <w:color w:val="auto"/>
        </w:rPr>
        <w:t>Foracchi</w:t>
      </w:r>
      <w:r w:rsidR="00300D7D">
        <w:rPr>
          <w:color w:val="auto"/>
        </w:rPr>
        <w:t xml:space="preserve"> (1997)</w:t>
      </w:r>
      <w:r w:rsidRPr="007F4BCF">
        <w:rPr>
          <w:color w:val="auto"/>
        </w:rPr>
        <w:t xml:space="preserve">, uma das pioneiras no Brasil que buscou uma definição para a juventude, na sua obra clássica intitulada </w:t>
      </w:r>
      <w:r w:rsidRPr="007F4BCF">
        <w:rPr>
          <w:i/>
          <w:color w:val="auto"/>
        </w:rPr>
        <w:t>“O estudante e a transformação da sociedade brasileira”,</w:t>
      </w:r>
      <w:r w:rsidRPr="007F4BCF">
        <w:rPr>
          <w:color w:val="auto"/>
        </w:rPr>
        <w:t xml:space="preserve"> realiza uma análise sobre essa categoria, ainda pertinente na contemporaneidade, sobretudo, quando ressalta</w:t>
      </w:r>
      <w:r w:rsidR="00487029" w:rsidRPr="007F4BCF">
        <w:rPr>
          <w:color w:val="auto"/>
        </w:rPr>
        <w:t xml:space="preserve"> que</w:t>
      </w:r>
      <w:r w:rsidRPr="007F4BCF">
        <w:rPr>
          <w:color w:val="auto"/>
        </w:rPr>
        <w:t xml:space="preserve">: </w:t>
      </w:r>
    </w:p>
    <w:p w:rsidR="00487029" w:rsidRPr="007F4BCF" w:rsidRDefault="00487029" w:rsidP="00283244">
      <w:pPr>
        <w:pStyle w:val="Default"/>
        <w:spacing w:line="360" w:lineRule="auto"/>
        <w:ind w:firstLine="851"/>
        <w:jc w:val="both"/>
        <w:rPr>
          <w:color w:val="auto"/>
        </w:rPr>
      </w:pPr>
    </w:p>
    <w:p w:rsidR="00283244" w:rsidRPr="007F4BCF" w:rsidRDefault="00283244" w:rsidP="004740E2">
      <w:pPr>
        <w:pStyle w:val="Default"/>
        <w:ind w:left="2268"/>
        <w:jc w:val="both"/>
        <w:rPr>
          <w:color w:val="auto"/>
          <w:sz w:val="20"/>
          <w:szCs w:val="20"/>
        </w:rPr>
      </w:pPr>
      <w:r w:rsidRPr="007F4BCF">
        <w:rPr>
          <w:color w:val="auto"/>
          <w:sz w:val="20"/>
          <w:szCs w:val="20"/>
        </w:rPr>
        <w:t xml:space="preserve">A juventude é, ao mesmo tempo, uma fase da vida, uma força social renovadora e um estilo de existência. Se a concebermos como a etapa que antecede a maturidade e que apresenta características singulares, notaremos que ela corresponde a um momento definitivo da descoberta da vida e da história e a uma fase dramática da revelação do eu. Sob esse segundo aspecto, é uma experiência particular que se universaliza como componente indispensável da formação da </w:t>
      </w:r>
      <w:r w:rsidRPr="007F4BCF">
        <w:rPr>
          <w:i/>
          <w:iCs/>
          <w:color w:val="auto"/>
          <w:sz w:val="20"/>
          <w:szCs w:val="20"/>
        </w:rPr>
        <w:t xml:space="preserve">pessoa, </w:t>
      </w:r>
      <w:r w:rsidRPr="007F4BCF">
        <w:rPr>
          <w:color w:val="auto"/>
          <w:sz w:val="20"/>
          <w:szCs w:val="20"/>
        </w:rPr>
        <w:t>como afirmação dos seus recursos e das suas potencialidades humanas. Os quadros dessa experiência particular e os caminhos da sua universalização são, no entanto, socialmente estabelecidos. Isto quer dizer que cada sociedade constitui o jovem à sua própria imagem. As representações que valoriza e as manipulações que estimula tendem, no geral, a fazê-lo agir dentro dos limites que ela mesma estabelece e que são os limites da sua preservação [...]. Menos do que uma etapa cronológica da vida, menos do que uma potencialidade rebelde e inconformada, a juventude sintetiza uma forma possível de pronunciar-se diante do processo histórico e de constituí-lo, engajando-se (FORACCHI, 1977, p, 302-303)</w:t>
      </w:r>
      <w:r w:rsidR="00487029" w:rsidRPr="007F4BCF">
        <w:rPr>
          <w:color w:val="auto"/>
          <w:sz w:val="20"/>
          <w:szCs w:val="20"/>
        </w:rPr>
        <w:t>.</w:t>
      </w:r>
    </w:p>
    <w:p w:rsidR="00283244" w:rsidRPr="007F4BCF" w:rsidRDefault="00283244" w:rsidP="00283244">
      <w:pPr>
        <w:pStyle w:val="Default"/>
        <w:ind w:firstLine="851"/>
        <w:rPr>
          <w:color w:val="auto"/>
          <w:sz w:val="23"/>
          <w:szCs w:val="23"/>
        </w:rPr>
      </w:pPr>
    </w:p>
    <w:p w:rsidR="00487029" w:rsidRPr="007F4BCF" w:rsidRDefault="00AE1AAA" w:rsidP="00AE1AAA">
      <w:pPr>
        <w:pStyle w:val="Default"/>
        <w:spacing w:line="360" w:lineRule="auto"/>
        <w:ind w:firstLine="851"/>
        <w:jc w:val="both"/>
      </w:pPr>
      <w:r w:rsidRPr="007F4BCF">
        <w:t>Groppo (2000)</w:t>
      </w:r>
      <w:r w:rsidR="00420BD2" w:rsidRPr="007F4BCF">
        <w:t xml:space="preserve"> tem</w:t>
      </w:r>
      <w:r w:rsidRPr="007F4BCF">
        <w:t xml:space="preserve"> situado a juventude como uma fase intermediária entre a infância e a idade adulta. No entanto, para Levi</w:t>
      </w:r>
      <w:r w:rsidR="00300D7D">
        <w:t xml:space="preserve"> e</w:t>
      </w:r>
      <w:r w:rsidR="005D350A">
        <w:t xml:space="preserve"> </w:t>
      </w:r>
      <w:r w:rsidRPr="007F4BCF">
        <w:t>Schimitt (1996, p. 14), o termo juventude, ao longo da história</w:t>
      </w:r>
      <w:r w:rsidR="00300D7D">
        <w:t>,</w:t>
      </w:r>
      <w:r w:rsidRPr="007F4BCF">
        <w:t xml:space="preserve"> ganha outros sentidos,</w:t>
      </w:r>
      <w:r w:rsidR="007B714A">
        <w:t xml:space="preserve"> </w:t>
      </w:r>
      <w:r w:rsidR="00300D7D">
        <w:t>quais sejam</w:t>
      </w:r>
      <w:r w:rsidR="00487029" w:rsidRPr="007F4BCF">
        <w:t>,</w:t>
      </w:r>
    </w:p>
    <w:p w:rsidR="00AE1AAA" w:rsidRPr="007F4BCF" w:rsidRDefault="00AE1AAA" w:rsidP="00AE1AAA">
      <w:pPr>
        <w:pStyle w:val="Default"/>
        <w:spacing w:line="360" w:lineRule="auto"/>
        <w:ind w:firstLine="851"/>
        <w:jc w:val="both"/>
      </w:pPr>
    </w:p>
    <w:p w:rsidR="00AE1AAA" w:rsidRPr="00300D7D" w:rsidRDefault="00AE1AAA" w:rsidP="004740E2">
      <w:pPr>
        <w:pStyle w:val="Default"/>
        <w:ind w:left="2268"/>
        <w:jc w:val="both"/>
        <w:rPr>
          <w:sz w:val="20"/>
          <w:szCs w:val="20"/>
        </w:rPr>
      </w:pPr>
      <w:r w:rsidRPr="00300D7D">
        <w:rPr>
          <w:sz w:val="20"/>
          <w:szCs w:val="20"/>
        </w:rPr>
        <w:t xml:space="preserve">[...] De um contexto a outro, de uma época a outra, os jovens desenvolvem outras funções e logram seu estatuto definidor de fontes diferentes: da </w:t>
      </w:r>
      <w:r w:rsidRPr="00F10365">
        <w:rPr>
          <w:sz w:val="20"/>
          <w:szCs w:val="20"/>
        </w:rPr>
        <w:t>cidade ou do campo, do castelo feudal ou da fábrica do século XIX. [...] Tampouco se pode imaginar que a condição juvenil permaneça a mesma em sociedades caracterizadas por modelos demográficos totalmente diferentes</w:t>
      </w:r>
      <w:r w:rsidR="00300D7D" w:rsidRPr="00F10365">
        <w:rPr>
          <w:sz w:val="20"/>
          <w:szCs w:val="20"/>
        </w:rPr>
        <w:t xml:space="preserve"> (LEVI e SCHIMITT, 1996, p. 14)</w:t>
      </w:r>
      <w:r w:rsidRPr="00300D7D">
        <w:rPr>
          <w:sz w:val="20"/>
          <w:szCs w:val="20"/>
        </w:rPr>
        <w:t xml:space="preserve">. </w:t>
      </w:r>
    </w:p>
    <w:p w:rsidR="00AE1AAA" w:rsidRPr="007F4BCF" w:rsidRDefault="00AE1AAA" w:rsidP="00AE1AAA">
      <w:pPr>
        <w:pStyle w:val="Default"/>
        <w:ind w:left="2268"/>
        <w:jc w:val="both"/>
        <w:rPr>
          <w:sz w:val="20"/>
          <w:szCs w:val="20"/>
        </w:rPr>
      </w:pPr>
    </w:p>
    <w:p w:rsidR="00AE1AAA" w:rsidRPr="007F4BCF" w:rsidRDefault="006D5D12" w:rsidP="00AE1AAA">
      <w:pPr>
        <w:spacing w:after="0" w:line="360" w:lineRule="auto"/>
        <w:ind w:firstLine="851"/>
        <w:jc w:val="both"/>
        <w:rPr>
          <w:rFonts w:ascii="Times New Roman" w:hAnsi="Times New Roman" w:cs="Times New Roman"/>
          <w:sz w:val="23"/>
          <w:szCs w:val="23"/>
        </w:rPr>
      </w:pPr>
      <w:r w:rsidRPr="007F4BCF">
        <w:rPr>
          <w:rFonts w:ascii="Times New Roman" w:hAnsi="Times New Roman" w:cs="Times New Roman"/>
          <w:sz w:val="23"/>
          <w:szCs w:val="23"/>
        </w:rPr>
        <w:t>Nes</w:t>
      </w:r>
      <w:r>
        <w:rPr>
          <w:rFonts w:ascii="Times New Roman" w:hAnsi="Times New Roman" w:cs="Times New Roman"/>
          <w:sz w:val="23"/>
          <w:szCs w:val="23"/>
        </w:rPr>
        <w:t>s</w:t>
      </w:r>
      <w:r w:rsidRPr="007F4BCF">
        <w:rPr>
          <w:rFonts w:ascii="Times New Roman" w:hAnsi="Times New Roman" w:cs="Times New Roman"/>
          <w:sz w:val="23"/>
          <w:szCs w:val="23"/>
        </w:rPr>
        <w:t xml:space="preserve">a </w:t>
      </w:r>
      <w:r w:rsidR="00487029" w:rsidRPr="007F4BCF">
        <w:rPr>
          <w:rFonts w:ascii="Times New Roman" w:hAnsi="Times New Roman" w:cs="Times New Roman"/>
          <w:sz w:val="23"/>
          <w:szCs w:val="23"/>
        </w:rPr>
        <w:t>direção, c</w:t>
      </w:r>
      <w:r w:rsidR="00AE1AAA" w:rsidRPr="007F4BCF">
        <w:rPr>
          <w:rFonts w:ascii="Times New Roman" w:hAnsi="Times New Roman" w:cs="Times New Roman"/>
          <w:sz w:val="23"/>
          <w:szCs w:val="23"/>
        </w:rPr>
        <w:t xml:space="preserve">onsiderar a juventude entre períodos da vida humana pressupõe concebê-la entre limites máximos e mínimos, dependendo dos critérios estabelecidos em cada momento histórico (ABREU, 2003). Assim, enquanto uma construção histórica, cultural e socialmente, a juventude deve ser compreendida além </w:t>
      </w:r>
      <w:r>
        <w:rPr>
          <w:rFonts w:ascii="Times New Roman" w:hAnsi="Times New Roman" w:cs="Times New Roman"/>
          <w:sz w:val="23"/>
          <w:szCs w:val="23"/>
        </w:rPr>
        <w:t xml:space="preserve">dos </w:t>
      </w:r>
      <w:r w:rsidR="00AE1AAA" w:rsidRPr="007F4BCF">
        <w:rPr>
          <w:rFonts w:ascii="Times New Roman" w:hAnsi="Times New Roman" w:cs="Times New Roman"/>
          <w:sz w:val="23"/>
          <w:szCs w:val="23"/>
        </w:rPr>
        <w:t>marcos etários e biológicos, sendo indissociável do contexto sociocultural, político e econômico.</w:t>
      </w:r>
    </w:p>
    <w:p w:rsidR="00AE1AAA" w:rsidRPr="007F4BCF" w:rsidRDefault="00AE1AAA" w:rsidP="00AE1AAA">
      <w:pPr>
        <w:pStyle w:val="Recuodecorpodetexto"/>
        <w:widowControl w:val="0"/>
        <w:spacing w:after="0" w:line="360" w:lineRule="auto"/>
        <w:ind w:left="0" w:firstLine="1134"/>
        <w:jc w:val="both"/>
        <w:rPr>
          <w:rFonts w:ascii="Times New Roman" w:hAnsi="Times New Roman" w:cs="Times New Roman"/>
          <w:szCs w:val="24"/>
        </w:rPr>
      </w:pPr>
      <w:r w:rsidRPr="007F4BCF">
        <w:rPr>
          <w:rFonts w:ascii="Times New Roman" w:hAnsi="Times New Roman" w:cs="Times New Roman"/>
          <w:szCs w:val="24"/>
        </w:rPr>
        <w:t xml:space="preserve">Para Carrano (1999) a maneira mais simples de uma sociedade conceituar o que é um jovem é estabelecer critérios para situá-lo numa determinada faixa de idade, na qual se circunscreve o grupo social da juventude. De fato, </w:t>
      </w:r>
      <w:r w:rsidR="006D5D12" w:rsidRPr="007F4BCF">
        <w:rPr>
          <w:rFonts w:ascii="Times New Roman" w:hAnsi="Times New Roman" w:cs="Times New Roman"/>
          <w:szCs w:val="24"/>
        </w:rPr>
        <w:t>es</w:t>
      </w:r>
      <w:r w:rsidR="006D5D12">
        <w:rPr>
          <w:rFonts w:ascii="Times New Roman" w:hAnsi="Times New Roman" w:cs="Times New Roman"/>
          <w:szCs w:val="24"/>
        </w:rPr>
        <w:t>s</w:t>
      </w:r>
      <w:r w:rsidR="006D5D12" w:rsidRPr="007F4BCF">
        <w:rPr>
          <w:rFonts w:ascii="Times New Roman" w:hAnsi="Times New Roman" w:cs="Times New Roman"/>
          <w:szCs w:val="24"/>
        </w:rPr>
        <w:t xml:space="preserve">e </w:t>
      </w:r>
      <w:r w:rsidRPr="007F4BCF">
        <w:rPr>
          <w:rFonts w:ascii="Times New Roman" w:hAnsi="Times New Roman" w:cs="Times New Roman"/>
          <w:szCs w:val="24"/>
        </w:rPr>
        <w:t>princípio é utilizado na realização de estudos estatísticos, na definição de idade de escolarização obrigatória, na formulação de políticas de compensação social, na atribuição de idades mínimas para o início do trabalho profissional, na idade mínima para a responsabilidade penal, na classificação de programas de televisão, etc. As idades não possuem um caráter universal. A própria noção de infância, juventude e vida adulta é resultante da história e varia segundo as formações humanas.</w:t>
      </w:r>
    </w:p>
    <w:p w:rsidR="00283244" w:rsidRPr="007F4BCF" w:rsidRDefault="00283244" w:rsidP="00283244">
      <w:pPr>
        <w:pStyle w:val="Default"/>
        <w:spacing w:line="360" w:lineRule="auto"/>
        <w:ind w:firstLine="851"/>
        <w:jc w:val="both"/>
        <w:rPr>
          <w:color w:val="auto"/>
        </w:rPr>
      </w:pPr>
      <w:r w:rsidRPr="007F4BCF">
        <w:rPr>
          <w:color w:val="auto"/>
        </w:rPr>
        <w:t>Zaluar</w:t>
      </w:r>
      <w:r w:rsidR="006D5D12">
        <w:rPr>
          <w:color w:val="auto"/>
        </w:rPr>
        <w:t xml:space="preserve"> (1997)</w:t>
      </w:r>
      <w:r w:rsidRPr="007F4BCF">
        <w:rPr>
          <w:color w:val="auto"/>
        </w:rPr>
        <w:t xml:space="preserve"> esclarece que “[...] o foco na idade, no período atribulado da adolescência e no desenvolvimento de uma subcultura (ou subculturas) da juventude, resulta na tentativa de explicar pela fase da vida as práticas de diferentes origens e diversas posições na sociedade” (ZALUAR, l997, p, 25). </w:t>
      </w:r>
    </w:p>
    <w:p w:rsidR="004B6BB1" w:rsidRPr="007F4BCF" w:rsidRDefault="00283244" w:rsidP="004B6BB1">
      <w:pPr>
        <w:spacing w:line="360" w:lineRule="auto"/>
        <w:ind w:firstLine="851"/>
        <w:jc w:val="both"/>
        <w:rPr>
          <w:rStyle w:val="st"/>
          <w:rFonts w:ascii="Times New Roman" w:hAnsi="Times New Roman" w:cs="Times New Roman"/>
        </w:rPr>
      </w:pPr>
      <w:r w:rsidRPr="007F4BCF">
        <w:rPr>
          <w:rFonts w:ascii="Times New Roman" w:hAnsi="Times New Roman" w:cs="Times New Roman"/>
          <w:sz w:val="23"/>
          <w:szCs w:val="23"/>
        </w:rPr>
        <w:t xml:space="preserve">Portanto, os motivos que submetem os jovens ao sistema carcerário </w:t>
      </w:r>
      <w:r w:rsidR="00DA3FCD" w:rsidRPr="007F4BCF">
        <w:rPr>
          <w:rFonts w:ascii="Times New Roman" w:hAnsi="Times New Roman" w:cs="Times New Roman"/>
          <w:sz w:val="23"/>
          <w:szCs w:val="23"/>
        </w:rPr>
        <w:t>pressupõem</w:t>
      </w:r>
      <w:r w:rsidRPr="007F4BCF">
        <w:rPr>
          <w:rFonts w:ascii="Times New Roman" w:hAnsi="Times New Roman" w:cs="Times New Roman"/>
          <w:sz w:val="23"/>
          <w:szCs w:val="23"/>
        </w:rPr>
        <w:t xml:space="preserve"> igualmente a compreensão de que o desenvolvimento não ocorre isolado, mas integrado, pois ele vivencia ativamente as ações sociais, políticas</w:t>
      </w:r>
      <w:r w:rsidR="006D5D12">
        <w:rPr>
          <w:rFonts w:ascii="Times New Roman" w:hAnsi="Times New Roman" w:cs="Times New Roman"/>
          <w:sz w:val="23"/>
          <w:szCs w:val="23"/>
        </w:rPr>
        <w:t xml:space="preserve">, </w:t>
      </w:r>
      <w:r w:rsidRPr="007F4BCF">
        <w:rPr>
          <w:rFonts w:ascii="Times New Roman" w:hAnsi="Times New Roman" w:cs="Times New Roman"/>
          <w:sz w:val="23"/>
          <w:szCs w:val="23"/>
        </w:rPr>
        <w:t xml:space="preserve">econômicas </w:t>
      </w:r>
      <w:r w:rsidR="00420BD2" w:rsidRPr="007F4BCF">
        <w:rPr>
          <w:rFonts w:ascii="Times New Roman" w:hAnsi="Times New Roman" w:cs="Times New Roman"/>
          <w:sz w:val="23"/>
          <w:szCs w:val="23"/>
        </w:rPr>
        <w:t xml:space="preserve">e culturais </w:t>
      </w:r>
      <w:r w:rsidRPr="007F4BCF">
        <w:rPr>
          <w:rFonts w:ascii="Times New Roman" w:hAnsi="Times New Roman" w:cs="Times New Roman"/>
          <w:sz w:val="23"/>
          <w:szCs w:val="23"/>
        </w:rPr>
        <w:t>de sua conjuntura social, notadamente aqueles aspectos mais relacionados ao seu segmento de classe.</w:t>
      </w:r>
    </w:p>
    <w:p w:rsidR="00FC5687" w:rsidRPr="007F4BCF" w:rsidRDefault="00FD7F46" w:rsidP="00FC5687">
      <w:pPr>
        <w:jc w:val="both"/>
        <w:rPr>
          <w:rStyle w:val="st"/>
          <w:rFonts w:ascii="Times New Roman" w:hAnsi="Times New Roman" w:cs="Times New Roman"/>
          <w:b/>
        </w:rPr>
      </w:pPr>
      <w:r w:rsidRPr="007F4BCF">
        <w:rPr>
          <w:rStyle w:val="st"/>
          <w:rFonts w:ascii="Times New Roman" w:hAnsi="Times New Roman" w:cs="Times New Roman"/>
          <w:b/>
        </w:rPr>
        <w:t>O sistema carcerário brasileiro: algumas considerações</w:t>
      </w:r>
    </w:p>
    <w:p w:rsidR="00487029" w:rsidRPr="007F4BCF" w:rsidRDefault="006C2B01" w:rsidP="006C2B01">
      <w:pPr>
        <w:spacing w:after="0" w:line="240" w:lineRule="auto"/>
        <w:ind w:left="2835" w:hanging="567"/>
        <w:jc w:val="right"/>
        <w:rPr>
          <w:rFonts w:ascii="Times New Roman" w:hAnsi="Times New Roman" w:cs="Times New Roman"/>
          <w:b/>
          <w:i/>
          <w:sz w:val="20"/>
          <w:szCs w:val="20"/>
        </w:rPr>
      </w:pPr>
      <w:r w:rsidRPr="007F4BCF">
        <w:rPr>
          <w:rFonts w:ascii="Times New Roman" w:hAnsi="Times New Roman" w:cs="Times New Roman"/>
          <w:i/>
          <w:sz w:val="20"/>
          <w:szCs w:val="20"/>
        </w:rPr>
        <w:t xml:space="preserve">"A urgência no Brasil, como na maioria dos países do planeta, é lutar em todas as direções não contra os criminosos, mas contra a pobreza e a desigualdade." </w:t>
      </w:r>
      <w:r w:rsidRPr="007F4BCF">
        <w:rPr>
          <w:rFonts w:ascii="Times New Roman" w:hAnsi="Times New Roman" w:cs="Times New Roman"/>
          <w:b/>
          <w:i/>
          <w:sz w:val="20"/>
          <w:szCs w:val="20"/>
        </w:rPr>
        <w:t>(Wacquant)</w:t>
      </w:r>
    </w:p>
    <w:p w:rsidR="006C2B01" w:rsidRPr="007F4BCF" w:rsidRDefault="006C2B01" w:rsidP="006C2B01">
      <w:pPr>
        <w:spacing w:after="0"/>
        <w:ind w:left="2835" w:hanging="567"/>
        <w:jc w:val="right"/>
        <w:rPr>
          <w:rStyle w:val="st"/>
          <w:rFonts w:ascii="Times New Roman" w:hAnsi="Times New Roman" w:cs="Times New Roman"/>
          <w:b/>
        </w:rPr>
      </w:pPr>
    </w:p>
    <w:p w:rsidR="00C867CF" w:rsidRPr="007F4BCF" w:rsidRDefault="00C867CF" w:rsidP="00305C20">
      <w:pPr>
        <w:spacing w:after="0" w:line="360" w:lineRule="auto"/>
        <w:ind w:firstLine="851"/>
        <w:jc w:val="both"/>
        <w:rPr>
          <w:rFonts w:ascii="Times New Roman" w:eastAsia="Calibri" w:hAnsi="Times New Roman" w:cs="Times New Roman"/>
        </w:rPr>
      </w:pPr>
      <w:r w:rsidRPr="007F4BCF">
        <w:rPr>
          <w:rFonts w:ascii="Times New Roman" w:hAnsi="Times New Roman" w:cs="Times New Roman"/>
        </w:rPr>
        <w:t>P</w:t>
      </w:r>
      <w:r w:rsidRPr="007F4BCF">
        <w:rPr>
          <w:rFonts w:ascii="Times New Roman" w:eastAsia="Calibri" w:hAnsi="Times New Roman" w:cs="Times New Roman"/>
        </w:rPr>
        <w:t>risões e hospícios se encaixam perfeitamente no conceito de instituição total, proposto por Goffman (1996, p. 11), a saber:</w:t>
      </w:r>
      <w:r w:rsidR="00305C20" w:rsidRPr="007F4BCF">
        <w:rPr>
          <w:rFonts w:ascii="Times New Roman" w:hAnsi="Times New Roman" w:cs="Times New Roman"/>
        </w:rPr>
        <w:t xml:space="preserve"> “</w:t>
      </w:r>
      <w:r w:rsidRPr="007F4BCF">
        <w:rPr>
          <w:rFonts w:ascii="Times New Roman" w:eastAsia="Calibri" w:hAnsi="Times New Roman" w:cs="Times New Roman"/>
          <w:szCs w:val="24"/>
        </w:rPr>
        <w:t>Uma instituição total pode ser definida como um local de residência e trabalho, onde um grande número de indivíduos com situação semelhante, separados da sociedade mais ampla por considerável período de tempo, leva uma vida fechada e formalmente administrada</w:t>
      </w:r>
      <w:r w:rsidR="00305C20" w:rsidRPr="007F4BCF">
        <w:rPr>
          <w:rFonts w:ascii="Times New Roman" w:hAnsi="Times New Roman" w:cs="Times New Roman"/>
          <w:szCs w:val="24"/>
        </w:rPr>
        <w:t>”</w:t>
      </w:r>
      <w:r w:rsidRPr="007F4BCF">
        <w:rPr>
          <w:rFonts w:ascii="Times New Roman" w:eastAsia="Calibri" w:hAnsi="Times New Roman" w:cs="Times New Roman"/>
          <w:szCs w:val="24"/>
        </w:rPr>
        <w:t xml:space="preserve">. </w:t>
      </w:r>
    </w:p>
    <w:p w:rsidR="00C867CF" w:rsidRPr="007F4BCF" w:rsidRDefault="00C867CF" w:rsidP="00C867CF">
      <w:pPr>
        <w:autoSpaceDE w:val="0"/>
        <w:autoSpaceDN w:val="0"/>
        <w:adjustRightInd w:val="0"/>
        <w:spacing w:after="0" w:line="360" w:lineRule="auto"/>
        <w:ind w:firstLine="851"/>
        <w:jc w:val="both"/>
        <w:rPr>
          <w:rFonts w:ascii="Times New Roman" w:hAnsi="Times New Roman" w:cs="Times New Roman"/>
        </w:rPr>
      </w:pPr>
      <w:r w:rsidRPr="007F4BCF">
        <w:rPr>
          <w:rFonts w:ascii="Times New Roman" w:eastAsia="Calibri" w:hAnsi="Times New Roman" w:cs="Times New Roman"/>
        </w:rPr>
        <w:t>Gofmann (1996) considera como instituições totais aquelas que se caracterizam pelo seu fechamento intramuros e funciona na modalidade de internação, composto por um grupo de sujeitos submetidos à privação de liberdade que ocupam os espaços em tempo integral. Nesse espaço</w:t>
      </w:r>
      <w:r w:rsidR="00991F66">
        <w:rPr>
          <w:rFonts w:ascii="Times New Roman" w:eastAsia="Calibri" w:hAnsi="Times New Roman" w:cs="Times New Roman"/>
        </w:rPr>
        <w:t>,</w:t>
      </w:r>
      <w:r w:rsidRPr="007F4BCF">
        <w:rPr>
          <w:rFonts w:ascii="Times New Roman" w:eastAsia="Calibri" w:hAnsi="Times New Roman" w:cs="Times New Roman"/>
        </w:rPr>
        <w:t xml:space="preserve"> os sujeitos habitam como se estivessem nos seus locais de residência </w:t>
      </w:r>
      <w:r w:rsidR="00991F66">
        <w:rPr>
          <w:rFonts w:ascii="Times New Roman" w:eastAsia="Calibri" w:hAnsi="Times New Roman" w:cs="Times New Roman"/>
        </w:rPr>
        <w:t>nos quais</w:t>
      </w:r>
      <w:r w:rsidR="00760BBC">
        <w:rPr>
          <w:rFonts w:ascii="Times New Roman" w:eastAsia="Calibri" w:hAnsi="Times New Roman" w:cs="Times New Roman"/>
        </w:rPr>
        <w:t xml:space="preserve"> </w:t>
      </w:r>
      <w:r w:rsidRPr="007F4BCF">
        <w:rPr>
          <w:rFonts w:ascii="Times New Roman" w:eastAsia="Calibri" w:hAnsi="Times New Roman" w:cs="Times New Roman"/>
        </w:rPr>
        <w:t>realizam as atividades da vida diária e possuem todo o aparato para outras atividades como trabalho, lazer e espaço de alguma atividade específica, correcional, educativa etc.</w:t>
      </w:r>
    </w:p>
    <w:p w:rsidR="00C867CF" w:rsidRPr="007F4BCF" w:rsidRDefault="00C867CF" w:rsidP="00C867CF">
      <w:pPr>
        <w:autoSpaceDE w:val="0"/>
        <w:autoSpaceDN w:val="0"/>
        <w:adjustRightInd w:val="0"/>
        <w:spacing w:line="360" w:lineRule="auto"/>
        <w:ind w:firstLine="851"/>
        <w:jc w:val="both"/>
        <w:rPr>
          <w:rFonts w:ascii="Times New Roman" w:eastAsia="Calibri" w:hAnsi="Times New Roman" w:cs="Times New Roman"/>
        </w:rPr>
      </w:pPr>
      <w:r w:rsidRPr="007F4BCF">
        <w:rPr>
          <w:rFonts w:ascii="Times New Roman" w:eastAsia="Calibri" w:hAnsi="Times New Roman" w:cs="Times New Roman"/>
        </w:rPr>
        <w:t>Goffman</w:t>
      </w:r>
      <w:r w:rsidR="00991F66">
        <w:rPr>
          <w:rFonts w:ascii="Times New Roman" w:eastAsia="Calibri" w:hAnsi="Times New Roman" w:cs="Times New Roman"/>
        </w:rPr>
        <w:t xml:space="preserve"> (1996)</w:t>
      </w:r>
      <w:r w:rsidRPr="007F4BCF">
        <w:rPr>
          <w:rFonts w:ascii="Times New Roman" w:eastAsia="Calibri" w:hAnsi="Times New Roman" w:cs="Times New Roman"/>
        </w:rPr>
        <w:t xml:space="preserve"> procurou dividir as instituições totais em cinco grupos, a</w:t>
      </w:r>
      <w:r w:rsidRPr="007F4BCF">
        <w:rPr>
          <w:rFonts w:ascii="Times New Roman" w:hAnsi="Times New Roman" w:cs="Times New Roman"/>
        </w:rPr>
        <w:t>o ressaltar que,</w:t>
      </w:r>
    </w:p>
    <w:p w:rsidR="004B6470" w:rsidRPr="007F4BCF" w:rsidRDefault="00C867CF" w:rsidP="00F10365">
      <w:pPr>
        <w:pStyle w:val="tj"/>
        <w:ind w:left="2268"/>
        <w:jc w:val="both"/>
        <w:rPr>
          <w:rStyle w:val="st"/>
          <w:b/>
          <w:color w:val="000000"/>
          <w:sz w:val="20"/>
          <w:szCs w:val="20"/>
        </w:rPr>
      </w:pPr>
      <w:r w:rsidRPr="007F4BCF">
        <w:rPr>
          <w:b/>
          <w:sz w:val="20"/>
          <w:szCs w:val="20"/>
        </w:rPr>
        <w:t>Em primeiro lugar,</w:t>
      </w:r>
      <w:r w:rsidRPr="007F4BCF">
        <w:rPr>
          <w:sz w:val="20"/>
          <w:szCs w:val="20"/>
        </w:rPr>
        <w:t xml:space="preserve"> instituições criadas para cuidar das pessoas que, segundo se pensa, são incapazes </w:t>
      </w:r>
      <w:r w:rsidRPr="007F4BCF">
        <w:rPr>
          <w:rStyle w:val="hlhilite"/>
          <w:sz w:val="20"/>
          <w:szCs w:val="20"/>
        </w:rPr>
        <w:t>e</w:t>
      </w:r>
      <w:r w:rsidRPr="007F4BCF">
        <w:rPr>
          <w:sz w:val="20"/>
          <w:szCs w:val="20"/>
        </w:rPr>
        <w:t xml:space="preserve"> inofensivas; nesse caso estão as casas para cegos, velhos, órfãos </w:t>
      </w:r>
      <w:r w:rsidRPr="007F4BCF">
        <w:rPr>
          <w:rStyle w:val="hlhilite"/>
          <w:sz w:val="20"/>
          <w:szCs w:val="20"/>
        </w:rPr>
        <w:t>e</w:t>
      </w:r>
      <w:r w:rsidRPr="007F4BCF">
        <w:rPr>
          <w:sz w:val="20"/>
          <w:szCs w:val="20"/>
        </w:rPr>
        <w:t xml:space="preserve"> indigentes. </w:t>
      </w:r>
      <w:r w:rsidRPr="007F4BCF">
        <w:rPr>
          <w:b/>
          <w:sz w:val="20"/>
          <w:szCs w:val="20"/>
        </w:rPr>
        <w:t>Em segundo lugar</w:t>
      </w:r>
      <w:r w:rsidRPr="007F4BCF">
        <w:rPr>
          <w:sz w:val="20"/>
          <w:szCs w:val="20"/>
        </w:rPr>
        <w:t xml:space="preserve">, há locais estabelecidos para cuidar de pessoas consideradas incapazes de cuidar de si mesmas </w:t>
      </w:r>
      <w:r w:rsidRPr="007F4BCF">
        <w:rPr>
          <w:rStyle w:val="hlhilite"/>
          <w:sz w:val="20"/>
          <w:szCs w:val="20"/>
        </w:rPr>
        <w:t>e</w:t>
      </w:r>
      <w:r w:rsidRPr="007F4BCF">
        <w:rPr>
          <w:sz w:val="20"/>
          <w:szCs w:val="20"/>
        </w:rPr>
        <w:t xml:space="preserve"> que são também uma ameaça à comunidade, embora de maneira não intencional; sanatórios para tuberculosos, hospitais para doentes mentais </w:t>
      </w:r>
      <w:r w:rsidRPr="007F4BCF">
        <w:rPr>
          <w:rStyle w:val="hlhilite"/>
          <w:sz w:val="20"/>
          <w:szCs w:val="20"/>
        </w:rPr>
        <w:t>e</w:t>
      </w:r>
      <w:r w:rsidRPr="007F4BCF">
        <w:rPr>
          <w:sz w:val="20"/>
          <w:szCs w:val="20"/>
        </w:rPr>
        <w:t xml:space="preserve"> leprosários. </w:t>
      </w:r>
      <w:r w:rsidRPr="007F4BCF">
        <w:rPr>
          <w:b/>
          <w:sz w:val="20"/>
          <w:szCs w:val="20"/>
        </w:rPr>
        <w:t>Um terceiro</w:t>
      </w:r>
      <w:r w:rsidRPr="007F4BCF">
        <w:rPr>
          <w:sz w:val="20"/>
          <w:szCs w:val="20"/>
        </w:rPr>
        <w:t xml:space="preserve"> tipo de instituição total </w:t>
      </w:r>
      <w:r w:rsidRPr="007F4BCF">
        <w:rPr>
          <w:rStyle w:val="hlhilite"/>
          <w:sz w:val="20"/>
          <w:szCs w:val="20"/>
        </w:rPr>
        <w:t>é</w:t>
      </w:r>
      <w:r w:rsidRPr="007F4BCF">
        <w:rPr>
          <w:sz w:val="20"/>
          <w:szCs w:val="20"/>
        </w:rPr>
        <w:t xml:space="preserve"> organizado para proteger a comunidade contra perigos intencionais, </w:t>
      </w:r>
      <w:r w:rsidRPr="007F4BCF">
        <w:rPr>
          <w:rStyle w:val="hlhilite"/>
          <w:sz w:val="20"/>
          <w:szCs w:val="20"/>
        </w:rPr>
        <w:t>e</w:t>
      </w:r>
      <w:r w:rsidRPr="007F4BCF">
        <w:rPr>
          <w:sz w:val="20"/>
          <w:szCs w:val="20"/>
        </w:rPr>
        <w:t xml:space="preserve"> o bem-estar das pessoas assim isoladas não constitui o problema imediato: cadeias, penitenciárias, campos de prisioneiros de guerra, campos de concentração. </w:t>
      </w:r>
      <w:r w:rsidRPr="007F4BCF">
        <w:rPr>
          <w:b/>
          <w:sz w:val="20"/>
          <w:szCs w:val="20"/>
        </w:rPr>
        <w:t>Em quarto lugar,</w:t>
      </w:r>
      <w:r w:rsidRPr="007F4BCF">
        <w:rPr>
          <w:sz w:val="20"/>
          <w:szCs w:val="20"/>
        </w:rPr>
        <w:t xml:space="preserve"> há instituições estabelecidas com a intenção de realizar de modo mais adequado alguma tarefa de trabalho, </w:t>
      </w:r>
      <w:r w:rsidRPr="007F4BCF">
        <w:rPr>
          <w:rStyle w:val="hlhilite"/>
          <w:sz w:val="20"/>
          <w:szCs w:val="20"/>
        </w:rPr>
        <w:t>e</w:t>
      </w:r>
      <w:r w:rsidRPr="007F4BCF">
        <w:rPr>
          <w:sz w:val="20"/>
          <w:szCs w:val="20"/>
        </w:rPr>
        <w:t xml:space="preserve"> que se justificam apenas através de tais fundamentos instrumentais: quartéis, navios, escolas internas, campos de trabalho, colônias </w:t>
      </w:r>
      <w:r w:rsidRPr="007F4BCF">
        <w:rPr>
          <w:rStyle w:val="hlhilite"/>
          <w:sz w:val="20"/>
          <w:szCs w:val="20"/>
        </w:rPr>
        <w:t>e</w:t>
      </w:r>
      <w:r w:rsidRPr="007F4BCF">
        <w:rPr>
          <w:sz w:val="20"/>
          <w:szCs w:val="20"/>
        </w:rPr>
        <w:t xml:space="preserve"> grandes mansões (do ponto de vista dos que vivem nas moradias dos empregados). </w:t>
      </w:r>
      <w:r w:rsidRPr="007F4BCF">
        <w:rPr>
          <w:b/>
          <w:sz w:val="20"/>
          <w:szCs w:val="20"/>
        </w:rPr>
        <w:t>Finalmente,</w:t>
      </w:r>
      <w:r w:rsidRPr="007F4BCF">
        <w:rPr>
          <w:sz w:val="20"/>
          <w:szCs w:val="20"/>
        </w:rPr>
        <w:t xml:space="preserve"> há os estabelecimentos destinados a servir de refúgio do mundo, embora muitas vezes sirvam também como locais de instrução para os religiosos; entre exemplos de tais instituições, </w:t>
      </w:r>
      <w:r w:rsidRPr="007F4BCF">
        <w:rPr>
          <w:rStyle w:val="hlhilite"/>
          <w:sz w:val="20"/>
          <w:szCs w:val="20"/>
        </w:rPr>
        <w:t>é</w:t>
      </w:r>
      <w:r w:rsidRPr="007F4BCF">
        <w:rPr>
          <w:sz w:val="20"/>
          <w:szCs w:val="20"/>
        </w:rPr>
        <w:t xml:space="preserve"> possível citar abadias, mosteiros, conventos </w:t>
      </w:r>
      <w:r w:rsidRPr="007F4BCF">
        <w:rPr>
          <w:rStyle w:val="hlhilite"/>
          <w:sz w:val="20"/>
          <w:szCs w:val="20"/>
        </w:rPr>
        <w:t>e</w:t>
      </w:r>
      <w:r w:rsidRPr="007F4BCF">
        <w:rPr>
          <w:sz w:val="20"/>
          <w:szCs w:val="20"/>
        </w:rPr>
        <w:t xml:space="preserve"> outros claustros</w:t>
      </w:r>
      <w:r w:rsidR="00991F66">
        <w:rPr>
          <w:sz w:val="20"/>
          <w:szCs w:val="20"/>
        </w:rPr>
        <w:t xml:space="preserve"> (grifos adicionados)</w:t>
      </w:r>
      <w:r w:rsidRPr="007F4BCF">
        <w:rPr>
          <w:sz w:val="20"/>
          <w:szCs w:val="20"/>
        </w:rPr>
        <w:t xml:space="preserve"> (GOFFMAN 1996, p. 16-17). </w:t>
      </w:r>
    </w:p>
    <w:p w:rsidR="00C867CF" w:rsidRPr="007F4BCF" w:rsidRDefault="00C867CF" w:rsidP="00A64055">
      <w:pPr>
        <w:spacing w:after="0" w:line="360" w:lineRule="auto"/>
        <w:ind w:firstLine="851"/>
        <w:jc w:val="both"/>
        <w:rPr>
          <w:rFonts w:ascii="Times New Roman" w:eastAsia="Calibri" w:hAnsi="Times New Roman" w:cs="Times New Roman"/>
        </w:rPr>
      </w:pPr>
      <w:r w:rsidRPr="007F4BCF">
        <w:rPr>
          <w:rFonts w:ascii="Times New Roman" w:eastAsia="Calibri" w:hAnsi="Times New Roman" w:cs="Times New Roman"/>
        </w:rPr>
        <w:t xml:space="preserve">Na cultura brasileira, um dos traços que merece uma demarcação diz respeito à cultura instalada ao longo da história no sistema </w:t>
      </w:r>
      <w:r w:rsidR="00A64055" w:rsidRPr="007F4BCF">
        <w:rPr>
          <w:rFonts w:ascii="Times New Roman" w:hAnsi="Times New Roman" w:cs="Times New Roman"/>
        </w:rPr>
        <w:t>carcerário, cultura ess</w:t>
      </w:r>
      <w:r w:rsidRPr="007F4BCF">
        <w:rPr>
          <w:rFonts w:ascii="Times New Roman" w:eastAsia="Calibri" w:hAnsi="Times New Roman" w:cs="Times New Roman"/>
        </w:rPr>
        <w:t xml:space="preserve">a que vem se reproduzindo nas instituições denominadas “totais”, </w:t>
      </w:r>
      <w:r w:rsidR="00991F66">
        <w:rPr>
          <w:rFonts w:ascii="Times New Roman" w:eastAsia="Calibri" w:hAnsi="Times New Roman" w:cs="Times New Roman"/>
        </w:rPr>
        <w:t>(</w:t>
      </w:r>
      <w:r w:rsidRPr="007F4BCF">
        <w:rPr>
          <w:rFonts w:ascii="Times New Roman" w:eastAsia="Calibri" w:hAnsi="Times New Roman" w:cs="Times New Roman"/>
        </w:rPr>
        <w:t>aquela</w:t>
      </w:r>
      <w:r w:rsidR="00991F66">
        <w:rPr>
          <w:rFonts w:ascii="Times New Roman" w:eastAsia="Calibri" w:hAnsi="Times New Roman" w:cs="Times New Roman"/>
        </w:rPr>
        <w:t>s</w:t>
      </w:r>
      <w:r w:rsidRPr="007F4BCF">
        <w:rPr>
          <w:rFonts w:ascii="Times New Roman" w:eastAsia="Calibri" w:hAnsi="Times New Roman" w:cs="Times New Roman"/>
        </w:rPr>
        <w:t xml:space="preserve"> que segrega</w:t>
      </w:r>
      <w:r w:rsidR="00991F66">
        <w:rPr>
          <w:rFonts w:ascii="Times New Roman" w:eastAsia="Calibri" w:hAnsi="Times New Roman" w:cs="Times New Roman"/>
        </w:rPr>
        <w:t>m</w:t>
      </w:r>
      <w:r w:rsidRPr="007F4BCF">
        <w:rPr>
          <w:rFonts w:ascii="Times New Roman" w:eastAsia="Calibri" w:hAnsi="Times New Roman" w:cs="Times New Roman"/>
        </w:rPr>
        <w:t xml:space="preserve"> o sujeito quando não se coaduna às normas em vigor da sociedade em que vivem</w:t>
      </w:r>
      <w:r w:rsidR="00991F66">
        <w:rPr>
          <w:rFonts w:ascii="Times New Roman" w:eastAsia="Calibri" w:hAnsi="Times New Roman" w:cs="Times New Roman"/>
        </w:rPr>
        <w:t>)</w:t>
      </w:r>
      <w:r w:rsidRPr="007F4BCF">
        <w:rPr>
          <w:rFonts w:ascii="Times New Roman" w:eastAsia="Calibri" w:hAnsi="Times New Roman" w:cs="Times New Roman"/>
        </w:rPr>
        <w:t>.  Des</w:t>
      </w:r>
      <w:r w:rsidR="00991F66">
        <w:rPr>
          <w:rFonts w:ascii="Times New Roman" w:eastAsia="Calibri" w:hAnsi="Times New Roman" w:cs="Times New Roman"/>
        </w:rPr>
        <w:t>s</w:t>
      </w:r>
      <w:r w:rsidRPr="007F4BCF">
        <w:rPr>
          <w:rFonts w:ascii="Times New Roman" w:eastAsia="Calibri" w:hAnsi="Times New Roman" w:cs="Times New Roman"/>
        </w:rPr>
        <w:t xml:space="preserve">a forma, o sistema </w:t>
      </w:r>
      <w:r w:rsidR="00A64055" w:rsidRPr="007F4BCF">
        <w:rPr>
          <w:rFonts w:ascii="Times New Roman" w:hAnsi="Times New Roman" w:cs="Times New Roman"/>
        </w:rPr>
        <w:t xml:space="preserve">carcerário </w:t>
      </w:r>
      <w:r w:rsidRPr="007F4BCF">
        <w:rPr>
          <w:rFonts w:ascii="Times New Roman" w:eastAsia="Calibri" w:hAnsi="Times New Roman" w:cs="Times New Roman"/>
        </w:rPr>
        <w:t>brasileiro na contemporaneidade é uma instituição totalitária que se encontra numa situação caótica e na realidade não fornece elementos para a (res)soci</w:t>
      </w:r>
      <w:r w:rsidRPr="007F4BCF">
        <w:rPr>
          <w:rFonts w:ascii="Times New Roman" w:hAnsi="Times New Roman" w:cs="Times New Roman"/>
        </w:rPr>
        <w:t>a</w:t>
      </w:r>
      <w:r w:rsidRPr="007F4BCF">
        <w:rPr>
          <w:rFonts w:ascii="Times New Roman" w:eastAsia="Calibri" w:hAnsi="Times New Roman" w:cs="Times New Roman"/>
        </w:rPr>
        <w:t>lização dos seus usuários.</w:t>
      </w:r>
    </w:p>
    <w:p w:rsidR="008B18C0" w:rsidRPr="007F4BCF" w:rsidRDefault="008B18C0" w:rsidP="00A64055">
      <w:pPr>
        <w:spacing w:after="0" w:line="360" w:lineRule="auto"/>
        <w:ind w:firstLine="851"/>
        <w:jc w:val="both"/>
        <w:rPr>
          <w:rFonts w:ascii="Times New Roman" w:eastAsia="Calibri" w:hAnsi="Times New Roman" w:cs="Times New Roman"/>
        </w:rPr>
      </w:pPr>
    </w:p>
    <w:p w:rsidR="008B18C0" w:rsidRPr="007F4BCF" w:rsidRDefault="008B18C0" w:rsidP="00760BBC">
      <w:pPr>
        <w:autoSpaceDE w:val="0"/>
        <w:autoSpaceDN w:val="0"/>
        <w:adjustRightInd w:val="0"/>
        <w:spacing w:after="0" w:line="240" w:lineRule="auto"/>
        <w:ind w:left="2268"/>
        <w:jc w:val="both"/>
        <w:rPr>
          <w:rFonts w:ascii="Times New Roman" w:hAnsi="Times New Roman" w:cs="Times New Roman"/>
          <w:b/>
          <w:bCs/>
          <w:sz w:val="20"/>
          <w:szCs w:val="20"/>
        </w:rPr>
      </w:pPr>
      <w:r w:rsidRPr="007F4BCF">
        <w:rPr>
          <w:rFonts w:ascii="Times New Roman" w:hAnsi="Times New Roman" w:cs="Times New Roman"/>
          <w:sz w:val="20"/>
          <w:szCs w:val="20"/>
        </w:rPr>
        <w:t xml:space="preserve">A penalização serve aqui como uma </w:t>
      </w:r>
      <w:r w:rsidRPr="007F4BCF">
        <w:rPr>
          <w:rFonts w:ascii="Times New Roman" w:hAnsi="Times New Roman" w:cs="Times New Roman"/>
          <w:b/>
          <w:bCs/>
          <w:sz w:val="20"/>
          <w:szCs w:val="20"/>
        </w:rPr>
        <w:t xml:space="preserve">técnica para a invisibilização dos ‘problemas’ sociais </w:t>
      </w:r>
      <w:r w:rsidRPr="007F4BCF">
        <w:rPr>
          <w:rFonts w:ascii="Times New Roman" w:hAnsi="Times New Roman" w:cs="Times New Roman"/>
          <w:sz w:val="20"/>
          <w:szCs w:val="20"/>
        </w:rPr>
        <w:t>que o Estado, enquanto alavanca burocráticada vontade coletiva, não pode ou não se preocupa mais em tratar deforma profunda, e a prisão serve de lata de lixo judiciária em que são lançados os dejetos humanos da sociedade de mercado (WACQUANT, 2007. p. 21)</w:t>
      </w:r>
      <w:r w:rsidR="00991F66">
        <w:rPr>
          <w:rFonts w:ascii="Times New Roman" w:hAnsi="Times New Roman" w:cs="Times New Roman"/>
          <w:sz w:val="20"/>
          <w:szCs w:val="20"/>
        </w:rPr>
        <w:t>.</w:t>
      </w:r>
    </w:p>
    <w:tbl>
      <w:tblPr>
        <w:tblW w:w="0" w:type="auto"/>
        <w:tblBorders>
          <w:top w:val="nil"/>
          <w:left w:val="nil"/>
          <w:bottom w:val="nil"/>
          <w:right w:val="nil"/>
        </w:tblBorders>
        <w:tblLayout w:type="fixed"/>
        <w:tblLook w:val="0000"/>
      </w:tblPr>
      <w:tblGrid>
        <w:gridCol w:w="1120"/>
      </w:tblGrid>
      <w:tr w:rsidR="008B18C0" w:rsidRPr="007F4BCF" w:rsidTr="00487076">
        <w:trPr>
          <w:trHeight w:val="125"/>
        </w:trPr>
        <w:tc>
          <w:tcPr>
            <w:tcW w:w="1120" w:type="dxa"/>
          </w:tcPr>
          <w:p w:rsidR="008B18C0" w:rsidRPr="007F4BCF" w:rsidRDefault="008B18C0" w:rsidP="00760BBC">
            <w:pPr>
              <w:pStyle w:val="Default"/>
              <w:ind w:left="2268"/>
              <w:jc w:val="both"/>
              <w:rPr>
                <w:sz w:val="20"/>
                <w:szCs w:val="20"/>
              </w:rPr>
            </w:pPr>
          </w:p>
        </w:tc>
      </w:tr>
    </w:tbl>
    <w:p w:rsidR="008B18C0" w:rsidRPr="007F4BCF" w:rsidRDefault="008B18C0" w:rsidP="004740E2">
      <w:pPr>
        <w:spacing w:after="0" w:line="360" w:lineRule="auto"/>
        <w:jc w:val="both"/>
        <w:rPr>
          <w:rFonts w:ascii="Times New Roman" w:eastAsia="Calibri" w:hAnsi="Times New Roman" w:cs="Times New Roman"/>
        </w:rPr>
      </w:pPr>
    </w:p>
    <w:p w:rsidR="00A64055" w:rsidRPr="007F4BCF" w:rsidRDefault="00A64055" w:rsidP="00A64055">
      <w:pPr>
        <w:spacing w:after="0" w:line="360" w:lineRule="auto"/>
        <w:ind w:firstLine="851"/>
        <w:jc w:val="both"/>
        <w:rPr>
          <w:rFonts w:ascii="Times New Roman" w:eastAsia="Calibri" w:hAnsi="Times New Roman" w:cs="Times New Roman"/>
        </w:rPr>
      </w:pPr>
      <w:r w:rsidRPr="007F4BCF">
        <w:rPr>
          <w:rFonts w:ascii="Times New Roman" w:eastAsia="Calibri" w:hAnsi="Times New Roman" w:cs="Times New Roman"/>
        </w:rPr>
        <w:t>Na literatura que analisa as políticas penais nos últimos vinte e cinco anos e em particular as questões prisionais encontramos em Loïc</w:t>
      </w:r>
      <w:r w:rsidR="00F551AE">
        <w:rPr>
          <w:rFonts w:ascii="Times New Roman" w:eastAsia="Calibri" w:hAnsi="Times New Roman" w:cs="Times New Roman"/>
        </w:rPr>
        <w:t xml:space="preserve"> </w:t>
      </w:r>
      <w:r w:rsidRPr="007F4BCF">
        <w:rPr>
          <w:rFonts w:ascii="Times New Roman" w:eastAsia="Calibri" w:hAnsi="Times New Roman" w:cs="Times New Roman"/>
        </w:rPr>
        <w:t>Wacquant (2001)</w:t>
      </w:r>
      <w:r w:rsidR="00991F66">
        <w:rPr>
          <w:rFonts w:ascii="Times New Roman" w:eastAsia="Calibri" w:hAnsi="Times New Roman" w:cs="Times New Roman"/>
        </w:rPr>
        <w:t xml:space="preserve"> e</w:t>
      </w:r>
      <w:r w:rsidR="00F551AE">
        <w:rPr>
          <w:rFonts w:ascii="Times New Roman" w:eastAsia="Calibri" w:hAnsi="Times New Roman" w:cs="Times New Roman"/>
        </w:rPr>
        <w:t xml:space="preserve"> </w:t>
      </w:r>
      <w:r w:rsidRPr="007F4BCF">
        <w:rPr>
          <w:rFonts w:ascii="Times New Roman" w:eastAsia="Calibri" w:hAnsi="Times New Roman" w:cs="Times New Roman"/>
        </w:rPr>
        <w:t>Zygmunt</w:t>
      </w:r>
      <w:r w:rsidR="00F551AE">
        <w:rPr>
          <w:rFonts w:ascii="Times New Roman" w:eastAsia="Calibri" w:hAnsi="Times New Roman" w:cs="Times New Roman"/>
        </w:rPr>
        <w:t xml:space="preserve"> </w:t>
      </w:r>
      <w:r w:rsidRPr="007F4BCF">
        <w:rPr>
          <w:rFonts w:ascii="Times New Roman" w:eastAsia="Calibri" w:hAnsi="Times New Roman" w:cs="Times New Roman"/>
        </w:rPr>
        <w:t xml:space="preserve">Bauman, (1999) </w:t>
      </w:r>
      <w:r w:rsidR="00991F66">
        <w:rPr>
          <w:rFonts w:ascii="Times New Roman" w:eastAsia="Calibri" w:hAnsi="Times New Roman" w:cs="Times New Roman"/>
        </w:rPr>
        <w:t>que</w:t>
      </w:r>
      <w:r w:rsidR="00991F66" w:rsidRPr="007F4BCF">
        <w:rPr>
          <w:rFonts w:ascii="Times New Roman" w:eastAsia="Calibri" w:hAnsi="Times New Roman" w:cs="Times New Roman"/>
        </w:rPr>
        <w:t xml:space="preserve"> constata</w:t>
      </w:r>
      <w:r w:rsidR="00991F66" w:rsidRPr="007F4BCF">
        <w:rPr>
          <w:rFonts w:ascii="Times New Roman" w:hAnsi="Times New Roman" w:cs="Times New Roman"/>
        </w:rPr>
        <w:t>r</w:t>
      </w:r>
      <w:r w:rsidR="00991F66">
        <w:rPr>
          <w:rFonts w:ascii="Times New Roman" w:hAnsi="Times New Roman" w:cs="Times New Roman"/>
        </w:rPr>
        <w:t>a</w:t>
      </w:r>
      <w:r w:rsidR="00991F66" w:rsidRPr="007F4BCF">
        <w:rPr>
          <w:rFonts w:ascii="Times New Roman" w:hAnsi="Times New Roman" w:cs="Times New Roman"/>
        </w:rPr>
        <w:t>m</w:t>
      </w:r>
      <w:r w:rsidR="00F551AE">
        <w:rPr>
          <w:rFonts w:ascii="Times New Roman" w:hAnsi="Times New Roman" w:cs="Times New Roman"/>
        </w:rPr>
        <w:t xml:space="preserve"> </w:t>
      </w:r>
      <w:r w:rsidRPr="007F4BCF">
        <w:rPr>
          <w:rFonts w:ascii="Times New Roman" w:eastAsia="Calibri" w:hAnsi="Times New Roman" w:cs="Times New Roman"/>
        </w:rPr>
        <w:t xml:space="preserve">que o encarceramento em massa presente nesse período é uma decorrência </w:t>
      </w:r>
      <w:r w:rsidR="00991F66">
        <w:rPr>
          <w:rFonts w:ascii="Times New Roman" w:eastAsia="Calibri" w:hAnsi="Times New Roman" w:cs="Times New Roman"/>
        </w:rPr>
        <w:t>da</w:t>
      </w:r>
      <w:r w:rsidR="00F551AE">
        <w:rPr>
          <w:rFonts w:ascii="Times New Roman" w:eastAsia="Calibri" w:hAnsi="Times New Roman" w:cs="Times New Roman"/>
        </w:rPr>
        <w:t xml:space="preserve"> </w:t>
      </w:r>
      <w:r w:rsidRPr="007F4BCF">
        <w:rPr>
          <w:rFonts w:ascii="Times New Roman" w:eastAsia="Calibri" w:hAnsi="Times New Roman" w:cs="Times New Roman"/>
        </w:rPr>
        <w:t>nova percepção de que os riscos devem ser reduzidos, as políticas de prevenção ao crime devem ser mais amplas e os criminosos devem ser mais severamente punidos e controlados.</w:t>
      </w:r>
    </w:p>
    <w:p w:rsidR="00A64055" w:rsidRPr="007F4BCF" w:rsidRDefault="00A64055" w:rsidP="00227681">
      <w:pPr>
        <w:pStyle w:val="Recuodecorpodetexto"/>
        <w:spacing w:after="0" w:line="360" w:lineRule="auto"/>
        <w:ind w:left="0" w:right="44" w:firstLine="851"/>
        <w:jc w:val="both"/>
        <w:rPr>
          <w:rFonts w:ascii="Times New Roman" w:eastAsia="Calibri" w:hAnsi="Times New Roman" w:cs="Times New Roman"/>
        </w:rPr>
      </w:pPr>
      <w:r w:rsidRPr="007F4BCF">
        <w:rPr>
          <w:rFonts w:ascii="Times New Roman" w:eastAsia="Calibri" w:hAnsi="Times New Roman" w:cs="Times New Roman"/>
        </w:rPr>
        <w:t xml:space="preserve">Na sua consagrada obra </w:t>
      </w:r>
      <w:r w:rsidR="002C5878" w:rsidRPr="007F4BCF">
        <w:rPr>
          <w:rFonts w:ascii="Times New Roman" w:hAnsi="Times New Roman" w:cs="Times New Roman"/>
        </w:rPr>
        <w:t xml:space="preserve">denominada </w:t>
      </w:r>
      <w:r w:rsidRPr="007F4BCF">
        <w:rPr>
          <w:rFonts w:ascii="Times New Roman" w:eastAsia="Calibri" w:hAnsi="Times New Roman" w:cs="Times New Roman"/>
          <w:i/>
        </w:rPr>
        <w:t>“As prisões da miséria”</w:t>
      </w:r>
      <w:r w:rsidR="00991F66">
        <w:rPr>
          <w:rFonts w:ascii="Times New Roman" w:eastAsia="Calibri" w:hAnsi="Times New Roman" w:cs="Times New Roman"/>
          <w:i/>
        </w:rPr>
        <w:t>,</w:t>
      </w:r>
      <w:r w:rsidR="00F551AE">
        <w:rPr>
          <w:rFonts w:ascii="Times New Roman" w:eastAsia="Calibri" w:hAnsi="Times New Roman" w:cs="Times New Roman"/>
          <w:i/>
        </w:rPr>
        <w:t xml:space="preserve"> </w:t>
      </w:r>
      <w:r w:rsidRPr="007F4BCF">
        <w:rPr>
          <w:rFonts w:ascii="Times New Roman" w:eastAsia="Calibri" w:hAnsi="Times New Roman" w:cs="Times New Roman"/>
        </w:rPr>
        <w:t>o sociólogo Frances Loïc</w:t>
      </w:r>
      <w:r w:rsidR="00F551AE">
        <w:rPr>
          <w:rFonts w:ascii="Times New Roman" w:eastAsia="Calibri" w:hAnsi="Times New Roman" w:cs="Times New Roman"/>
        </w:rPr>
        <w:t xml:space="preserve"> </w:t>
      </w:r>
      <w:r w:rsidRPr="007F4BCF">
        <w:rPr>
          <w:rFonts w:ascii="Times New Roman" w:eastAsia="Calibri" w:hAnsi="Times New Roman" w:cs="Times New Roman"/>
        </w:rPr>
        <w:t>Wacquant</w:t>
      </w:r>
      <w:r w:rsidR="00F551AE">
        <w:rPr>
          <w:rFonts w:ascii="Times New Roman" w:eastAsia="Calibri" w:hAnsi="Times New Roman" w:cs="Times New Roman"/>
        </w:rPr>
        <w:t xml:space="preserve"> </w:t>
      </w:r>
      <w:r w:rsidR="002C5878" w:rsidRPr="007F4BCF">
        <w:rPr>
          <w:rFonts w:ascii="Times New Roman" w:hAnsi="Times New Roman" w:cs="Times New Roman"/>
        </w:rPr>
        <w:t xml:space="preserve">transmite </w:t>
      </w:r>
      <w:r w:rsidRPr="007F4BCF">
        <w:rPr>
          <w:rFonts w:ascii="Times New Roman" w:eastAsia="Calibri" w:hAnsi="Times New Roman" w:cs="Times New Roman"/>
        </w:rPr>
        <w:t xml:space="preserve">uma </w:t>
      </w:r>
      <w:r w:rsidR="00DA468E" w:rsidRPr="007F4BCF">
        <w:rPr>
          <w:rFonts w:ascii="Times New Roman" w:eastAsia="Calibri" w:hAnsi="Times New Roman" w:cs="Times New Roman"/>
        </w:rPr>
        <w:t xml:space="preserve">nota </w:t>
      </w:r>
      <w:r w:rsidRPr="007F4BCF">
        <w:rPr>
          <w:rFonts w:ascii="Times New Roman" w:eastAsia="Calibri" w:hAnsi="Times New Roman" w:cs="Times New Roman"/>
        </w:rPr>
        <w:t xml:space="preserve">aos </w:t>
      </w:r>
      <w:r w:rsidR="00DA468E" w:rsidRPr="007F4BCF">
        <w:rPr>
          <w:rFonts w:ascii="Times New Roman" w:eastAsia="Calibri" w:hAnsi="Times New Roman" w:cs="Times New Roman"/>
        </w:rPr>
        <w:t xml:space="preserve">leitores </w:t>
      </w:r>
      <w:r w:rsidRPr="007F4BCF">
        <w:rPr>
          <w:rFonts w:ascii="Times New Roman" w:eastAsia="Calibri" w:hAnsi="Times New Roman" w:cs="Times New Roman"/>
        </w:rPr>
        <w:t xml:space="preserve">brasileiros </w:t>
      </w:r>
      <w:r w:rsidR="002C5878" w:rsidRPr="007F4BCF">
        <w:rPr>
          <w:rFonts w:ascii="Times New Roman" w:hAnsi="Times New Roman" w:cs="Times New Roman"/>
        </w:rPr>
        <w:t xml:space="preserve">ao intitular de forma </w:t>
      </w:r>
      <w:r w:rsidRPr="007F4BCF">
        <w:rPr>
          <w:rFonts w:ascii="Times New Roman" w:eastAsia="Calibri" w:hAnsi="Times New Roman" w:cs="Times New Roman"/>
        </w:rPr>
        <w:t xml:space="preserve">interrogativa </w:t>
      </w:r>
      <w:r w:rsidRPr="007F4BCF">
        <w:rPr>
          <w:rFonts w:ascii="Times New Roman" w:eastAsia="Calibri" w:hAnsi="Times New Roman" w:cs="Times New Roman"/>
          <w:i/>
        </w:rPr>
        <w:t>“Rumo a uma ditadura sobre os pobres?”</w:t>
      </w:r>
      <w:r w:rsidRPr="007F4BCF">
        <w:rPr>
          <w:rFonts w:ascii="Times New Roman" w:eastAsia="Calibri" w:hAnsi="Times New Roman" w:cs="Times New Roman"/>
        </w:rPr>
        <w:t xml:space="preserve"> ao </w:t>
      </w:r>
      <w:r w:rsidR="00DA468E" w:rsidRPr="007F4BCF">
        <w:rPr>
          <w:rFonts w:ascii="Times New Roman" w:hAnsi="Times New Roman" w:cs="Times New Roman"/>
        </w:rPr>
        <w:t>ressaltar</w:t>
      </w:r>
      <w:r w:rsidR="00F551AE">
        <w:rPr>
          <w:rFonts w:ascii="Times New Roman" w:hAnsi="Times New Roman" w:cs="Times New Roman"/>
        </w:rPr>
        <w:t xml:space="preserve"> </w:t>
      </w:r>
      <w:r w:rsidRPr="007F4BCF">
        <w:rPr>
          <w:rFonts w:ascii="Times New Roman" w:eastAsia="Calibri" w:hAnsi="Times New Roman" w:cs="Times New Roman"/>
        </w:rPr>
        <w:t>que,</w:t>
      </w:r>
    </w:p>
    <w:p w:rsidR="00A64055" w:rsidRPr="007F4BCF" w:rsidRDefault="00A64055" w:rsidP="004740E2">
      <w:pPr>
        <w:pStyle w:val="Recuodecorpodetexto"/>
        <w:spacing w:after="0" w:line="240" w:lineRule="auto"/>
        <w:ind w:left="2342" w:right="45"/>
        <w:jc w:val="both"/>
        <w:rPr>
          <w:rFonts w:ascii="Times New Roman" w:eastAsia="Calibri" w:hAnsi="Times New Roman" w:cs="Times New Roman"/>
          <w:sz w:val="20"/>
          <w:szCs w:val="20"/>
        </w:rPr>
      </w:pPr>
      <w:r w:rsidRPr="007F4BCF">
        <w:rPr>
          <w:rFonts w:ascii="Times New Roman" w:eastAsia="Calibri" w:hAnsi="Times New Roman" w:cs="Times New Roman"/>
          <w:sz w:val="20"/>
          <w:szCs w:val="20"/>
        </w:rPr>
        <w:t xml:space="preserve">A penalidade neoliberal apresenta o seguinte paradoxo: pretende remediar com um ‘mais Estado policial e penitenciário o ‘menos Estado’ econômico e social que é a </w:t>
      </w:r>
      <w:r w:rsidRPr="007F4BCF">
        <w:rPr>
          <w:rFonts w:ascii="Times New Roman" w:eastAsia="Calibri" w:hAnsi="Times New Roman" w:cs="Times New Roman"/>
          <w:i/>
          <w:sz w:val="20"/>
          <w:szCs w:val="20"/>
        </w:rPr>
        <w:t>própria causa</w:t>
      </w:r>
      <w:r w:rsidRPr="007F4BCF">
        <w:rPr>
          <w:rFonts w:ascii="Times New Roman" w:eastAsia="Calibri" w:hAnsi="Times New Roman" w:cs="Times New Roman"/>
          <w:sz w:val="20"/>
          <w:szCs w:val="20"/>
        </w:rPr>
        <w:t xml:space="preserve"> da escalada generalizada da insegurança objetiva e subjetiva em todos os países, tanto do Primeiro como do Segundo Mundo. [...] a penalidade neoliberal ainda é mais sedutora e mais funesta quando aplicada em países ao mesmo tempo atingidos por fortes desigualdades de condições e de oportunidades de vida e desprovidos de tradição democrática e de instituições capazes de amortecer os choques causados pela mutação do trabalho e do indivíduo no limiar do novo século (WACQUANT, 2001, p. 7).</w:t>
      </w:r>
    </w:p>
    <w:p w:rsidR="00D56065" w:rsidRPr="007F4BCF" w:rsidRDefault="00D56065" w:rsidP="00A64055">
      <w:pPr>
        <w:pStyle w:val="Recuodecorpodetexto"/>
        <w:spacing w:after="0"/>
        <w:ind w:left="2342" w:right="45"/>
        <w:jc w:val="both"/>
        <w:rPr>
          <w:rFonts w:ascii="Times New Roman" w:eastAsia="Calibri" w:hAnsi="Times New Roman" w:cs="Times New Roman"/>
          <w:sz w:val="20"/>
          <w:szCs w:val="20"/>
        </w:rPr>
      </w:pPr>
    </w:p>
    <w:p w:rsidR="00A64055" w:rsidRPr="007F4BCF" w:rsidRDefault="00D56065" w:rsidP="00D56065">
      <w:pPr>
        <w:spacing w:line="360" w:lineRule="auto"/>
        <w:ind w:firstLine="851"/>
        <w:jc w:val="both"/>
        <w:rPr>
          <w:rFonts w:ascii="Times New Roman" w:hAnsi="Times New Roman" w:cs="Times New Roman"/>
          <w:szCs w:val="24"/>
        </w:rPr>
      </w:pPr>
      <w:r w:rsidRPr="007F4BCF">
        <w:rPr>
          <w:rFonts w:ascii="Times New Roman" w:eastAsia="Calibri" w:hAnsi="Times New Roman" w:cs="Times New Roman"/>
          <w:szCs w:val="24"/>
        </w:rPr>
        <w:t>Ainda de acordo com Wacquant (2001, p. 8)</w:t>
      </w:r>
      <w:r w:rsidRPr="007F4BCF">
        <w:rPr>
          <w:rFonts w:ascii="Times New Roman" w:hAnsi="Times New Roman" w:cs="Times New Roman"/>
          <w:szCs w:val="24"/>
        </w:rPr>
        <w:t xml:space="preserve"> “[...] a sociedade brasileira continua caracterizada pelas disparidades sociais vertiginosas e pela pobreza de massa que, ao se combinarem, alimentam o crescimento inexorável da violência criminal, transformada em principal flagelo das grandes cidades”. </w:t>
      </w:r>
      <w:r w:rsidR="00A64055" w:rsidRPr="007F4BCF">
        <w:rPr>
          <w:rFonts w:ascii="Times New Roman" w:eastAsia="Calibri" w:hAnsi="Times New Roman" w:cs="Times New Roman"/>
          <w:szCs w:val="24"/>
        </w:rPr>
        <w:t>Enfatiza de forma contundente que,</w:t>
      </w:r>
    </w:p>
    <w:p w:rsidR="00A64055" w:rsidRPr="007F4BCF" w:rsidRDefault="00A64055" w:rsidP="004740E2">
      <w:pPr>
        <w:pStyle w:val="Recuodecorpodetexto"/>
        <w:spacing w:after="0" w:line="240" w:lineRule="auto"/>
        <w:ind w:left="2342" w:right="45"/>
        <w:jc w:val="both"/>
        <w:rPr>
          <w:rFonts w:ascii="Times New Roman" w:eastAsia="Calibri" w:hAnsi="Times New Roman" w:cs="Times New Roman"/>
          <w:sz w:val="20"/>
          <w:szCs w:val="20"/>
        </w:rPr>
      </w:pPr>
      <w:r w:rsidRPr="007F4BCF">
        <w:rPr>
          <w:rFonts w:ascii="Times New Roman" w:eastAsia="Calibri" w:hAnsi="Times New Roman" w:cs="Times New Roman"/>
          <w:sz w:val="20"/>
          <w:szCs w:val="20"/>
        </w:rPr>
        <w:t xml:space="preserve">[...] Desenvolver o Estado penal para responder às desordens suscitadas pela desregulamentação da economia, pela dissocialização do trabalho assalariado e pela pauperização relativa e absoluta de amplos contingentes do proletariado urbano, aumentando os meios, a amplitude e a intensidade da intervenção do aparelho policial e judiciário, equivale a (r)estabelecer uma verdadeira </w:t>
      </w:r>
      <w:r w:rsidRPr="007F4BCF">
        <w:rPr>
          <w:rFonts w:ascii="Times New Roman" w:eastAsia="Calibri" w:hAnsi="Times New Roman" w:cs="Times New Roman"/>
          <w:i/>
          <w:sz w:val="20"/>
          <w:szCs w:val="20"/>
        </w:rPr>
        <w:t>ditadura sobre os pobres</w:t>
      </w:r>
      <w:r w:rsidRPr="007F4BCF">
        <w:rPr>
          <w:rFonts w:ascii="Times New Roman" w:eastAsia="Calibri" w:hAnsi="Times New Roman" w:cs="Times New Roman"/>
          <w:sz w:val="20"/>
          <w:szCs w:val="20"/>
        </w:rPr>
        <w:t xml:space="preserve"> (WACQUANT, 2001, p.10).</w:t>
      </w:r>
    </w:p>
    <w:p w:rsidR="00A64055" w:rsidRPr="007F4BCF" w:rsidRDefault="00A64055" w:rsidP="00A64055">
      <w:pPr>
        <w:pStyle w:val="Recuodecorpodetexto"/>
        <w:spacing w:after="0"/>
        <w:ind w:right="45" w:firstLine="1440"/>
        <w:jc w:val="both"/>
        <w:rPr>
          <w:rFonts w:ascii="Times New Roman" w:eastAsia="Calibri" w:hAnsi="Times New Roman" w:cs="Times New Roman"/>
          <w:sz w:val="22"/>
        </w:rPr>
      </w:pPr>
    </w:p>
    <w:p w:rsidR="00A64055" w:rsidRPr="007F4BCF" w:rsidRDefault="00A64055" w:rsidP="00227681">
      <w:pPr>
        <w:spacing w:line="360" w:lineRule="auto"/>
        <w:ind w:firstLine="851"/>
        <w:jc w:val="both"/>
        <w:rPr>
          <w:rFonts w:ascii="Times New Roman" w:eastAsia="Calibri" w:hAnsi="Times New Roman" w:cs="Times New Roman"/>
        </w:rPr>
      </w:pPr>
      <w:r w:rsidRPr="007F4BCF">
        <w:rPr>
          <w:rFonts w:ascii="Times New Roman" w:eastAsia="Calibri" w:hAnsi="Times New Roman" w:cs="Times New Roman"/>
        </w:rPr>
        <w:t>Assim, a construção de novas cadeias e o aprimoramento dos códigos traz benefícios políticos, sobretudo as mais visíveis</w:t>
      </w:r>
      <w:r w:rsidR="00305C20" w:rsidRPr="007F4BCF">
        <w:rPr>
          <w:rFonts w:ascii="Times New Roman" w:hAnsi="Times New Roman" w:cs="Times New Roman"/>
        </w:rPr>
        <w:t xml:space="preserve"> como</w:t>
      </w:r>
      <w:r w:rsidRPr="007F4BCF">
        <w:rPr>
          <w:rFonts w:ascii="Times New Roman" w:eastAsia="Calibri" w:hAnsi="Times New Roman" w:cs="Times New Roman"/>
        </w:rPr>
        <w:t>, “A espetaculosidade - versatilidade, severidade e disposição - das operações punitivas importam mais que a sua eficácia</w:t>
      </w:r>
      <w:r w:rsidR="00F551AE">
        <w:rPr>
          <w:rFonts w:ascii="Times New Roman" w:eastAsia="Calibri" w:hAnsi="Times New Roman" w:cs="Times New Roman"/>
        </w:rPr>
        <w:t>”</w:t>
      </w:r>
      <w:r w:rsidR="00D56065" w:rsidRPr="007F4BCF">
        <w:rPr>
          <w:rFonts w:ascii="Times New Roman" w:eastAsia="Calibri" w:hAnsi="Times New Roman" w:cs="Times New Roman"/>
        </w:rPr>
        <w:t xml:space="preserve">. Ou seja, </w:t>
      </w:r>
      <w:r w:rsidR="00F551AE">
        <w:rPr>
          <w:rFonts w:ascii="Times New Roman" w:eastAsia="Calibri" w:hAnsi="Times New Roman" w:cs="Times New Roman"/>
        </w:rPr>
        <w:t>i</w:t>
      </w:r>
      <w:r w:rsidRPr="007F4BCF">
        <w:rPr>
          <w:rFonts w:ascii="Times New Roman" w:eastAsia="Calibri" w:hAnsi="Times New Roman" w:cs="Times New Roman"/>
        </w:rPr>
        <w:t xml:space="preserve">mporta mais que a quantidade de crimes detectados e reportados </w:t>
      </w:r>
      <w:r w:rsidRPr="007F4BCF">
        <w:rPr>
          <w:rFonts w:ascii="Times New Roman" w:hAnsi="Times New Roman" w:cs="Times New Roman"/>
        </w:rPr>
        <w:t>qu</w:t>
      </w:r>
      <w:r w:rsidRPr="007F4BCF">
        <w:rPr>
          <w:rFonts w:ascii="Times New Roman" w:eastAsia="Calibri" w:hAnsi="Times New Roman" w:cs="Times New Roman"/>
        </w:rPr>
        <w:t>e serve</w:t>
      </w:r>
      <w:r w:rsidR="00305C20" w:rsidRPr="007F4BCF">
        <w:rPr>
          <w:rFonts w:ascii="Times New Roman" w:hAnsi="Times New Roman" w:cs="Times New Roman"/>
        </w:rPr>
        <w:t>m</w:t>
      </w:r>
      <w:r w:rsidRPr="007F4BCF">
        <w:rPr>
          <w:rFonts w:ascii="Times New Roman" w:eastAsia="Calibri" w:hAnsi="Times New Roman" w:cs="Times New Roman"/>
        </w:rPr>
        <w:t xml:space="preserve"> para “ocupar a atenção do público com os perigos dos crimes e da criminalidade” (BAUMAN, 1999, p. 127-128)</w:t>
      </w:r>
      <w:r w:rsidR="00FB538A">
        <w:rPr>
          <w:rFonts w:ascii="Times New Roman" w:eastAsia="Calibri" w:hAnsi="Times New Roman" w:cs="Times New Roman"/>
        </w:rPr>
        <w:t>.</w:t>
      </w:r>
    </w:p>
    <w:p w:rsidR="00A64055" w:rsidRPr="007F4BCF" w:rsidRDefault="00A84913" w:rsidP="004740E2">
      <w:pPr>
        <w:spacing w:line="240" w:lineRule="auto"/>
        <w:ind w:left="2342"/>
        <w:jc w:val="both"/>
        <w:rPr>
          <w:rFonts w:ascii="Times New Roman" w:eastAsia="Calibri" w:hAnsi="Times New Roman" w:cs="Times New Roman"/>
          <w:sz w:val="20"/>
          <w:szCs w:val="20"/>
        </w:rPr>
      </w:pPr>
      <w:r w:rsidRPr="007F4BCF">
        <w:rPr>
          <w:rFonts w:ascii="Times New Roman" w:eastAsia="Calibri" w:hAnsi="Times New Roman" w:cs="Times New Roman"/>
          <w:sz w:val="20"/>
          <w:szCs w:val="20"/>
        </w:rPr>
        <w:t>A construção de novas prisões</w:t>
      </w:r>
      <w:r w:rsidR="00D56065" w:rsidRPr="007F4BCF">
        <w:rPr>
          <w:rFonts w:ascii="Times New Roman" w:eastAsia="Calibri" w:hAnsi="Times New Roman" w:cs="Times New Roman"/>
          <w:sz w:val="20"/>
          <w:szCs w:val="20"/>
        </w:rPr>
        <w:t xml:space="preserve">, a redação de novos </w:t>
      </w:r>
      <w:r w:rsidRPr="007F4BCF">
        <w:rPr>
          <w:rFonts w:ascii="Times New Roman" w:eastAsia="Calibri" w:hAnsi="Times New Roman" w:cs="Times New Roman"/>
          <w:sz w:val="20"/>
          <w:szCs w:val="20"/>
        </w:rPr>
        <w:t>estatutos</w:t>
      </w:r>
      <w:r w:rsidR="00D56065" w:rsidRPr="007F4BCF">
        <w:rPr>
          <w:rFonts w:ascii="Times New Roman" w:eastAsia="Calibri" w:hAnsi="Times New Roman" w:cs="Times New Roman"/>
          <w:sz w:val="20"/>
          <w:szCs w:val="20"/>
        </w:rPr>
        <w:t xml:space="preserve"> que multiplicam </w:t>
      </w:r>
      <w:r w:rsidR="00FB538A">
        <w:rPr>
          <w:rFonts w:ascii="Times New Roman" w:eastAsia="Calibri" w:hAnsi="Times New Roman" w:cs="Times New Roman"/>
          <w:sz w:val="20"/>
          <w:szCs w:val="20"/>
        </w:rPr>
        <w:t>a</w:t>
      </w:r>
      <w:r w:rsidR="00D56065" w:rsidRPr="007F4BCF">
        <w:rPr>
          <w:rFonts w:ascii="Times New Roman" w:eastAsia="Calibri" w:hAnsi="Times New Roman" w:cs="Times New Roman"/>
          <w:sz w:val="20"/>
          <w:szCs w:val="20"/>
        </w:rPr>
        <w:t xml:space="preserve">s infrações puníveis com prisão e o aumento das penas – todas essas </w:t>
      </w:r>
      <w:r w:rsidRPr="007F4BCF">
        <w:rPr>
          <w:rFonts w:ascii="Times New Roman" w:eastAsia="Calibri" w:hAnsi="Times New Roman" w:cs="Times New Roman"/>
          <w:sz w:val="20"/>
          <w:szCs w:val="20"/>
        </w:rPr>
        <w:t>medidas</w:t>
      </w:r>
      <w:r w:rsidR="00D56065" w:rsidRPr="007F4BCF">
        <w:rPr>
          <w:rFonts w:ascii="Times New Roman" w:eastAsia="Calibri" w:hAnsi="Times New Roman" w:cs="Times New Roman"/>
          <w:sz w:val="20"/>
          <w:szCs w:val="20"/>
        </w:rPr>
        <w:t xml:space="preserve"> aumen</w:t>
      </w:r>
      <w:r w:rsidR="00227681" w:rsidRPr="007F4BCF">
        <w:rPr>
          <w:rFonts w:ascii="Times New Roman" w:eastAsia="Calibri" w:hAnsi="Times New Roman" w:cs="Times New Roman"/>
          <w:sz w:val="20"/>
          <w:szCs w:val="20"/>
        </w:rPr>
        <w:t>tam a popularidade dos governos</w:t>
      </w:r>
      <w:r w:rsidR="00D56065" w:rsidRPr="007F4BCF">
        <w:rPr>
          <w:rFonts w:ascii="Times New Roman" w:eastAsia="Calibri" w:hAnsi="Times New Roman" w:cs="Times New Roman"/>
          <w:sz w:val="20"/>
          <w:szCs w:val="20"/>
        </w:rPr>
        <w:t>, dando-lhes a imagem de severos</w:t>
      </w:r>
      <w:r w:rsidRPr="007F4BCF">
        <w:rPr>
          <w:rFonts w:ascii="Times New Roman" w:eastAsia="Calibri" w:hAnsi="Times New Roman" w:cs="Times New Roman"/>
          <w:sz w:val="20"/>
          <w:szCs w:val="20"/>
        </w:rPr>
        <w:t>, capazes, decididos e, acima de tudo a de que ‘fazem algo’ não são apenas explicitamente pela segurança individual dos governados</w:t>
      </w:r>
      <w:r w:rsidR="001A3C10" w:rsidRPr="007F4BCF">
        <w:rPr>
          <w:rFonts w:ascii="Times New Roman" w:eastAsia="Calibri" w:hAnsi="Times New Roman" w:cs="Times New Roman"/>
          <w:sz w:val="20"/>
          <w:szCs w:val="20"/>
        </w:rPr>
        <w:t>, mas</w:t>
      </w:r>
      <w:r w:rsidRPr="007F4BCF">
        <w:rPr>
          <w:rFonts w:ascii="Times New Roman" w:eastAsia="Calibri" w:hAnsi="Times New Roman" w:cs="Times New Roman"/>
          <w:sz w:val="20"/>
          <w:szCs w:val="20"/>
        </w:rPr>
        <w:t>, por extensão, também pela garantia e certeza deles – e fazê-lo de uma de uma forma dramática, palpável, visível e tão convincente</w:t>
      </w:r>
      <w:r w:rsidR="00F551AE">
        <w:rPr>
          <w:rFonts w:ascii="Times New Roman" w:eastAsia="Calibri" w:hAnsi="Times New Roman" w:cs="Times New Roman"/>
          <w:sz w:val="20"/>
          <w:szCs w:val="20"/>
        </w:rPr>
        <w:t xml:space="preserve"> </w:t>
      </w:r>
      <w:r w:rsidR="00A64055" w:rsidRPr="007F4BCF">
        <w:rPr>
          <w:rFonts w:ascii="Times New Roman" w:eastAsia="Calibri" w:hAnsi="Times New Roman" w:cs="Times New Roman"/>
          <w:sz w:val="20"/>
          <w:szCs w:val="20"/>
        </w:rPr>
        <w:t>(BAUMAN, 1999, p. 127)</w:t>
      </w:r>
      <w:r w:rsidR="00305C20" w:rsidRPr="007F4BCF">
        <w:rPr>
          <w:rFonts w:ascii="Times New Roman" w:hAnsi="Times New Roman" w:cs="Times New Roman"/>
          <w:sz w:val="20"/>
          <w:szCs w:val="20"/>
        </w:rPr>
        <w:t>.</w:t>
      </w:r>
    </w:p>
    <w:p w:rsidR="002C5878" w:rsidRPr="007F4BCF" w:rsidRDefault="002C5878" w:rsidP="00AB2A36">
      <w:pPr>
        <w:spacing w:after="0" w:line="360" w:lineRule="auto"/>
        <w:ind w:firstLine="851"/>
        <w:jc w:val="both"/>
        <w:rPr>
          <w:rFonts w:ascii="Times New Roman" w:eastAsia="Calibri" w:hAnsi="Times New Roman" w:cs="Times New Roman"/>
        </w:rPr>
      </w:pPr>
      <w:r w:rsidRPr="007F4BCF">
        <w:rPr>
          <w:rFonts w:ascii="Times New Roman" w:eastAsia="Calibri" w:hAnsi="Times New Roman" w:cs="Times New Roman"/>
        </w:rPr>
        <w:t xml:space="preserve">Wacquant compara o sistema penitenciário brasileiro como uma das “piores jaulas do Terceiro Mundo”, porém elevadas a “uma escala digna do Primeiro Mundo”, ao considerar as suas dimensões bem como pela indiferença estudada pelos políticos e pelo público alvo. Enumera uma série de questões que vão desde os estarrecedores entupimentos </w:t>
      </w:r>
      <w:r w:rsidR="00FB538A" w:rsidRPr="007F4BCF">
        <w:rPr>
          <w:rFonts w:ascii="Times New Roman" w:eastAsia="Calibri" w:hAnsi="Times New Roman" w:cs="Times New Roman"/>
        </w:rPr>
        <w:t>nes</w:t>
      </w:r>
      <w:r w:rsidR="00FB538A">
        <w:rPr>
          <w:rFonts w:ascii="Times New Roman" w:eastAsia="Calibri" w:hAnsi="Times New Roman" w:cs="Times New Roman"/>
        </w:rPr>
        <w:t>s</w:t>
      </w:r>
      <w:r w:rsidR="00FB538A" w:rsidRPr="007F4BCF">
        <w:rPr>
          <w:rFonts w:ascii="Times New Roman" w:eastAsia="Calibri" w:hAnsi="Times New Roman" w:cs="Times New Roman"/>
        </w:rPr>
        <w:t xml:space="preserve">es </w:t>
      </w:r>
      <w:r w:rsidRPr="007F4BCF">
        <w:rPr>
          <w:rFonts w:ascii="Times New Roman" w:eastAsia="Calibri" w:hAnsi="Times New Roman" w:cs="Times New Roman"/>
        </w:rPr>
        <w:t xml:space="preserve">estabelecimentos, que perpassa </w:t>
      </w:r>
      <w:r w:rsidR="00FB538A">
        <w:rPr>
          <w:rFonts w:ascii="Times New Roman" w:eastAsia="Calibri" w:hAnsi="Times New Roman" w:cs="Times New Roman"/>
        </w:rPr>
        <w:t>a</w:t>
      </w:r>
      <w:r w:rsidR="00F551AE">
        <w:rPr>
          <w:rFonts w:ascii="Times New Roman" w:eastAsia="Calibri" w:hAnsi="Times New Roman" w:cs="Times New Roman"/>
        </w:rPr>
        <w:t xml:space="preserve"> </w:t>
      </w:r>
      <w:r w:rsidRPr="007F4BCF">
        <w:rPr>
          <w:rFonts w:ascii="Times New Roman" w:eastAsia="Calibri" w:hAnsi="Times New Roman" w:cs="Times New Roman"/>
        </w:rPr>
        <w:t>ausência de higiene, “a falta de espaço, ar, luz e alimentos” (WACQUANT, 2001, p. 11).</w:t>
      </w:r>
    </w:p>
    <w:p w:rsidR="00D814E2" w:rsidRPr="007F4BCF" w:rsidRDefault="00FB538A" w:rsidP="00D814E2">
      <w:pPr>
        <w:spacing w:line="360" w:lineRule="auto"/>
        <w:ind w:firstLine="851"/>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Desse modo</w:t>
      </w:r>
      <w:r w:rsidR="00EA39E5" w:rsidRPr="007F4BCF">
        <w:rPr>
          <w:rFonts w:ascii="Times New Roman" w:eastAsia="Times New Roman" w:hAnsi="Times New Roman" w:cs="Times New Roman"/>
          <w:szCs w:val="24"/>
          <w:lang w:eastAsia="pt-BR"/>
        </w:rPr>
        <w:t xml:space="preserve">, torna-se evidente a partir da análise de Wacquant que o sistema carcerário além de não cumprir o seu papel de agente ressocializador, </w:t>
      </w:r>
      <w:r w:rsidR="003B74BF" w:rsidRPr="007F4BCF">
        <w:rPr>
          <w:rFonts w:ascii="Times New Roman" w:eastAsia="Times New Roman" w:hAnsi="Times New Roman" w:cs="Times New Roman"/>
          <w:szCs w:val="24"/>
          <w:lang w:eastAsia="pt-BR"/>
        </w:rPr>
        <w:t xml:space="preserve">torna-se também um </w:t>
      </w:r>
      <w:r w:rsidR="003B74BF" w:rsidRPr="007F4BCF">
        <w:rPr>
          <w:rFonts w:ascii="Times New Roman" w:eastAsia="Times New Roman" w:hAnsi="Times New Roman" w:cs="Times New Roman"/>
          <w:i/>
          <w:szCs w:val="24"/>
          <w:lang w:eastAsia="pt-BR"/>
        </w:rPr>
        <w:t>lócus</w:t>
      </w:r>
      <w:r w:rsidR="003B74BF" w:rsidRPr="007F4BCF">
        <w:rPr>
          <w:rFonts w:ascii="Times New Roman" w:eastAsia="Times New Roman" w:hAnsi="Times New Roman" w:cs="Times New Roman"/>
          <w:szCs w:val="24"/>
          <w:lang w:eastAsia="pt-BR"/>
        </w:rPr>
        <w:t xml:space="preserve"> que fere a dignidade humana, além de atuar na contra mão dos direitos humanos</w:t>
      </w:r>
      <w:r>
        <w:rPr>
          <w:rFonts w:ascii="Times New Roman" w:eastAsia="Times New Roman" w:hAnsi="Times New Roman" w:cs="Times New Roman"/>
          <w:szCs w:val="24"/>
          <w:lang w:eastAsia="pt-BR"/>
        </w:rPr>
        <w:t>,</w:t>
      </w:r>
      <w:r w:rsidR="003B74BF" w:rsidRPr="007F4BCF">
        <w:rPr>
          <w:rFonts w:ascii="Times New Roman" w:eastAsia="Times New Roman" w:hAnsi="Times New Roman" w:cs="Times New Roman"/>
          <w:szCs w:val="24"/>
          <w:lang w:eastAsia="pt-BR"/>
        </w:rPr>
        <w:t xml:space="preserve"> pois, de acordo com a concepção </w:t>
      </w:r>
      <w:r w:rsidR="00D814E2" w:rsidRPr="007F4BCF">
        <w:rPr>
          <w:rFonts w:ascii="Times New Roman" w:eastAsia="Times New Roman" w:hAnsi="Times New Roman" w:cs="Times New Roman"/>
          <w:szCs w:val="24"/>
          <w:lang w:eastAsia="pt-BR"/>
        </w:rPr>
        <w:t>Bauman</w:t>
      </w:r>
      <w:r w:rsidR="003B74BF" w:rsidRPr="007F4BCF">
        <w:rPr>
          <w:rFonts w:ascii="Times New Roman" w:eastAsia="Times New Roman" w:hAnsi="Times New Roman" w:cs="Times New Roman"/>
          <w:szCs w:val="24"/>
          <w:lang w:eastAsia="pt-BR"/>
        </w:rPr>
        <w:t>,</w:t>
      </w:r>
    </w:p>
    <w:p w:rsidR="00D814E2" w:rsidRPr="007F4BCF" w:rsidRDefault="00D814E2" w:rsidP="004740E2">
      <w:pPr>
        <w:spacing w:after="0" w:line="240" w:lineRule="auto"/>
        <w:ind w:left="2268"/>
        <w:jc w:val="both"/>
        <w:rPr>
          <w:rFonts w:ascii="Times New Roman" w:eastAsia="Times New Roman" w:hAnsi="Times New Roman" w:cs="Times New Roman"/>
          <w:sz w:val="20"/>
          <w:szCs w:val="20"/>
          <w:lang w:eastAsia="pt-BR"/>
        </w:rPr>
      </w:pPr>
      <w:r w:rsidRPr="007F4BCF">
        <w:rPr>
          <w:rFonts w:ascii="Times New Roman" w:eastAsia="Times New Roman" w:hAnsi="Times New Roman" w:cs="Times New Roman"/>
          <w:sz w:val="20"/>
          <w:szCs w:val="20"/>
          <w:lang w:eastAsia="pt-BR"/>
        </w:rPr>
        <w:t>Nenhuma evidência de espécie alguma foi encontrada até agora para apoiar e muito menos provar as suposições de que as prisões desempenham os papeis a elas atribuídos em teoria e de que alcançam qualquer sucesso se tentam desempenhá-los – enquanto a justiça das medidas mais especificas que essas teoria</w:t>
      </w:r>
      <w:r w:rsidR="003B74BF" w:rsidRPr="007F4BCF">
        <w:rPr>
          <w:rFonts w:ascii="Times New Roman" w:eastAsia="Times New Roman" w:hAnsi="Times New Roman" w:cs="Times New Roman"/>
          <w:sz w:val="20"/>
          <w:szCs w:val="20"/>
          <w:lang w:eastAsia="pt-BR"/>
        </w:rPr>
        <w:t>s propõem ou implicam não passa</w:t>
      </w:r>
      <w:r w:rsidRPr="007F4BCF">
        <w:rPr>
          <w:rFonts w:ascii="Times New Roman" w:eastAsia="Times New Roman" w:hAnsi="Times New Roman" w:cs="Times New Roman"/>
          <w:sz w:val="20"/>
          <w:szCs w:val="20"/>
          <w:lang w:eastAsia="pt-BR"/>
        </w:rPr>
        <w:t xml:space="preserve"> nos testes mais simples de adequação e profundidade ética (BAUMAN, 1999, p. 122)</w:t>
      </w:r>
      <w:r w:rsidR="005B6535">
        <w:rPr>
          <w:rFonts w:ascii="Times New Roman" w:eastAsia="Times New Roman" w:hAnsi="Times New Roman" w:cs="Times New Roman"/>
          <w:sz w:val="20"/>
          <w:szCs w:val="20"/>
          <w:lang w:eastAsia="pt-BR"/>
        </w:rPr>
        <w:t xml:space="preserve">. </w:t>
      </w:r>
    </w:p>
    <w:p w:rsidR="00D814E2" w:rsidRPr="007F4BCF" w:rsidRDefault="00D814E2" w:rsidP="004740E2">
      <w:pPr>
        <w:spacing w:line="240" w:lineRule="auto"/>
        <w:jc w:val="both"/>
        <w:rPr>
          <w:rFonts w:ascii="Times New Roman" w:eastAsia="Calibri" w:hAnsi="Times New Roman" w:cs="Times New Roman"/>
        </w:rPr>
      </w:pPr>
    </w:p>
    <w:p w:rsidR="00A84913" w:rsidRPr="007F4BCF" w:rsidRDefault="00A84913" w:rsidP="006F5F3A">
      <w:pPr>
        <w:spacing w:line="360" w:lineRule="auto"/>
        <w:ind w:firstLine="851"/>
        <w:jc w:val="both"/>
        <w:rPr>
          <w:rFonts w:ascii="Times New Roman" w:hAnsi="Times New Roman" w:cs="Times New Roman"/>
        </w:rPr>
      </w:pPr>
      <w:r w:rsidRPr="007F4BCF">
        <w:rPr>
          <w:rFonts w:ascii="Times New Roman" w:eastAsia="Calibri" w:hAnsi="Times New Roman" w:cs="Times New Roman"/>
        </w:rPr>
        <w:t>Por outro lado, e</w:t>
      </w:r>
      <w:r w:rsidRPr="007F4BCF">
        <w:rPr>
          <w:rFonts w:ascii="Times New Roman" w:hAnsi="Times New Roman" w:cs="Times New Roman"/>
        </w:rPr>
        <w:t xml:space="preserve">m sua obra </w:t>
      </w:r>
      <w:r w:rsidR="0083521E" w:rsidRPr="007F4BCF">
        <w:rPr>
          <w:rFonts w:ascii="Times New Roman" w:hAnsi="Times New Roman" w:cs="Times New Roman"/>
        </w:rPr>
        <w:t>“</w:t>
      </w:r>
      <w:r w:rsidRPr="007F4BCF">
        <w:rPr>
          <w:rFonts w:ascii="Times New Roman" w:hAnsi="Times New Roman" w:cs="Times New Roman"/>
          <w:i/>
        </w:rPr>
        <w:t>Vigiar e Punir: nascimento da Prisão</w:t>
      </w:r>
      <w:r w:rsidR="0057521A" w:rsidRPr="007F4BCF">
        <w:rPr>
          <w:rFonts w:ascii="Times New Roman" w:hAnsi="Times New Roman" w:cs="Times New Roman"/>
          <w:i/>
        </w:rPr>
        <w:t>”</w:t>
      </w:r>
      <w:r w:rsidR="00760BBC">
        <w:rPr>
          <w:rFonts w:ascii="Times New Roman" w:hAnsi="Times New Roman" w:cs="Times New Roman"/>
          <w:i/>
        </w:rPr>
        <w:t xml:space="preserve"> </w:t>
      </w:r>
      <w:r w:rsidRPr="007F4BCF">
        <w:rPr>
          <w:rFonts w:ascii="Times New Roman" w:hAnsi="Times New Roman" w:cs="Times New Roman"/>
        </w:rPr>
        <w:t>Foucault (1987. p. 165), atribui ao filósofo e jurista inglês Jeremy Bentham, a proposta de construção do Panóptico, descrita pelo autor da seguinte forma:</w:t>
      </w:r>
    </w:p>
    <w:p w:rsidR="00A84913" w:rsidRPr="007F4BCF" w:rsidRDefault="00A84913" w:rsidP="004740E2">
      <w:pPr>
        <w:spacing w:line="240" w:lineRule="auto"/>
        <w:ind w:left="2342"/>
        <w:jc w:val="both"/>
        <w:rPr>
          <w:rFonts w:ascii="Times New Roman" w:hAnsi="Times New Roman" w:cs="Times New Roman"/>
          <w:sz w:val="20"/>
          <w:szCs w:val="20"/>
        </w:rPr>
      </w:pPr>
      <w:r w:rsidRPr="007F4BCF">
        <w:rPr>
          <w:rFonts w:ascii="Times New Roman" w:hAnsi="Times New Roman" w:cs="Times New Roman"/>
          <w:sz w:val="20"/>
          <w:szCs w:val="20"/>
        </w:rPr>
        <w:t>[...] na periferia uma construção em anel; no centro, uma torre; esta é vazada de largas janelas que se abrem sobre a face interna do anel; a construção periférica é dividida em celas, cada uma atravessando toda a espessura da construção; elas têm duas janelas, uma para o interior, correspondendo às janelas da torre;</w:t>
      </w:r>
      <w:r w:rsidR="00F551AE">
        <w:rPr>
          <w:rFonts w:ascii="Times New Roman" w:hAnsi="Times New Roman" w:cs="Times New Roman"/>
          <w:sz w:val="20"/>
          <w:szCs w:val="20"/>
        </w:rPr>
        <w:t xml:space="preserve"> </w:t>
      </w:r>
      <w:r w:rsidRPr="007F4BCF">
        <w:rPr>
          <w:rFonts w:ascii="Times New Roman" w:hAnsi="Times New Roman" w:cs="Times New Roman"/>
          <w:sz w:val="20"/>
          <w:szCs w:val="20"/>
        </w:rPr>
        <w:t>outra, que dá para o exterior, permite que a luz atravesse a cela de lado a lado.</w:t>
      </w:r>
      <w:r w:rsidR="00760BBC">
        <w:rPr>
          <w:rFonts w:ascii="Times New Roman" w:hAnsi="Times New Roman" w:cs="Times New Roman"/>
          <w:sz w:val="20"/>
          <w:szCs w:val="20"/>
        </w:rPr>
        <w:t xml:space="preserve"> </w:t>
      </w:r>
      <w:r w:rsidRPr="007F4BCF">
        <w:rPr>
          <w:rFonts w:ascii="Times New Roman" w:hAnsi="Times New Roman" w:cs="Times New Roman"/>
          <w:sz w:val="20"/>
          <w:szCs w:val="20"/>
        </w:rPr>
        <w:t>Basta então colocar um vigia na torre central, e em cada cela trancar um louco, um doente, um condenado, um operário ou um escolar. Pelo efeito da contraluz, pode-se perceber da torre, recortando-se exatamente sobre a claridade, as pequenas silhuetas cativas nas celas da periferia. Tantas jaulas, tantos pequenos teatros, em que cada ator está sozinho, perfeitamente individualizado e constantemente visível (FOUCAULT, 1987, p. 165-166).</w:t>
      </w:r>
    </w:p>
    <w:p w:rsidR="00A84913" w:rsidRPr="007F4BCF" w:rsidRDefault="005B6535" w:rsidP="006F5F3A">
      <w:pPr>
        <w:spacing w:line="360" w:lineRule="auto"/>
        <w:ind w:firstLine="851"/>
        <w:jc w:val="both"/>
        <w:rPr>
          <w:rFonts w:ascii="Times New Roman" w:hAnsi="Times New Roman" w:cs="Times New Roman"/>
        </w:rPr>
      </w:pPr>
      <w:r>
        <w:rPr>
          <w:rFonts w:ascii="Times New Roman" w:hAnsi="Times New Roman" w:cs="Times New Roman"/>
        </w:rPr>
        <w:t>O</w:t>
      </w:r>
      <w:r w:rsidR="00A84913" w:rsidRPr="007F4BCF">
        <w:rPr>
          <w:rFonts w:ascii="Times New Roman" w:hAnsi="Times New Roman" w:cs="Times New Roman"/>
        </w:rPr>
        <w:t xml:space="preserve"> modelo arquitetônico descrito por Foucault</w:t>
      </w:r>
      <w:r>
        <w:rPr>
          <w:rFonts w:ascii="Times New Roman" w:hAnsi="Times New Roman" w:cs="Times New Roman"/>
        </w:rPr>
        <w:t xml:space="preserve"> (1987)</w:t>
      </w:r>
      <w:r w:rsidR="00A84913" w:rsidRPr="007F4BCF">
        <w:rPr>
          <w:rFonts w:ascii="Times New Roman" w:hAnsi="Times New Roman" w:cs="Times New Roman"/>
        </w:rPr>
        <w:t xml:space="preserve"> pode também ser implantado em outras instituições, sejam elas abertas ou fechadas, como por exemplo, escolas, hospícios, hospitais, indústrias, agências bancárias, entre outros, </w:t>
      </w:r>
      <w:r>
        <w:rPr>
          <w:rFonts w:ascii="Times New Roman" w:hAnsi="Times New Roman" w:cs="Times New Roman"/>
        </w:rPr>
        <w:t>visto</w:t>
      </w:r>
      <w:r w:rsidR="00F551AE">
        <w:rPr>
          <w:rFonts w:ascii="Times New Roman" w:hAnsi="Times New Roman" w:cs="Times New Roman"/>
        </w:rPr>
        <w:t xml:space="preserve"> </w:t>
      </w:r>
      <w:r w:rsidR="00A84913" w:rsidRPr="007F4BCF">
        <w:rPr>
          <w:rFonts w:ascii="Times New Roman" w:hAnsi="Times New Roman" w:cs="Times New Roman"/>
        </w:rPr>
        <w:t>que não serve somente para vigiar o</w:t>
      </w:r>
      <w:r>
        <w:rPr>
          <w:rFonts w:ascii="Times New Roman" w:hAnsi="Times New Roman" w:cs="Times New Roman"/>
        </w:rPr>
        <w:t>s</w:t>
      </w:r>
      <w:r w:rsidR="00A84913" w:rsidRPr="007F4BCF">
        <w:rPr>
          <w:rFonts w:ascii="Times New Roman" w:hAnsi="Times New Roman" w:cs="Times New Roman"/>
        </w:rPr>
        <w:t xml:space="preserve"> que nele se encontram como usuários e internos, mas também facilita a observação do funcionamento e da ordem geral da instituição, incluindo-se ai funcionários e visitantes.</w:t>
      </w:r>
    </w:p>
    <w:p w:rsidR="00A84913" w:rsidRPr="007F4BCF" w:rsidRDefault="00A84913" w:rsidP="004740E2">
      <w:pPr>
        <w:pStyle w:val="NormalWeb"/>
        <w:ind w:left="2342"/>
        <w:jc w:val="both"/>
        <w:rPr>
          <w:sz w:val="20"/>
          <w:szCs w:val="20"/>
        </w:rPr>
      </w:pPr>
      <w:r w:rsidRPr="007F4BCF">
        <w:rPr>
          <w:sz w:val="20"/>
          <w:szCs w:val="20"/>
        </w:rPr>
        <w:t xml:space="preserve">O Panóptico [...] permite aperfeiçoar o exercício do poder. E isto de várias, maneiras: porque pode reduzir o número dos que o exercem, ao mesmo tempo em que multiplica o número daqueles sobre os quais é exercido [...] Sua força é nunca intervir, é se exercer espontaneamente e sem ruído </w:t>
      </w:r>
      <w:r w:rsidR="005B6535">
        <w:rPr>
          <w:sz w:val="20"/>
          <w:szCs w:val="20"/>
        </w:rPr>
        <w:t>(</w:t>
      </w:r>
      <w:r w:rsidRPr="007F4BCF">
        <w:rPr>
          <w:sz w:val="20"/>
          <w:szCs w:val="20"/>
        </w:rPr>
        <w:t>FO</w:t>
      </w:r>
      <w:r w:rsidR="005B6535">
        <w:rPr>
          <w:sz w:val="20"/>
          <w:szCs w:val="20"/>
        </w:rPr>
        <w:t>U</w:t>
      </w:r>
      <w:r w:rsidRPr="007F4BCF">
        <w:rPr>
          <w:sz w:val="20"/>
          <w:szCs w:val="20"/>
        </w:rPr>
        <w:t>CAULT, 1987, p. 170).</w:t>
      </w:r>
    </w:p>
    <w:p w:rsidR="00A84913" w:rsidRPr="007F4BCF" w:rsidRDefault="00A84913" w:rsidP="006F5F3A">
      <w:pPr>
        <w:spacing w:after="0" w:line="360" w:lineRule="auto"/>
        <w:ind w:firstLine="851"/>
        <w:jc w:val="both"/>
        <w:rPr>
          <w:rFonts w:ascii="Times New Roman" w:hAnsi="Times New Roman" w:cs="Times New Roman"/>
        </w:rPr>
      </w:pPr>
      <w:r w:rsidRPr="007F4BCF">
        <w:rPr>
          <w:rFonts w:ascii="Times New Roman" w:hAnsi="Times New Roman" w:cs="Times New Roman"/>
        </w:rPr>
        <w:t xml:space="preserve">É </w:t>
      </w:r>
      <w:r w:rsidR="005B6535" w:rsidRPr="007F4BCF">
        <w:rPr>
          <w:rFonts w:ascii="Times New Roman" w:hAnsi="Times New Roman" w:cs="Times New Roman"/>
        </w:rPr>
        <w:t>nes</w:t>
      </w:r>
      <w:r w:rsidR="005B6535">
        <w:rPr>
          <w:rFonts w:ascii="Times New Roman" w:hAnsi="Times New Roman" w:cs="Times New Roman"/>
        </w:rPr>
        <w:t>s</w:t>
      </w:r>
      <w:r w:rsidR="005B6535" w:rsidRPr="007F4BCF">
        <w:rPr>
          <w:rFonts w:ascii="Times New Roman" w:hAnsi="Times New Roman" w:cs="Times New Roman"/>
        </w:rPr>
        <w:t xml:space="preserve">e </w:t>
      </w:r>
      <w:r w:rsidRPr="007F4BCF">
        <w:rPr>
          <w:rFonts w:ascii="Times New Roman" w:hAnsi="Times New Roman" w:cs="Times New Roman"/>
        </w:rPr>
        <w:t xml:space="preserve">sistema prisional tão bem descrito por Foucault </w:t>
      </w:r>
      <w:r w:rsidR="005B6535">
        <w:rPr>
          <w:rFonts w:ascii="Times New Roman" w:hAnsi="Times New Roman" w:cs="Times New Roman"/>
        </w:rPr>
        <w:t xml:space="preserve">(1987) </w:t>
      </w:r>
      <w:r w:rsidRPr="007F4BCF">
        <w:rPr>
          <w:rFonts w:ascii="Times New Roman" w:hAnsi="Times New Roman" w:cs="Times New Roman"/>
        </w:rPr>
        <w:t xml:space="preserve">que vive uma boa parte de presidiários especialmente os mais jovens em nosso país. </w:t>
      </w:r>
      <w:r w:rsidR="00227681" w:rsidRPr="007F4BCF">
        <w:rPr>
          <w:rFonts w:ascii="Times New Roman" w:hAnsi="Times New Roman" w:cs="Times New Roman"/>
        </w:rPr>
        <w:t>Permanece</w:t>
      </w:r>
      <w:r w:rsidRPr="007F4BCF">
        <w:rPr>
          <w:rFonts w:ascii="Times New Roman" w:hAnsi="Times New Roman" w:cs="Times New Roman"/>
        </w:rPr>
        <w:t xml:space="preserve"> grande parte do tempo na mais completa ociosidade, excluídos de atividades que possam permitir um processo de (re) integração</w:t>
      </w:r>
      <w:r w:rsidR="003B74BF" w:rsidRPr="007F4BCF">
        <w:rPr>
          <w:rFonts w:ascii="Times New Roman" w:hAnsi="Times New Roman" w:cs="Times New Roman"/>
        </w:rPr>
        <w:t>.</w:t>
      </w:r>
      <w:r w:rsidR="00F551AE">
        <w:rPr>
          <w:rFonts w:ascii="Times New Roman" w:hAnsi="Times New Roman" w:cs="Times New Roman"/>
        </w:rPr>
        <w:t xml:space="preserve"> </w:t>
      </w:r>
      <w:r w:rsidR="003B74BF" w:rsidRPr="007F4BCF">
        <w:rPr>
          <w:rFonts w:ascii="Times New Roman" w:hAnsi="Times New Roman" w:cs="Times New Roman"/>
        </w:rPr>
        <w:t>M</w:t>
      </w:r>
      <w:r w:rsidRPr="007F4BCF">
        <w:rPr>
          <w:rFonts w:ascii="Times New Roman" w:hAnsi="Times New Roman" w:cs="Times New Roman"/>
        </w:rPr>
        <w:t xml:space="preserve">uitos </w:t>
      </w:r>
      <w:r w:rsidR="003B74BF" w:rsidRPr="007F4BCF">
        <w:rPr>
          <w:rFonts w:ascii="Times New Roman" w:hAnsi="Times New Roman" w:cs="Times New Roman"/>
        </w:rPr>
        <w:t xml:space="preserve">desses jovens </w:t>
      </w:r>
      <w:r w:rsidRPr="007F4BCF">
        <w:rPr>
          <w:rFonts w:ascii="Times New Roman" w:hAnsi="Times New Roman" w:cs="Times New Roman"/>
        </w:rPr>
        <w:t xml:space="preserve">sequer tiveram a oportunidade de serem integrados nos bens e serviços produzidos socialmente. Esse é um </w:t>
      </w:r>
      <w:r w:rsidRPr="007F4BCF">
        <w:rPr>
          <w:rFonts w:ascii="Times New Roman" w:hAnsi="Times New Roman" w:cs="Times New Roman"/>
          <w:i/>
        </w:rPr>
        <w:t>lócus</w:t>
      </w:r>
      <w:r w:rsidR="005B6535">
        <w:rPr>
          <w:rFonts w:ascii="Times New Roman" w:hAnsi="Times New Roman" w:cs="Times New Roman"/>
        </w:rPr>
        <w:t>em que</w:t>
      </w:r>
      <w:r w:rsidR="00F551AE">
        <w:rPr>
          <w:rFonts w:ascii="Times New Roman" w:hAnsi="Times New Roman" w:cs="Times New Roman"/>
        </w:rPr>
        <w:t xml:space="preserve"> </w:t>
      </w:r>
      <w:r w:rsidRPr="007F4BCF">
        <w:rPr>
          <w:rFonts w:ascii="Times New Roman" w:hAnsi="Times New Roman" w:cs="Times New Roman"/>
        </w:rPr>
        <w:t xml:space="preserve">prevalece a ausência ou a insuficiência de programas que possam aproximá-los de algum projeto que seja realmente eficiente e que os contemple na sua plenitude. </w:t>
      </w:r>
    </w:p>
    <w:p w:rsidR="00A84913" w:rsidRPr="007F4BCF" w:rsidRDefault="00A84913" w:rsidP="0057521A">
      <w:pPr>
        <w:autoSpaceDE w:val="0"/>
        <w:autoSpaceDN w:val="0"/>
        <w:adjustRightInd w:val="0"/>
        <w:spacing w:after="0" w:line="360" w:lineRule="auto"/>
        <w:ind w:firstLine="851"/>
        <w:jc w:val="both"/>
        <w:rPr>
          <w:rFonts w:ascii="Times New Roman" w:hAnsi="Times New Roman" w:cs="Times New Roman"/>
        </w:rPr>
      </w:pPr>
      <w:r w:rsidRPr="007F4BCF">
        <w:rPr>
          <w:rFonts w:ascii="Times New Roman" w:hAnsi="Times New Roman" w:cs="Times New Roman"/>
        </w:rPr>
        <w:t>As penitenciárias como comumente denominadas acabam por se tornar “</w:t>
      </w:r>
      <w:r w:rsidRPr="007F4BCF">
        <w:rPr>
          <w:rFonts w:ascii="Times New Roman" w:hAnsi="Times New Roman" w:cs="Times New Roman"/>
          <w:iCs/>
        </w:rPr>
        <w:t>fábricas de delinq</w:t>
      </w:r>
      <w:r w:rsidR="005B6535">
        <w:rPr>
          <w:rFonts w:ascii="Times New Roman" w:hAnsi="Times New Roman" w:cs="Times New Roman"/>
          <w:iCs/>
        </w:rPr>
        <w:t>u</w:t>
      </w:r>
      <w:r w:rsidRPr="007F4BCF">
        <w:rPr>
          <w:rFonts w:ascii="Times New Roman" w:hAnsi="Times New Roman" w:cs="Times New Roman"/>
          <w:iCs/>
        </w:rPr>
        <w:t>entes</w:t>
      </w:r>
      <w:r w:rsidRPr="007F4BCF">
        <w:rPr>
          <w:rFonts w:ascii="Times New Roman" w:hAnsi="Times New Roman" w:cs="Times New Roman"/>
        </w:rPr>
        <w:t>” porque, na realidade, produzem a marginalização ao invés de destruí-la, na medida em que separam, classificam e afastam o sujeito da sociedade mais ampla:</w:t>
      </w:r>
    </w:p>
    <w:p w:rsidR="00A84913" w:rsidRPr="007F4BCF" w:rsidRDefault="00A84913" w:rsidP="006F5F3A">
      <w:pPr>
        <w:spacing w:line="360" w:lineRule="auto"/>
        <w:ind w:firstLine="851"/>
        <w:jc w:val="both"/>
        <w:rPr>
          <w:rFonts w:ascii="Times New Roman" w:hAnsi="Times New Roman" w:cs="Times New Roman"/>
        </w:rPr>
      </w:pPr>
      <w:r w:rsidRPr="007F4BCF">
        <w:rPr>
          <w:rFonts w:ascii="Times New Roman" w:hAnsi="Times New Roman" w:cs="Times New Roman"/>
        </w:rPr>
        <w:t>Ou ainda, nos dizeres de Goffman,</w:t>
      </w:r>
    </w:p>
    <w:p w:rsidR="00A84913" w:rsidRPr="007F4BCF" w:rsidRDefault="00A84913" w:rsidP="0057521A">
      <w:pPr>
        <w:spacing w:line="240" w:lineRule="auto"/>
        <w:ind w:left="2342"/>
        <w:jc w:val="both"/>
        <w:rPr>
          <w:rFonts w:ascii="Times New Roman" w:hAnsi="Times New Roman" w:cs="Times New Roman"/>
          <w:sz w:val="20"/>
          <w:szCs w:val="20"/>
        </w:rPr>
      </w:pPr>
      <w:r w:rsidRPr="007F4BCF">
        <w:rPr>
          <w:rFonts w:ascii="Times New Roman" w:hAnsi="Times New Roman" w:cs="Times New Roman"/>
          <w:sz w:val="20"/>
          <w:szCs w:val="20"/>
        </w:rPr>
        <w:t>Toda instituição total pode ser vista como uma espécie de mar morto, em que aparecem pequenas ilhas de atividades vivas e atraentes. Essas atividades podem ajudar os indivíduos a suportar a tensão psicológica usualmente criada pelos ataques do eu. [...] precisamente na insuficiência de tais atividades, podemos encontrar um importante efeito de privação das instituições totais</w:t>
      </w:r>
      <w:r w:rsidR="00F551AE">
        <w:rPr>
          <w:rFonts w:ascii="Times New Roman" w:hAnsi="Times New Roman" w:cs="Times New Roman"/>
          <w:sz w:val="20"/>
          <w:szCs w:val="20"/>
        </w:rPr>
        <w:t xml:space="preserve"> </w:t>
      </w:r>
      <w:r w:rsidRPr="007F4BCF">
        <w:rPr>
          <w:rFonts w:ascii="Times New Roman" w:hAnsi="Times New Roman" w:cs="Times New Roman"/>
          <w:sz w:val="20"/>
          <w:szCs w:val="20"/>
        </w:rPr>
        <w:t>(</w:t>
      </w:r>
      <w:r w:rsidR="005B6535">
        <w:rPr>
          <w:rFonts w:ascii="Times New Roman" w:hAnsi="Times New Roman" w:cs="Times New Roman"/>
          <w:sz w:val="20"/>
          <w:szCs w:val="20"/>
        </w:rPr>
        <w:t xml:space="preserve">GOFFMAN, </w:t>
      </w:r>
      <w:r w:rsidRPr="007F4BCF">
        <w:rPr>
          <w:rFonts w:ascii="Times New Roman" w:hAnsi="Times New Roman" w:cs="Times New Roman"/>
          <w:sz w:val="20"/>
          <w:szCs w:val="20"/>
        </w:rPr>
        <w:t>1996, p. 66).</w:t>
      </w:r>
    </w:p>
    <w:p w:rsidR="00A84913" w:rsidRPr="007F4BCF" w:rsidRDefault="00A84913" w:rsidP="006F5F3A">
      <w:pPr>
        <w:spacing w:after="0" w:line="360" w:lineRule="auto"/>
        <w:ind w:firstLine="851"/>
        <w:jc w:val="both"/>
        <w:rPr>
          <w:rFonts w:ascii="Times New Roman" w:hAnsi="Times New Roman" w:cs="Times New Roman"/>
        </w:rPr>
      </w:pPr>
      <w:r w:rsidRPr="007F4BCF">
        <w:rPr>
          <w:rFonts w:ascii="Times New Roman" w:hAnsi="Times New Roman" w:cs="Times New Roman"/>
        </w:rPr>
        <w:t xml:space="preserve">Para alguns sujeitos da sociedade civil as ameaças de fracasso no cumprimento de papéis sociais </w:t>
      </w:r>
      <w:r w:rsidR="0057521A" w:rsidRPr="007F4BCF">
        <w:rPr>
          <w:rFonts w:ascii="Times New Roman" w:hAnsi="Times New Roman" w:cs="Times New Roman"/>
        </w:rPr>
        <w:t>oportuniza</w:t>
      </w:r>
      <w:r w:rsidR="00F551AE">
        <w:rPr>
          <w:rFonts w:ascii="Times New Roman" w:hAnsi="Times New Roman" w:cs="Times New Roman"/>
        </w:rPr>
        <w:t>m</w:t>
      </w:r>
      <w:r w:rsidRPr="007F4BCF">
        <w:rPr>
          <w:rFonts w:ascii="Times New Roman" w:hAnsi="Times New Roman" w:cs="Times New Roman"/>
        </w:rPr>
        <w:t xml:space="preserve"> mecanismos que facilitam o esconderijo em locais que fornecem maior segurança mantendo as suas fantasias comercializadas por intermédio do cigarro, da bebida, cinema, TV, leituras, entre outros. Ao contrário das instituições totais, “tais materiais podem não estar ao seu alcance” (GOFFMAN, 1996, p. 66).</w:t>
      </w:r>
    </w:p>
    <w:p w:rsidR="00A84913" w:rsidRPr="007F4BCF" w:rsidRDefault="00A84913" w:rsidP="0057521A">
      <w:pPr>
        <w:autoSpaceDE w:val="0"/>
        <w:autoSpaceDN w:val="0"/>
        <w:adjustRightInd w:val="0"/>
        <w:spacing w:after="0" w:line="360" w:lineRule="auto"/>
        <w:ind w:firstLine="851"/>
        <w:jc w:val="both"/>
        <w:rPr>
          <w:rFonts w:ascii="Times New Roman" w:hAnsi="Times New Roman" w:cs="Times New Roman"/>
        </w:rPr>
      </w:pPr>
      <w:r w:rsidRPr="007F4BCF">
        <w:rPr>
          <w:rFonts w:ascii="Times New Roman" w:hAnsi="Times New Roman" w:cs="Times New Roman"/>
          <w:iCs/>
        </w:rPr>
        <w:t>Outro ponto a ser ressaltado é que na sua consagrada obra Vigiar e Punir</w:t>
      </w:r>
      <w:r w:rsidRPr="007F4BCF">
        <w:rPr>
          <w:rFonts w:ascii="Times New Roman" w:hAnsi="Times New Roman" w:cs="Times New Roman"/>
        </w:rPr>
        <w:t>, Foucault</w:t>
      </w:r>
      <w:r w:rsidR="005B6535">
        <w:rPr>
          <w:rFonts w:ascii="Times New Roman" w:hAnsi="Times New Roman" w:cs="Times New Roman"/>
        </w:rPr>
        <w:t xml:space="preserve"> (1987)</w:t>
      </w:r>
      <w:r w:rsidRPr="007F4BCF">
        <w:rPr>
          <w:rFonts w:ascii="Times New Roman" w:hAnsi="Times New Roman" w:cs="Times New Roman"/>
        </w:rPr>
        <w:t xml:space="preserve"> já analisava os assuntos que hoje são centrais e recorrentes na discussão sobre o sistema </w:t>
      </w:r>
      <w:r w:rsidR="0057521A" w:rsidRPr="007F4BCF">
        <w:rPr>
          <w:rFonts w:ascii="Times New Roman" w:hAnsi="Times New Roman" w:cs="Times New Roman"/>
        </w:rPr>
        <w:t>carcerário</w:t>
      </w:r>
      <w:r w:rsidRPr="007F4BCF">
        <w:rPr>
          <w:rFonts w:ascii="Times New Roman" w:hAnsi="Times New Roman" w:cs="Times New Roman"/>
        </w:rPr>
        <w:t>, como por exemplo, a corrupção da polícia, os abusos de poder, o ócio, as más condições de vida do preso e de sua família, as reivindicações e revoltas dos detentos.</w:t>
      </w:r>
    </w:p>
    <w:p w:rsidR="00A84913" w:rsidRPr="007F4BCF" w:rsidRDefault="00A84913" w:rsidP="006F5F3A">
      <w:pPr>
        <w:autoSpaceDE w:val="0"/>
        <w:autoSpaceDN w:val="0"/>
        <w:adjustRightInd w:val="0"/>
        <w:spacing w:line="360" w:lineRule="auto"/>
        <w:ind w:firstLine="851"/>
        <w:jc w:val="both"/>
        <w:rPr>
          <w:rFonts w:ascii="Times New Roman" w:hAnsi="Times New Roman" w:cs="Times New Roman"/>
        </w:rPr>
      </w:pPr>
      <w:r w:rsidRPr="007F4BCF">
        <w:rPr>
          <w:rFonts w:ascii="Times New Roman" w:hAnsi="Times New Roman" w:cs="Times New Roman"/>
        </w:rPr>
        <w:t>Ele assim resume a sua brilhante análise:</w:t>
      </w:r>
    </w:p>
    <w:p w:rsidR="00A84913" w:rsidRPr="007F4BCF" w:rsidRDefault="00A84913" w:rsidP="0057521A">
      <w:pPr>
        <w:autoSpaceDE w:val="0"/>
        <w:autoSpaceDN w:val="0"/>
        <w:adjustRightInd w:val="0"/>
        <w:spacing w:line="240" w:lineRule="auto"/>
        <w:ind w:left="2340"/>
        <w:jc w:val="both"/>
        <w:rPr>
          <w:rFonts w:ascii="Times New Roman" w:hAnsi="Times New Roman" w:cs="Times New Roman"/>
          <w:sz w:val="20"/>
          <w:szCs w:val="20"/>
        </w:rPr>
      </w:pPr>
      <w:r w:rsidRPr="007F4BCF">
        <w:rPr>
          <w:rFonts w:ascii="Times New Roman" w:hAnsi="Times New Roman" w:cs="Times New Roman"/>
          <w:sz w:val="20"/>
          <w:szCs w:val="20"/>
        </w:rPr>
        <w:t>Palavra por palavra, de um século a outro, as mesmas proposições fundamentais se repetem. E são dadas a cada vez como a formulação enfim obtida, enfim aceita de uma reforma até então sempre fracassada. Poder-se-ia ter tomado as mesmas frases ou quase as mesmas de outros períodos ‘fecundos’ da reforma: o fim do século XIX, e o ‘movimento da defesa social’; ou ainda os anos mais recentes, com as revoltas dos detentos (FOUCAULT, 1987, p. 28).</w:t>
      </w:r>
    </w:p>
    <w:p w:rsidR="00227681" w:rsidRPr="007F4BCF" w:rsidRDefault="00227681" w:rsidP="00227681">
      <w:pPr>
        <w:autoSpaceDE w:val="0"/>
        <w:autoSpaceDN w:val="0"/>
        <w:adjustRightInd w:val="0"/>
        <w:spacing w:after="0" w:line="240" w:lineRule="auto"/>
        <w:ind w:left="2342"/>
        <w:jc w:val="both"/>
        <w:rPr>
          <w:rFonts w:ascii="Times New Roman" w:hAnsi="Times New Roman" w:cs="Times New Roman"/>
          <w:sz w:val="20"/>
          <w:szCs w:val="20"/>
        </w:rPr>
      </w:pPr>
    </w:p>
    <w:p w:rsidR="00A84913" w:rsidRPr="007F4BCF" w:rsidRDefault="00227681" w:rsidP="00AB2A36">
      <w:pPr>
        <w:autoSpaceDE w:val="0"/>
        <w:autoSpaceDN w:val="0"/>
        <w:adjustRightInd w:val="0"/>
        <w:spacing w:after="0" w:line="360" w:lineRule="auto"/>
        <w:ind w:firstLine="851"/>
        <w:jc w:val="both"/>
        <w:rPr>
          <w:rFonts w:ascii="Times New Roman" w:hAnsi="Times New Roman" w:cs="Times New Roman"/>
        </w:rPr>
      </w:pPr>
      <w:r w:rsidRPr="007F4BCF">
        <w:rPr>
          <w:rFonts w:ascii="Times New Roman" w:hAnsi="Times New Roman" w:cs="Times New Roman"/>
        </w:rPr>
        <w:t>Por outro lado, h</w:t>
      </w:r>
      <w:r w:rsidR="00A84913" w:rsidRPr="007F4BCF">
        <w:rPr>
          <w:rFonts w:ascii="Times New Roman" w:hAnsi="Times New Roman" w:cs="Times New Roman"/>
        </w:rPr>
        <w:t xml:space="preserve">á em nosso país as mais variadas visões de homem e mundo que refletem sobre o </w:t>
      </w:r>
      <w:r w:rsidRPr="007F4BCF">
        <w:rPr>
          <w:rFonts w:ascii="Times New Roman" w:hAnsi="Times New Roman" w:cs="Times New Roman"/>
        </w:rPr>
        <w:t>Sistema Carcerário</w:t>
      </w:r>
      <w:r w:rsidR="00A84913" w:rsidRPr="007F4BCF">
        <w:rPr>
          <w:rFonts w:ascii="Times New Roman" w:hAnsi="Times New Roman" w:cs="Times New Roman"/>
        </w:rPr>
        <w:t xml:space="preserve">, tema que ocupa os noticiários, além de teses, dissertações e artigos científicos. O Sistema </w:t>
      </w:r>
      <w:r w:rsidR="0057521A" w:rsidRPr="007F4BCF">
        <w:rPr>
          <w:rFonts w:ascii="Times New Roman" w:hAnsi="Times New Roman" w:cs="Times New Roman"/>
        </w:rPr>
        <w:t>Carcerá</w:t>
      </w:r>
      <w:r w:rsidR="00A84913" w:rsidRPr="007F4BCF">
        <w:rPr>
          <w:rFonts w:ascii="Times New Roman" w:hAnsi="Times New Roman" w:cs="Times New Roman"/>
        </w:rPr>
        <w:t>rio vincula-se ao debate sobre a questão da segurança nos Estados e quanto maior a escalada da violência, maior o debate sobre o seu papel social e político na recuperação ou na marginalização dos indivíduos no seu interior.</w:t>
      </w:r>
    </w:p>
    <w:p w:rsidR="008B18C0" w:rsidRPr="007F4BCF" w:rsidRDefault="00A84913" w:rsidP="003C3618">
      <w:pPr>
        <w:autoSpaceDE w:val="0"/>
        <w:autoSpaceDN w:val="0"/>
        <w:adjustRightInd w:val="0"/>
        <w:spacing w:after="0" w:line="360" w:lineRule="auto"/>
        <w:ind w:firstLine="851"/>
        <w:jc w:val="both"/>
        <w:rPr>
          <w:rFonts w:ascii="Times New Roman" w:hAnsi="Times New Roman" w:cs="Times New Roman"/>
        </w:rPr>
      </w:pPr>
      <w:r w:rsidRPr="007F4BCF">
        <w:rPr>
          <w:rFonts w:ascii="Times New Roman" w:hAnsi="Times New Roman" w:cs="Times New Roman"/>
        </w:rPr>
        <w:t xml:space="preserve">Ou, conforme Wacquant (2001) socializa-se entre os diversos países em diferentes continentes, internacionalizando-se paralelamente à ideologia econômica neoliberal da qual é a tradução em matéria de “justiça”, uma globalização de “políticas e técnicas agressivas de segurança </w:t>
      </w:r>
      <w:r w:rsidRPr="007F4BCF">
        <w:rPr>
          <w:rFonts w:ascii="Times New Roman" w:hAnsi="Times New Roman" w:cs="Times New Roman"/>
          <w:i/>
          <w:iCs/>
        </w:rPr>
        <w:t>made inUSA</w:t>
      </w:r>
      <w:r w:rsidRPr="007F4BCF">
        <w:rPr>
          <w:rFonts w:ascii="Times New Roman" w:hAnsi="Times New Roman" w:cs="Times New Roman"/>
        </w:rPr>
        <w:t>”, importando-se como soluções mágicas para o crucial problema da violência criminal. Para o autor, na América Latina, por exemplo, o tratamento policial e judiciário da miséria é essencialmente an</w:t>
      </w:r>
      <w:r w:rsidR="00227681" w:rsidRPr="007F4BCF">
        <w:rPr>
          <w:rFonts w:ascii="Times New Roman" w:hAnsi="Times New Roman" w:cs="Times New Roman"/>
        </w:rPr>
        <w:t>tagônico</w:t>
      </w:r>
      <w:r w:rsidRPr="007F4BCF">
        <w:rPr>
          <w:rFonts w:ascii="Times New Roman" w:hAnsi="Times New Roman" w:cs="Times New Roman"/>
        </w:rPr>
        <w:t xml:space="preserve"> à consolidação de uma sociedade democrática, uma vez que isso significaria (r)estabelecer uma verdadeira ditadura sobre os pobres.</w:t>
      </w:r>
      <w:r w:rsidR="003C3618" w:rsidRPr="007F4BCF">
        <w:rPr>
          <w:rFonts w:ascii="Times New Roman" w:hAnsi="Times New Roman" w:cs="Times New Roman"/>
        </w:rPr>
        <w:t xml:space="preserve"> Ou ainda, </w:t>
      </w:r>
      <w:r w:rsidR="003C3618" w:rsidRPr="007F4BCF">
        <w:rPr>
          <w:rFonts w:ascii="Times New Roman" w:hAnsi="Times New Roman" w:cs="Times New Roman"/>
          <w:szCs w:val="24"/>
        </w:rPr>
        <w:t>“A sociedade brasileira continua caracterizada pelas disparidades sociais vertiginosas e pela pobreza de massa que, ao se combinarem, alimentam o crescimento inexorável da violência criminal, transformada em principal flagelo das grandes cidades.” (WACQUANT, 2001, p. 10).</w:t>
      </w:r>
    </w:p>
    <w:p w:rsidR="00D36829" w:rsidRPr="007F4BCF" w:rsidRDefault="00A84913" w:rsidP="00870B55">
      <w:pPr>
        <w:autoSpaceDE w:val="0"/>
        <w:autoSpaceDN w:val="0"/>
        <w:adjustRightInd w:val="0"/>
        <w:spacing w:after="0" w:line="360" w:lineRule="auto"/>
        <w:ind w:firstLine="851"/>
        <w:jc w:val="both"/>
        <w:rPr>
          <w:rFonts w:ascii="Times New Roman" w:hAnsi="Times New Roman" w:cs="Times New Roman"/>
        </w:rPr>
      </w:pPr>
      <w:r w:rsidRPr="007F4BCF">
        <w:rPr>
          <w:rFonts w:ascii="Times New Roman" w:hAnsi="Times New Roman" w:cs="Times New Roman"/>
        </w:rPr>
        <w:t xml:space="preserve">Verifica-se ainda o quão os poderes constituídos insistem em reformas dos sistemas </w:t>
      </w:r>
      <w:r w:rsidR="0057521A" w:rsidRPr="007F4BCF">
        <w:rPr>
          <w:rFonts w:ascii="Times New Roman" w:hAnsi="Times New Roman" w:cs="Times New Roman"/>
        </w:rPr>
        <w:t>carcer</w:t>
      </w:r>
      <w:r w:rsidRPr="007F4BCF">
        <w:rPr>
          <w:rFonts w:ascii="Times New Roman" w:hAnsi="Times New Roman" w:cs="Times New Roman"/>
        </w:rPr>
        <w:t xml:space="preserve">ários, resultando sempre em projetos fracassados, que não contribuem na diminuição do crime, mas que, transforma-se em escolas da criminalidade, iniciando presos que não cometeram crimes graves na carreira da </w:t>
      </w:r>
      <w:r w:rsidR="004763C8" w:rsidRPr="007F4BCF">
        <w:rPr>
          <w:rFonts w:ascii="Times New Roman" w:hAnsi="Times New Roman" w:cs="Times New Roman"/>
        </w:rPr>
        <w:t>delinq</w:t>
      </w:r>
      <w:r w:rsidR="004763C8">
        <w:rPr>
          <w:rFonts w:ascii="Times New Roman" w:hAnsi="Times New Roman" w:cs="Times New Roman"/>
        </w:rPr>
        <w:t>u</w:t>
      </w:r>
      <w:r w:rsidR="004763C8" w:rsidRPr="007F4BCF">
        <w:rPr>
          <w:rFonts w:ascii="Times New Roman" w:hAnsi="Times New Roman" w:cs="Times New Roman"/>
        </w:rPr>
        <w:t>ência</w:t>
      </w:r>
      <w:r w:rsidRPr="007F4BCF">
        <w:rPr>
          <w:rFonts w:ascii="Times New Roman" w:hAnsi="Times New Roman" w:cs="Times New Roman"/>
        </w:rPr>
        <w:t>, da crueldade.</w:t>
      </w:r>
      <w:r w:rsidR="00751E6D" w:rsidRPr="007F4BCF">
        <w:rPr>
          <w:rFonts w:ascii="Times New Roman" w:hAnsi="Times New Roman" w:cs="Times New Roman"/>
        </w:rPr>
        <w:t xml:space="preserve"> O sistema carcerário brasileiro vem passando por uma crise sem precedentes na história do país. São incontáveis as rebeliões, fugas e motins </w:t>
      </w:r>
      <w:r w:rsidR="00051F25" w:rsidRPr="007F4BCF">
        <w:rPr>
          <w:rFonts w:ascii="Times New Roman" w:hAnsi="Times New Roman" w:cs="Times New Roman"/>
        </w:rPr>
        <w:t xml:space="preserve">que ocorrem no sistema carcerário brasileiro. Geralmente são atos </w:t>
      </w:r>
      <w:r w:rsidR="00751E6D" w:rsidRPr="007F4BCF">
        <w:rPr>
          <w:rFonts w:ascii="Times New Roman" w:hAnsi="Times New Roman" w:cs="Times New Roman"/>
        </w:rPr>
        <w:t>perpetrado</w:t>
      </w:r>
      <w:r w:rsidR="00051F25" w:rsidRPr="007F4BCF">
        <w:rPr>
          <w:rFonts w:ascii="Times New Roman" w:hAnsi="Times New Roman" w:cs="Times New Roman"/>
        </w:rPr>
        <w:t>s</w:t>
      </w:r>
      <w:r w:rsidR="00751E6D" w:rsidRPr="007F4BCF">
        <w:rPr>
          <w:rFonts w:ascii="Times New Roman" w:hAnsi="Times New Roman" w:cs="Times New Roman"/>
        </w:rPr>
        <w:t xml:space="preserve"> por aqueles que se encontra</w:t>
      </w:r>
      <w:r w:rsidR="00051F25" w:rsidRPr="007F4BCF">
        <w:rPr>
          <w:rFonts w:ascii="Times New Roman" w:hAnsi="Times New Roman" w:cs="Times New Roman"/>
        </w:rPr>
        <w:t>m</w:t>
      </w:r>
      <w:r w:rsidR="00751E6D" w:rsidRPr="007F4BCF">
        <w:rPr>
          <w:rFonts w:ascii="Times New Roman" w:hAnsi="Times New Roman" w:cs="Times New Roman"/>
        </w:rPr>
        <w:t xml:space="preserve"> com suas vidas encarceradas</w:t>
      </w:r>
      <w:r w:rsidR="003C3618" w:rsidRPr="007F4BCF">
        <w:rPr>
          <w:rFonts w:ascii="Times New Roman" w:hAnsi="Times New Roman" w:cs="Times New Roman"/>
        </w:rPr>
        <w:t xml:space="preserve"> sem que haja</w:t>
      </w:r>
      <w:r w:rsidR="004763C8">
        <w:rPr>
          <w:rFonts w:ascii="Times New Roman" w:hAnsi="Times New Roman" w:cs="Times New Roman"/>
        </w:rPr>
        <w:t>,</w:t>
      </w:r>
      <w:r w:rsidR="003C3618" w:rsidRPr="007F4BCF">
        <w:rPr>
          <w:rFonts w:ascii="Times New Roman" w:hAnsi="Times New Roman" w:cs="Times New Roman"/>
        </w:rPr>
        <w:t xml:space="preserve"> de fato</w:t>
      </w:r>
      <w:r w:rsidR="00051F25" w:rsidRPr="007F4BCF">
        <w:rPr>
          <w:rFonts w:ascii="Times New Roman" w:hAnsi="Times New Roman" w:cs="Times New Roman"/>
        </w:rPr>
        <w:t>,</w:t>
      </w:r>
      <w:r w:rsidR="003C3618" w:rsidRPr="007F4BCF">
        <w:rPr>
          <w:rFonts w:ascii="Times New Roman" w:hAnsi="Times New Roman" w:cs="Times New Roman"/>
        </w:rPr>
        <w:t xml:space="preserve"> mecani</w:t>
      </w:r>
      <w:r w:rsidR="00051F25" w:rsidRPr="007F4BCF">
        <w:rPr>
          <w:rFonts w:ascii="Times New Roman" w:hAnsi="Times New Roman" w:cs="Times New Roman"/>
        </w:rPr>
        <w:t>smos por parte do poder pú</w:t>
      </w:r>
      <w:r w:rsidR="003C3618" w:rsidRPr="007F4BCF">
        <w:rPr>
          <w:rFonts w:ascii="Times New Roman" w:hAnsi="Times New Roman" w:cs="Times New Roman"/>
        </w:rPr>
        <w:t>blico</w:t>
      </w:r>
      <w:r w:rsidR="00760BBC">
        <w:rPr>
          <w:rFonts w:ascii="Times New Roman" w:hAnsi="Times New Roman" w:cs="Times New Roman"/>
        </w:rPr>
        <w:t>. C</w:t>
      </w:r>
      <w:r w:rsidR="003C3618" w:rsidRPr="007F4BCF">
        <w:rPr>
          <w:rFonts w:ascii="Times New Roman" w:hAnsi="Times New Roman" w:cs="Times New Roman"/>
        </w:rPr>
        <w:t>oncordando com a análise de Wacquant (2007, p. 126-127</w:t>
      </w:r>
      <w:r w:rsidR="00051F25" w:rsidRPr="007F4BCF">
        <w:rPr>
          <w:rFonts w:ascii="Times New Roman" w:hAnsi="Times New Roman" w:cs="Times New Roman"/>
        </w:rPr>
        <w:t>)</w:t>
      </w:r>
      <w:r w:rsidR="003C3618" w:rsidRPr="007F4BCF">
        <w:rPr>
          <w:rFonts w:ascii="Times New Roman" w:hAnsi="Times New Roman" w:cs="Times New Roman"/>
        </w:rPr>
        <w:t xml:space="preserve"> </w:t>
      </w:r>
      <w:r w:rsidR="00760BBC">
        <w:rPr>
          <w:rFonts w:ascii="Times New Roman" w:hAnsi="Times New Roman" w:cs="Times New Roman"/>
        </w:rPr>
        <w:t>“</w:t>
      </w:r>
      <w:r w:rsidR="003C3618" w:rsidRPr="007F4BCF">
        <w:rPr>
          <w:rFonts w:ascii="Times New Roman" w:hAnsi="Times New Roman" w:cs="Times New Roman"/>
        </w:rPr>
        <w:t>[...</w:t>
      </w:r>
      <w:r w:rsidR="00051F25" w:rsidRPr="007F4BCF">
        <w:rPr>
          <w:rFonts w:ascii="Times New Roman" w:hAnsi="Times New Roman" w:cs="Times New Roman"/>
        </w:rPr>
        <w:t>]</w:t>
      </w:r>
      <w:r w:rsidR="003C3618" w:rsidRPr="007F4BCF">
        <w:rPr>
          <w:rFonts w:ascii="Times New Roman" w:hAnsi="Times New Roman" w:cs="Times New Roman"/>
        </w:rPr>
        <w:t xml:space="preserve"> o encarceramento serve, antes de tudo, </w:t>
      </w:r>
      <w:r w:rsidR="00051F25" w:rsidRPr="007F4BCF">
        <w:rPr>
          <w:rFonts w:ascii="Times New Roman" w:hAnsi="Times New Roman" w:cs="Times New Roman"/>
        </w:rPr>
        <w:t>para regular, se não perpetuara pobreza e para armazenar os dejetos humanos do mercado”</w:t>
      </w:r>
      <w:r w:rsidR="004763C8">
        <w:rPr>
          <w:rFonts w:ascii="Times New Roman" w:hAnsi="Times New Roman" w:cs="Times New Roman"/>
        </w:rPr>
        <w:t>.</w:t>
      </w:r>
      <w:r w:rsidR="00870B55" w:rsidRPr="007F4BCF">
        <w:rPr>
          <w:rFonts w:ascii="Times New Roman" w:hAnsi="Times New Roman" w:cs="Times New Roman"/>
        </w:rPr>
        <w:t xml:space="preserve"> Ou na melhor das hipóteses “</w:t>
      </w:r>
      <w:r w:rsidR="00870B55" w:rsidRPr="007F4BCF">
        <w:rPr>
          <w:rFonts w:ascii="Times New Roman" w:hAnsi="Times New Roman" w:cs="Times New Roman"/>
          <w:color w:val="000000"/>
          <w:szCs w:val="24"/>
        </w:rPr>
        <w:t xml:space="preserve">[...] </w:t>
      </w:r>
      <w:r w:rsidR="00D36829" w:rsidRPr="007F4BCF">
        <w:rPr>
          <w:rFonts w:ascii="Times New Roman" w:hAnsi="Times New Roman" w:cs="Times New Roman"/>
          <w:color w:val="000000"/>
          <w:szCs w:val="24"/>
        </w:rPr>
        <w:t xml:space="preserve">Volta-se para aqueles que compõem o subproletariado negro das grandes cidades, as frações desqualificadas da classe operária, aos que recusam o trabalho mal remunerado e se voltam para a economia informal da rua, cujo carro-chefe é o tráfico de drogas (WACQUANT, 1999, s. p.). </w:t>
      </w:r>
    </w:p>
    <w:p w:rsidR="00EA5E62" w:rsidRPr="007F4BCF" w:rsidRDefault="00EA5E62" w:rsidP="00EA5E62">
      <w:pPr>
        <w:autoSpaceDE w:val="0"/>
        <w:autoSpaceDN w:val="0"/>
        <w:adjustRightInd w:val="0"/>
        <w:spacing w:after="0" w:line="240" w:lineRule="auto"/>
        <w:ind w:left="2268"/>
        <w:jc w:val="both"/>
        <w:rPr>
          <w:rFonts w:ascii="Times New Roman" w:hAnsi="Times New Roman" w:cs="Times New Roman"/>
          <w:sz w:val="20"/>
          <w:szCs w:val="20"/>
        </w:rPr>
      </w:pPr>
      <w:r w:rsidRPr="007F4BCF">
        <w:rPr>
          <w:rFonts w:ascii="Times New Roman" w:hAnsi="Times New Roman" w:cs="Times New Roman"/>
          <w:sz w:val="20"/>
          <w:szCs w:val="20"/>
        </w:rPr>
        <w:t>O comércio de entorpecentes é uma das atividades econômicas mais complexas e lucrativas do mundo capitalista atual. É uma “empresa” concentradora de renda, altamente lucrativa, que explora mão de obra barata e, portanto, totalmente adaptada ao mundo neoliberal. Outra característica curiosa é a forte alienação do trabalho que produz: seus “funcionários” não possuem a menor</w:t>
      </w:r>
      <w:r w:rsidR="00760BBC">
        <w:rPr>
          <w:rFonts w:ascii="Times New Roman" w:hAnsi="Times New Roman" w:cs="Times New Roman"/>
          <w:sz w:val="20"/>
          <w:szCs w:val="20"/>
        </w:rPr>
        <w:t xml:space="preserve"> </w:t>
      </w:r>
      <w:r w:rsidRPr="007F4BCF">
        <w:rPr>
          <w:rFonts w:ascii="Times New Roman" w:hAnsi="Times New Roman" w:cs="Times New Roman"/>
          <w:sz w:val="20"/>
          <w:szCs w:val="20"/>
        </w:rPr>
        <w:t xml:space="preserve">idéia do montante do lucro da empresa. Esta mão de obra é formada por jovens, cada vez mais jovens, arruinados afetivamente, esvaziados de reconhecimento e visibilidade e sem qualquer perspectiva de um futuro breve (FREIXO, </w:t>
      </w:r>
      <w:r w:rsidR="00233A5E" w:rsidRPr="007F4BCF">
        <w:rPr>
          <w:rFonts w:ascii="Times New Roman" w:hAnsi="Times New Roman" w:cs="Times New Roman"/>
          <w:sz w:val="20"/>
          <w:szCs w:val="20"/>
        </w:rPr>
        <w:t>s/d, p. 1).</w:t>
      </w:r>
    </w:p>
    <w:p w:rsidR="00EA5E62" w:rsidRPr="007F4BCF" w:rsidRDefault="00EA5E62" w:rsidP="00EA5E62">
      <w:pPr>
        <w:autoSpaceDE w:val="0"/>
        <w:autoSpaceDN w:val="0"/>
        <w:adjustRightInd w:val="0"/>
        <w:spacing w:after="0" w:line="240" w:lineRule="auto"/>
        <w:jc w:val="both"/>
        <w:rPr>
          <w:rFonts w:ascii="Times New Roman" w:hAnsi="Times New Roman" w:cs="Times New Roman"/>
          <w:sz w:val="23"/>
          <w:szCs w:val="23"/>
        </w:rPr>
      </w:pPr>
    </w:p>
    <w:p w:rsidR="00870B55" w:rsidRPr="007F4BCF" w:rsidRDefault="00870B55" w:rsidP="006C2B01">
      <w:pPr>
        <w:spacing w:line="360" w:lineRule="auto"/>
        <w:ind w:firstLine="851"/>
        <w:jc w:val="both"/>
        <w:rPr>
          <w:rFonts w:ascii="Times New Roman" w:hAnsi="Times New Roman" w:cs="Times New Roman"/>
        </w:rPr>
      </w:pPr>
      <w:r w:rsidRPr="007F4BCF">
        <w:rPr>
          <w:rFonts w:ascii="Times New Roman" w:hAnsi="Times New Roman" w:cs="Times New Roman"/>
        </w:rPr>
        <w:t>Wacquant</w:t>
      </w:r>
      <w:r w:rsidR="004763C8">
        <w:rPr>
          <w:rFonts w:ascii="Times New Roman" w:hAnsi="Times New Roman" w:cs="Times New Roman"/>
        </w:rPr>
        <w:t xml:space="preserve"> (1999)</w:t>
      </w:r>
      <w:r w:rsidRPr="007F4BCF">
        <w:rPr>
          <w:rFonts w:ascii="Times New Roman" w:hAnsi="Times New Roman" w:cs="Times New Roman"/>
        </w:rPr>
        <w:t xml:space="preserve"> traz a questão dos jovens negros de um </w:t>
      </w:r>
      <w:r w:rsidR="00751F53" w:rsidRPr="007F4BCF">
        <w:rPr>
          <w:rFonts w:ascii="Times New Roman" w:hAnsi="Times New Roman" w:cs="Times New Roman"/>
        </w:rPr>
        <w:t xml:space="preserve">bairro </w:t>
      </w:r>
      <w:r w:rsidRPr="007F4BCF">
        <w:rPr>
          <w:rFonts w:ascii="Times New Roman" w:hAnsi="Times New Roman" w:cs="Times New Roman"/>
        </w:rPr>
        <w:t xml:space="preserve">nos Estados Unidos que foi objeto da sua pesquisa e já </w:t>
      </w:r>
      <w:r w:rsidR="00751F53" w:rsidRPr="007F4BCF">
        <w:rPr>
          <w:rFonts w:ascii="Times New Roman" w:hAnsi="Times New Roman" w:cs="Times New Roman"/>
        </w:rPr>
        <w:t>h</w:t>
      </w:r>
      <w:r w:rsidRPr="007F4BCF">
        <w:rPr>
          <w:rFonts w:ascii="Times New Roman" w:hAnsi="Times New Roman" w:cs="Times New Roman"/>
        </w:rPr>
        <w:t>aviam pass</w:t>
      </w:r>
      <w:r w:rsidR="00751F53" w:rsidRPr="007F4BCF">
        <w:rPr>
          <w:rFonts w:ascii="Times New Roman" w:hAnsi="Times New Roman" w:cs="Times New Roman"/>
        </w:rPr>
        <w:t>ad</w:t>
      </w:r>
      <w:r w:rsidRPr="007F4BCF">
        <w:rPr>
          <w:rFonts w:ascii="Times New Roman" w:hAnsi="Times New Roman" w:cs="Times New Roman"/>
        </w:rPr>
        <w:t>o pela detenção. No entanto, essa mesma premissa vem ocorrendo no Brasil, pois o tráfico de drogas vem cooptando os jovens de bairros periféricos para a venda de drogas</w:t>
      </w:r>
      <w:r w:rsidR="00560AA0" w:rsidRPr="007F4BCF">
        <w:rPr>
          <w:rFonts w:ascii="Times New Roman" w:hAnsi="Times New Roman" w:cs="Times New Roman"/>
        </w:rPr>
        <w:t xml:space="preserve">. A pesquisa realizada em 2012 pela Revista Fórum revelou que os motivos que levam </w:t>
      </w:r>
      <w:r w:rsidR="004763C8">
        <w:rPr>
          <w:rFonts w:ascii="Times New Roman" w:hAnsi="Times New Roman" w:cs="Times New Roman"/>
        </w:rPr>
        <w:t>esses</w:t>
      </w:r>
      <w:r w:rsidR="00EA3FCA">
        <w:rPr>
          <w:rFonts w:ascii="Times New Roman" w:hAnsi="Times New Roman" w:cs="Times New Roman"/>
        </w:rPr>
        <w:t xml:space="preserve"> </w:t>
      </w:r>
      <w:r w:rsidR="00560AA0" w:rsidRPr="007F4BCF">
        <w:rPr>
          <w:rFonts w:ascii="Times New Roman" w:hAnsi="Times New Roman" w:cs="Times New Roman"/>
        </w:rPr>
        <w:t>milhares de pessoas para trás das grades são quase sempre os mesmos: “tráfico de drogas (125 mil presos) (PITTS, 2012).</w:t>
      </w:r>
    </w:p>
    <w:p w:rsidR="00560AA0" w:rsidRPr="007F4BCF" w:rsidRDefault="00560AA0" w:rsidP="004740E2">
      <w:pPr>
        <w:spacing w:after="0" w:line="240" w:lineRule="auto"/>
        <w:jc w:val="both"/>
        <w:rPr>
          <w:rStyle w:val="st"/>
          <w:rFonts w:ascii="Times New Roman" w:hAnsi="Times New Roman" w:cs="Times New Roman"/>
          <w:b/>
        </w:rPr>
      </w:pPr>
    </w:p>
    <w:p w:rsidR="006F18C2" w:rsidRPr="007F4BCF" w:rsidRDefault="0071587F" w:rsidP="006F18C2">
      <w:pPr>
        <w:jc w:val="both"/>
        <w:rPr>
          <w:rStyle w:val="st"/>
          <w:rFonts w:ascii="Times New Roman" w:hAnsi="Times New Roman" w:cs="Times New Roman"/>
          <w:b/>
        </w:rPr>
      </w:pPr>
      <w:r w:rsidRPr="007F4BCF">
        <w:rPr>
          <w:rStyle w:val="st"/>
          <w:rFonts w:ascii="Times New Roman" w:hAnsi="Times New Roman" w:cs="Times New Roman"/>
          <w:b/>
        </w:rPr>
        <w:t>Criminalização da pobreza</w:t>
      </w:r>
      <w:r w:rsidR="00051F25" w:rsidRPr="007F4BCF">
        <w:rPr>
          <w:rStyle w:val="st"/>
          <w:rFonts w:ascii="Times New Roman" w:hAnsi="Times New Roman" w:cs="Times New Roman"/>
          <w:b/>
        </w:rPr>
        <w:t>:</w:t>
      </w:r>
      <w:r w:rsidR="00EA3FCA">
        <w:rPr>
          <w:rStyle w:val="st"/>
          <w:rFonts w:ascii="Times New Roman" w:hAnsi="Times New Roman" w:cs="Times New Roman"/>
          <w:b/>
        </w:rPr>
        <w:t xml:space="preserve"> </w:t>
      </w:r>
      <w:r w:rsidR="00051F25" w:rsidRPr="007F4BCF">
        <w:rPr>
          <w:rStyle w:val="st"/>
          <w:rFonts w:ascii="Times New Roman" w:hAnsi="Times New Roman" w:cs="Times New Roman"/>
          <w:b/>
        </w:rPr>
        <w:t>preconceitos e</w:t>
      </w:r>
      <w:r w:rsidR="00EA3FCA">
        <w:rPr>
          <w:rStyle w:val="st"/>
          <w:rFonts w:ascii="Times New Roman" w:hAnsi="Times New Roman" w:cs="Times New Roman"/>
          <w:b/>
        </w:rPr>
        <w:t xml:space="preserve"> </w:t>
      </w:r>
      <w:r w:rsidR="006F18C2" w:rsidRPr="007F4BCF">
        <w:rPr>
          <w:rStyle w:val="st"/>
          <w:rFonts w:ascii="Times New Roman" w:hAnsi="Times New Roman" w:cs="Times New Roman"/>
          <w:b/>
        </w:rPr>
        <w:t>estigmas atribuídos</w:t>
      </w:r>
      <w:r w:rsidRPr="007F4BCF">
        <w:rPr>
          <w:rStyle w:val="st"/>
          <w:rFonts w:ascii="Times New Roman" w:hAnsi="Times New Roman" w:cs="Times New Roman"/>
          <w:b/>
        </w:rPr>
        <w:t xml:space="preserve"> aos jovens negros</w:t>
      </w:r>
      <w:r w:rsidR="00051F25" w:rsidRPr="007F4BCF">
        <w:rPr>
          <w:rStyle w:val="st"/>
          <w:rFonts w:ascii="Times New Roman" w:hAnsi="Times New Roman" w:cs="Times New Roman"/>
          <w:b/>
        </w:rPr>
        <w:t>, pobres</w:t>
      </w:r>
      <w:r w:rsidRPr="007F4BCF">
        <w:rPr>
          <w:rStyle w:val="st"/>
          <w:rFonts w:ascii="Times New Roman" w:hAnsi="Times New Roman" w:cs="Times New Roman"/>
          <w:b/>
        </w:rPr>
        <w:t xml:space="preserve"> e periféricos</w:t>
      </w:r>
    </w:p>
    <w:p w:rsidR="002B6D01" w:rsidRPr="007F4BCF" w:rsidRDefault="002B6D01" w:rsidP="002B6D01">
      <w:pPr>
        <w:ind w:left="2268" w:firstLine="851"/>
        <w:jc w:val="right"/>
        <w:rPr>
          <w:rFonts w:ascii="Times New Roman" w:hAnsi="Times New Roman" w:cs="Times New Roman"/>
          <w:i/>
          <w:sz w:val="20"/>
          <w:szCs w:val="20"/>
        </w:rPr>
      </w:pPr>
      <w:r w:rsidRPr="007F4BCF">
        <w:rPr>
          <w:rFonts w:ascii="Times New Roman" w:hAnsi="Times New Roman" w:cs="Times New Roman"/>
          <w:i/>
          <w:sz w:val="20"/>
          <w:szCs w:val="20"/>
        </w:rPr>
        <w:t>Se eu pudesse eu dava um toque em meu destino / Não seria um peregrino nesse imenso mundo cão / Nem o bom menino que vendeu limão / Trabalhou na feira pra comprar seu pão / Não aprendia as maldades que essa vida tem / Mataria a minha fome sem ter que roubar ninguém / Juro que nem conhecia a famosa Funabem / Onde foi a minha morada desde os tempos de neném / É ruim acordar de madrugada pra vender bala no trem / Se eu pudesse eu tocava em meu destino / Hoje eu seria alguém /Seria eu um intelectual / Mas como não tive chance de ter estudado em colégio legal / Muitos me chamam pivete / Mas poucos me deram um apoio moral / Se eu pudesse eu não seria um problema social / Se eu pudesse eu não seria um problema social (SEU JORGE, PROBLEMA SOCIAL)</w:t>
      </w:r>
    </w:p>
    <w:p w:rsidR="002B6D01" w:rsidRPr="007F4BCF" w:rsidRDefault="002B6D01" w:rsidP="002B6D01">
      <w:pPr>
        <w:rPr>
          <w:rStyle w:val="st"/>
          <w:rFonts w:ascii="Times New Roman" w:hAnsi="Times New Roman" w:cs="Times New Roman"/>
          <w:b/>
        </w:rPr>
      </w:pPr>
    </w:p>
    <w:p w:rsidR="00AB2A36" w:rsidRPr="007F4BCF" w:rsidRDefault="00AB2A36" w:rsidP="00AB2A36">
      <w:pPr>
        <w:autoSpaceDE w:val="0"/>
        <w:autoSpaceDN w:val="0"/>
        <w:adjustRightInd w:val="0"/>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A violência que assola o nosso país não escolhe lugares nem pessoas a quem atingir. No entanto, aqueles que residem em bairros periféricos são os mais vulneráveis a esse fenômeno, pois as periferias, geralmente povoadas por bairros em que persiste a insuficiência de estrutura básica não podem ser comparadas com os bairros nobres que são providos de maior segurança embora não estejam os seus moradores isentos da violência.</w:t>
      </w:r>
    </w:p>
    <w:p w:rsidR="00AB2A36" w:rsidRPr="007F4BCF" w:rsidRDefault="00AB2A36" w:rsidP="00AB2A36">
      <w:pPr>
        <w:autoSpaceDE w:val="0"/>
        <w:autoSpaceDN w:val="0"/>
        <w:adjustRightInd w:val="0"/>
        <w:spacing w:after="0" w:line="360" w:lineRule="auto"/>
        <w:ind w:firstLine="851"/>
        <w:jc w:val="both"/>
        <w:rPr>
          <w:rStyle w:val="st"/>
          <w:rFonts w:ascii="Times New Roman" w:hAnsi="Times New Roman" w:cs="Times New Roman"/>
          <w:szCs w:val="24"/>
        </w:rPr>
      </w:pPr>
      <w:r w:rsidRPr="007F4BCF">
        <w:rPr>
          <w:rFonts w:ascii="Times New Roman" w:hAnsi="Times New Roman" w:cs="Times New Roman"/>
          <w:szCs w:val="24"/>
        </w:rPr>
        <w:t>Todavia, difere dos bairros populares onde a segurança praticamente inexiste e quando ocorre é na perspectiva da criminalização dos pobres ao atingir quase que majoritariamente aqueles que são negros e vítimas contumazes da violência que assola o país. Segundo Faustino (2015, p. 125)</w:t>
      </w:r>
      <w:r w:rsidR="004763C8">
        <w:rPr>
          <w:rFonts w:ascii="Times New Roman" w:hAnsi="Times New Roman" w:cs="Times New Roman"/>
          <w:szCs w:val="24"/>
        </w:rPr>
        <w:t>,</w:t>
      </w:r>
      <w:r w:rsidRPr="007F4BCF">
        <w:rPr>
          <w:rFonts w:ascii="Times New Roman" w:hAnsi="Times New Roman" w:cs="Times New Roman"/>
          <w:szCs w:val="24"/>
        </w:rPr>
        <w:t xml:space="preserve"> fica evidente “[...] que a população negra (e os jovens negros em especial) tem sido, desde o período posterior à abolição, vítima sistemática de um violento processo de diferenciação radicalizada”. </w:t>
      </w:r>
    </w:p>
    <w:p w:rsidR="000D3B0D" w:rsidRPr="007F4BCF" w:rsidRDefault="0083521E" w:rsidP="0083521E">
      <w:pPr>
        <w:spacing w:line="360" w:lineRule="auto"/>
        <w:ind w:firstLine="851"/>
        <w:jc w:val="both"/>
        <w:rPr>
          <w:rStyle w:val="st"/>
          <w:rFonts w:ascii="Times New Roman" w:eastAsia="Calibri" w:hAnsi="Times New Roman" w:cs="Times New Roman"/>
        </w:rPr>
      </w:pPr>
      <w:r w:rsidRPr="007F4BCF">
        <w:rPr>
          <w:rFonts w:ascii="Times New Roman" w:eastAsia="Calibri" w:hAnsi="Times New Roman" w:cs="Times New Roman"/>
        </w:rPr>
        <w:t xml:space="preserve">Embora não seja considerado um fato novo, </w:t>
      </w:r>
      <w:r w:rsidR="00223AB0" w:rsidRPr="007F4BCF">
        <w:rPr>
          <w:rFonts w:ascii="Times New Roman" w:eastAsia="Calibri" w:hAnsi="Times New Roman" w:cs="Times New Roman"/>
        </w:rPr>
        <w:t>n</w:t>
      </w:r>
      <w:r w:rsidR="0057521A" w:rsidRPr="007F4BCF">
        <w:rPr>
          <w:rFonts w:ascii="Times New Roman" w:eastAsia="Calibri" w:hAnsi="Times New Roman" w:cs="Times New Roman"/>
        </w:rPr>
        <w:t>o</w:t>
      </w:r>
      <w:r w:rsidR="00EA3FCA">
        <w:rPr>
          <w:rFonts w:ascii="Times New Roman" w:eastAsia="Calibri" w:hAnsi="Times New Roman" w:cs="Times New Roman"/>
        </w:rPr>
        <w:t xml:space="preserve"> </w:t>
      </w:r>
      <w:r w:rsidR="0057521A" w:rsidRPr="007F4BCF">
        <w:rPr>
          <w:rFonts w:ascii="Times New Roman" w:eastAsia="Calibri" w:hAnsi="Times New Roman" w:cs="Times New Roman"/>
        </w:rPr>
        <w:t>cenário contemporâneo</w:t>
      </w:r>
      <w:r w:rsidRPr="007F4BCF">
        <w:rPr>
          <w:rFonts w:ascii="Times New Roman" w:hAnsi="Times New Roman" w:cs="Times New Roman"/>
          <w:szCs w:val="24"/>
        </w:rPr>
        <w:t xml:space="preserve">, a insegurança no Brasil tem a particularidade de não ser atenuada, mas nitidamente </w:t>
      </w:r>
      <w:r w:rsidRPr="007F4BCF">
        <w:rPr>
          <w:rFonts w:ascii="Times New Roman" w:hAnsi="Times New Roman" w:cs="Times New Roman"/>
          <w:iCs/>
          <w:szCs w:val="24"/>
        </w:rPr>
        <w:t xml:space="preserve">agravada </w:t>
      </w:r>
      <w:r w:rsidRPr="007F4BCF">
        <w:rPr>
          <w:rFonts w:ascii="Times New Roman" w:hAnsi="Times New Roman" w:cs="Times New Roman"/>
          <w:szCs w:val="24"/>
        </w:rPr>
        <w:t xml:space="preserve">pela intervenção das forças da ordem. O uso rotineiro da violência letal pela polícia militar e o recurso habitual à tortura por parte da polícia civil </w:t>
      </w:r>
      <w:r w:rsidR="00227681" w:rsidRPr="007F4BCF">
        <w:rPr>
          <w:rFonts w:ascii="Times New Roman" w:hAnsi="Times New Roman" w:cs="Times New Roman"/>
          <w:szCs w:val="24"/>
        </w:rPr>
        <w:t xml:space="preserve">principalmente </w:t>
      </w:r>
      <w:r w:rsidRPr="007F4BCF">
        <w:rPr>
          <w:rFonts w:ascii="Times New Roman" w:hAnsi="Times New Roman" w:cs="Times New Roman"/>
          <w:szCs w:val="24"/>
        </w:rPr>
        <w:t xml:space="preserve">para fazer os suspeitos "confessarem", as execuções sumárias e os "desaparecimentos" inexplicados geram um clima de terror entre </w:t>
      </w:r>
      <w:r w:rsidR="00223AB0" w:rsidRPr="007F4BCF">
        <w:rPr>
          <w:rFonts w:ascii="Times New Roman" w:hAnsi="Times New Roman" w:cs="Times New Roman"/>
          <w:szCs w:val="24"/>
        </w:rPr>
        <w:t>as classes</w:t>
      </w:r>
      <w:r w:rsidRPr="007F4BCF">
        <w:rPr>
          <w:rFonts w:ascii="Times New Roman" w:hAnsi="Times New Roman" w:cs="Times New Roman"/>
          <w:szCs w:val="24"/>
        </w:rPr>
        <w:t xml:space="preserve"> populares que são seu alvo e banalizam a brutalidade no seio do Estado</w:t>
      </w:r>
      <w:r w:rsidR="00F03ED5" w:rsidRPr="007F4BCF">
        <w:rPr>
          <w:rFonts w:ascii="Times New Roman" w:hAnsi="Times New Roman" w:cs="Times New Roman"/>
          <w:szCs w:val="24"/>
        </w:rPr>
        <w:t xml:space="preserve"> e que pode ser interpretado como,</w:t>
      </w:r>
    </w:p>
    <w:p w:rsidR="00223AB0" w:rsidRPr="007F4BCF" w:rsidRDefault="00223AB0" w:rsidP="004740E2">
      <w:pPr>
        <w:pStyle w:val="Recuodecorpodetexto"/>
        <w:spacing w:after="0" w:line="240" w:lineRule="auto"/>
        <w:ind w:left="2342" w:right="45"/>
        <w:jc w:val="both"/>
        <w:rPr>
          <w:rFonts w:ascii="Times New Roman" w:eastAsia="Calibri" w:hAnsi="Times New Roman" w:cs="Times New Roman"/>
          <w:sz w:val="20"/>
          <w:szCs w:val="20"/>
        </w:rPr>
      </w:pPr>
      <w:r w:rsidRPr="007F4BCF">
        <w:rPr>
          <w:rFonts w:ascii="Times New Roman" w:hAnsi="Times New Roman" w:cs="Times New Roman"/>
          <w:sz w:val="20"/>
          <w:szCs w:val="20"/>
        </w:rPr>
        <w:t xml:space="preserve">[...] o recorte da hierarquia de classes e da estratificação etnorracial e a </w:t>
      </w:r>
      <w:r w:rsidRPr="007F4BCF">
        <w:rPr>
          <w:rFonts w:ascii="Times New Roman" w:hAnsi="Times New Roman" w:cs="Times New Roman"/>
          <w:i/>
          <w:iCs/>
          <w:sz w:val="20"/>
          <w:szCs w:val="20"/>
        </w:rPr>
        <w:t xml:space="preserve">discriminação baseada na cor, </w:t>
      </w:r>
      <w:r w:rsidRPr="007F4BCF">
        <w:rPr>
          <w:rFonts w:ascii="Times New Roman" w:hAnsi="Times New Roman" w:cs="Times New Roman"/>
          <w:sz w:val="20"/>
          <w:szCs w:val="20"/>
        </w:rPr>
        <w:t xml:space="preserve">endêmica nas burocracias policial e judiciária. Sabe-se, por exemplo, que em São Paulo, como nas outras grandes cidades, os indiciados de cor "se beneficiam" de uma vigilância particular por parte da polícia, têm mais dificuldade de acesso a ajuda jurídica e, por um crime igual, são punidos com penas mais pesadas que seus comparsas brancos </w:t>
      </w:r>
      <w:r w:rsidRPr="007F4BCF">
        <w:rPr>
          <w:rFonts w:ascii="Times New Roman" w:eastAsia="Calibri" w:hAnsi="Times New Roman" w:cs="Times New Roman"/>
          <w:sz w:val="20"/>
          <w:szCs w:val="20"/>
        </w:rPr>
        <w:t>(WACQUANT, 2001, p. 9).</w:t>
      </w:r>
    </w:p>
    <w:p w:rsidR="00223AB0" w:rsidRPr="007F4BCF" w:rsidRDefault="00223AB0" w:rsidP="00223AB0">
      <w:pPr>
        <w:pStyle w:val="Recuodecorpodetexto"/>
        <w:spacing w:after="0" w:line="240" w:lineRule="auto"/>
        <w:ind w:left="2342" w:right="45"/>
        <w:jc w:val="both"/>
        <w:rPr>
          <w:rFonts w:ascii="Times New Roman" w:eastAsia="Calibri" w:hAnsi="Times New Roman" w:cs="Times New Roman"/>
          <w:sz w:val="20"/>
          <w:szCs w:val="20"/>
        </w:rPr>
      </w:pPr>
    </w:p>
    <w:p w:rsidR="00223AB0" w:rsidRPr="007F4BCF" w:rsidRDefault="00223AB0" w:rsidP="00223AB0">
      <w:pPr>
        <w:autoSpaceDE w:val="0"/>
        <w:autoSpaceDN w:val="0"/>
        <w:adjustRightInd w:val="0"/>
        <w:spacing w:after="0" w:line="240" w:lineRule="auto"/>
        <w:ind w:left="2268"/>
        <w:jc w:val="both"/>
        <w:rPr>
          <w:rFonts w:ascii="Times New Roman" w:hAnsi="Times New Roman" w:cs="Times New Roman"/>
          <w:sz w:val="20"/>
          <w:szCs w:val="20"/>
        </w:rPr>
      </w:pPr>
    </w:p>
    <w:p w:rsidR="00310C25" w:rsidRPr="007F4BCF" w:rsidRDefault="00F03ED5" w:rsidP="00D71244">
      <w:pPr>
        <w:spacing w:after="0" w:line="360" w:lineRule="auto"/>
        <w:ind w:firstLine="851"/>
        <w:jc w:val="both"/>
        <w:rPr>
          <w:rFonts w:ascii="Times New Roman" w:hAnsi="Times New Roman" w:cs="Times New Roman"/>
          <w:szCs w:val="24"/>
        </w:rPr>
      </w:pPr>
      <w:r w:rsidRPr="007F4BCF">
        <w:rPr>
          <w:rFonts w:ascii="Times New Roman" w:hAnsi="Times New Roman" w:cs="Times New Roman"/>
        </w:rPr>
        <w:t>De acordo com Zancone (2015, p. 118)</w:t>
      </w:r>
      <w:r w:rsidR="004763C8">
        <w:rPr>
          <w:rFonts w:ascii="Times New Roman" w:hAnsi="Times New Roman" w:cs="Times New Roman"/>
        </w:rPr>
        <w:t>,</w:t>
      </w:r>
      <w:r w:rsidR="006F5A64" w:rsidRPr="007F4BCF">
        <w:rPr>
          <w:rFonts w:ascii="Times New Roman" w:hAnsi="Times New Roman" w:cs="Times New Roman"/>
        </w:rPr>
        <w:t xml:space="preserve">“[...] criam-se condutas de racismo que não vão resolver o problema. Por exemplo, quais as condutas previstas no crime de racismo. O processo de criminalização é um só e ele vai ser sempre seletivo. Além de seletivo, aqueles que são criminalizados por algum ato que fere os preceitos postos pela sociedade, ainda lhes são atribuídos os </w:t>
      </w:r>
      <w:r w:rsidR="00D15443" w:rsidRPr="007F4BCF">
        <w:rPr>
          <w:rFonts w:ascii="Times New Roman" w:hAnsi="Times New Roman" w:cs="Times New Roman"/>
        </w:rPr>
        <w:t>preconceitos</w:t>
      </w:r>
      <w:r w:rsidR="00310C25" w:rsidRPr="007F4BCF">
        <w:rPr>
          <w:rFonts w:ascii="Times New Roman" w:hAnsi="Times New Roman" w:cs="Times New Roman"/>
        </w:rPr>
        <w:t xml:space="preserve"> que </w:t>
      </w:r>
      <w:r w:rsidR="00310C25" w:rsidRPr="007F4BCF">
        <w:rPr>
          <w:rFonts w:ascii="Times New Roman" w:hAnsi="Times New Roman" w:cs="Times New Roman"/>
          <w:szCs w:val="24"/>
        </w:rPr>
        <w:t>de acordo com o Dicionário Houaiss da Língua Portuguesa significa [...] qualquer opinião ou sentimento, quer favorável ou desfavorável, concebido sem exame crítico (HOUAISS; VILLAR, 2001, p. 2282). Ainda, de acordo com Albuquerque Junior (</w:t>
      </w:r>
      <w:r w:rsidR="00D71244" w:rsidRPr="007F4BCF">
        <w:rPr>
          <w:rFonts w:ascii="Times New Roman" w:hAnsi="Times New Roman" w:cs="Times New Roman"/>
          <w:szCs w:val="24"/>
        </w:rPr>
        <w:t>2007, p. 10)</w:t>
      </w:r>
      <w:r w:rsidR="00B67AB5">
        <w:rPr>
          <w:rFonts w:ascii="Times New Roman" w:hAnsi="Times New Roman" w:cs="Times New Roman"/>
          <w:szCs w:val="24"/>
        </w:rPr>
        <w:t>,</w:t>
      </w:r>
      <w:r w:rsidR="00310C25" w:rsidRPr="007F4BCF">
        <w:rPr>
          <w:rFonts w:ascii="Times New Roman" w:hAnsi="Times New Roman" w:cs="Times New Roman"/>
          <w:szCs w:val="24"/>
        </w:rPr>
        <w:t>“[...] O preconceito como a própria palavra deixa entrever, é um conceito prévio um conceito sobre algo ou alguém que se estabelece antes que qualquer relação de conhecimento ou de análise se estabeleça”</w:t>
      </w:r>
      <w:r w:rsidR="00D71244" w:rsidRPr="007F4BCF">
        <w:rPr>
          <w:rFonts w:ascii="Times New Roman" w:hAnsi="Times New Roman" w:cs="Times New Roman"/>
          <w:szCs w:val="24"/>
        </w:rPr>
        <w:t>.</w:t>
      </w:r>
    </w:p>
    <w:p w:rsidR="00D4613C" w:rsidRPr="007F4BCF" w:rsidRDefault="00B67AB5" w:rsidP="00D71244">
      <w:pPr>
        <w:spacing w:after="0" w:line="360" w:lineRule="auto"/>
        <w:ind w:firstLine="851"/>
        <w:jc w:val="both"/>
        <w:rPr>
          <w:rFonts w:ascii="Times New Roman" w:hAnsi="Times New Roman" w:cs="Times New Roman"/>
          <w:szCs w:val="24"/>
        </w:rPr>
      </w:pPr>
      <w:r>
        <w:rPr>
          <w:rFonts w:ascii="Times New Roman" w:hAnsi="Times New Roman" w:cs="Times New Roman"/>
          <w:szCs w:val="24"/>
        </w:rPr>
        <w:t>Desse modo</w:t>
      </w:r>
      <w:r w:rsidR="00D71244" w:rsidRPr="007F4BCF">
        <w:rPr>
          <w:rFonts w:ascii="Times New Roman" w:hAnsi="Times New Roman" w:cs="Times New Roman"/>
          <w:szCs w:val="24"/>
        </w:rPr>
        <w:t xml:space="preserve">, o preconceito pode </w:t>
      </w:r>
      <w:r w:rsidR="00162F7B" w:rsidRPr="007F4BCF">
        <w:rPr>
          <w:rFonts w:ascii="Times New Roman" w:hAnsi="Times New Roman" w:cs="Times New Roman"/>
          <w:szCs w:val="24"/>
        </w:rPr>
        <w:t xml:space="preserve">emitir </w:t>
      </w:r>
      <w:r w:rsidR="00D71244" w:rsidRPr="007F4BCF">
        <w:rPr>
          <w:rFonts w:ascii="Times New Roman" w:hAnsi="Times New Roman" w:cs="Times New Roman"/>
          <w:szCs w:val="24"/>
        </w:rPr>
        <w:t>uma opinião precipitada que inviabiliza qualquer esforço na tentativa de conhecer o outro, o diferente, em sua diferença e na sua alteridade. Além do preconceito outra categoria presente é o estigma,</w:t>
      </w:r>
      <w:r w:rsidR="00760BBC">
        <w:rPr>
          <w:rFonts w:ascii="Times New Roman" w:hAnsi="Times New Roman" w:cs="Times New Roman"/>
          <w:szCs w:val="24"/>
        </w:rPr>
        <w:t xml:space="preserve"> </w:t>
      </w:r>
      <w:r w:rsidR="00480FE3" w:rsidRPr="007F4BCF">
        <w:rPr>
          <w:rFonts w:ascii="Times New Roman" w:hAnsi="Times New Roman" w:cs="Times New Roman"/>
        </w:rPr>
        <w:t>ou seja,</w:t>
      </w:r>
      <w:r w:rsidR="006F5A64" w:rsidRPr="007F4BCF">
        <w:rPr>
          <w:rFonts w:ascii="Times New Roman" w:hAnsi="Times New Roman" w:cs="Times New Roman"/>
        </w:rPr>
        <w:t xml:space="preserve"> os rótulos que carrega</w:t>
      </w:r>
      <w:r w:rsidR="00480FE3" w:rsidRPr="007F4BCF">
        <w:rPr>
          <w:rFonts w:ascii="Times New Roman" w:hAnsi="Times New Roman" w:cs="Times New Roman"/>
        </w:rPr>
        <w:t>m</w:t>
      </w:r>
      <w:r w:rsidR="006F5A64" w:rsidRPr="007F4BCF">
        <w:rPr>
          <w:rFonts w:ascii="Times New Roman" w:hAnsi="Times New Roman" w:cs="Times New Roman"/>
        </w:rPr>
        <w:t xml:space="preserve"> pela vida inteira enquanto um atributo da sua identidade</w:t>
      </w:r>
      <w:r w:rsidR="00480FE3" w:rsidRPr="007F4BCF">
        <w:rPr>
          <w:rFonts w:ascii="Times New Roman" w:hAnsi="Times New Roman" w:cs="Times New Roman"/>
        </w:rPr>
        <w:t xml:space="preserve"> ao serem denominados de o ladrão, o assassino, </w:t>
      </w:r>
      <w:r w:rsidR="00E62559" w:rsidRPr="007F4BCF">
        <w:rPr>
          <w:rFonts w:ascii="Times New Roman" w:hAnsi="Times New Roman" w:cs="Times New Roman"/>
        </w:rPr>
        <w:t xml:space="preserve">o criminoso, a prostituta, </w:t>
      </w:r>
      <w:r w:rsidR="00480FE3" w:rsidRPr="007F4BCF">
        <w:rPr>
          <w:rFonts w:ascii="Times New Roman" w:hAnsi="Times New Roman" w:cs="Times New Roman"/>
        </w:rPr>
        <w:t xml:space="preserve">o traficante, </w:t>
      </w:r>
      <w:r w:rsidR="00E62559" w:rsidRPr="007F4BCF">
        <w:rPr>
          <w:rFonts w:ascii="Times New Roman" w:hAnsi="Times New Roman" w:cs="Times New Roman"/>
        </w:rPr>
        <w:t xml:space="preserve">o vagabundo, </w:t>
      </w:r>
      <w:r w:rsidR="00480FE3" w:rsidRPr="007F4BCF">
        <w:rPr>
          <w:rFonts w:ascii="Times New Roman" w:hAnsi="Times New Roman" w:cs="Times New Roman"/>
        </w:rPr>
        <w:t>somente para citar alguns.</w:t>
      </w:r>
    </w:p>
    <w:p w:rsidR="00D4613C" w:rsidRPr="007F4BCF" w:rsidRDefault="00AB2A36" w:rsidP="00A513CD">
      <w:pPr>
        <w:spacing w:line="360" w:lineRule="auto"/>
        <w:ind w:firstLine="851"/>
        <w:jc w:val="both"/>
        <w:rPr>
          <w:rFonts w:ascii="Times New Roman" w:hAnsi="Times New Roman" w:cs="Times New Roman"/>
          <w:color w:val="000000"/>
          <w:szCs w:val="24"/>
        </w:rPr>
      </w:pPr>
      <w:r w:rsidRPr="007F4BCF">
        <w:rPr>
          <w:rFonts w:ascii="Times New Roman" w:hAnsi="Times New Roman" w:cs="Times New Roman"/>
        </w:rPr>
        <w:t xml:space="preserve">Sobre a questão do estigma </w:t>
      </w:r>
      <w:r w:rsidR="00D4613C" w:rsidRPr="007F4BCF">
        <w:rPr>
          <w:rFonts w:ascii="Times New Roman" w:hAnsi="Times New Roman" w:cs="Times New Roman"/>
          <w:color w:val="000000"/>
        </w:rPr>
        <w:t>Goffman (19</w:t>
      </w:r>
      <w:r w:rsidR="00A513CD" w:rsidRPr="007F4BCF">
        <w:rPr>
          <w:rFonts w:ascii="Times New Roman" w:hAnsi="Times New Roman" w:cs="Times New Roman"/>
          <w:color w:val="000000"/>
        </w:rPr>
        <w:t>88</w:t>
      </w:r>
      <w:r w:rsidR="00B67AB5">
        <w:rPr>
          <w:rFonts w:ascii="Times New Roman" w:hAnsi="Times New Roman" w:cs="Times New Roman"/>
          <w:color w:val="000000"/>
        </w:rPr>
        <w:t>,</w:t>
      </w:r>
      <w:r w:rsidR="00D4613C" w:rsidRPr="007F4BCF">
        <w:rPr>
          <w:rFonts w:ascii="Times New Roman" w:hAnsi="Times New Roman" w:cs="Times New Roman"/>
          <w:color w:val="000000"/>
        </w:rPr>
        <w:t xml:space="preserve"> p. 12) frisa “[...] que é a situação do individuo que está inabilitado para a aceitação social plena”</w:t>
      </w:r>
      <w:r w:rsidR="00D71244" w:rsidRPr="007F4BCF">
        <w:rPr>
          <w:rFonts w:ascii="Times New Roman" w:hAnsi="Times New Roman" w:cs="Times New Roman"/>
          <w:color w:val="000000"/>
        </w:rPr>
        <w:t>,p</w:t>
      </w:r>
      <w:r w:rsidR="00D4613C" w:rsidRPr="007F4BCF">
        <w:rPr>
          <w:rFonts w:ascii="Times New Roman" w:hAnsi="Times New Roman" w:cs="Times New Roman"/>
          <w:color w:val="000000"/>
        </w:rPr>
        <w:t xml:space="preserve">orém, </w:t>
      </w:r>
      <w:r w:rsidR="00A513CD" w:rsidRPr="007F4BCF">
        <w:rPr>
          <w:rFonts w:ascii="Times New Roman" w:hAnsi="Times New Roman" w:cs="Times New Roman"/>
          <w:color w:val="000000"/>
        </w:rPr>
        <w:t>“</w:t>
      </w:r>
      <w:r w:rsidR="00A513CD" w:rsidRPr="007F4BCF">
        <w:rPr>
          <w:rFonts w:ascii="Times New Roman" w:hAnsi="Times New Roman" w:cs="Times New Roman"/>
          <w:color w:val="000000"/>
          <w:szCs w:val="24"/>
        </w:rPr>
        <w:t xml:space="preserve">[...] </w:t>
      </w:r>
      <w:r w:rsidR="00D4613C" w:rsidRPr="007F4BCF">
        <w:rPr>
          <w:rFonts w:ascii="Times New Roman" w:hAnsi="Times New Roman" w:cs="Times New Roman"/>
          <w:color w:val="000000"/>
          <w:szCs w:val="24"/>
        </w:rPr>
        <w:t>A sociedade estabelece os meios de categorizar as pessoas e o total de atributos considerados como comuns e naturais para os membros de cada uma dessas categorias</w:t>
      </w:r>
      <w:r w:rsidR="00A513CD" w:rsidRPr="007F4BCF">
        <w:rPr>
          <w:rFonts w:ascii="Times New Roman" w:hAnsi="Times New Roman" w:cs="Times New Roman"/>
          <w:color w:val="000000"/>
          <w:szCs w:val="24"/>
        </w:rPr>
        <w:t>”</w:t>
      </w:r>
      <w:r w:rsidR="00D4613C" w:rsidRPr="007F4BCF">
        <w:rPr>
          <w:rFonts w:ascii="Times New Roman" w:hAnsi="Times New Roman" w:cs="Times New Roman"/>
          <w:color w:val="000000"/>
          <w:szCs w:val="24"/>
        </w:rPr>
        <w:t xml:space="preserve">. </w:t>
      </w:r>
    </w:p>
    <w:p w:rsidR="00751F53" w:rsidRPr="007F4BCF" w:rsidRDefault="00751F53" w:rsidP="00751F53">
      <w:pPr>
        <w:spacing w:line="360" w:lineRule="auto"/>
        <w:ind w:firstLine="851"/>
        <w:jc w:val="both"/>
        <w:rPr>
          <w:rFonts w:ascii="Times New Roman" w:hAnsi="Times New Roman" w:cs="Times New Roman"/>
        </w:rPr>
      </w:pPr>
      <w:r w:rsidRPr="007F4BCF">
        <w:rPr>
          <w:rFonts w:ascii="Times New Roman" w:hAnsi="Times New Roman" w:cs="Times New Roman"/>
        </w:rPr>
        <w:t>A categoria estigmatização é analisada por Goffman da seguinte forma:</w:t>
      </w:r>
    </w:p>
    <w:p w:rsidR="00751F53" w:rsidRPr="007F4BCF" w:rsidRDefault="00751F53" w:rsidP="004740E2">
      <w:pPr>
        <w:spacing w:line="240" w:lineRule="auto"/>
        <w:ind w:left="2340"/>
        <w:jc w:val="both"/>
        <w:rPr>
          <w:rFonts w:ascii="Times New Roman" w:hAnsi="Times New Roman" w:cs="Times New Roman"/>
          <w:sz w:val="20"/>
          <w:szCs w:val="20"/>
        </w:rPr>
      </w:pPr>
      <w:r w:rsidRPr="007F4BCF">
        <w:rPr>
          <w:rFonts w:ascii="Times New Roman" w:hAnsi="Times New Roman" w:cs="Times New Roman"/>
          <w:sz w:val="20"/>
          <w:szCs w:val="20"/>
        </w:rPr>
        <w:t>[...] a estigmatização do indivíduo está associada com a sua admissão a uma instituição de custódia, como uma prisão, um sanatório ou um orfanato, a maior parte do que ele aprende sobre o seu estigma ser-lhe-à transmitida durante o prolongado contato íntimo com aqueles que irão transformar em seus companheiros de infortúnios (GOFFMAN, 1988, p. 46).</w:t>
      </w:r>
    </w:p>
    <w:p w:rsidR="00E241A1" w:rsidRPr="007F4BCF" w:rsidRDefault="003B0D49" w:rsidP="00E241A1">
      <w:pPr>
        <w:spacing w:line="360" w:lineRule="auto"/>
        <w:ind w:firstLine="708"/>
        <w:jc w:val="both"/>
        <w:rPr>
          <w:rFonts w:ascii="Times New Roman" w:eastAsia="Calibri" w:hAnsi="Times New Roman" w:cs="Times New Roman"/>
          <w:color w:val="000000"/>
        </w:rPr>
      </w:pPr>
      <w:r w:rsidRPr="007F4BCF">
        <w:rPr>
          <w:rFonts w:ascii="Times New Roman" w:eastAsia="Calibri" w:hAnsi="Times New Roman" w:cs="Times New Roman"/>
        </w:rPr>
        <w:t>Goffman (19</w:t>
      </w:r>
      <w:r w:rsidRPr="007F4BCF">
        <w:rPr>
          <w:rFonts w:ascii="Times New Roman" w:hAnsi="Times New Roman" w:cs="Times New Roman"/>
        </w:rPr>
        <w:t>88</w:t>
      </w:r>
      <w:r w:rsidRPr="007F4BCF">
        <w:rPr>
          <w:rFonts w:ascii="Times New Roman" w:eastAsia="Calibri" w:hAnsi="Times New Roman" w:cs="Times New Roman"/>
        </w:rPr>
        <w:t>) enfatiza sobre a exclusão social plena, o individuo está visto como incapaz para aceitação social, caracterizada pelo estigma, no caso dos</w:t>
      </w:r>
      <w:r w:rsidRPr="007F4BCF">
        <w:rPr>
          <w:rFonts w:ascii="Times New Roman" w:hAnsi="Times New Roman" w:cs="Times New Roman"/>
        </w:rPr>
        <w:t xml:space="preserve"> jovens negros e periféricos</w:t>
      </w:r>
      <w:r w:rsidRPr="007F4BCF">
        <w:rPr>
          <w:rFonts w:ascii="Times New Roman" w:eastAsia="Calibri" w:hAnsi="Times New Roman" w:cs="Times New Roman"/>
        </w:rPr>
        <w:t>,</w:t>
      </w:r>
      <w:r w:rsidRPr="007F4BCF">
        <w:rPr>
          <w:rFonts w:ascii="Times New Roman" w:hAnsi="Times New Roman" w:cs="Times New Roman"/>
        </w:rPr>
        <w:t xml:space="preserve"> principalmente,</w:t>
      </w:r>
      <w:r w:rsidRPr="007F4BCF">
        <w:rPr>
          <w:rFonts w:ascii="Times New Roman" w:eastAsia="Calibri" w:hAnsi="Times New Roman" w:cs="Times New Roman"/>
        </w:rPr>
        <w:t xml:space="preserve"> por pertenceram à classe social pobre</w:t>
      </w:r>
      <w:r w:rsidRPr="007F4BCF">
        <w:rPr>
          <w:rFonts w:ascii="Times New Roman" w:hAnsi="Times New Roman" w:cs="Times New Roman"/>
        </w:rPr>
        <w:t>. Des</w:t>
      </w:r>
      <w:r w:rsidR="00B67AB5">
        <w:rPr>
          <w:rFonts w:ascii="Times New Roman" w:hAnsi="Times New Roman" w:cs="Times New Roman"/>
        </w:rPr>
        <w:t>s</w:t>
      </w:r>
      <w:r w:rsidRPr="007F4BCF">
        <w:rPr>
          <w:rFonts w:ascii="Times New Roman" w:hAnsi="Times New Roman" w:cs="Times New Roman"/>
        </w:rPr>
        <w:t xml:space="preserve">a forma o </w:t>
      </w:r>
      <w:r w:rsidRPr="007F4BCF">
        <w:rPr>
          <w:rFonts w:ascii="Times New Roman" w:eastAsia="Calibri" w:hAnsi="Times New Roman" w:cs="Times New Roman"/>
          <w:color w:val="000000"/>
        </w:rPr>
        <w:t>estigma</w:t>
      </w:r>
      <w:r w:rsidRPr="007F4BCF">
        <w:rPr>
          <w:rFonts w:ascii="Times New Roman" w:hAnsi="Times New Roman" w:cs="Times New Roman"/>
          <w:color w:val="000000"/>
        </w:rPr>
        <w:t xml:space="preserve"> pode ser considerado</w:t>
      </w:r>
      <w:r w:rsidRPr="007F4BCF">
        <w:rPr>
          <w:rFonts w:ascii="Times New Roman" w:eastAsia="Calibri" w:hAnsi="Times New Roman" w:cs="Times New Roman"/>
          <w:color w:val="000000"/>
        </w:rPr>
        <w:t xml:space="preserve">, </w:t>
      </w:r>
      <w:r w:rsidRPr="007F4BCF">
        <w:rPr>
          <w:rFonts w:ascii="Times New Roman" w:hAnsi="Times New Roman" w:cs="Times New Roman"/>
          <w:color w:val="000000"/>
        </w:rPr>
        <w:t>enquanto uma</w:t>
      </w:r>
      <w:r w:rsidRPr="007F4BCF">
        <w:rPr>
          <w:rFonts w:ascii="Times New Roman" w:eastAsia="Calibri" w:hAnsi="Times New Roman" w:cs="Times New Roman"/>
          <w:color w:val="000000"/>
        </w:rPr>
        <w:t xml:space="preserve"> relação</w:t>
      </w:r>
      <w:r w:rsidR="00EA3FCA">
        <w:rPr>
          <w:rFonts w:ascii="Times New Roman" w:eastAsia="Calibri" w:hAnsi="Times New Roman" w:cs="Times New Roman"/>
          <w:color w:val="000000"/>
        </w:rPr>
        <w:t xml:space="preserve"> </w:t>
      </w:r>
      <w:r w:rsidR="00E241A1" w:rsidRPr="007F4BCF">
        <w:rPr>
          <w:rFonts w:ascii="Times New Roman" w:hAnsi="Times New Roman" w:cs="Times New Roman"/>
          <w:color w:val="000000"/>
        </w:rPr>
        <w:t>que se estabelece</w:t>
      </w:r>
      <w:r w:rsidRPr="007F4BCF">
        <w:rPr>
          <w:rFonts w:ascii="Times New Roman" w:eastAsia="Calibri" w:hAnsi="Times New Roman" w:cs="Times New Roman"/>
          <w:color w:val="000000"/>
        </w:rPr>
        <w:t xml:space="preserve"> entre atributo e estereótipo.</w:t>
      </w:r>
      <w:r w:rsidR="00EA3FCA">
        <w:rPr>
          <w:rFonts w:ascii="Times New Roman" w:eastAsia="Calibri" w:hAnsi="Times New Roman" w:cs="Times New Roman"/>
          <w:color w:val="000000"/>
        </w:rPr>
        <w:t xml:space="preserve"> </w:t>
      </w:r>
      <w:r w:rsidR="00E241A1" w:rsidRPr="007F4BCF">
        <w:rPr>
          <w:rFonts w:ascii="Times New Roman" w:eastAsia="Calibri" w:hAnsi="Times New Roman" w:cs="Times New Roman"/>
          <w:color w:val="000000"/>
        </w:rPr>
        <w:t>Portanto</w:t>
      </w:r>
      <w:r w:rsidR="00E241A1" w:rsidRPr="007F4BCF">
        <w:rPr>
          <w:rFonts w:ascii="Times New Roman" w:hAnsi="Times New Roman" w:cs="Times New Roman"/>
          <w:color w:val="000000"/>
        </w:rPr>
        <w:t>,</w:t>
      </w:r>
    </w:p>
    <w:p w:rsidR="00E241A1" w:rsidRPr="007F4BCF" w:rsidRDefault="00E241A1" w:rsidP="004740E2">
      <w:pPr>
        <w:spacing w:line="240" w:lineRule="auto"/>
        <w:ind w:left="2268"/>
        <w:jc w:val="both"/>
        <w:rPr>
          <w:rFonts w:ascii="Times New Roman" w:eastAsia="Calibri" w:hAnsi="Times New Roman" w:cs="Times New Roman"/>
          <w:color w:val="000000"/>
          <w:sz w:val="20"/>
          <w:szCs w:val="20"/>
        </w:rPr>
      </w:pPr>
      <w:r w:rsidRPr="007F4BCF">
        <w:rPr>
          <w:rFonts w:ascii="Times New Roman" w:eastAsia="Calibri" w:hAnsi="Times New Roman" w:cs="Times New Roman"/>
          <w:color w:val="000000"/>
          <w:sz w:val="20"/>
          <w:szCs w:val="20"/>
        </w:rPr>
        <w:t>Cada vez que alguma pessoa que tem um estigma particular alcança notoriedade, seja por infringir a lei, ganhar um prêmio ou ser o primeiro em sua categoria, pode-se tornar o principal motivo de tagarelice de uma comunidade local, esses acontecimentos podem até mesmo ser notícia nos meios de comunicação da sociedade mais ampla</w:t>
      </w:r>
      <w:r w:rsidRPr="007F4BCF">
        <w:rPr>
          <w:rFonts w:ascii="Times New Roman" w:hAnsi="Times New Roman" w:cs="Times New Roman"/>
          <w:color w:val="000000"/>
          <w:sz w:val="20"/>
          <w:szCs w:val="20"/>
        </w:rPr>
        <w:t xml:space="preserve"> (GOFFMAN, 1988</w:t>
      </w:r>
      <w:r w:rsidRPr="007F4BCF">
        <w:rPr>
          <w:rFonts w:ascii="Times New Roman" w:eastAsia="Calibri" w:hAnsi="Times New Roman" w:cs="Times New Roman"/>
          <w:color w:val="000000"/>
          <w:sz w:val="20"/>
          <w:szCs w:val="20"/>
        </w:rPr>
        <w:t>, p. 37</w:t>
      </w:r>
      <w:r w:rsidRPr="007F4BCF">
        <w:rPr>
          <w:rFonts w:ascii="Times New Roman" w:hAnsi="Times New Roman" w:cs="Times New Roman"/>
          <w:color w:val="000000"/>
          <w:sz w:val="20"/>
          <w:szCs w:val="20"/>
        </w:rPr>
        <w:t>).</w:t>
      </w:r>
    </w:p>
    <w:p w:rsidR="00E241A1" w:rsidRPr="007F4BCF" w:rsidRDefault="00E241A1" w:rsidP="004740E2">
      <w:pPr>
        <w:spacing w:after="0" w:line="240" w:lineRule="auto"/>
        <w:ind w:firstLine="851"/>
        <w:jc w:val="both"/>
        <w:rPr>
          <w:rFonts w:ascii="Times New Roman" w:hAnsi="Times New Roman" w:cs="Times New Roman"/>
          <w:szCs w:val="24"/>
        </w:rPr>
      </w:pPr>
    </w:p>
    <w:p w:rsidR="00E241A1" w:rsidRPr="007F4BCF" w:rsidRDefault="00E241A1" w:rsidP="00583C9F">
      <w:pPr>
        <w:spacing w:after="0" w:line="360" w:lineRule="auto"/>
        <w:ind w:firstLine="879"/>
        <w:jc w:val="both"/>
        <w:rPr>
          <w:rFonts w:ascii="Times New Roman" w:hAnsi="Times New Roman" w:cs="Times New Roman"/>
          <w:szCs w:val="24"/>
        </w:rPr>
      </w:pPr>
      <w:r w:rsidRPr="007F4BCF">
        <w:rPr>
          <w:rFonts w:ascii="Times New Roman" w:hAnsi="Times New Roman" w:cs="Times New Roman"/>
          <w:szCs w:val="24"/>
        </w:rPr>
        <w:t xml:space="preserve">Assim, o estigma torna o sujeito </w:t>
      </w:r>
      <w:r w:rsidR="00583C9F" w:rsidRPr="007F4BCF">
        <w:rPr>
          <w:rFonts w:ascii="Times New Roman" w:hAnsi="Times New Roman" w:cs="Times New Roman"/>
          <w:szCs w:val="24"/>
        </w:rPr>
        <w:t>indesejável pelas</w:t>
      </w:r>
      <w:r w:rsidRPr="007F4BCF">
        <w:rPr>
          <w:rFonts w:ascii="Times New Roman" w:hAnsi="Times New Roman" w:cs="Times New Roman"/>
          <w:szCs w:val="24"/>
        </w:rPr>
        <w:t xml:space="preserve"> pessoas de outros ambientes sociais, </w:t>
      </w:r>
      <w:r w:rsidR="00583C9F" w:rsidRPr="007F4BCF">
        <w:rPr>
          <w:rFonts w:ascii="Times New Roman" w:hAnsi="Times New Roman" w:cs="Times New Roman"/>
          <w:szCs w:val="24"/>
        </w:rPr>
        <w:t xml:space="preserve">bem </w:t>
      </w:r>
      <w:r w:rsidRPr="007F4BCF">
        <w:rPr>
          <w:rFonts w:ascii="Times New Roman" w:hAnsi="Times New Roman" w:cs="Times New Roman"/>
          <w:szCs w:val="24"/>
        </w:rPr>
        <w:t xml:space="preserve">como também seu próprio meio. Mesmo </w:t>
      </w:r>
      <w:r w:rsidR="00583C9F" w:rsidRPr="007F4BCF">
        <w:rPr>
          <w:rFonts w:ascii="Times New Roman" w:hAnsi="Times New Roman" w:cs="Times New Roman"/>
          <w:szCs w:val="24"/>
        </w:rPr>
        <w:t xml:space="preserve">que pertença </w:t>
      </w:r>
      <w:r w:rsidRPr="007F4BCF">
        <w:rPr>
          <w:rFonts w:ascii="Times New Roman" w:hAnsi="Times New Roman" w:cs="Times New Roman"/>
          <w:szCs w:val="24"/>
        </w:rPr>
        <w:t xml:space="preserve">a um determinado grupo, </w:t>
      </w:r>
      <w:r w:rsidR="00583C9F" w:rsidRPr="007F4BCF">
        <w:rPr>
          <w:rFonts w:ascii="Times New Roman" w:hAnsi="Times New Roman" w:cs="Times New Roman"/>
          <w:szCs w:val="24"/>
        </w:rPr>
        <w:t xml:space="preserve">se o sujeito </w:t>
      </w:r>
      <w:r w:rsidRPr="007F4BCF">
        <w:rPr>
          <w:rFonts w:ascii="Times New Roman" w:hAnsi="Times New Roman" w:cs="Times New Roman"/>
          <w:szCs w:val="24"/>
        </w:rPr>
        <w:t xml:space="preserve">não apresentar atributos importantes ou apresentar algum atributo diferente </w:t>
      </w:r>
      <w:r w:rsidR="00583C9F" w:rsidRPr="007F4BCF">
        <w:rPr>
          <w:rFonts w:ascii="Times New Roman" w:hAnsi="Times New Roman" w:cs="Times New Roman"/>
          <w:szCs w:val="24"/>
        </w:rPr>
        <w:t>d</w:t>
      </w:r>
      <w:r w:rsidRPr="007F4BCF">
        <w:rPr>
          <w:rFonts w:ascii="Times New Roman" w:hAnsi="Times New Roman" w:cs="Times New Roman"/>
          <w:szCs w:val="24"/>
        </w:rPr>
        <w:t>o</w:t>
      </w:r>
      <w:r w:rsidR="00583C9F" w:rsidRPr="007F4BCF">
        <w:rPr>
          <w:rFonts w:ascii="Times New Roman" w:hAnsi="Times New Roman" w:cs="Times New Roman"/>
          <w:szCs w:val="24"/>
        </w:rPr>
        <w:t>s</w:t>
      </w:r>
      <w:r w:rsidR="00EA3FCA">
        <w:rPr>
          <w:rFonts w:ascii="Times New Roman" w:hAnsi="Times New Roman" w:cs="Times New Roman"/>
          <w:szCs w:val="24"/>
        </w:rPr>
        <w:t xml:space="preserve"> </w:t>
      </w:r>
      <w:r w:rsidR="00A513CD" w:rsidRPr="007F4BCF">
        <w:rPr>
          <w:rFonts w:ascii="Times New Roman" w:hAnsi="Times New Roman" w:cs="Times New Roman"/>
          <w:szCs w:val="24"/>
        </w:rPr>
        <w:t xml:space="preserve">demais </w:t>
      </w:r>
      <w:r w:rsidRPr="007F4BCF">
        <w:rPr>
          <w:rFonts w:ascii="Times New Roman" w:hAnsi="Times New Roman" w:cs="Times New Roman"/>
          <w:szCs w:val="24"/>
        </w:rPr>
        <w:t>sujeito</w:t>
      </w:r>
      <w:r w:rsidR="00583C9F" w:rsidRPr="007F4BCF">
        <w:rPr>
          <w:rFonts w:ascii="Times New Roman" w:hAnsi="Times New Roman" w:cs="Times New Roman"/>
          <w:szCs w:val="24"/>
        </w:rPr>
        <w:t>s</w:t>
      </w:r>
      <w:r w:rsidRPr="007F4BCF">
        <w:rPr>
          <w:rFonts w:ascii="Times New Roman" w:hAnsi="Times New Roman" w:cs="Times New Roman"/>
          <w:szCs w:val="24"/>
        </w:rPr>
        <w:t xml:space="preserve"> será v</w:t>
      </w:r>
      <w:r w:rsidR="00583C9F" w:rsidRPr="007F4BCF">
        <w:rPr>
          <w:rFonts w:ascii="Times New Roman" w:hAnsi="Times New Roman" w:cs="Times New Roman"/>
          <w:szCs w:val="24"/>
        </w:rPr>
        <w:t>isto e tratado de forma desigual.</w:t>
      </w:r>
      <w:r w:rsidR="00EA3FCA">
        <w:rPr>
          <w:rFonts w:ascii="Times New Roman" w:hAnsi="Times New Roman" w:cs="Times New Roman"/>
          <w:szCs w:val="24"/>
        </w:rPr>
        <w:t xml:space="preserve"> </w:t>
      </w:r>
      <w:r w:rsidR="00583C9F" w:rsidRPr="007F4BCF">
        <w:rPr>
          <w:rFonts w:ascii="Times New Roman" w:hAnsi="Times New Roman" w:cs="Times New Roman"/>
          <w:szCs w:val="24"/>
        </w:rPr>
        <w:t>Portanto, o</w:t>
      </w:r>
      <w:r w:rsidRPr="007F4BCF">
        <w:rPr>
          <w:rFonts w:ascii="Times New Roman" w:hAnsi="Times New Roman" w:cs="Times New Roman"/>
          <w:szCs w:val="24"/>
        </w:rPr>
        <w:t xml:space="preserve"> estigma </w:t>
      </w:r>
      <w:r w:rsidR="00583C9F" w:rsidRPr="007F4BCF">
        <w:rPr>
          <w:rFonts w:ascii="Times New Roman" w:hAnsi="Times New Roman" w:cs="Times New Roman"/>
          <w:szCs w:val="24"/>
        </w:rPr>
        <w:t xml:space="preserve">torna-se </w:t>
      </w:r>
      <w:r w:rsidRPr="007F4BCF">
        <w:rPr>
          <w:rFonts w:ascii="Times New Roman" w:hAnsi="Times New Roman" w:cs="Times New Roman"/>
          <w:szCs w:val="24"/>
        </w:rPr>
        <w:t xml:space="preserve">uma marca social que pode vir a </w:t>
      </w:r>
      <w:r w:rsidR="00583C9F" w:rsidRPr="007F4BCF">
        <w:rPr>
          <w:rFonts w:ascii="Times New Roman" w:hAnsi="Times New Roman" w:cs="Times New Roman"/>
          <w:szCs w:val="24"/>
        </w:rPr>
        <w:t xml:space="preserve">julgar </w:t>
      </w:r>
      <w:r w:rsidR="00A513CD" w:rsidRPr="007F4BCF">
        <w:rPr>
          <w:rFonts w:ascii="Times New Roman" w:hAnsi="Times New Roman" w:cs="Times New Roman"/>
          <w:szCs w:val="24"/>
        </w:rPr>
        <w:t xml:space="preserve">o outro, </w:t>
      </w:r>
      <w:r w:rsidR="00583C9F" w:rsidRPr="007F4BCF">
        <w:rPr>
          <w:rFonts w:ascii="Times New Roman" w:hAnsi="Times New Roman" w:cs="Times New Roman"/>
          <w:szCs w:val="24"/>
        </w:rPr>
        <w:t>de forma tal que incorre num</w:t>
      </w:r>
      <w:r w:rsidRPr="007F4BCF">
        <w:rPr>
          <w:rFonts w:ascii="Times New Roman" w:hAnsi="Times New Roman" w:cs="Times New Roman"/>
          <w:szCs w:val="24"/>
        </w:rPr>
        <w:t xml:space="preserve">a exclusão </w:t>
      </w:r>
      <w:r w:rsidR="00583C9F" w:rsidRPr="007F4BCF">
        <w:rPr>
          <w:rFonts w:ascii="Times New Roman" w:hAnsi="Times New Roman" w:cs="Times New Roman"/>
          <w:szCs w:val="24"/>
        </w:rPr>
        <w:t>que lhe</w:t>
      </w:r>
      <w:r w:rsidR="00A513CD" w:rsidRPr="007F4BCF">
        <w:rPr>
          <w:rFonts w:ascii="Times New Roman" w:hAnsi="Times New Roman" w:cs="Times New Roman"/>
          <w:szCs w:val="24"/>
        </w:rPr>
        <w:t>s</w:t>
      </w:r>
      <w:r w:rsidR="00583C9F" w:rsidRPr="007F4BCF">
        <w:rPr>
          <w:rFonts w:ascii="Times New Roman" w:hAnsi="Times New Roman" w:cs="Times New Roman"/>
          <w:szCs w:val="24"/>
        </w:rPr>
        <w:t xml:space="preserve"> submete</w:t>
      </w:r>
      <w:r w:rsidR="00A513CD" w:rsidRPr="007F4BCF">
        <w:rPr>
          <w:rFonts w:ascii="Times New Roman" w:hAnsi="Times New Roman" w:cs="Times New Roman"/>
          <w:szCs w:val="24"/>
        </w:rPr>
        <w:t>m</w:t>
      </w:r>
      <w:r w:rsidR="00EA3FCA">
        <w:rPr>
          <w:rFonts w:ascii="Times New Roman" w:hAnsi="Times New Roman" w:cs="Times New Roman"/>
          <w:szCs w:val="24"/>
        </w:rPr>
        <w:t xml:space="preserve"> </w:t>
      </w:r>
      <w:r w:rsidR="00B67AB5">
        <w:rPr>
          <w:rFonts w:ascii="Times New Roman" w:hAnsi="Times New Roman" w:cs="Times New Roman"/>
          <w:szCs w:val="24"/>
        </w:rPr>
        <w:t>à</w:t>
      </w:r>
      <w:r w:rsidR="00583C9F" w:rsidRPr="007F4BCF">
        <w:rPr>
          <w:rFonts w:ascii="Times New Roman" w:hAnsi="Times New Roman" w:cs="Times New Roman"/>
          <w:szCs w:val="24"/>
        </w:rPr>
        <w:t xml:space="preserve"> invisibilidade.</w:t>
      </w:r>
    </w:p>
    <w:p w:rsidR="00E62559" w:rsidRPr="007F4BCF" w:rsidRDefault="00583C9F" w:rsidP="00E241A1">
      <w:pPr>
        <w:spacing w:line="360" w:lineRule="auto"/>
        <w:ind w:firstLine="880"/>
        <w:jc w:val="both"/>
        <w:rPr>
          <w:rFonts w:ascii="Times New Roman" w:hAnsi="Times New Roman" w:cs="Times New Roman"/>
          <w:szCs w:val="24"/>
        </w:rPr>
      </w:pPr>
      <w:r w:rsidRPr="007F4BCF">
        <w:rPr>
          <w:rFonts w:ascii="Times New Roman" w:hAnsi="Times New Roman" w:cs="Times New Roman"/>
          <w:szCs w:val="24"/>
        </w:rPr>
        <w:t>Na medida em que ocorre essa invisibilidade</w:t>
      </w:r>
      <w:r w:rsidR="00EA5E62" w:rsidRPr="007F4BCF">
        <w:rPr>
          <w:rFonts w:ascii="Times New Roman" w:hAnsi="Times New Roman" w:cs="Times New Roman"/>
          <w:szCs w:val="24"/>
        </w:rPr>
        <w:t>,</w:t>
      </w:r>
    </w:p>
    <w:p w:rsidR="00EA5E62" w:rsidRDefault="00EA5E62" w:rsidP="004740E2">
      <w:pPr>
        <w:autoSpaceDE w:val="0"/>
        <w:autoSpaceDN w:val="0"/>
        <w:adjustRightInd w:val="0"/>
        <w:spacing w:after="0" w:line="240" w:lineRule="auto"/>
        <w:ind w:left="2268"/>
        <w:jc w:val="both"/>
        <w:rPr>
          <w:rFonts w:ascii="Times New Roman" w:hAnsi="Times New Roman" w:cs="Times New Roman"/>
          <w:sz w:val="20"/>
          <w:szCs w:val="20"/>
        </w:rPr>
      </w:pPr>
      <w:r w:rsidRPr="007F4BCF">
        <w:rPr>
          <w:rFonts w:ascii="Times New Roman" w:hAnsi="Times New Roman" w:cs="Times New Roman"/>
          <w:sz w:val="20"/>
          <w:szCs w:val="20"/>
        </w:rPr>
        <w:t>Um jovem pobre e negro caminhando pelas ruas de uma grande cidade brasileira é um ser socialmente invisível. [...] No caso deste nosso personagem, a invisibilidade decorre principalmente do preconceito ou da indiferença. Uma das formas mais eficientes de tornar alguém invisível é projetar sobre a ele ou ela um estigma, um preconceito. Quando o fazemos, anulamos a pessoa e só vemos o reflexo de nossa própria intolerância. Tudo aquilo que distingue a pessoa, tornando-a um indivíduo; tudo o que nela é singular desaparece (SOARES, 2008, p. 165).</w:t>
      </w:r>
    </w:p>
    <w:p w:rsidR="004740E2" w:rsidRPr="007F4BCF" w:rsidRDefault="004740E2" w:rsidP="00EA5E62">
      <w:pPr>
        <w:autoSpaceDE w:val="0"/>
        <w:autoSpaceDN w:val="0"/>
        <w:adjustRightInd w:val="0"/>
        <w:spacing w:after="0" w:line="240" w:lineRule="auto"/>
        <w:ind w:left="2268"/>
        <w:jc w:val="both"/>
        <w:rPr>
          <w:rFonts w:ascii="Times New Roman" w:hAnsi="Times New Roman" w:cs="Times New Roman"/>
          <w:sz w:val="20"/>
          <w:szCs w:val="20"/>
        </w:rPr>
      </w:pPr>
    </w:p>
    <w:p w:rsidR="0051605C" w:rsidRDefault="00844A1E" w:rsidP="00844A1E">
      <w:pPr>
        <w:spacing w:line="360" w:lineRule="auto"/>
        <w:ind w:firstLine="851"/>
        <w:jc w:val="both"/>
        <w:rPr>
          <w:rFonts w:ascii="Times New Roman" w:hAnsi="Times New Roman" w:cs="Times New Roman"/>
          <w:szCs w:val="24"/>
        </w:rPr>
      </w:pPr>
      <w:r w:rsidRPr="007F4BCF">
        <w:rPr>
          <w:rFonts w:ascii="Times New Roman" w:hAnsi="Times New Roman" w:cs="Times New Roman"/>
          <w:szCs w:val="24"/>
        </w:rPr>
        <w:t xml:space="preserve">O Atlas da violência publicado em 2017 </w:t>
      </w:r>
      <w:r w:rsidR="00B67AB5">
        <w:rPr>
          <w:rFonts w:ascii="Times New Roman" w:hAnsi="Times New Roman" w:cs="Times New Roman"/>
          <w:szCs w:val="24"/>
        </w:rPr>
        <w:t>afirma</w:t>
      </w:r>
      <w:r w:rsidR="00EA3FCA">
        <w:rPr>
          <w:rFonts w:ascii="Times New Roman" w:hAnsi="Times New Roman" w:cs="Times New Roman"/>
          <w:szCs w:val="24"/>
        </w:rPr>
        <w:t xml:space="preserve"> </w:t>
      </w:r>
      <w:r w:rsidRPr="007F4BCF">
        <w:rPr>
          <w:rFonts w:ascii="Times New Roman" w:hAnsi="Times New Roman" w:cs="Times New Roman"/>
          <w:szCs w:val="24"/>
        </w:rPr>
        <w:t xml:space="preserve">que </w:t>
      </w:r>
    </w:p>
    <w:p w:rsidR="00844A1E" w:rsidRDefault="00844A1E" w:rsidP="00F10365">
      <w:pPr>
        <w:spacing w:after="0" w:line="240" w:lineRule="auto"/>
        <w:ind w:left="2268"/>
        <w:jc w:val="both"/>
        <w:rPr>
          <w:rFonts w:ascii="Times New Roman" w:hAnsi="Times New Roman" w:cs="Times New Roman"/>
          <w:sz w:val="20"/>
          <w:szCs w:val="20"/>
        </w:rPr>
      </w:pPr>
      <w:r w:rsidRPr="00F10365">
        <w:rPr>
          <w:rFonts w:ascii="Times New Roman" w:hAnsi="Times New Roman" w:cs="Times New Roman"/>
          <w:sz w:val="20"/>
          <w:szCs w:val="20"/>
        </w:rPr>
        <w:t>Mais de 318 mil jovens foram assassinados no Brasil entre 2005 e 2015. Em 2015 foram 31.264 homicídios de jovens entre 15 e 29 anos, uma redução de 3,3% na taxa em relação a [...]A cada 100 pessoas assassinadas no Brasil, 71 são negras”. Informações do Atlas dão conta que [...] os negros possuem chances 23,5% maiores de ser assassinados em relação a brasileiros de outras raças, já descontado o efeito da idade, escolaridade, do sexo, estado civil e bairro de residência</w:t>
      </w:r>
      <w:r w:rsidRPr="0051605C">
        <w:rPr>
          <w:rFonts w:ascii="Times New Roman" w:hAnsi="Times New Roman" w:cs="Times New Roman"/>
          <w:sz w:val="20"/>
          <w:szCs w:val="20"/>
        </w:rPr>
        <w:t xml:space="preserve">De cada 100 pessoas que sofrem homicídio no Brasil, 71 são negras. Jovens e negros do sexo masculino continuam sendo assassinados todos os anos como se vivessem em situação de guerra.  Os negros com idade entre 12 e 29 anos apresentavam mais risco de exposição à violência que os brancos na mesma faixa etária (CERQUEIRA, et, al., 2017, p. </w:t>
      </w:r>
      <w:r w:rsidR="0051605C">
        <w:rPr>
          <w:rFonts w:ascii="Times New Roman" w:hAnsi="Times New Roman" w:cs="Times New Roman"/>
          <w:sz w:val="20"/>
          <w:szCs w:val="20"/>
        </w:rPr>
        <w:t>27-</w:t>
      </w:r>
      <w:r w:rsidRPr="0051605C">
        <w:rPr>
          <w:rFonts w:ascii="Times New Roman" w:hAnsi="Times New Roman" w:cs="Times New Roman"/>
          <w:sz w:val="20"/>
          <w:szCs w:val="20"/>
        </w:rPr>
        <w:t>32)</w:t>
      </w:r>
      <w:r w:rsidR="0051605C">
        <w:rPr>
          <w:rFonts w:ascii="Times New Roman" w:hAnsi="Times New Roman" w:cs="Times New Roman"/>
          <w:sz w:val="20"/>
          <w:szCs w:val="20"/>
        </w:rPr>
        <w:t xml:space="preserve">. </w:t>
      </w:r>
    </w:p>
    <w:p w:rsidR="0051605C" w:rsidRPr="0051605C" w:rsidRDefault="0051605C" w:rsidP="00F10365">
      <w:pPr>
        <w:spacing w:after="0" w:line="240" w:lineRule="auto"/>
        <w:ind w:left="2268"/>
        <w:jc w:val="both"/>
        <w:rPr>
          <w:rFonts w:ascii="Times New Roman" w:hAnsi="Times New Roman" w:cs="Times New Roman"/>
          <w:sz w:val="20"/>
          <w:szCs w:val="20"/>
        </w:rPr>
      </w:pPr>
    </w:p>
    <w:p w:rsidR="003B0D49" w:rsidRPr="007F4BCF" w:rsidRDefault="00402C7C" w:rsidP="007F4BCF">
      <w:pPr>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 xml:space="preserve">Enquanto </w:t>
      </w:r>
      <w:r w:rsidR="00EA3FCA">
        <w:rPr>
          <w:rFonts w:ascii="Times New Roman" w:hAnsi="Times New Roman" w:cs="Times New Roman"/>
          <w:szCs w:val="24"/>
        </w:rPr>
        <w:t>não se envidar esforços por intermédio d</w:t>
      </w:r>
      <w:r w:rsidRPr="007F4BCF">
        <w:rPr>
          <w:rFonts w:ascii="Times New Roman" w:hAnsi="Times New Roman" w:cs="Times New Roman"/>
          <w:szCs w:val="24"/>
        </w:rPr>
        <w:t>os órgãos competentes, a sociedade continua reproduzindo o medo, clamando pela diminuição da idade penal e principalmente pelo encarceramento em massa, que além de não solucionar a questão social que se manifesta na vida desses jovens, significa manter o sistema carcerário da forma em que está posto, em detrimento de uma educação que seja transformadora, teremos sim nessa direção um encarceramento sem precedentes no nosso país.</w:t>
      </w:r>
    </w:p>
    <w:p w:rsidR="007F4BCF" w:rsidRPr="007F4BCF" w:rsidRDefault="007F4BCF" w:rsidP="007F4BCF">
      <w:pPr>
        <w:spacing w:after="0" w:line="360" w:lineRule="auto"/>
        <w:ind w:firstLine="851"/>
        <w:jc w:val="both"/>
        <w:rPr>
          <w:rFonts w:ascii="Times New Roman" w:hAnsi="Times New Roman" w:cs="Times New Roman"/>
          <w:szCs w:val="24"/>
        </w:rPr>
      </w:pPr>
    </w:p>
    <w:p w:rsidR="00BD6EFC" w:rsidRPr="007F4BCF" w:rsidRDefault="00BD6EFC" w:rsidP="00500126">
      <w:pPr>
        <w:jc w:val="both"/>
        <w:rPr>
          <w:rFonts w:ascii="Times New Roman" w:hAnsi="Times New Roman" w:cs="Times New Roman"/>
          <w:b/>
        </w:rPr>
      </w:pPr>
      <w:r w:rsidRPr="007F4BCF">
        <w:rPr>
          <w:rFonts w:ascii="Times New Roman" w:hAnsi="Times New Roman" w:cs="Times New Roman"/>
          <w:b/>
        </w:rPr>
        <w:t>Considerações finais</w:t>
      </w:r>
    </w:p>
    <w:p w:rsidR="00BD6EFC" w:rsidRPr="007F4BCF" w:rsidRDefault="00BD6EFC" w:rsidP="007F4BCF">
      <w:pPr>
        <w:spacing w:after="0"/>
        <w:jc w:val="both"/>
        <w:rPr>
          <w:rFonts w:ascii="Times New Roman" w:hAnsi="Times New Roman" w:cs="Times New Roman"/>
          <w:b/>
        </w:rPr>
      </w:pPr>
    </w:p>
    <w:p w:rsidR="00BD6EFC" w:rsidRPr="007F4BCF" w:rsidRDefault="00BD6EFC" w:rsidP="00BD6EFC">
      <w:pPr>
        <w:spacing w:after="0" w:line="360" w:lineRule="auto"/>
        <w:ind w:firstLine="851"/>
        <w:jc w:val="both"/>
        <w:rPr>
          <w:rFonts w:ascii="Times New Roman" w:hAnsi="Times New Roman" w:cs="Times New Roman"/>
        </w:rPr>
      </w:pPr>
      <w:r w:rsidRPr="007F4BCF">
        <w:rPr>
          <w:rFonts w:ascii="Times New Roman" w:hAnsi="Times New Roman" w:cs="Times New Roman"/>
        </w:rPr>
        <w:t xml:space="preserve">Diante de todo o exposto no presente </w:t>
      </w:r>
      <w:r w:rsidRPr="007F4BCF">
        <w:rPr>
          <w:rFonts w:ascii="Times New Roman" w:hAnsi="Times New Roman" w:cs="Times New Roman"/>
          <w:i/>
        </w:rPr>
        <w:t>paper</w:t>
      </w:r>
      <w:r w:rsidRPr="007F4BCF">
        <w:rPr>
          <w:rFonts w:ascii="Times New Roman" w:hAnsi="Times New Roman" w:cs="Times New Roman"/>
        </w:rPr>
        <w:t xml:space="preserve"> considera-se importante indagar: O sistema </w:t>
      </w:r>
      <w:r w:rsidR="00844A1E" w:rsidRPr="007F4BCF">
        <w:rPr>
          <w:rFonts w:ascii="Times New Roman" w:hAnsi="Times New Roman" w:cs="Times New Roman"/>
        </w:rPr>
        <w:t xml:space="preserve">carcerário </w:t>
      </w:r>
      <w:r w:rsidRPr="007F4BCF">
        <w:rPr>
          <w:rFonts w:ascii="Times New Roman" w:hAnsi="Times New Roman" w:cs="Times New Roman"/>
        </w:rPr>
        <w:t xml:space="preserve">brasileiro foi implantado para propiciar de fato a (res)socialização dos egressos à sociedade, ou apenas para excluí-los, ainda mais, pois a prisão se consolida como uma forma de domesticar corpos, encontrando no discurso da (res)socialização </w:t>
      </w:r>
      <w:r w:rsidR="00844A1E" w:rsidRPr="007F4BCF">
        <w:rPr>
          <w:rFonts w:ascii="Times New Roman" w:hAnsi="Times New Roman" w:cs="Times New Roman"/>
        </w:rPr>
        <w:t xml:space="preserve">apenas a </w:t>
      </w:r>
      <w:r w:rsidRPr="007F4BCF">
        <w:rPr>
          <w:rFonts w:ascii="Times New Roman" w:hAnsi="Times New Roman" w:cs="Times New Roman"/>
        </w:rPr>
        <w:t>sua base ideológica</w:t>
      </w:r>
      <w:r w:rsidR="00844A1E" w:rsidRPr="007F4BCF">
        <w:rPr>
          <w:rFonts w:ascii="Times New Roman" w:hAnsi="Times New Roman" w:cs="Times New Roman"/>
        </w:rPr>
        <w:t>?</w:t>
      </w:r>
      <w:r w:rsidRPr="007F4BCF">
        <w:rPr>
          <w:rFonts w:ascii="Times New Roman" w:hAnsi="Times New Roman" w:cs="Times New Roman"/>
        </w:rPr>
        <w:t xml:space="preserve"> Assim, se configura e se legitima, com base na idéia do trabalho, uma espécie de violência criada pela sociedade moderna. Como parte do sistema repressivo penal, serve como instrumento de controle social, formulando aparatos destinados </w:t>
      </w:r>
      <w:r w:rsidR="00D12227" w:rsidRPr="007F4BCF">
        <w:rPr>
          <w:rFonts w:ascii="Times New Roman" w:hAnsi="Times New Roman" w:cs="Times New Roman"/>
        </w:rPr>
        <w:t>à</w:t>
      </w:r>
      <w:r w:rsidRPr="007F4BCF">
        <w:rPr>
          <w:rFonts w:ascii="Times New Roman" w:hAnsi="Times New Roman" w:cs="Times New Roman"/>
        </w:rPr>
        <w:t xml:space="preserve"> punição e </w:t>
      </w:r>
      <w:r w:rsidR="00D12227">
        <w:rPr>
          <w:rFonts w:ascii="Times New Roman" w:hAnsi="Times New Roman" w:cs="Times New Roman"/>
        </w:rPr>
        <w:t>à</w:t>
      </w:r>
      <w:r w:rsidR="00EA3FCA">
        <w:rPr>
          <w:rFonts w:ascii="Times New Roman" w:hAnsi="Times New Roman" w:cs="Times New Roman"/>
        </w:rPr>
        <w:t xml:space="preserve"> </w:t>
      </w:r>
      <w:r w:rsidRPr="007F4BCF">
        <w:rPr>
          <w:rFonts w:ascii="Times New Roman" w:hAnsi="Times New Roman" w:cs="Times New Roman"/>
        </w:rPr>
        <w:t>domesticação, reproduzindo a violência da própria sociedade, oficializando e estigmatizando as categorias sociais excluídas.</w:t>
      </w:r>
    </w:p>
    <w:p w:rsidR="00BD6EFC" w:rsidRPr="007F4BCF" w:rsidRDefault="00BD6EFC" w:rsidP="00844A1E">
      <w:pPr>
        <w:spacing w:after="0" w:line="360" w:lineRule="auto"/>
        <w:ind w:firstLine="851"/>
        <w:jc w:val="both"/>
        <w:rPr>
          <w:rFonts w:ascii="Times New Roman" w:hAnsi="Times New Roman" w:cs="Times New Roman"/>
        </w:rPr>
      </w:pPr>
      <w:r w:rsidRPr="007F4BCF">
        <w:rPr>
          <w:rFonts w:ascii="Times New Roman" w:hAnsi="Times New Roman" w:cs="Times New Roman"/>
        </w:rPr>
        <w:t xml:space="preserve">Dentre os problemas mais agravantes pode-se mencionar a superlotação nos presídios enquanto uma questão histórica aquém de ser superada apenas com a construção de novas prisões que operam como medidas paliativas e não geram qualquer forma de suprir os sujeitos com ferramentas (res)socializantes. Todas as medidas são pautadas em ações pontuais/focalizadas que não abrangem os que se encontram privados da liberdade como um todo. São ações que permitem tão somente um determinado </w:t>
      </w:r>
      <w:r w:rsidRPr="007F4BCF">
        <w:rPr>
          <w:rFonts w:ascii="Times New Roman" w:hAnsi="Times New Roman" w:cs="Times New Roman"/>
          <w:i/>
        </w:rPr>
        <w:t>marketing</w:t>
      </w:r>
      <w:r w:rsidRPr="007F4BCF">
        <w:rPr>
          <w:rFonts w:ascii="Times New Roman" w:hAnsi="Times New Roman" w:cs="Times New Roman"/>
        </w:rPr>
        <w:t xml:space="preserve"> como forma de prestar um serviço à sociedade, já que é quem sustenta a grande massa de</w:t>
      </w:r>
      <w:r w:rsidR="00EA3FCA">
        <w:rPr>
          <w:rFonts w:ascii="Times New Roman" w:hAnsi="Times New Roman" w:cs="Times New Roman"/>
        </w:rPr>
        <w:t xml:space="preserve"> </w:t>
      </w:r>
      <w:r w:rsidR="00844A1E" w:rsidRPr="007F4BCF">
        <w:rPr>
          <w:rFonts w:ascii="Times New Roman" w:hAnsi="Times New Roman" w:cs="Times New Roman"/>
        </w:rPr>
        <w:t>encarcerados</w:t>
      </w:r>
      <w:r w:rsidRPr="007F4BCF">
        <w:rPr>
          <w:rFonts w:ascii="Times New Roman" w:hAnsi="Times New Roman" w:cs="Times New Roman"/>
        </w:rPr>
        <w:t xml:space="preserve">. Por outro lado, pode-se verificar que a própria arquitetura do sistema prisional já fala por si só. São prisões que apresentam um projeto arquitetônico sombrio e subumano, portanto, </w:t>
      </w:r>
      <w:r w:rsidR="00D12227" w:rsidRPr="007F4BCF">
        <w:rPr>
          <w:rFonts w:ascii="Times New Roman" w:hAnsi="Times New Roman" w:cs="Times New Roman"/>
        </w:rPr>
        <w:t>seq</w:t>
      </w:r>
      <w:r w:rsidR="00D12227">
        <w:rPr>
          <w:rFonts w:ascii="Times New Roman" w:hAnsi="Times New Roman" w:cs="Times New Roman"/>
        </w:rPr>
        <w:t>u</w:t>
      </w:r>
      <w:r w:rsidR="00D12227" w:rsidRPr="007F4BCF">
        <w:rPr>
          <w:rFonts w:ascii="Times New Roman" w:hAnsi="Times New Roman" w:cs="Times New Roman"/>
        </w:rPr>
        <w:t xml:space="preserve">estra </w:t>
      </w:r>
      <w:r w:rsidRPr="007F4BCF">
        <w:rPr>
          <w:rFonts w:ascii="Times New Roman" w:hAnsi="Times New Roman" w:cs="Times New Roman"/>
        </w:rPr>
        <w:t xml:space="preserve">subjetividades, fere sobremaneira os direitos humanos e por não cumprir a sua função precípua conserva a reprodução das suas origens e além de tudo: desumaniza o humano. </w:t>
      </w:r>
    </w:p>
    <w:p w:rsidR="00844A1E" w:rsidRPr="007F4BCF" w:rsidRDefault="00844A1E" w:rsidP="00844A1E">
      <w:pPr>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 xml:space="preserve">No Brasil estamos vivendo um verdadeiro genocídio que abate sobremaneira jovens pobres, negros e residentes nas periferias. No entanto, além da intolerância depositada nesses jovens, torna-se bastante evidente o quão se tornam alvos dos preconceitos e do estigma, seja na condição de vítima ou de perpetradores de atitudes delituosas. </w:t>
      </w:r>
      <w:r w:rsidR="00402C7C" w:rsidRPr="007F4BCF">
        <w:rPr>
          <w:rFonts w:ascii="Times New Roman" w:hAnsi="Times New Roman" w:cs="Times New Roman"/>
          <w:szCs w:val="24"/>
        </w:rPr>
        <w:t xml:space="preserve">O fato de serem negros e pobres e por </w:t>
      </w:r>
      <w:r w:rsidRPr="007F4BCF">
        <w:rPr>
          <w:rFonts w:ascii="Times New Roman" w:hAnsi="Times New Roman" w:cs="Times New Roman"/>
          <w:szCs w:val="24"/>
        </w:rPr>
        <w:t>não possuírem alternativas para se empoderarem dos espaços da cidade, são empurrados para as periferias dos centros urbanas, periferias essas consideradas como “o lugar do outro”, pois</w:t>
      </w:r>
      <w:r w:rsidR="00EA3FCA">
        <w:rPr>
          <w:rFonts w:ascii="Times New Roman" w:hAnsi="Times New Roman" w:cs="Times New Roman"/>
          <w:szCs w:val="24"/>
        </w:rPr>
        <w:t xml:space="preserve"> </w:t>
      </w:r>
      <w:r w:rsidRPr="007F4BCF">
        <w:rPr>
          <w:rFonts w:ascii="Times New Roman" w:hAnsi="Times New Roman" w:cs="Times New Roman"/>
          <w:szCs w:val="24"/>
        </w:rPr>
        <w:t xml:space="preserve">denunciam o paradoxo do lugar ocupado por aqueles que não usufruem de espaços urbanos mais centrais e fazem das periferias das cidades seus locais de moradia.   </w:t>
      </w:r>
    </w:p>
    <w:p w:rsidR="00844A1E" w:rsidRPr="007F4BCF" w:rsidRDefault="00844A1E" w:rsidP="00844A1E">
      <w:pPr>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Não obstante</w:t>
      </w:r>
      <w:r w:rsidR="00D12227">
        <w:rPr>
          <w:rFonts w:ascii="Times New Roman" w:hAnsi="Times New Roman" w:cs="Times New Roman"/>
          <w:szCs w:val="24"/>
        </w:rPr>
        <w:t>,</w:t>
      </w:r>
      <w:r w:rsidRPr="007F4BCF">
        <w:rPr>
          <w:rFonts w:ascii="Times New Roman" w:hAnsi="Times New Roman" w:cs="Times New Roman"/>
          <w:szCs w:val="24"/>
        </w:rPr>
        <w:t xml:space="preserve"> as den</w:t>
      </w:r>
      <w:r w:rsidR="00D12227">
        <w:rPr>
          <w:rFonts w:ascii="Times New Roman" w:hAnsi="Times New Roman" w:cs="Times New Roman"/>
          <w:szCs w:val="24"/>
        </w:rPr>
        <w:t>ú</w:t>
      </w:r>
      <w:r w:rsidRPr="007F4BCF">
        <w:rPr>
          <w:rFonts w:ascii="Times New Roman" w:hAnsi="Times New Roman" w:cs="Times New Roman"/>
          <w:szCs w:val="24"/>
        </w:rPr>
        <w:t xml:space="preserve">ncias encaminhadas aos órgãos nacionais e internacionais bem como demais agências de direitos mostrando os resultados danosos para a vida desses jovens, ou seja, a prática contumaz do estigma além do genocídio que vitima jovens negros pobres restando-lhes apenas enquanto espaço de sociabilidade a exclusão pela via do encarceramento. </w:t>
      </w:r>
    </w:p>
    <w:p w:rsidR="00BD6EFC" w:rsidRPr="007F4BCF" w:rsidRDefault="00844A1E" w:rsidP="00402C7C">
      <w:pPr>
        <w:autoSpaceDE w:val="0"/>
        <w:autoSpaceDN w:val="0"/>
        <w:adjustRightInd w:val="0"/>
        <w:spacing w:after="0" w:line="360" w:lineRule="auto"/>
        <w:ind w:firstLine="851"/>
        <w:jc w:val="both"/>
        <w:rPr>
          <w:rFonts w:ascii="Times New Roman" w:hAnsi="Times New Roman" w:cs="Times New Roman"/>
          <w:szCs w:val="24"/>
        </w:rPr>
      </w:pPr>
      <w:r w:rsidRPr="007F4BCF">
        <w:rPr>
          <w:rFonts w:ascii="Times New Roman" w:hAnsi="Times New Roman" w:cs="Times New Roman"/>
          <w:szCs w:val="24"/>
        </w:rPr>
        <w:t>O sistema carcerário reflete a imagem da sociedade que se produz e reproduz,</w:t>
      </w:r>
      <w:r w:rsidR="00EA3FCA">
        <w:rPr>
          <w:rFonts w:ascii="Times New Roman" w:hAnsi="Times New Roman" w:cs="Times New Roman"/>
          <w:szCs w:val="24"/>
        </w:rPr>
        <w:t xml:space="preserve"> </w:t>
      </w:r>
      <w:r w:rsidR="00402C7C" w:rsidRPr="007F4BCF">
        <w:rPr>
          <w:rFonts w:ascii="Times New Roman" w:hAnsi="Times New Roman" w:cs="Times New Roman"/>
          <w:szCs w:val="24"/>
        </w:rPr>
        <w:t xml:space="preserve">a </w:t>
      </w:r>
      <w:r w:rsidRPr="007F4BCF">
        <w:rPr>
          <w:rFonts w:ascii="Times New Roman" w:hAnsi="Times New Roman" w:cs="Times New Roman"/>
          <w:szCs w:val="24"/>
        </w:rPr>
        <w:t xml:space="preserve">lógica das suas contradições e não por acaso, se desdobram na falta de uma política afirmativa para o referido sistema tendo em vista que há uma crucial ineficiência na forma da gestão empreendida ao longo da sua existência produzindo tão somente a exclusão daqueles que estão vivenciando esse </w:t>
      </w:r>
      <w:r w:rsidRPr="007F4BCF">
        <w:rPr>
          <w:rFonts w:ascii="Times New Roman" w:hAnsi="Times New Roman" w:cs="Times New Roman"/>
          <w:i/>
          <w:szCs w:val="24"/>
        </w:rPr>
        <w:t>lócus</w:t>
      </w:r>
      <w:r w:rsidRPr="007F4BCF">
        <w:rPr>
          <w:rFonts w:ascii="Times New Roman" w:hAnsi="Times New Roman" w:cs="Times New Roman"/>
          <w:szCs w:val="24"/>
        </w:rPr>
        <w:t xml:space="preserve"> precário e perverso, ou seja, </w:t>
      </w:r>
      <w:r w:rsidRPr="007F4BCF">
        <w:rPr>
          <w:rFonts w:ascii="Times New Roman" w:hAnsi="Times New Roman" w:cs="Times New Roman"/>
        </w:rPr>
        <w:t>um encarceramento em massa, que não seleciona nem recupera e que se volta p</w:t>
      </w:r>
      <w:r w:rsidR="00402C7C" w:rsidRPr="007F4BCF">
        <w:rPr>
          <w:rFonts w:ascii="Times New Roman" w:hAnsi="Times New Roman" w:cs="Times New Roman"/>
        </w:rPr>
        <w:t>a</w:t>
      </w:r>
      <w:r w:rsidRPr="007F4BCF">
        <w:rPr>
          <w:rFonts w:ascii="Times New Roman" w:hAnsi="Times New Roman" w:cs="Times New Roman"/>
        </w:rPr>
        <w:t xml:space="preserve">ra </w:t>
      </w:r>
      <w:r w:rsidR="00402C7C" w:rsidRPr="007F4BCF">
        <w:rPr>
          <w:rFonts w:ascii="Times New Roman" w:hAnsi="Times New Roman" w:cs="Times New Roman"/>
        </w:rPr>
        <w:t xml:space="preserve">a </w:t>
      </w:r>
      <w:r w:rsidRPr="007F4BCF">
        <w:rPr>
          <w:rFonts w:ascii="Times New Roman" w:hAnsi="Times New Roman" w:cs="Times New Roman"/>
        </w:rPr>
        <w:t xml:space="preserve">população negra e pobre, tendo em vista que a sociedade brasileira tem na sua marca a exclusão social pela discriminação racial, e também pelas desigualdades sociais que atinge espetacularmente </w:t>
      </w:r>
      <w:r w:rsidR="00402C7C" w:rsidRPr="007F4BCF">
        <w:rPr>
          <w:rFonts w:ascii="Times New Roman" w:hAnsi="Times New Roman" w:cs="Times New Roman"/>
        </w:rPr>
        <w:t>a</w:t>
      </w:r>
      <w:r w:rsidRPr="007F4BCF">
        <w:rPr>
          <w:rFonts w:ascii="Times New Roman" w:hAnsi="Times New Roman" w:cs="Times New Roman"/>
        </w:rPr>
        <w:t>que</w:t>
      </w:r>
      <w:r w:rsidR="00402C7C" w:rsidRPr="007F4BCF">
        <w:rPr>
          <w:rFonts w:ascii="Times New Roman" w:hAnsi="Times New Roman" w:cs="Times New Roman"/>
        </w:rPr>
        <w:t>les que</w:t>
      </w:r>
      <w:r w:rsidRPr="007F4BCF">
        <w:rPr>
          <w:rFonts w:ascii="Times New Roman" w:hAnsi="Times New Roman" w:cs="Times New Roman"/>
        </w:rPr>
        <w:t xml:space="preserve"> se encontram em desvantagem social, ou seja, as minorias que estão submetidas as populações majoritárias ou dominantes.</w:t>
      </w:r>
    </w:p>
    <w:p w:rsidR="00402C7C" w:rsidRPr="007F4BCF" w:rsidRDefault="00402C7C" w:rsidP="00402C7C">
      <w:pPr>
        <w:jc w:val="both"/>
        <w:rPr>
          <w:rFonts w:ascii="Times New Roman" w:hAnsi="Times New Roman" w:cs="Times New Roman"/>
          <w:b/>
        </w:rPr>
      </w:pPr>
    </w:p>
    <w:p w:rsidR="00402C7C" w:rsidRPr="007F4BCF" w:rsidRDefault="006C46B3" w:rsidP="00402C7C">
      <w:pPr>
        <w:jc w:val="both"/>
        <w:rPr>
          <w:rFonts w:ascii="Times New Roman" w:hAnsi="Times New Roman" w:cs="Times New Roman"/>
          <w:b/>
        </w:rPr>
      </w:pPr>
      <w:r w:rsidRPr="007F4BCF">
        <w:rPr>
          <w:rFonts w:ascii="Times New Roman" w:hAnsi="Times New Roman" w:cs="Times New Roman"/>
          <w:b/>
        </w:rPr>
        <w:t>Referências</w:t>
      </w:r>
    </w:p>
    <w:p w:rsidR="002350C0" w:rsidRPr="007F4BCF" w:rsidRDefault="002350C0" w:rsidP="00402C7C">
      <w:pPr>
        <w:jc w:val="both"/>
        <w:rPr>
          <w:rFonts w:ascii="Times New Roman" w:hAnsi="Times New Roman" w:cs="Times New Roman"/>
          <w:b/>
        </w:rPr>
      </w:pPr>
      <w:r w:rsidRPr="007F4BCF">
        <w:rPr>
          <w:rFonts w:ascii="Times New Roman" w:eastAsia="Times New Roman" w:hAnsi="Times New Roman" w:cs="Times New Roman"/>
          <w:szCs w:val="24"/>
          <w:lang w:eastAsia="pt-BR"/>
        </w:rPr>
        <w:t xml:space="preserve">ABRAMO. H. W. </w:t>
      </w:r>
      <w:r w:rsidRPr="007F4BCF">
        <w:rPr>
          <w:rFonts w:ascii="Times New Roman" w:hAnsi="Times New Roman" w:cs="Times New Roman"/>
          <w:szCs w:val="24"/>
        </w:rPr>
        <w:t xml:space="preserve">Considerações sobre a tematização social da juventude no Brasil. In: FÁVERO, O.; SPOSITO, M. P.; CARRANO, P.; NOVAES, R. R. </w:t>
      </w:r>
      <w:r w:rsidRPr="007F4BCF">
        <w:rPr>
          <w:rFonts w:ascii="Times New Roman" w:hAnsi="Times New Roman" w:cs="Times New Roman"/>
          <w:i/>
          <w:szCs w:val="24"/>
        </w:rPr>
        <w:t>Juventude e contempor</w:t>
      </w:r>
      <w:r w:rsidR="0039559E" w:rsidRPr="007F4BCF">
        <w:rPr>
          <w:rFonts w:ascii="Times New Roman" w:hAnsi="Times New Roman" w:cs="Times New Roman"/>
          <w:i/>
          <w:szCs w:val="24"/>
        </w:rPr>
        <w:t>aneidade</w:t>
      </w:r>
      <w:r w:rsidRPr="007F4BCF">
        <w:rPr>
          <w:rFonts w:ascii="Times New Roman" w:hAnsi="Times New Roman" w:cs="Times New Roman"/>
          <w:i/>
          <w:szCs w:val="24"/>
        </w:rPr>
        <w:t>.</w:t>
      </w:r>
      <w:r w:rsidRPr="007F4BCF">
        <w:rPr>
          <w:rFonts w:ascii="Times New Roman" w:hAnsi="Times New Roman" w:cs="Times New Roman"/>
          <w:szCs w:val="24"/>
        </w:rPr>
        <w:t xml:space="preserve"> Ministério da Educação, Brasília, 2007. p. 73-90.</w:t>
      </w:r>
    </w:p>
    <w:p w:rsidR="0039559E" w:rsidRPr="007F4BCF" w:rsidRDefault="00971B3F" w:rsidP="0039559E">
      <w:pPr>
        <w:pStyle w:val="Textodenotaderodap"/>
        <w:spacing w:before="120"/>
        <w:jc w:val="both"/>
        <w:rPr>
          <w:rFonts w:ascii="Times New Roman" w:eastAsia="Calibri" w:hAnsi="Times New Roman" w:cs="Times New Roman"/>
          <w:sz w:val="24"/>
          <w:szCs w:val="24"/>
        </w:rPr>
      </w:pPr>
      <w:r w:rsidRPr="007F4BCF">
        <w:rPr>
          <w:rFonts w:ascii="Times New Roman" w:eastAsia="Calibri" w:hAnsi="Times New Roman" w:cs="Times New Roman"/>
          <w:sz w:val="24"/>
          <w:szCs w:val="24"/>
        </w:rPr>
        <w:t>ABREU, A</w:t>
      </w:r>
      <w:r w:rsidRPr="007F4BCF">
        <w:rPr>
          <w:rFonts w:ascii="Times New Roman" w:hAnsi="Times New Roman" w:cs="Times New Roman"/>
          <w:sz w:val="24"/>
          <w:szCs w:val="24"/>
        </w:rPr>
        <w:t>.</w:t>
      </w:r>
      <w:r w:rsidRPr="007F4BCF">
        <w:rPr>
          <w:rFonts w:ascii="Times New Roman" w:eastAsia="Calibri" w:hAnsi="Times New Roman" w:cs="Times New Roman"/>
          <w:sz w:val="24"/>
          <w:szCs w:val="24"/>
        </w:rPr>
        <w:t xml:space="preserve"> A</w:t>
      </w:r>
      <w:r w:rsidRPr="007F4BCF">
        <w:rPr>
          <w:rFonts w:ascii="Times New Roman" w:hAnsi="Times New Roman" w:cs="Times New Roman"/>
          <w:sz w:val="24"/>
          <w:szCs w:val="24"/>
        </w:rPr>
        <w:t>.</w:t>
      </w:r>
      <w:r w:rsidRPr="007F4BCF">
        <w:rPr>
          <w:rFonts w:ascii="Times New Roman" w:eastAsia="Calibri" w:hAnsi="Times New Roman" w:cs="Times New Roman"/>
          <w:sz w:val="24"/>
          <w:szCs w:val="24"/>
        </w:rPr>
        <w:t xml:space="preserve"> de.  Quando eles eram jovens revolucionários.  In: VIANNA, H. (Org.). </w:t>
      </w:r>
      <w:r w:rsidRPr="007F4BCF">
        <w:rPr>
          <w:rFonts w:ascii="Times New Roman" w:eastAsia="Calibri" w:hAnsi="Times New Roman" w:cs="Times New Roman"/>
          <w:i/>
          <w:sz w:val="24"/>
          <w:szCs w:val="24"/>
        </w:rPr>
        <w:t>Galeras cariocas:</w:t>
      </w:r>
      <w:r w:rsidRPr="007F4BCF">
        <w:rPr>
          <w:rFonts w:ascii="Times New Roman" w:eastAsia="Calibri" w:hAnsi="Times New Roman" w:cs="Times New Roman"/>
          <w:sz w:val="24"/>
          <w:szCs w:val="24"/>
        </w:rPr>
        <w:t xml:space="preserve"> territórios de conflitos e encontros culturais. Rio de Janeiro: UFRJ, 2003.</w:t>
      </w:r>
    </w:p>
    <w:p w:rsidR="0039559E" w:rsidRPr="007F4BCF" w:rsidRDefault="00FC5A47" w:rsidP="0039559E">
      <w:pPr>
        <w:pStyle w:val="Textodenotaderodap"/>
        <w:jc w:val="both"/>
        <w:rPr>
          <w:rFonts w:ascii="Times New Roman" w:eastAsia="Calibri" w:hAnsi="Times New Roman" w:cs="Times New Roman"/>
          <w:sz w:val="24"/>
          <w:szCs w:val="24"/>
        </w:rPr>
      </w:pPr>
      <w:r w:rsidRPr="007F4BCF">
        <w:rPr>
          <w:rFonts w:ascii="Times New Roman" w:eastAsia="Calibri" w:hAnsi="Times New Roman" w:cs="Times New Roman"/>
          <w:sz w:val="24"/>
          <w:szCs w:val="24"/>
        </w:rPr>
        <w:t xml:space="preserve">ALBUQUERQUE JÚNIOR, D. M. </w:t>
      </w:r>
      <w:r w:rsidRPr="007F4BCF">
        <w:rPr>
          <w:rFonts w:ascii="Times New Roman" w:eastAsia="Calibri" w:hAnsi="Times New Roman" w:cs="Times New Roman"/>
          <w:i/>
          <w:sz w:val="24"/>
          <w:szCs w:val="24"/>
        </w:rPr>
        <w:t>Preconceito contra a origem geográfica e de lugar:</w:t>
      </w:r>
      <w:r w:rsidRPr="007F4BCF">
        <w:rPr>
          <w:rFonts w:ascii="Times New Roman" w:eastAsia="Calibri" w:hAnsi="Times New Roman" w:cs="Times New Roman"/>
          <w:sz w:val="24"/>
          <w:szCs w:val="24"/>
        </w:rPr>
        <w:t xml:space="preserve"> as fronteiras da discórdia. São Paulo: Cortez, 2007. – (Preconceitos, v. 3)</w:t>
      </w:r>
    </w:p>
    <w:p w:rsidR="00FC5A47" w:rsidRPr="007F4BCF" w:rsidRDefault="00FC5A47" w:rsidP="0039559E">
      <w:pPr>
        <w:pStyle w:val="Textodenotaderodap"/>
        <w:jc w:val="both"/>
        <w:rPr>
          <w:rFonts w:ascii="Times New Roman" w:hAnsi="Times New Roman" w:cs="Times New Roman"/>
          <w:sz w:val="24"/>
          <w:szCs w:val="24"/>
        </w:rPr>
      </w:pPr>
    </w:p>
    <w:p w:rsidR="0039559E" w:rsidRPr="007F4BCF" w:rsidRDefault="0039559E" w:rsidP="0039559E">
      <w:pPr>
        <w:pStyle w:val="Textodenotaderodap"/>
        <w:jc w:val="both"/>
        <w:rPr>
          <w:rFonts w:ascii="Times New Roman" w:hAnsi="Times New Roman" w:cs="Times New Roman"/>
          <w:sz w:val="24"/>
          <w:szCs w:val="24"/>
        </w:rPr>
      </w:pPr>
      <w:r w:rsidRPr="007F4BCF">
        <w:rPr>
          <w:rFonts w:ascii="Times New Roman" w:hAnsi="Times New Roman" w:cs="Times New Roman"/>
          <w:sz w:val="24"/>
          <w:szCs w:val="24"/>
        </w:rPr>
        <w:t>ARCE, J</w:t>
      </w:r>
      <w:r w:rsidRPr="007F4BCF">
        <w:rPr>
          <w:rFonts w:ascii="Times New Roman" w:hAnsi="Times New Roman" w:cs="Times New Roman"/>
          <w:szCs w:val="24"/>
        </w:rPr>
        <w:t>.</w:t>
      </w:r>
      <w:r w:rsidRPr="007F4BCF">
        <w:rPr>
          <w:rFonts w:ascii="Times New Roman" w:hAnsi="Times New Roman" w:cs="Times New Roman"/>
          <w:sz w:val="24"/>
          <w:szCs w:val="24"/>
        </w:rPr>
        <w:t xml:space="preserve"> M</w:t>
      </w:r>
      <w:r w:rsidRPr="007F4BCF">
        <w:rPr>
          <w:rFonts w:ascii="Times New Roman" w:hAnsi="Times New Roman" w:cs="Times New Roman"/>
          <w:szCs w:val="24"/>
        </w:rPr>
        <w:t>.</w:t>
      </w:r>
      <w:r w:rsidRPr="007F4BCF">
        <w:rPr>
          <w:rFonts w:ascii="Times New Roman" w:hAnsi="Times New Roman" w:cs="Times New Roman"/>
          <w:sz w:val="24"/>
          <w:szCs w:val="24"/>
        </w:rPr>
        <w:t xml:space="preserve"> V. </w:t>
      </w:r>
      <w:r w:rsidRPr="007F4BCF">
        <w:rPr>
          <w:rFonts w:ascii="Times New Roman" w:hAnsi="Times New Roman" w:cs="Times New Roman"/>
          <w:i/>
          <w:iCs/>
          <w:sz w:val="24"/>
          <w:szCs w:val="24"/>
        </w:rPr>
        <w:t xml:space="preserve">Vida de barro duro: </w:t>
      </w:r>
      <w:r w:rsidRPr="007F4BCF">
        <w:rPr>
          <w:rFonts w:ascii="Times New Roman" w:hAnsi="Times New Roman" w:cs="Times New Roman"/>
          <w:iCs/>
          <w:sz w:val="24"/>
          <w:szCs w:val="24"/>
        </w:rPr>
        <w:t>Cultura popular juvenil e grafite</w:t>
      </w:r>
      <w:r w:rsidRPr="007F4BCF">
        <w:rPr>
          <w:rFonts w:ascii="Times New Roman" w:hAnsi="Times New Roman" w:cs="Times New Roman"/>
          <w:sz w:val="24"/>
          <w:szCs w:val="24"/>
        </w:rPr>
        <w:t>.Rio de Janeiro: UFRJ, 1999.</w:t>
      </w:r>
    </w:p>
    <w:p w:rsidR="003957A5" w:rsidRPr="007F4BCF" w:rsidRDefault="003957A5" w:rsidP="0039559E">
      <w:pPr>
        <w:pStyle w:val="Textodenotaderodap"/>
        <w:jc w:val="both"/>
        <w:rPr>
          <w:rFonts w:ascii="Times New Roman" w:hAnsi="Times New Roman" w:cs="Times New Roman"/>
          <w:sz w:val="24"/>
          <w:szCs w:val="24"/>
        </w:rPr>
      </w:pPr>
    </w:p>
    <w:p w:rsidR="003957A5" w:rsidRPr="007F4BCF" w:rsidRDefault="003957A5" w:rsidP="003957A5">
      <w:pPr>
        <w:autoSpaceDE w:val="0"/>
        <w:autoSpaceDN w:val="0"/>
        <w:adjustRightInd w:val="0"/>
        <w:jc w:val="both"/>
        <w:rPr>
          <w:rStyle w:val="Forte"/>
          <w:rFonts w:ascii="Times New Roman" w:hAnsi="Times New Roman" w:cs="Times New Roman"/>
          <w:b w:val="0"/>
          <w:bCs w:val="0"/>
        </w:rPr>
      </w:pPr>
      <w:r w:rsidRPr="007F4BCF">
        <w:rPr>
          <w:rFonts w:ascii="Times New Roman" w:eastAsia="Calibri" w:hAnsi="Times New Roman" w:cs="Times New Roman"/>
        </w:rPr>
        <w:t xml:space="preserve">BAUMAN, Z. </w:t>
      </w:r>
      <w:r w:rsidRPr="007F4BCF">
        <w:rPr>
          <w:rFonts w:ascii="Times New Roman" w:eastAsia="Calibri" w:hAnsi="Times New Roman" w:cs="Times New Roman"/>
          <w:i/>
        </w:rPr>
        <w:t>Globalização:</w:t>
      </w:r>
      <w:r w:rsidRPr="007F4BCF">
        <w:rPr>
          <w:rFonts w:ascii="Times New Roman" w:eastAsia="Calibri" w:hAnsi="Times New Roman" w:cs="Times New Roman"/>
        </w:rPr>
        <w:t xml:space="preserve"> as conseqüências humanas. Tradução: </w:t>
      </w:r>
      <w:r w:rsidRPr="007F4BCF">
        <w:rPr>
          <w:rFonts w:ascii="Times New Roman" w:eastAsia="Calibri" w:hAnsi="Times New Roman" w:cs="Times New Roman"/>
          <w:iCs/>
        </w:rPr>
        <w:t>Marcus Penche.</w:t>
      </w:r>
      <w:r w:rsidRPr="007F4BCF">
        <w:rPr>
          <w:rFonts w:ascii="Times New Roman" w:eastAsia="Calibri" w:hAnsi="Times New Roman" w:cs="Times New Roman"/>
        </w:rPr>
        <w:t>Rio de Janeiro: Zahar, 1999.</w:t>
      </w:r>
    </w:p>
    <w:p w:rsidR="00553BDE" w:rsidRPr="007F4BCF" w:rsidRDefault="00553BDE" w:rsidP="00553BDE">
      <w:pPr>
        <w:pStyle w:val="NormalWeb"/>
        <w:jc w:val="both"/>
        <w:rPr>
          <w:bCs/>
        </w:rPr>
      </w:pPr>
      <w:r w:rsidRPr="007F4BCF">
        <w:rPr>
          <w:rStyle w:val="Forte"/>
          <w:b w:val="0"/>
        </w:rPr>
        <w:t>BRASIL. Lei nº 7.716, de 5 de janeiro de 1989. Disponível em: http:/www.planalto.gov.br/ccivil_03 LEIS/L7776.htm Acesso em 03/jan./2018.</w:t>
      </w:r>
    </w:p>
    <w:p w:rsidR="00553BDE" w:rsidRPr="007F4BCF" w:rsidRDefault="00553BDE" w:rsidP="00553BDE">
      <w:pPr>
        <w:jc w:val="both"/>
        <w:rPr>
          <w:rFonts w:ascii="Times New Roman" w:hAnsi="Times New Roman" w:cs="Times New Roman"/>
          <w:bCs/>
          <w:iCs/>
          <w:szCs w:val="24"/>
        </w:rPr>
      </w:pPr>
      <w:r w:rsidRPr="007F4BCF">
        <w:rPr>
          <w:rFonts w:ascii="Times New Roman" w:hAnsi="Times New Roman" w:cs="Times New Roman"/>
          <w:bCs/>
          <w:iCs/>
          <w:szCs w:val="24"/>
        </w:rPr>
        <w:t xml:space="preserve">______. Brasil sem racismo. 2001. Disponível em: </w:t>
      </w:r>
      <w:hyperlink r:id="rId8" w:history="1">
        <w:r w:rsidRPr="007F4BCF">
          <w:rPr>
            <w:rStyle w:val="Hyperlink"/>
            <w:rFonts w:ascii="Times New Roman" w:hAnsi="Times New Roman" w:cs="Times New Roman"/>
            <w:bCs/>
            <w:iCs/>
            <w:color w:val="auto"/>
            <w:szCs w:val="24"/>
            <w:u w:val="none"/>
          </w:rPr>
          <w:t>http://novo.fpabramo.org.br/uploads/brasilsemracismo.pdf</w:t>
        </w:r>
      </w:hyperlink>
      <w:r w:rsidRPr="007F4BCF">
        <w:rPr>
          <w:rFonts w:ascii="Times New Roman" w:hAnsi="Times New Roman" w:cs="Times New Roman"/>
          <w:bCs/>
          <w:iCs/>
          <w:szCs w:val="24"/>
        </w:rPr>
        <w:t xml:space="preserve"> Acesso em 01/jan./2018.</w:t>
      </w:r>
    </w:p>
    <w:p w:rsidR="00553BDE" w:rsidRPr="007F4BCF" w:rsidRDefault="00553BDE" w:rsidP="00971B3F">
      <w:pPr>
        <w:pStyle w:val="Textodenotaderodap"/>
        <w:spacing w:before="120"/>
        <w:jc w:val="both"/>
        <w:rPr>
          <w:rFonts w:ascii="Times New Roman" w:eastAsia="Calibri" w:hAnsi="Times New Roman" w:cs="Times New Roman"/>
          <w:sz w:val="24"/>
          <w:szCs w:val="24"/>
        </w:rPr>
      </w:pPr>
    </w:p>
    <w:p w:rsidR="00971B3F" w:rsidRPr="007F4BCF" w:rsidRDefault="00971B3F" w:rsidP="00971B3F">
      <w:pPr>
        <w:pStyle w:val="Textodenotaderodap"/>
        <w:spacing w:before="120"/>
        <w:jc w:val="both"/>
        <w:rPr>
          <w:rFonts w:ascii="Times New Roman" w:eastAsia="Calibri" w:hAnsi="Times New Roman" w:cs="Times New Roman"/>
          <w:sz w:val="24"/>
          <w:szCs w:val="24"/>
        </w:rPr>
      </w:pPr>
      <w:r w:rsidRPr="007F4BCF">
        <w:rPr>
          <w:rFonts w:ascii="Times New Roman" w:eastAsia="Calibri" w:hAnsi="Times New Roman" w:cs="Times New Roman"/>
          <w:sz w:val="24"/>
          <w:szCs w:val="24"/>
        </w:rPr>
        <w:t>CARRANO, P</w:t>
      </w:r>
      <w:r w:rsidR="0039559E" w:rsidRPr="007F4BCF">
        <w:rPr>
          <w:rFonts w:ascii="Times New Roman" w:eastAsia="Calibri" w:hAnsi="Times New Roman" w:cs="Times New Roman"/>
          <w:sz w:val="24"/>
          <w:szCs w:val="24"/>
        </w:rPr>
        <w:t>.</w:t>
      </w:r>
      <w:r w:rsidRPr="007F4BCF">
        <w:rPr>
          <w:rFonts w:ascii="Times New Roman" w:eastAsia="Calibri" w:hAnsi="Times New Roman" w:cs="Times New Roman"/>
          <w:sz w:val="24"/>
          <w:szCs w:val="24"/>
        </w:rPr>
        <w:t xml:space="preserve"> C</w:t>
      </w:r>
      <w:r w:rsidR="0039559E" w:rsidRPr="007F4BCF">
        <w:rPr>
          <w:rFonts w:ascii="Times New Roman" w:eastAsia="Calibri" w:hAnsi="Times New Roman" w:cs="Times New Roman"/>
          <w:sz w:val="24"/>
          <w:szCs w:val="24"/>
        </w:rPr>
        <w:t>.</w:t>
      </w:r>
      <w:r w:rsidRPr="007F4BCF">
        <w:rPr>
          <w:rFonts w:ascii="Times New Roman" w:eastAsia="Calibri" w:hAnsi="Times New Roman" w:cs="Times New Roman"/>
          <w:sz w:val="24"/>
          <w:szCs w:val="24"/>
        </w:rPr>
        <w:t xml:space="preserve"> R. </w:t>
      </w:r>
      <w:r w:rsidRPr="007F4BCF">
        <w:rPr>
          <w:rFonts w:ascii="Times New Roman" w:eastAsia="Calibri" w:hAnsi="Times New Roman" w:cs="Times New Roman"/>
          <w:i/>
          <w:sz w:val="24"/>
          <w:szCs w:val="24"/>
        </w:rPr>
        <w:t>Angra de tantos reis:</w:t>
      </w:r>
      <w:r w:rsidRPr="007F4BCF">
        <w:rPr>
          <w:rFonts w:ascii="Times New Roman" w:eastAsia="Calibri" w:hAnsi="Times New Roman" w:cs="Times New Roman"/>
          <w:sz w:val="24"/>
          <w:szCs w:val="24"/>
        </w:rPr>
        <w:t xml:space="preserve"> práticas educativas e jovens tra(n)çados da cidade. 1999. Tese (Doutorado em Educação) – Universidade Federal Fluminense, Niterói, Rio de Janeiro</w:t>
      </w:r>
      <w:r w:rsidRPr="007F4BCF">
        <w:rPr>
          <w:rFonts w:ascii="Times New Roman" w:hAnsi="Times New Roman" w:cs="Times New Roman"/>
          <w:sz w:val="24"/>
          <w:szCs w:val="24"/>
        </w:rPr>
        <w:t>:</w:t>
      </w:r>
      <w:r w:rsidRPr="007F4BCF">
        <w:rPr>
          <w:rFonts w:ascii="Times New Roman" w:eastAsia="Calibri" w:hAnsi="Times New Roman" w:cs="Times New Roman"/>
          <w:sz w:val="24"/>
          <w:szCs w:val="24"/>
        </w:rPr>
        <w:t xml:space="preserve"> 1999.</w:t>
      </w:r>
    </w:p>
    <w:p w:rsidR="00971B3F" w:rsidRPr="007F4BCF" w:rsidRDefault="00971B3F" w:rsidP="00283244">
      <w:pPr>
        <w:pStyle w:val="Default"/>
        <w:rPr>
          <w:color w:val="auto"/>
        </w:rPr>
      </w:pPr>
    </w:p>
    <w:p w:rsidR="00B66D08" w:rsidRPr="007F4BCF" w:rsidRDefault="00B66D08" w:rsidP="00B66D08">
      <w:pPr>
        <w:jc w:val="both"/>
        <w:rPr>
          <w:rFonts w:ascii="Times New Roman" w:hAnsi="Times New Roman" w:cs="Times New Roman"/>
          <w:szCs w:val="24"/>
        </w:rPr>
      </w:pPr>
      <w:r w:rsidRPr="007F4BCF">
        <w:rPr>
          <w:rFonts w:ascii="Times New Roman" w:hAnsi="Times New Roman" w:cs="Times New Roman"/>
          <w:szCs w:val="24"/>
        </w:rPr>
        <w:t xml:space="preserve">CERQUEIRA, D.; et. al.;  </w:t>
      </w:r>
      <w:r w:rsidRPr="007F4BCF">
        <w:rPr>
          <w:rFonts w:ascii="Times New Roman" w:hAnsi="Times New Roman" w:cs="Times New Roman"/>
          <w:bCs/>
          <w:i/>
          <w:szCs w:val="24"/>
        </w:rPr>
        <w:t>Atlas da violência</w:t>
      </w:r>
      <w:r w:rsidRPr="007F4BCF">
        <w:rPr>
          <w:rFonts w:ascii="Times New Roman" w:hAnsi="Times New Roman" w:cs="Times New Roman"/>
          <w:bCs/>
          <w:szCs w:val="24"/>
        </w:rPr>
        <w:t xml:space="preserve"> 2017. Ipea e FBSP.</w:t>
      </w:r>
      <w:r w:rsidRPr="007F4BCF">
        <w:rPr>
          <w:rFonts w:ascii="Times New Roman" w:hAnsi="Times New Roman" w:cs="Times New Roman"/>
          <w:szCs w:val="24"/>
        </w:rPr>
        <w:t>Rio de Janeiro, junho de 2017.</w:t>
      </w:r>
    </w:p>
    <w:p w:rsidR="00B66D08" w:rsidRPr="007F4BCF" w:rsidRDefault="00B66D08" w:rsidP="0039559E">
      <w:pPr>
        <w:pStyle w:val="Textodenotaderodap"/>
        <w:jc w:val="both"/>
        <w:rPr>
          <w:rFonts w:ascii="Times New Roman" w:hAnsi="Times New Roman" w:cs="Times New Roman"/>
          <w:sz w:val="24"/>
          <w:szCs w:val="24"/>
        </w:rPr>
      </w:pPr>
    </w:p>
    <w:p w:rsidR="0039559E" w:rsidRPr="007F4BCF" w:rsidRDefault="0039559E" w:rsidP="0039559E">
      <w:pPr>
        <w:pStyle w:val="Textodenotaderodap"/>
        <w:jc w:val="both"/>
        <w:rPr>
          <w:rFonts w:ascii="Times New Roman" w:hAnsi="Times New Roman" w:cs="Times New Roman"/>
          <w:sz w:val="24"/>
          <w:szCs w:val="24"/>
        </w:rPr>
      </w:pPr>
      <w:r w:rsidRPr="007F4BCF">
        <w:rPr>
          <w:rFonts w:ascii="Times New Roman" w:hAnsi="Times New Roman" w:cs="Times New Roman"/>
          <w:sz w:val="24"/>
          <w:szCs w:val="24"/>
        </w:rPr>
        <w:t xml:space="preserve">DAYRELL, J. </w:t>
      </w:r>
      <w:r w:rsidRPr="007F4BCF">
        <w:rPr>
          <w:rFonts w:ascii="Times New Roman" w:hAnsi="Times New Roman" w:cs="Times New Roman"/>
          <w:i/>
          <w:sz w:val="24"/>
          <w:szCs w:val="24"/>
        </w:rPr>
        <w:t xml:space="preserve">A música entra em cena: </w:t>
      </w:r>
      <w:r w:rsidRPr="007F4BCF">
        <w:rPr>
          <w:rFonts w:ascii="Times New Roman" w:hAnsi="Times New Roman" w:cs="Times New Roman"/>
          <w:sz w:val="24"/>
          <w:szCs w:val="24"/>
        </w:rPr>
        <w:t>o rap e o funk na socialização da juventude.Belo Horizonte: UFMG, 2005.</w:t>
      </w:r>
    </w:p>
    <w:p w:rsidR="0039559E" w:rsidRPr="007F4BCF" w:rsidRDefault="0039559E" w:rsidP="0039559E">
      <w:pPr>
        <w:pStyle w:val="Default"/>
        <w:rPr>
          <w:color w:val="auto"/>
        </w:rPr>
      </w:pPr>
    </w:p>
    <w:p w:rsidR="00320453" w:rsidRPr="007F4BCF" w:rsidRDefault="00320453" w:rsidP="00B333D8">
      <w:pPr>
        <w:pStyle w:val="Default"/>
        <w:jc w:val="both"/>
        <w:rPr>
          <w:color w:val="auto"/>
        </w:rPr>
      </w:pPr>
      <w:r w:rsidRPr="007F4BCF">
        <w:rPr>
          <w:color w:val="auto"/>
        </w:rPr>
        <w:t xml:space="preserve">D’ELIA FILHO, O. Z. A desconstrução do criminoso. </w:t>
      </w:r>
      <w:r w:rsidR="00B333D8" w:rsidRPr="00F551AE">
        <w:rPr>
          <w:color w:val="auto"/>
          <w:lang w:val="en-US"/>
        </w:rPr>
        <w:t xml:space="preserve">In: SILVA, G. M. (Org.). </w:t>
      </w:r>
      <w:r w:rsidR="00B333D8" w:rsidRPr="007F4BCF">
        <w:rPr>
          <w:i/>
          <w:color w:val="auto"/>
        </w:rPr>
        <w:t>Desmilitarização da polícia e da política:</w:t>
      </w:r>
      <w:r w:rsidR="00B333D8" w:rsidRPr="007F4BCF">
        <w:rPr>
          <w:color w:val="auto"/>
        </w:rPr>
        <w:t xml:space="preserve"> uma resposta que vira das ruas. Uberlândia, MG: Puebla, 2015. </w:t>
      </w:r>
    </w:p>
    <w:p w:rsidR="00ED7F01" w:rsidRPr="007F4BCF" w:rsidRDefault="00ED7F01" w:rsidP="00B333D8">
      <w:pPr>
        <w:pStyle w:val="Default"/>
        <w:jc w:val="both"/>
        <w:rPr>
          <w:color w:val="auto"/>
        </w:rPr>
      </w:pPr>
    </w:p>
    <w:p w:rsidR="00ED7F01" w:rsidRPr="007F4BCF" w:rsidRDefault="00CF5CCD" w:rsidP="00ED7F01">
      <w:pPr>
        <w:pStyle w:val="Default"/>
        <w:jc w:val="both"/>
        <w:rPr>
          <w:color w:val="auto"/>
        </w:rPr>
      </w:pPr>
      <w:r w:rsidRPr="007F4BCF">
        <w:rPr>
          <w:color w:val="auto"/>
        </w:rPr>
        <w:t xml:space="preserve">FAUSTINO, D. M. A dignidade esfolada no asfalto: “nós (os “cidadãos de bem”) e “eles” </w:t>
      </w:r>
      <w:r w:rsidR="00ED7F01" w:rsidRPr="007F4BCF">
        <w:rPr>
          <w:color w:val="auto"/>
        </w:rPr>
        <w:t>(</w:t>
      </w:r>
      <w:r w:rsidRPr="007F4BCF">
        <w:rPr>
          <w:color w:val="auto"/>
        </w:rPr>
        <w:t xml:space="preserve">os </w:t>
      </w:r>
      <w:r w:rsidR="00ED7F01" w:rsidRPr="007F4BCF">
        <w:rPr>
          <w:color w:val="auto"/>
        </w:rPr>
        <w:t xml:space="preserve">“outros” na agenda da violência militarizada. In: SILVA, G. M. (Org.). </w:t>
      </w:r>
      <w:r w:rsidR="00ED7F01" w:rsidRPr="007F4BCF">
        <w:rPr>
          <w:i/>
          <w:color w:val="auto"/>
        </w:rPr>
        <w:t>Desmilitarização da polícia e da política:</w:t>
      </w:r>
      <w:r w:rsidR="00ED7F01" w:rsidRPr="007F4BCF">
        <w:rPr>
          <w:color w:val="auto"/>
        </w:rPr>
        <w:t xml:space="preserve"> uma resposta que vira das ruas. Uberlândia, MG: Puebla, 2015. </w:t>
      </w:r>
    </w:p>
    <w:p w:rsidR="00CF5CCD" w:rsidRPr="007F4BCF" w:rsidRDefault="00CF5CCD" w:rsidP="00283244">
      <w:pPr>
        <w:pStyle w:val="Default"/>
        <w:rPr>
          <w:color w:val="auto"/>
        </w:rPr>
      </w:pPr>
    </w:p>
    <w:p w:rsidR="00283244" w:rsidRPr="007F4BCF" w:rsidRDefault="00283244" w:rsidP="00B66D08">
      <w:pPr>
        <w:pStyle w:val="Default"/>
        <w:jc w:val="both"/>
        <w:rPr>
          <w:color w:val="auto"/>
        </w:rPr>
      </w:pPr>
      <w:r w:rsidRPr="007F4BCF">
        <w:rPr>
          <w:color w:val="auto"/>
        </w:rPr>
        <w:t xml:space="preserve">FORACCHI, M. </w:t>
      </w:r>
      <w:r w:rsidRPr="007F4BCF">
        <w:rPr>
          <w:i/>
          <w:iCs/>
          <w:color w:val="auto"/>
        </w:rPr>
        <w:t>O estudante e a transformação da sociedade brasileira</w:t>
      </w:r>
      <w:r w:rsidRPr="007F4BCF">
        <w:rPr>
          <w:color w:val="auto"/>
        </w:rPr>
        <w:t>. São Paulo: Nacional, 1977.</w:t>
      </w:r>
    </w:p>
    <w:p w:rsidR="006F5F3A" w:rsidRPr="007F4BCF" w:rsidRDefault="006F5F3A" w:rsidP="0039559E">
      <w:pPr>
        <w:pStyle w:val="NormalWeb"/>
        <w:jc w:val="both"/>
      </w:pPr>
      <w:r w:rsidRPr="007F4BCF">
        <w:t xml:space="preserve">FOUCAULT, M. </w:t>
      </w:r>
      <w:r w:rsidRPr="007F4BCF">
        <w:rPr>
          <w:bCs/>
          <w:i/>
        </w:rPr>
        <w:t>Vigiar e punir:</w:t>
      </w:r>
      <w:r w:rsidRPr="007F4BCF">
        <w:rPr>
          <w:bCs/>
        </w:rPr>
        <w:t xml:space="preserve"> nascimento da prisão.</w:t>
      </w:r>
      <w:r w:rsidRPr="007F4BCF">
        <w:t xml:space="preserve"> Petrópolis: Vozes, 1987.</w:t>
      </w:r>
    </w:p>
    <w:p w:rsidR="00BA610A" w:rsidRPr="007F4BCF" w:rsidRDefault="00BA610A" w:rsidP="00B66D08">
      <w:pPr>
        <w:autoSpaceDE w:val="0"/>
        <w:autoSpaceDN w:val="0"/>
        <w:adjustRightInd w:val="0"/>
        <w:spacing w:after="0" w:line="240" w:lineRule="auto"/>
        <w:jc w:val="both"/>
        <w:rPr>
          <w:rFonts w:ascii="Times New Roman" w:hAnsi="Times New Roman" w:cs="Times New Roman"/>
          <w:szCs w:val="24"/>
        </w:rPr>
      </w:pPr>
      <w:r w:rsidRPr="007F4BCF">
        <w:rPr>
          <w:rFonts w:ascii="Times New Roman" w:hAnsi="Times New Roman" w:cs="Times New Roman"/>
          <w:szCs w:val="24"/>
        </w:rPr>
        <w:t xml:space="preserve">FREIXO, M. </w:t>
      </w:r>
      <w:r w:rsidRPr="007F4BCF">
        <w:rPr>
          <w:rFonts w:ascii="Times New Roman" w:hAnsi="Times New Roman" w:cs="Times New Roman"/>
          <w:bCs/>
          <w:i/>
          <w:szCs w:val="24"/>
        </w:rPr>
        <w:t xml:space="preserve">Prisões, crime organizado e exército de esfarrapados. </w:t>
      </w:r>
      <w:r w:rsidRPr="007F4BCF">
        <w:rPr>
          <w:rFonts w:ascii="Times New Roman" w:hAnsi="Times New Roman" w:cs="Times New Roman"/>
          <w:bCs/>
          <w:szCs w:val="24"/>
        </w:rPr>
        <w:t xml:space="preserve">Disponível em: </w:t>
      </w:r>
      <w:hyperlink r:id="rId9" w:history="1">
        <w:r w:rsidRPr="007F4BCF">
          <w:rPr>
            <w:rStyle w:val="Hyperlink"/>
            <w:rFonts w:ascii="Times New Roman" w:hAnsi="Times New Roman" w:cs="Times New Roman"/>
            <w:bCs/>
            <w:color w:val="auto"/>
            <w:szCs w:val="24"/>
            <w:u w:val="none"/>
          </w:rPr>
          <w:t>https://www2.mppa.mp.br/sistemas/gcsubsites/upload/60/Pris%C3%83%C2%B5es,%20crime%20organizado%20e%20ex%C3%83%C2%A9rcito%20de%20esfarrapados.pdf</w:t>
        </w:r>
      </w:hyperlink>
      <w:r w:rsidRPr="007F4BCF">
        <w:rPr>
          <w:rFonts w:ascii="Times New Roman" w:hAnsi="Times New Roman" w:cs="Times New Roman"/>
          <w:bCs/>
          <w:szCs w:val="24"/>
        </w:rPr>
        <w:t xml:space="preserve"> Acesso em 03/fev./2018.</w:t>
      </w:r>
    </w:p>
    <w:p w:rsidR="00751F53" w:rsidRPr="007F4BCF" w:rsidRDefault="00751F53" w:rsidP="0039559E">
      <w:pPr>
        <w:pStyle w:val="NormalWeb"/>
        <w:jc w:val="both"/>
      </w:pPr>
      <w:r w:rsidRPr="007F4BCF">
        <w:t xml:space="preserve">GOFFMAN, E. </w:t>
      </w:r>
      <w:r w:rsidRPr="007F4BCF">
        <w:rPr>
          <w:i/>
        </w:rPr>
        <w:t>Estigma:</w:t>
      </w:r>
      <w:r w:rsidRPr="007F4BCF">
        <w:t xml:space="preserve"> notas sobre a manipulação da identidade deteriorada. Tradução de Márcia </w:t>
      </w:r>
      <w:r w:rsidR="00BD6EFC" w:rsidRPr="007F4BCF">
        <w:t>Bandeira</w:t>
      </w:r>
      <w:r w:rsidRPr="007F4BCF">
        <w:t xml:space="preserve"> de Mello Leite Nunes. Rio de Janeiro-RJ: </w:t>
      </w:r>
      <w:r w:rsidR="00BD6EFC" w:rsidRPr="007F4BCF">
        <w:t xml:space="preserve">LTC – Livros Técnicos e Científicos Editora S.A. 1988. </w:t>
      </w:r>
    </w:p>
    <w:p w:rsidR="00283244" w:rsidRPr="007F4BCF" w:rsidRDefault="00751F53" w:rsidP="0039559E">
      <w:pPr>
        <w:pStyle w:val="NormalWeb"/>
        <w:jc w:val="both"/>
      </w:pPr>
      <w:r w:rsidRPr="007F4BCF">
        <w:t>______</w:t>
      </w:r>
      <w:r w:rsidR="0039559E" w:rsidRPr="007F4BCF">
        <w:t>.</w:t>
      </w:r>
      <w:r w:rsidR="00FD7F46" w:rsidRPr="007F4BCF">
        <w:rPr>
          <w:bCs/>
          <w:i/>
        </w:rPr>
        <w:t>Manicômios, Prisões e Conventos</w:t>
      </w:r>
      <w:r w:rsidR="00FD7F46" w:rsidRPr="007F4BCF">
        <w:rPr>
          <w:i/>
        </w:rPr>
        <w:t>.</w:t>
      </w:r>
      <w:r w:rsidR="00FD7F46" w:rsidRPr="007F4BCF">
        <w:t xml:space="preserve"> 5ª ed. São Paulo: Perspectiva, 1996.</w:t>
      </w:r>
    </w:p>
    <w:p w:rsidR="00283244" w:rsidRPr="007F4BCF" w:rsidRDefault="00283244" w:rsidP="00283244">
      <w:pPr>
        <w:spacing w:line="240" w:lineRule="auto"/>
        <w:jc w:val="both"/>
        <w:rPr>
          <w:rFonts w:ascii="Times New Roman" w:hAnsi="Times New Roman" w:cs="Times New Roman"/>
          <w:szCs w:val="24"/>
        </w:rPr>
      </w:pPr>
      <w:r w:rsidRPr="007F4BCF">
        <w:rPr>
          <w:rFonts w:ascii="Times New Roman" w:hAnsi="Times New Roman" w:cs="Times New Roman"/>
          <w:szCs w:val="24"/>
        </w:rPr>
        <w:t xml:space="preserve">GROPPO, L. A. </w:t>
      </w:r>
      <w:r w:rsidRPr="007F4BCF">
        <w:rPr>
          <w:rFonts w:ascii="Times New Roman" w:hAnsi="Times New Roman" w:cs="Times New Roman"/>
          <w:i/>
          <w:iCs/>
          <w:szCs w:val="24"/>
        </w:rPr>
        <w:t>Juventude</w:t>
      </w:r>
      <w:r w:rsidRPr="007F4BCF">
        <w:rPr>
          <w:rFonts w:ascii="Times New Roman" w:hAnsi="Times New Roman" w:cs="Times New Roman"/>
          <w:szCs w:val="24"/>
        </w:rPr>
        <w:t>: ensaios sobre a sociologia e história das juventudes modernas. Rio de Janeiro: DIFEL, 2000.</w:t>
      </w:r>
    </w:p>
    <w:p w:rsidR="00D15443" w:rsidRPr="007F4BCF" w:rsidRDefault="00D15443" w:rsidP="00D15443">
      <w:pPr>
        <w:autoSpaceDE w:val="0"/>
        <w:autoSpaceDN w:val="0"/>
        <w:adjustRightInd w:val="0"/>
        <w:spacing w:after="0" w:line="240" w:lineRule="auto"/>
        <w:jc w:val="both"/>
        <w:rPr>
          <w:rFonts w:ascii="Times New Roman" w:hAnsi="Times New Roman" w:cs="Times New Roman"/>
          <w:szCs w:val="24"/>
        </w:rPr>
      </w:pPr>
      <w:r w:rsidRPr="007F4BCF">
        <w:rPr>
          <w:rFonts w:ascii="Times New Roman" w:hAnsi="Times New Roman" w:cs="Times New Roman"/>
          <w:szCs w:val="24"/>
        </w:rPr>
        <w:t xml:space="preserve">HOUAISS, A; VILLAR, M. S. </w:t>
      </w:r>
      <w:r w:rsidRPr="007F4BCF">
        <w:rPr>
          <w:rFonts w:ascii="Times New Roman" w:hAnsi="Times New Roman" w:cs="Times New Roman"/>
          <w:i/>
          <w:szCs w:val="24"/>
        </w:rPr>
        <w:t>Dicionário Houaiss da Língua Portuguesa</w:t>
      </w:r>
      <w:r w:rsidRPr="007F4BCF">
        <w:rPr>
          <w:rFonts w:ascii="Times New Roman" w:hAnsi="Times New Roman" w:cs="Times New Roman"/>
          <w:szCs w:val="24"/>
        </w:rPr>
        <w:t>. Rio de Janeiro: Objetiva, 2001.</w:t>
      </w:r>
    </w:p>
    <w:p w:rsidR="00D15443" w:rsidRPr="007F4BCF" w:rsidRDefault="00D15443" w:rsidP="00B66D08">
      <w:pPr>
        <w:spacing w:after="0" w:line="240" w:lineRule="auto"/>
        <w:jc w:val="both"/>
        <w:rPr>
          <w:rFonts w:ascii="Times New Roman" w:hAnsi="Times New Roman" w:cs="Times New Roman"/>
          <w:szCs w:val="24"/>
        </w:rPr>
      </w:pPr>
    </w:p>
    <w:p w:rsidR="00553BDE" w:rsidRPr="007F4BCF" w:rsidRDefault="00553BDE" w:rsidP="00553BDE">
      <w:pPr>
        <w:jc w:val="both"/>
        <w:rPr>
          <w:rFonts w:ascii="Times New Roman" w:hAnsi="Times New Roman" w:cs="Times New Roman"/>
          <w:szCs w:val="24"/>
        </w:rPr>
      </w:pPr>
      <w:r w:rsidRPr="007F4BCF">
        <w:rPr>
          <w:rFonts w:ascii="Times New Roman" w:hAnsi="Times New Roman" w:cs="Times New Roman"/>
          <w:bCs/>
          <w:szCs w:val="24"/>
        </w:rPr>
        <w:t xml:space="preserve">IBGE - </w:t>
      </w:r>
      <w:r w:rsidRPr="007F4BCF">
        <w:rPr>
          <w:rFonts w:ascii="Times New Roman" w:hAnsi="Times New Roman" w:cs="Times New Roman"/>
          <w:szCs w:val="24"/>
        </w:rPr>
        <w:t xml:space="preserve">INSTITUTO BRASILEIRO DE GEOGRAFIA E ESTATÍSTICA. </w:t>
      </w:r>
      <w:r w:rsidRPr="007F4BCF">
        <w:rPr>
          <w:rFonts w:ascii="Times New Roman" w:hAnsi="Times New Roman" w:cs="Times New Roman"/>
          <w:bCs/>
          <w:szCs w:val="24"/>
        </w:rPr>
        <w:t>Pesquisa das Características Étnico-raciais da População (PCERP) 2008</w:t>
      </w:r>
      <w:r w:rsidRPr="007F4BCF">
        <w:rPr>
          <w:rFonts w:ascii="Times New Roman" w:hAnsi="Times New Roman" w:cs="Times New Roman"/>
          <w:szCs w:val="24"/>
        </w:rPr>
        <w:t>. Rio de Janeiro, 2011. Disponível em: &lt;http://www.ibge.gov.br/home/estatistica/populacao/caracteristicas_raciais/default_raciais.sht&gt;. Acesso em: 30/dez./2017.</w:t>
      </w:r>
    </w:p>
    <w:p w:rsidR="00553BDE" w:rsidRPr="007F4BCF" w:rsidRDefault="00553BDE" w:rsidP="00553BDE">
      <w:pPr>
        <w:autoSpaceDE w:val="0"/>
        <w:autoSpaceDN w:val="0"/>
        <w:adjustRightInd w:val="0"/>
        <w:jc w:val="both"/>
        <w:rPr>
          <w:rFonts w:ascii="Times New Roman" w:hAnsi="Times New Roman" w:cs="Times New Roman"/>
          <w:szCs w:val="24"/>
        </w:rPr>
      </w:pPr>
      <w:r w:rsidRPr="007F4BCF">
        <w:rPr>
          <w:rFonts w:ascii="Times New Roman" w:hAnsi="Times New Roman" w:cs="Times New Roman"/>
          <w:szCs w:val="24"/>
        </w:rPr>
        <w:t xml:space="preserve">JACCOUD, L. B.; BEGHIN, N. </w:t>
      </w:r>
      <w:r w:rsidRPr="007F4BCF">
        <w:rPr>
          <w:rFonts w:ascii="Times New Roman" w:hAnsi="Times New Roman" w:cs="Times New Roman"/>
          <w:i/>
          <w:szCs w:val="24"/>
        </w:rPr>
        <w:t xml:space="preserve">Desigualdades raciais no Brasil: </w:t>
      </w:r>
      <w:r w:rsidRPr="007F4BCF">
        <w:rPr>
          <w:rFonts w:ascii="Times New Roman" w:hAnsi="Times New Roman" w:cs="Times New Roman"/>
          <w:szCs w:val="24"/>
        </w:rPr>
        <w:t>um balanço da intervenção governamental.Brasília: Ipea, 2002.</w:t>
      </w:r>
    </w:p>
    <w:p w:rsidR="006168A3" w:rsidRPr="007F4BCF" w:rsidRDefault="006168A3" w:rsidP="006C46B3">
      <w:pPr>
        <w:spacing w:before="100" w:beforeAutospacing="1" w:after="100" w:afterAutospacing="1" w:line="240" w:lineRule="auto"/>
        <w:jc w:val="both"/>
        <w:outlineLvl w:val="2"/>
        <w:rPr>
          <w:rFonts w:ascii="Times New Roman" w:eastAsia="Times New Roman" w:hAnsi="Times New Roman" w:cs="Times New Roman"/>
          <w:szCs w:val="24"/>
          <w:lang w:eastAsia="pt-BR"/>
        </w:rPr>
      </w:pPr>
      <w:r w:rsidRPr="005549BD">
        <w:rPr>
          <w:rFonts w:ascii="Times New Roman" w:eastAsia="Calibri" w:hAnsi="Times New Roman" w:cs="Times New Roman"/>
          <w:szCs w:val="24"/>
          <w:lang w:val="en-US"/>
        </w:rPr>
        <w:t>LEVI, G; SCHMITT, J</w:t>
      </w:r>
      <w:r w:rsidRPr="005549BD">
        <w:rPr>
          <w:rFonts w:ascii="Times New Roman" w:hAnsi="Times New Roman" w:cs="Times New Roman"/>
          <w:szCs w:val="24"/>
          <w:lang w:val="en-US"/>
        </w:rPr>
        <w:t xml:space="preserve">. </w:t>
      </w:r>
      <w:r w:rsidRPr="005549BD">
        <w:rPr>
          <w:rFonts w:ascii="Times New Roman" w:eastAsia="Calibri" w:hAnsi="Times New Roman" w:cs="Times New Roman"/>
          <w:szCs w:val="24"/>
          <w:lang w:val="en-US"/>
        </w:rPr>
        <w:t>C</w:t>
      </w:r>
      <w:r w:rsidRPr="005549BD">
        <w:rPr>
          <w:rFonts w:ascii="Times New Roman" w:hAnsi="Times New Roman" w:cs="Times New Roman"/>
          <w:szCs w:val="24"/>
          <w:lang w:val="en-US"/>
        </w:rPr>
        <w:t>.</w:t>
      </w:r>
      <w:r w:rsidRPr="005549BD">
        <w:rPr>
          <w:rFonts w:ascii="Times New Roman" w:eastAsia="Calibri" w:hAnsi="Times New Roman" w:cs="Times New Roman"/>
          <w:szCs w:val="24"/>
          <w:lang w:val="en-US"/>
        </w:rPr>
        <w:t xml:space="preserve"> (Orgs.) </w:t>
      </w:r>
      <w:r w:rsidRPr="007F4BCF">
        <w:rPr>
          <w:rFonts w:ascii="Times New Roman" w:eastAsia="Calibri" w:hAnsi="Times New Roman" w:cs="Times New Roman"/>
          <w:i/>
          <w:szCs w:val="24"/>
        </w:rPr>
        <w:t>A História dos jovens:</w:t>
      </w:r>
      <w:r w:rsidRPr="007F4BCF">
        <w:rPr>
          <w:rFonts w:ascii="Times New Roman" w:eastAsia="Calibri" w:hAnsi="Times New Roman" w:cs="Times New Roman"/>
          <w:szCs w:val="24"/>
        </w:rPr>
        <w:t xml:space="preserve"> a época contemporânea. São Paulo: Companhia das Letras, 1996</w:t>
      </w:r>
    </w:p>
    <w:p w:rsidR="00233EF0" w:rsidRPr="007F4BCF" w:rsidRDefault="00233EF0" w:rsidP="006C46B3">
      <w:pPr>
        <w:spacing w:before="100" w:beforeAutospacing="1" w:after="100" w:afterAutospacing="1" w:line="240" w:lineRule="auto"/>
        <w:jc w:val="both"/>
        <w:outlineLvl w:val="2"/>
        <w:rPr>
          <w:rFonts w:ascii="Times New Roman" w:eastAsia="Times New Roman" w:hAnsi="Times New Roman" w:cs="Times New Roman"/>
          <w:szCs w:val="24"/>
          <w:lang w:eastAsia="pt-BR"/>
        </w:rPr>
      </w:pPr>
      <w:r w:rsidRPr="007F4BCF">
        <w:rPr>
          <w:rFonts w:ascii="Times New Roman" w:eastAsia="Times New Roman" w:hAnsi="Times New Roman" w:cs="Times New Roman"/>
          <w:szCs w:val="24"/>
          <w:lang w:eastAsia="pt-BR"/>
        </w:rPr>
        <w:t xml:space="preserve">PERALVA, A. T. </w:t>
      </w:r>
      <w:r w:rsidRPr="007F4BCF">
        <w:rPr>
          <w:rFonts w:ascii="Times New Roman" w:hAnsi="Times New Roman" w:cs="Times New Roman"/>
          <w:szCs w:val="24"/>
        </w:rPr>
        <w:t xml:space="preserve">O jovem como modelo cultural. In: FÁVERO, O.; SPOSITO, M. P.; CARRANO, P.; NOVAES, R. R. </w:t>
      </w:r>
      <w:r w:rsidRPr="007F4BCF">
        <w:rPr>
          <w:rFonts w:ascii="Times New Roman" w:hAnsi="Times New Roman" w:cs="Times New Roman"/>
          <w:i/>
          <w:szCs w:val="24"/>
        </w:rPr>
        <w:t>Juventude e contemporânea.</w:t>
      </w:r>
      <w:r w:rsidRPr="007F4BCF">
        <w:rPr>
          <w:rFonts w:ascii="Times New Roman" w:hAnsi="Times New Roman" w:cs="Times New Roman"/>
          <w:szCs w:val="24"/>
        </w:rPr>
        <w:t xml:space="preserve"> Ministério da Educação, Brasília, 2007.</w:t>
      </w:r>
      <w:r w:rsidR="002350C0" w:rsidRPr="007F4BCF">
        <w:rPr>
          <w:rFonts w:ascii="Times New Roman" w:hAnsi="Times New Roman" w:cs="Times New Roman"/>
          <w:szCs w:val="24"/>
        </w:rPr>
        <w:t>p. 13-28</w:t>
      </w:r>
    </w:p>
    <w:p w:rsidR="00560AA0" w:rsidRPr="007F4BCF" w:rsidRDefault="00560AA0" w:rsidP="00560AA0">
      <w:pPr>
        <w:autoSpaceDE w:val="0"/>
        <w:autoSpaceDN w:val="0"/>
        <w:adjustRightInd w:val="0"/>
        <w:jc w:val="both"/>
        <w:rPr>
          <w:rFonts w:ascii="Times New Roman" w:eastAsia="ACaslonPro-Regular" w:hAnsi="Times New Roman" w:cs="Times New Roman"/>
          <w:szCs w:val="24"/>
        </w:rPr>
      </w:pPr>
      <w:r w:rsidRPr="007F4BCF">
        <w:rPr>
          <w:rFonts w:ascii="Times New Roman" w:eastAsia="ACaslonPro-Regular" w:hAnsi="Times New Roman" w:cs="Times New Roman"/>
          <w:szCs w:val="24"/>
        </w:rPr>
        <w:t>PITTS, Natasha.</w:t>
      </w:r>
      <w:r w:rsidRPr="007F4BCF">
        <w:rPr>
          <w:rFonts w:ascii="Times New Roman" w:eastAsia="ACaslonPro-Regular" w:hAnsi="Times New Roman" w:cs="Times New Roman"/>
          <w:i/>
          <w:szCs w:val="24"/>
        </w:rPr>
        <w:t>País revela, em números, realidade carcerária do país.</w:t>
      </w:r>
      <w:r w:rsidRPr="007F4BCF">
        <w:rPr>
          <w:rFonts w:ascii="Times New Roman" w:eastAsia="ACaslonPro-Regular" w:hAnsi="Times New Roman" w:cs="Times New Roman"/>
          <w:szCs w:val="24"/>
        </w:rPr>
        <w:t xml:space="preserve">Disponível em: </w:t>
      </w:r>
      <w:hyperlink r:id="rId10" w:history="1">
        <w:r w:rsidRPr="007F4BCF">
          <w:rPr>
            <w:rStyle w:val="Hyperlink"/>
            <w:rFonts w:ascii="Times New Roman" w:eastAsia="ACaslonPro-Regular" w:hAnsi="Times New Roman" w:cs="Times New Roman"/>
            <w:color w:val="auto"/>
            <w:szCs w:val="24"/>
            <w:u w:val="none"/>
          </w:rPr>
          <w:t>http://www.revistaforum.com.br/blog/2012/11/pesquisa-revela-em-numeros-realidade-carceraria-do-pais/</w:t>
        </w:r>
      </w:hyperlink>
      <w:r w:rsidRPr="007F4BCF">
        <w:rPr>
          <w:rFonts w:ascii="Times New Roman" w:eastAsia="ACaslonPro-Regular" w:hAnsi="Times New Roman" w:cs="Times New Roman"/>
          <w:szCs w:val="24"/>
        </w:rPr>
        <w:t xml:space="preserve"> Acesso em 16/ago./2015.</w:t>
      </w:r>
    </w:p>
    <w:p w:rsidR="006C46B3" w:rsidRPr="007F4BCF" w:rsidRDefault="006C46B3" w:rsidP="006C46B3">
      <w:pPr>
        <w:spacing w:before="100" w:beforeAutospacing="1" w:after="100" w:afterAutospacing="1" w:line="240" w:lineRule="auto"/>
        <w:jc w:val="both"/>
        <w:outlineLvl w:val="2"/>
        <w:rPr>
          <w:rFonts w:ascii="Times New Roman" w:eastAsia="Times New Roman" w:hAnsi="Times New Roman" w:cs="Times New Roman"/>
          <w:szCs w:val="24"/>
          <w:lang w:eastAsia="pt-BR"/>
        </w:rPr>
      </w:pPr>
      <w:r w:rsidRPr="007F4BCF">
        <w:rPr>
          <w:rFonts w:ascii="Times New Roman" w:eastAsia="Times New Roman" w:hAnsi="Times New Roman" w:cs="Times New Roman"/>
          <w:szCs w:val="24"/>
          <w:lang w:eastAsia="pt-BR"/>
        </w:rPr>
        <w:t>RUA, M. G. (1998). As políticas públicas e a juventude dos anos 90.</w:t>
      </w:r>
      <w:r w:rsidR="002350C0" w:rsidRPr="007F4BCF">
        <w:rPr>
          <w:rFonts w:ascii="Times New Roman" w:eastAsia="Times New Roman" w:hAnsi="Times New Roman" w:cs="Times New Roman"/>
          <w:szCs w:val="24"/>
          <w:lang w:eastAsia="pt-BR"/>
        </w:rPr>
        <w:t xml:space="preserve"> In:</w:t>
      </w:r>
      <w:r w:rsidRPr="007F4BCF">
        <w:rPr>
          <w:rFonts w:ascii="Times New Roman" w:eastAsia="Times New Roman" w:hAnsi="Times New Roman" w:cs="Times New Roman"/>
          <w:i/>
          <w:iCs/>
          <w:szCs w:val="24"/>
          <w:lang w:eastAsia="pt-BR"/>
        </w:rPr>
        <w:t>Jovens acontecendo na trilha das políticas públicas</w:t>
      </w:r>
      <w:r w:rsidRPr="007F4BCF">
        <w:rPr>
          <w:rFonts w:ascii="Times New Roman" w:eastAsia="Times New Roman" w:hAnsi="Times New Roman" w:cs="Times New Roman"/>
          <w:szCs w:val="24"/>
          <w:lang w:eastAsia="pt-BR"/>
        </w:rPr>
        <w:t>. 2 v</w:t>
      </w:r>
      <w:r w:rsidRPr="007F4BCF">
        <w:rPr>
          <w:rFonts w:ascii="Times New Roman" w:eastAsia="Times New Roman" w:hAnsi="Times New Roman" w:cs="Times New Roman"/>
          <w:i/>
          <w:iCs/>
          <w:szCs w:val="24"/>
          <w:lang w:eastAsia="pt-BR"/>
        </w:rPr>
        <w:t>.</w:t>
      </w:r>
      <w:r w:rsidRPr="007F4BCF">
        <w:rPr>
          <w:rFonts w:ascii="Times New Roman" w:eastAsia="Times New Roman" w:hAnsi="Times New Roman" w:cs="Times New Roman"/>
          <w:szCs w:val="24"/>
          <w:lang w:eastAsia="pt-BR"/>
        </w:rPr>
        <w:t xml:space="preserve"> Brasília: CNPD, p. 731-752. 1998.</w:t>
      </w:r>
    </w:p>
    <w:p w:rsidR="00EA5E62" w:rsidRPr="007F4BCF" w:rsidRDefault="00EA5E62" w:rsidP="00233A5E">
      <w:pPr>
        <w:autoSpaceDE w:val="0"/>
        <w:autoSpaceDN w:val="0"/>
        <w:adjustRightInd w:val="0"/>
        <w:spacing w:after="0" w:line="240" w:lineRule="auto"/>
        <w:jc w:val="both"/>
        <w:rPr>
          <w:rFonts w:ascii="Times New Roman" w:hAnsi="Times New Roman" w:cs="Times New Roman"/>
          <w:szCs w:val="24"/>
        </w:rPr>
      </w:pPr>
      <w:r w:rsidRPr="007F4BCF">
        <w:rPr>
          <w:rFonts w:ascii="Times New Roman" w:hAnsi="Times New Roman" w:cs="Times New Roman"/>
          <w:szCs w:val="24"/>
        </w:rPr>
        <w:t>SOARES, L. E</w:t>
      </w:r>
      <w:r w:rsidR="00233A5E" w:rsidRPr="007F4BCF">
        <w:rPr>
          <w:rFonts w:ascii="Times New Roman" w:hAnsi="Times New Roman" w:cs="Times New Roman"/>
          <w:szCs w:val="24"/>
        </w:rPr>
        <w:t xml:space="preserve">.; BATISTA, A.; PIMENTEL, R. </w:t>
      </w:r>
      <w:r w:rsidR="00233A5E" w:rsidRPr="007F4BCF">
        <w:rPr>
          <w:rFonts w:ascii="Times New Roman" w:hAnsi="Times New Roman" w:cs="Times New Roman"/>
          <w:i/>
          <w:szCs w:val="24"/>
        </w:rPr>
        <w:t>Elite da Tropa.</w:t>
      </w:r>
      <w:r w:rsidR="00233A5E" w:rsidRPr="007F4BCF">
        <w:rPr>
          <w:rFonts w:ascii="Times New Roman" w:hAnsi="Times New Roman" w:cs="Times New Roman"/>
          <w:szCs w:val="24"/>
        </w:rPr>
        <w:t>Rio de Janeiro: Objetiva, 2006.</w:t>
      </w:r>
    </w:p>
    <w:p w:rsidR="00EA5E62" w:rsidRPr="007F4BCF" w:rsidRDefault="00EA5E62" w:rsidP="00255B5F">
      <w:pPr>
        <w:pStyle w:val="Textodenotaderodap"/>
        <w:jc w:val="both"/>
        <w:rPr>
          <w:rFonts w:ascii="Times New Roman" w:hAnsi="Times New Roman" w:cs="Times New Roman"/>
          <w:sz w:val="24"/>
          <w:szCs w:val="24"/>
        </w:rPr>
      </w:pPr>
    </w:p>
    <w:p w:rsidR="00255B5F" w:rsidRPr="007F4BCF" w:rsidRDefault="00255B5F" w:rsidP="00255B5F">
      <w:pPr>
        <w:pStyle w:val="Textodenotaderodap"/>
        <w:jc w:val="both"/>
        <w:rPr>
          <w:rFonts w:ascii="Times New Roman" w:hAnsi="Times New Roman" w:cs="Times New Roman"/>
          <w:sz w:val="24"/>
          <w:szCs w:val="24"/>
        </w:rPr>
      </w:pPr>
      <w:r w:rsidRPr="007F4BCF">
        <w:rPr>
          <w:rFonts w:ascii="Times New Roman" w:hAnsi="Times New Roman" w:cs="Times New Roman"/>
          <w:sz w:val="24"/>
          <w:szCs w:val="24"/>
        </w:rPr>
        <w:t>SOUZA, J. Panorama da juventude negra no Brasil. In:</w:t>
      </w:r>
      <w:r w:rsidRPr="007F4BCF">
        <w:rPr>
          <w:rFonts w:ascii="Times New Roman" w:hAnsi="Times New Roman" w:cs="Times New Roman"/>
          <w:i/>
          <w:sz w:val="24"/>
          <w:szCs w:val="24"/>
        </w:rPr>
        <w:t>Identidade!</w:t>
      </w:r>
      <w:r w:rsidRPr="007F4BCF">
        <w:rPr>
          <w:rFonts w:ascii="Times New Roman" w:hAnsi="Times New Roman" w:cs="Times New Roman"/>
          <w:sz w:val="24"/>
          <w:szCs w:val="24"/>
        </w:rPr>
        <w:t xml:space="preserve"> São Leopoldo, RS, v 16, n 1, jan.- jun, 2011.</w:t>
      </w:r>
    </w:p>
    <w:p w:rsidR="00255B5F" w:rsidRPr="007F4BCF" w:rsidRDefault="00255B5F" w:rsidP="0039559E">
      <w:pPr>
        <w:pStyle w:val="Textodenotaderodap"/>
        <w:jc w:val="both"/>
        <w:rPr>
          <w:rFonts w:ascii="Times New Roman" w:hAnsi="Times New Roman" w:cs="Times New Roman"/>
          <w:sz w:val="24"/>
          <w:szCs w:val="24"/>
          <w:lang w:eastAsia="pt-BR"/>
        </w:rPr>
      </w:pPr>
    </w:p>
    <w:p w:rsidR="0039559E" w:rsidRPr="007F4BCF" w:rsidRDefault="0039559E" w:rsidP="0039559E">
      <w:pPr>
        <w:pStyle w:val="Textodenotaderodap"/>
        <w:jc w:val="both"/>
        <w:rPr>
          <w:rFonts w:ascii="Times New Roman" w:hAnsi="Times New Roman" w:cs="Times New Roman"/>
          <w:sz w:val="24"/>
          <w:szCs w:val="24"/>
          <w:lang w:eastAsia="pt-BR"/>
        </w:rPr>
      </w:pPr>
      <w:r w:rsidRPr="007F4BCF">
        <w:rPr>
          <w:rFonts w:ascii="Times New Roman" w:hAnsi="Times New Roman" w:cs="Times New Roman"/>
          <w:sz w:val="24"/>
          <w:szCs w:val="24"/>
          <w:lang w:eastAsia="pt-BR"/>
        </w:rPr>
        <w:t xml:space="preserve">SPOSITO, M. P; CARRANO, P. C. </w:t>
      </w:r>
      <w:r w:rsidRPr="007F4BCF">
        <w:rPr>
          <w:rFonts w:ascii="Times New Roman" w:hAnsi="Times New Roman" w:cs="Times New Roman"/>
          <w:iCs/>
          <w:sz w:val="24"/>
          <w:szCs w:val="24"/>
          <w:lang w:eastAsia="pt-BR"/>
        </w:rPr>
        <w:t>Juventude e políticas públicas no Brasil</w:t>
      </w:r>
      <w:r w:rsidRPr="007F4BCF">
        <w:rPr>
          <w:rFonts w:ascii="Times New Roman" w:hAnsi="Times New Roman" w:cs="Times New Roman"/>
          <w:sz w:val="24"/>
          <w:szCs w:val="24"/>
          <w:lang w:eastAsia="pt-BR"/>
        </w:rPr>
        <w:t xml:space="preserve">. In: </w:t>
      </w:r>
      <w:r w:rsidRPr="007F4BCF">
        <w:rPr>
          <w:rFonts w:ascii="Times New Roman" w:hAnsi="Times New Roman" w:cs="Times New Roman"/>
          <w:i/>
          <w:sz w:val="24"/>
          <w:szCs w:val="24"/>
          <w:lang w:eastAsia="pt-BR"/>
        </w:rPr>
        <w:t>Revista Brasileira de Educação,</w:t>
      </w:r>
      <w:r w:rsidR="00EA3FCA">
        <w:rPr>
          <w:rFonts w:ascii="Times New Roman" w:hAnsi="Times New Roman" w:cs="Times New Roman"/>
          <w:i/>
          <w:sz w:val="24"/>
          <w:szCs w:val="24"/>
          <w:lang w:eastAsia="pt-BR"/>
        </w:rPr>
        <w:t xml:space="preserve"> </w:t>
      </w:r>
      <w:r w:rsidRPr="007F4BCF">
        <w:rPr>
          <w:rFonts w:ascii="Times New Roman" w:hAnsi="Times New Roman" w:cs="Times New Roman"/>
          <w:sz w:val="24"/>
          <w:szCs w:val="24"/>
          <w:lang w:eastAsia="pt-BR"/>
        </w:rPr>
        <w:t>São Paulo, v. 24, p. 16-39, 2003.</w:t>
      </w:r>
    </w:p>
    <w:p w:rsidR="0039559E" w:rsidRPr="007F4BCF" w:rsidRDefault="0039559E" w:rsidP="00283244">
      <w:pPr>
        <w:pStyle w:val="Default"/>
        <w:jc w:val="both"/>
        <w:rPr>
          <w:color w:val="auto"/>
        </w:rPr>
      </w:pPr>
    </w:p>
    <w:p w:rsidR="00283244" w:rsidRPr="007F4BCF" w:rsidRDefault="00283244" w:rsidP="00283244">
      <w:pPr>
        <w:pStyle w:val="Default"/>
        <w:jc w:val="both"/>
        <w:rPr>
          <w:color w:val="auto"/>
        </w:rPr>
      </w:pPr>
      <w:r w:rsidRPr="007F4BCF">
        <w:rPr>
          <w:color w:val="auto"/>
        </w:rPr>
        <w:t xml:space="preserve">ZALUAR, A. Gangues, galeras e quadrilhas: globalização, juventude e violência. In: VIANNA, H. </w:t>
      </w:r>
      <w:r w:rsidRPr="007F4BCF">
        <w:rPr>
          <w:i/>
          <w:iCs/>
          <w:color w:val="auto"/>
        </w:rPr>
        <w:t>Galeras cariocas, territórios de conflitos e encontros culturais</w:t>
      </w:r>
      <w:r w:rsidRPr="007F4BCF">
        <w:rPr>
          <w:color w:val="auto"/>
        </w:rPr>
        <w:t>. Rio de Janeiro: UFRJ, 1997.</w:t>
      </w:r>
    </w:p>
    <w:p w:rsidR="00A64055" w:rsidRPr="007F4BCF" w:rsidRDefault="00A64055" w:rsidP="00283244">
      <w:pPr>
        <w:pStyle w:val="Default"/>
        <w:jc w:val="both"/>
      </w:pPr>
    </w:p>
    <w:p w:rsidR="008375D4" w:rsidRPr="007F4BCF" w:rsidRDefault="008375D4" w:rsidP="008375D4">
      <w:pPr>
        <w:spacing w:line="240" w:lineRule="auto"/>
        <w:jc w:val="both"/>
        <w:rPr>
          <w:rFonts w:ascii="Times New Roman" w:hAnsi="Times New Roman" w:cs="Times New Roman"/>
          <w:i/>
          <w:szCs w:val="24"/>
        </w:rPr>
      </w:pPr>
      <w:r w:rsidRPr="007F4BCF">
        <w:rPr>
          <w:rFonts w:ascii="Times New Roman" w:hAnsi="Times New Roman" w:cs="Times New Roman"/>
          <w:color w:val="000000"/>
          <w:szCs w:val="24"/>
        </w:rPr>
        <w:t xml:space="preserve">WACQUANT, Loïc. (Entrevista) A criminalização da pobreza. </w:t>
      </w:r>
      <w:r w:rsidRPr="007F4BCF">
        <w:rPr>
          <w:rFonts w:ascii="Times New Roman" w:hAnsi="Times New Roman" w:cs="Times New Roman"/>
          <w:szCs w:val="24"/>
        </w:rPr>
        <w:t xml:space="preserve">Traduçãode Suely Gomes Costa. </w:t>
      </w:r>
      <w:r w:rsidR="003C3618" w:rsidRPr="007F4BCF">
        <w:rPr>
          <w:rFonts w:ascii="Times New Roman" w:hAnsi="Times New Roman" w:cs="Times New Roman"/>
          <w:i/>
          <w:iCs/>
          <w:color w:val="000000"/>
          <w:szCs w:val="24"/>
        </w:rPr>
        <w:t xml:space="preserve">Mais </w:t>
      </w:r>
      <w:r w:rsidRPr="007F4BCF">
        <w:rPr>
          <w:rFonts w:ascii="Times New Roman" w:hAnsi="Times New Roman" w:cs="Times New Roman"/>
          <w:i/>
          <w:iCs/>
          <w:color w:val="000000"/>
          <w:szCs w:val="24"/>
        </w:rPr>
        <w:t>Humana</w:t>
      </w:r>
      <w:r w:rsidRPr="007F4BCF">
        <w:rPr>
          <w:rFonts w:ascii="Times New Roman" w:hAnsi="Times New Roman" w:cs="Times New Roman"/>
          <w:color w:val="000000"/>
          <w:szCs w:val="24"/>
        </w:rPr>
        <w:t xml:space="preserve">, dez. 1999. Disponível em: &lt;www.maishumana.com.br/loic1.htm&gt;. Acesso em: 02/fev./2018. </w:t>
      </w:r>
    </w:p>
    <w:p w:rsidR="00A64055" w:rsidRPr="007F4BCF" w:rsidRDefault="008375D4" w:rsidP="00A64055">
      <w:pPr>
        <w:autoSpaceDE w:val="0"/>
        <w:autoSpaceDN w:val="0"/>
        <w:adjustRightInd w:val="0"/>
        <w:jc w:val="both"/>
        <w:rPr>
          <w:rFonts w:ascii="Times New Roman" w:hAnsi="Times New Roman" w:cs="Times New Roman"/>
          <w:szCs w:val="24"/>
        </w:rPr>
      </w:pPr>
      <w:r w:rsidRPr="007F4BCF">
        <w:rPr>
          <w:rFonts w:ascii="Times New Roman" w:eastAsia="Calibri" w:hAnsi="Times New Roman" w:cs="Times New Roman"/>
          <w:bCs/>
          <w:i/>
          <w:szCs w:val="24"/>
        </w:rPr>
        <w:t xml:space="preserve">______. </w:t>
      </w:r>
      <w:r w:rsidR="00A64055" w:rsidRPr="007F4BCF">
        <w:rPr>
          <w:rFonts w:ascii="Times New Roman" w:eastAsia="Calibri" w:hAnsi="Times New Roman" w:cs="Times New Roman"/>
          <w:bCs/>
          <w:i/>
          <w:szCs w:val="24"/>
        </w:rPr>
        <w:t>As prisões da miséria.</w:t>
      </w:r>
      <w:r w:rsidRPr="007F4BCF">
        <w:rPr>
          <w:rFonts w:ascii="Times New Roman" w:eastAsia="Calibri" w:hAnsi="Times New Roman" w:cs="Times New Roman"/>
          <w:bCs/>
          <w:szCs w:val="24"/>
        </w:rPr>
        <w:t>Tradução: André Telles.</w:t>
      </w:r>
      <w:r w:rsidR="00A64055" w:rsidRPr="007F4BCF">
        <w:rPr>
          <w:rFonts w:ascii="Times New Roman" w:eastAsia="Calibri" w:hAnsi="Times New Roman" w:cs="Times New Roman"/>
          <w:szCs w:val="24"/>
        </w:rPr>
        <w:t>Rio de Janeiro: Jorge Zahar Editor, 2001</w:t>
      </w:r>
      <w:r w:rsidR="00A64055" w:rsidRPr="007F4BCF">
        <w:rPr>
          <w:rFonts w:ascii="Times New Roman" w:hAnsi="Times New Roman" w:cs="Times New Roman"/>
          <w:szCs w:val="24"/>
        </w:rPr>
        <w:t>.</w:t>
      </w:r>
    </w:p>
    <w:p w:rsidR="00FD2B43" w:rsidRPr="007F4BCF" w:rsidRDefault="00FD2B43" w:rsidP="00FD2B43">
      <w:pPr>
        <w:autoSpaceDE w:val="0"/>
        <w:autoSpaceDN w:val="0"/>
        <w:adjustRightInd w:val="0"/>
        <w:spacing w:after="0" w:line="240" w:lineRule="auto"/>
        <w:jc w:val="both"/>
        <w:rPr>
          <w:rFonts w:ascii="Times New Roman" w:hAnsi="Times New Roman" w:cs="Times New Roman"/>
          <w:szCs w:val="24"/>
        </w:rPr>
      </w:pPr>
      <w:r w:rsidRPr="007F4BCF">
        <w:rPr>
          <w:rFonts w:ascii="Times New Roman" w:hAnsi="Times New Roman" w:cs="Times New Roman"/>
          <w:szCs w:val="24"/>
        </w:rPr>
        <w:t xml:space="preserve">______. </w:t>
      </w:r>
      <w:r w:rsidRPr="007F4BCF">
        <w:rPr>
          <w:rFonts w:ascii="Times New Roman" w:hAnsi="Times New Roman" w:cs="Times New Roman"/>
          <w:bCs/>
          <w:i/>
          <w:szCs w:val="24"/>
        </w:rPr>
        <w:t>Punir os pobres</w:t>
      </w:r>
      <w:r w:rsidRPr="007F4BCF">
        <w:rPr>
          <w:rFonts w:ascii="Times New Roman" w:hAnsi="Times New Roman" w:cs="Times New Roman"/>
          <w:i/>
          <w:szCs w:val="24"/>
        </w:rPr>
        <w:t>:</w:t>
      </w:r>
      <w:r w:rsidRPr="007F4BCF">
        <w:rPr>
          <w:rFonts w:ascii="Times New Roman" w:hAnsi="Times New Roman" w:cs="Times New Roman"/>
          <w:szCs w:val="24"/>
        </w:rPr>
        <w:t xml:space="preserve"> a nova gestão da miséria nos Estados Unidos [a onda punitiva]. Tradução de: Sérgio Lamarão. Rio de Janeiro: Revan, 2007.</w:t>
      </w:r>
    </w:p>
    <w:p w:rsidR="00283244" w:rsidRPr="007F4BCF" w:rsidRDefault="00283244" w:rsidP="00FD2B43">
      <w:pPr>
        <w:spacing w:before="100" w:beforeAutospacing="1" w:after="100" w:afterAutospacing="1" w:line="240" w:lineRule="auto"/>
        <w:jc w:val="both"/>
        <w:outlineLvl w:val="2"/>
        <w:rPr>
          <w:rFonts w:ascii="Times New Roman" w:eastAsia="Times New Roman" w:hAnsi="Times New Roman" w:cs="Times New Roman"/>
          <w:b/>
          <w:bCs/>
          <w:szCs w:val="24"/>
          <w:lang w:eastAsia="pt-BR"/>
        </w:rPr>
      </w:pPr>
    </w:p>
    <w:sectPr w:rsidR="00283244" w:rsidRPr="007F4BCF" w:rsidSect="000729C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CA5" w:rsidRDefault="00313CA5" w:rsidP="006059B5">
      <w:pPr>
        <w:spacing w:after="0" w:line="240" w:lineRule="auto"/>
      </w:pPr>
      <w:r>
        <w:separator/>
      </w:r>
    </w:p>
  </w:endnote>
  <w:endnote w:type="continuationSeparator" w:id="1">
    <w:p w:rsidR="00313CA5" w:rsidRDefault="00313CA5" w:rsidP="00605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aslonPro-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CA5" w:rsidRDefault="00313CA5" w:rsidP="006059B5">
      <w:pPr>
        <w:spacing w:after="0" w:line="240" w:lineRule="auto"/>
      </w:pPr>
      <w:r>
        <w:separator/>
      </w:r>
    </w:p>
  </w:footnote>
  <w:footnote w:type="continuationSeparator" w:id="1">
    <w:p w:rsidR="00313CA5" w:rsidRDefault="00313CA5" w:rsidP="006059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7468AA"/>
    <w:rsid w:val="000350FA"/>
    <w:rsid w:val="00040B22"/>
    <w:rsid w:val="00051F25"/>
    <w:rsid w:val="0006328F"/>
    <w:rsid w:val="000729CD"/>
    <w:rsid w:val="00094C5C"/>
    <w:rsid w:val="000D2D3E"/>
    <w:rsid w:val="000D3B0D"/>
    <w:rsid w:val="000E0033"/>
    <w:rsid w:val="000E7B1E"/>
    <w:rsid w:val="000F604E"/>
    <w:rsid w:val="0013033F"/>
    <w:rsid w:val="00145FF0"/>
    <w:rsid w:val="001473A4"/>
    <w:rsid w:val="00162F7B"/>
    <w:rsid w:val="00183B20"/>
    <w:rsid w:val="001964C9"/>
    <w:rsid w:val="001A3C10"/>
    <w:rsid w:val="001C31A9"/>
    <w:rsid w:val="0021048C"/>
    <w:rsid w:val="00217EDE"/>
    <w:rsid w:val="00223AB0"/>
    <w:rsid w:val="00227681"/>
    <w:rsid w:val="00233A5E"/>
    <w:rsid w:val="00233EF0"/>
    <w:rsid w:val="002350C0"/>
    <w:rsid w:val="00237086"/>
    <w:rsid w:val="00255B5F"/>
    <w:rsid w:val="00273A2F"/>
    <w:rsid w:val="00283244"/>
    <w:rsid w:val="002B6D01"/>
    <w:rsid w:val="002C5878"/>
    <w:rsid w:val="00300D7D"/>
    <w:rsid w:val="003013D0"/>
    <w:rsid w:val="00305C20"/>
    <w:rsid w:val="00306BB5"/>
    <w:rsid w:val="00310C25"/>
    <w:rsid w:val="00313CA5"/>
    <w:rsid w:val="00320453"/>
    <w:rsid w:val="0033100E"/>
    <w:rsid w:val="00337F40"/>
    <w:rsid w:val="00341EFC"/>
    <w:rsid w:val="003470F5"/>
    <w:rsid w:val="003603D4"/>
    <w:rsid w:val="00373E24"/>
    <w:rsid w:val="0039559E"/>
    <w:rsid w:val="003957A5"/>
    <w:rsid w:val="003A760D"/>
    <w:rsid w:val="003B0D49"/>
    <w:rsid w:val="003B74BF"/>
    <w:rsid w:val="003C3618"/>
    <w:rsid w:val="003D6D58"/>
    <w:rsid w:val="003E38DA"/>
    <w:rsid w:val="00402C7C"/>
    <w:rsid w:val="00420BD2"/>
    <w:rsid w:val="004740E2"/>
    <w:rsid w:val="004763C8"/>
    <w:rsid w:val="00480FE3"/>
    <w:rsid w:val="00487029"/>
    <w:rsid w:val="00487076"/>
    <w:rsid w:val="004B6470"/>
    <w:rsid w:val="004B6BB1"/>
    <w:rsid w:val="00500126"/>
    <w:rsid w:val="00501FCC"/>
    <w:rsid w:val="0051605C"/>
    <w:rsid w:val="005262D5"/>
    <w:rsid w:val="00553BDE"/>
    <w:rsid w:val="005549BD"/>
    <w:rsid w:val="00560AA0"/>
    <w:rsid w:val="00563EF0"/>
    <w:rsid w:val="00571F36"/>
    <w:rsid w:val="0057521A"/>
    <w:rsid w:val="00581E8E"/>
    <w:rsid w:val="00583C9F"/>
    <w:rsid w:val="005A1901"/>
    <w:rsid w:val="005B6535"/>
    <w:rsid w:val="005D350A"/>
    <w:rsid w:val="006059B5"/>
    <w:rsid w:val="006168A3"/>
    <w:rsid w:val="006907CF"/>
    <w:rsid w:val="00694EEB"/>
    <w:rsid w:val="006C2B01"/>
    <w:rsid w:val="006C46B3"/>
    <w:rsid w:val="006D5D12"/>
    <w:rsid w:val="006F18C2"/>
    <w:rsid w:val="006F5A64"/>
    <w:rsid w:val="006F5F3A"/>
    <w:rsid w:val="00702B8B"/>
    <w:rsid w:val="0071587F"/>
    <w:rsid w:val="007468AA"/>
    <w:rsid w:val="00751E6D"/>
    <w:rsid w:val="00751F53"/>
    <w:rsid w:val="00760BBC"/>
    <w:rsid w:val="007910EA"/>
    <w:rsid w:val="007B052A"/>
    <w:rsid w:val="007B5D12"/>
    <w:rsid w:val="007B714A"/>
    <w:rsid w:val="007C0ABA"/>
    <w:rsid w:val="007F4BCF"/>
    <w:rsid w:val="0083521E"/>
    <w:rsid w:val="008375D4"/>
    <w:rsid w:val="00844A1E"/>
    <w:rsid w:val="00847467"/>
    <w:rsid w:val="00862F3F"/>
    <w:rsid w:val="00870B55"/>
    <w:rsid w:val="00877F40"/>
    <w:rsid w:val="008B18C0"/>
    <w:rsid w:val="008D5985"/>
    <w:rsid w:val="009243FC"/>
    <w:rsid w:val="009415CC"/>
    <w:rsid w:val="00971B3F"/>
    <w:rsid w:val="00991F66"/>
    <w:rsid w:val="009E0325"/>
    <w:rsid w:val="00A048B8"/>
    <w:rsid w:val="00A513CD"/>
    <w:rsid w:val="00A64055"/>
    <w:rsid w:val="00A84913"/>
    <w:rsid w:val="00A948C5"/>
    <w:rsid w:val="00AB2A36"/>
    <w:rsid w:val="00AE1AAA"/>
    <w:rsid w:val="00AF166F"/>
    <w:rsid w:val="00AF3DC1"/>
    <w:rsid w:val="00B06652"/>
    <w:rsid w:val="00B20E7B"/>
    <w:rsid w:val="00B333D8"/>
    <w:rsid w:val="00B4384E"/>
    <w:rsid w:val="00B66D08"/>
    <w:rsid w:val="00B67AB5"/>
    <w:rsid w:val="00B817FE"/>
    <w:rsid w:val="00B91119"/>
    <w:rsid w:val="00B93230"/>
    <w:rsid w:val="00BA610A"/>
    <w:rsid w:val="00BB6E18"/>
    <w:rsid w:val="00BD3ED7"/>
    <w:rsid w:val="00BD6EFC"/>
    <w:rsid w:val="00C07C4D"/>
    <w:rsid w:val="00C867CF"/>
    <w:rsid w:val="00C977C8"/>
    <w:rsid w:val="00CF5CCD"/>
    <w:rsid w:val="00D12227"/>
    <w:rsid w:val="00D15443"/>
    <w:rsid w:val="00D2649E"/>
    <w:rsid w:val="00D36829"/>
    <w:rsid w:val="00D40697"/>
    <w:rsid w:val="00D4613C"/>
    <w:rsid w:val="00D52D9D"/>
    <w:rsid w:val="00D56065"/>
    <w:rsid w:val="00D71244"/>
    <w:rsid w:val="00D72279"/>
    <w:rsid w:val="00D814E2"/>
    <w:rsid w:val="00DA3FCD"/>
    <w:rsid w:val="00DA468E"/>
    <w:rsid w:val="00E107AD"/>
    <w:rsid w:val="00E23141"/>
    <w:rsid w:val="00E241A1"/>
    <w:rsid w:val="00E24AF4"/>
    <w:rsid w:val="00E5143C"/>
    <w:rsid w:val="00E52986"/>
    <w:rsid w:val="00E62559"/>
    <w:rsid w:val="00EA39E5"/>
    <w:rsid w:val="00EA3FCA"/>
    <w:rsid w:val="00EA5E62"/>
    <w:rsid w:val="00ED7F01"/>
    <w:rsid w:val="00EF3D21"/>
    <w:rsid w:val="00EF5DFC"/>
    <w:rsid w:val="00F022AA"/>
    <w:rsid w:val="00F03ED5"/>
    <w:rsid w:val="00F10365"/>
    <w:rsid w:val="00F24009"/>
    <w:rsid w:val="00F551AE"/>
    <w:rsid w:val="00F96E96"/>
    <w:rsid w:val="00FB01E1"/>
    <w:rsid w:val="00FB538A"/>
    <w:rsid w:val="00FB7FDF"/>
    <w:rsid w:val="00FC5687"/>
    <w:rsid w:val="00FC5A47"/>
    <w:rsid w:val="00FD2B43"/>
    <w:rsid w:val="00FD7796"/>
    <w:rsid w:val="00FD7F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CD"/>
  </w:style>
  <w:style w:type="paragraph" w:styleId="Ttulo3">
    <w:name w:val="heading 3"/>
    <w:basedOn w:val="Normal"/>
    <w:link w:val="Ttulo3Char"/>
    <w:uiPriority w:val="9"/>
    <w:qFormat/>
    <w:rsid w:val="006C46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581E8E"/>
  </w:style>
  <w:style w:type="paragraph" w:styleId="Textodenotaderodap">
    <w:name w:val="footnote text"/>
    <w:aliases w:val="nota"/>
    <w:basedOn w:val="Normal"/>
    <w:link w:val="TextodenotaderodapChar"/>
    <w:unhideWhenUsed/>
    <w:rsid w:val="006059B5"/>
    <w:pPr>
      <w:spacing w:after="0" w:line="240" w:lineRule="auto"/>
    </w:pPr>
    <w:rPr>
      <w:sz w:val="20"/>
      <w:szCs w:val="20"/>
    </w:rPr>
  </w:style>
  <w:style w:type="character" w:customStyle="1" w:styleId="TextodenotaderodapChar">
    <w:name w:val="Texto de nota de rodapé Char"/>
    <w:aliases w:val="nota Char"/>
    <w:basedOn w:val="Fontepargpadro"/>
    <w:link w:val="Textodenotaderodap"/>
    <w:uiPriority w:val="99"/>
    <w:rsid w:val="006059B5"/>
    <w:rPr>
      <w:sz w:val="20"/>
      <w:szCs w:val="20"/>
    </w:rPr>
  </w:style>
  <w:style w:type="character" w:styleId="Refdenotaderodap">
    <w:name w:val="footnote reference"/>
    <w:basedOn w:val="Fontepargpadro"/>
    <w:uiPriority w:val="99"/>
    <w:semiHidden/>
    <w:unhideWhenUsed/>
    <w:rsid w:val="006059B5"/>
    <w:rPr>
      <w:vertAlign w:val="superscript"/>
    </w:rPr>
  </w:style>
  <w:style w:type="paragraph" w:customStyle="1" w:styleId="Default">
    <w:name w:val="Default"/>
    <w:rsid w:val="006059B5"/>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character" w:styleId="Hyperlink">
    <w:name w:val="Hyperlink"/>
    <w:uiPriority w:val="99"/>
    <w:unhideWhenUsed/>
    <w:rsid w:val="006059B5"/>
    <w:rPr>
      <w:color w:val="0563C1"/>
      <w:u w:val="single"/>
    </w:rPr>
  </w:style>
  <w:style w:type="paragraph" w:styleId="Corpodetexto">
    <w:name w:val="Body Text"/>
    <w:basedOn w:val="Normal"/>
    <w:link w:val="CorpodetextoChar"/>
    <w:rsid w:val="0033100E"/>
    <w:pPr>
      <w:suppressAutoHyphens/>
      <w:spacing w:after="0" w:line="240" w:lineRule="auto"/>
      <w:jc w:val="both"/>
    </w:pPr>
    <w:rPr>
      <w:rFonts w:ascii="Times New Roman" w:eastAsia="Times New Roman" w:hAnsi="Times New Roman" w:cs="Times New Roman"/>
      <w:szCs w:val="20"/>
      <w:lang w:eastAsia="ar-SA"/>
    </w:rPr>
  </w:style>
  <w:style w:type="character" w:customStyle="1" w:styleId="CorpodetextoChar">
    <w:name w:val="Corpo de texto Char"/>
    <w:basedOn w:val="Fontepargpadro"/>
    <w:link w:val="Corpodetexto"/>
    <w:rsid w:val="0033100E"/>
    <w:rPr>
      <w:rFonts w:ascii="Times New Roman" w:eastAsia="Times New Roman" w:hAnsi="Times New Roman" w:cs="Times New Roman"/>
      <w:szCs w:val="20"/>
      <w:lang w:eastAsia="ar-SA"/>
    </w:rPr>
  </w:style>
  <w:style w:type="character" w:customStyle="1" w:styleId="Ttulo3Char">
    <w:name w:val="Título 3 Char"/>
    <w:basedOn w:val="Fontepargpadro"/>
    <w:link w:val="Ttulo3"/>
    <w:uiPriority w:val="9"/>
    <w:rsid w:val="006C46B3"/>
    <w:rPr>
      <w:rFonts w:ascii="Times New Roman" w:eastAsia="Times New Roman" w:hAnsi="Times New Roman" w:cs="Times New Roman"/>
      <w:b/>
      <w:bCs/>
      <w:sz w:val="27"/>
      <w:szCs w:val="27"/>
      <w:lang w:eastAsia="pt-BR"/>
    </w:rPr>
  </w:style>
  <w:style w:type="paragraph" w:styleId="Recuodecorpodetexto">
    <w:name w:val="Body Text Indent"/>
    <w:basedOn w:val="Normal"/>
    <w:link w:val="RecuodecorpodetextoChar"/>
    <w:uiPriority w:val="99"/>
    <w:unhideWhenUsed/>
    <w:rsid w:val="00AE1AAA"/>
    <w:pPr>
      <w:spacing w:after="120"/>
      <w:ind w:left="283"/>
    </w:pPr>
  </w:style>
  <w:style w:type="character" w:customStyle="1" w:styleId="RecuodecorpodetextoChar">
    <w:name w:val="Recuo de corpo de texto Char"/>
    <w:basedOn w:val="Fontepargpadro"/>
    <w:link w:val="Recuodecorpodetexto"/>
    <w:uiPriority w:val="99"/>
    <w:rsid w:val="00AE1AAA"/>
  </w:style>
  <w:style w:type="paragraph" w:styleId="NormalWeb">
    <w:name w:val="Normal (Web)"/>
    <w:basedOn w:val="Normal"/>
    <w:rsid w:val="00FD7F46"/>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qFormat/>
    <w:rsid w:val="00553BDE"/>
    <w:rPr>
      <w:b/>
      <w:bCs/>
    </w:rPr>
  </w:style>
  <w:style w:type="paragraph" w:customStyle="1" w:styleId="tj">
    <w:name w:val="tj"/>
    <w:basedOn w:val="Normal"/>
    <w:rsid w:val="00C867CF"/>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hlhilite">
    <w:name w:val="hl hilite"/>
    <w:basedOn w:val="Fontepargpadro"/>
    <w:rsid w:val="00C867CF"/>
  </w:style>
  <w:style w:type="character" w:styleId="Refdecomentrio">
    <w:name w:val="annotation reference"/>
    <w:basedOn w:val="Fontepargpadro"/>
    <w:uiPriority w:val="99"/>
    <w:semiHidden/>
    <w:unhideWhenUsed/>
    <w:rsid w:val="00FD7796"/>
    <w:rPr>
      <w:sz w:val="16"/>
      <w:szCs w:val="16"/>
    </w:rPr>
  </w:style>
  <w:style w:type="paragraph" w:styleId="Textodecomentrio">
    <w:name w:val="annotation text"/>
    <w:basedOn w:val="Normal"/>
    <w:link w:val="TextodecomentrioChar"/>
    <w:uiPriority w:val="99"/>
    <w:semiHidden/>
    <w:unhideWhenUsed/>
    <w:rsid w:val="00FD77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D7796"/>
    <w:rPr>
      <w:sz w:val="20"/>
      <w:szCs w:val="20"/>
    </w:rPr>
  </w:style>
  <w:style w:type="paragraph" w:styleId="Assuntodocomentrio">
    <w:name w:val="annotation subject"/>
    <w:basedOn w:val="Textodecomentrio"/>
    <w:next w:val="Textodecomentrio"/>
    <w:link w:val="AssuntodocomentrioChar"/>
    <w:uiPriority w:val="99"/>
    <w:semiHidden/>
    <w:unhideWhenUsed/>
    <w:rsid w:val="00FD7796"/>
    <w:rPr>
      <w:b/>
      <w:bCs/>
    </w:rPr>
  </w:style>
  <w:style w:type="character" w:customStyle="1" w:styleId="AssuntodocomentrioChar">
    <w:name w:val="Assunto do comentário Char"/>
    <w:basedOn w:val="TextodecomentrioChar"/>
    <w:link w:val="Assuntodocomentrio"/>
    <w:uiPriority w:val="99"/>
    <w:semiHidden/>
    <w:rsid w:val="00FD7796"/>
    <w:rPr>
      <w:b/>
      <w:bCs/>
      <w:sz w:val="20"/>
      <w:szCs w:val="20"/>
    </w:rPr>
  </w:style>
  <w:style w:type="paragraph" w:styleId="Textodebalo">
    <w:name w:val="Balloon Text"/>
    <w:basedOn w:val="Normal"/>
    <w:link w:val="TextodebaloChar"/>
    <w:uiPriority w:val="99"/>
    <w:semiHidden/>
    <w:unhideWhenUsed/>
    <w:rsid w:val="00FD77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7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CD"/>
  </w:style>
  <w:style w:type="paragraph" w:styleId="Ttulo3">
    <w:name w:val="heading 3"/>
    <w:basedOn w:val="Normal"/>
    <w:link w:val="Ttulo3Char"/>
    <w:uiPriority w:val="9"/>
    <w:qFormat/>
    <w:rsid w:val="006C46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581E8E"/>
  </w:style>
  <w:style w:type="paragraph" w:styleId="Textodenotaderodap">
    <w:name w:val="footnote text"/>
    <w:aliases w:val="nota"/>
    <w:basedOn w:val="Normal"/>
    <w:link w:val="TextodenotaderodapChar"/>
    <w:unhideWhenUsed/>
    <w:rsid w:val="006059B5"/>
    <w:pPr>
      <w:spacing w:after="0" w:line="240" w:lineRule="auto"/>
    </w:pPr>
    <w:rPr>
      <w:sz w:val="20"/>
      <w:szCs w:val="20"/>
    </w:rPr>
  </w:style>
  <w:style w:type="character" w:customStyle="1" w:styleId="TextodenotaderodapChar">
    <w:name w:val="Texto de nota de rodapé Char"/>
    <w:aliases w:val="nota Char"/>
    <w:basedOn w:val="Fontepargpadro"/>
    <w:link w:val="Textodenotaderodap"/>
    <w:uiPriority w:val="99"/>
    <w:rsid w:val="006059B5"/>
    <w:rPr>
      <w:sz w:val="20"/>
      <w:szCs w:val="20"/>
    </w:rPr>
  </w:style>
  <w:style w:type="character" w:styleId="Refdenotaderodap">
    <w:name w:val="footnote reference"/>
    <w:basedOn w:val="Fontepargpadro"/>
    <w:uiPriority w:val="99"/>
    <w:semiHidden/>
    <w:unhideWhenUsed/>
    <w:rsid w:val="006059B5"/>
    <w:rPr>
      <w:vertAlign w:val="superscript"/>
    </w:rPr>
  </w:style>
  <w:style w:type="paragraph" w:customStyle="1" w:styleId="Default">
    <w:name w:val="Default"/>
    <w:rsid w:val="006059B5"/>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character" w:styleId="Hyperlink">
    <w:name w:val="Hyperlink"/>
    <w:uiPriority w:val="99"/>
    <w:unhideWhenUsed/>
    <w:rsid w:val="006059B5"/>
    <w:rPr>
      <w:color w:val="0563C1"/>
      <w:u w:val="single"/>
    </w:rPr>
  </w:style>
  <w:style w:type="paragraph" w:styleId="Corpodetexto">
    <w:name w:val="Body Text"/>
    <w:basedOn w:val="Normal"/>
    <w:link w:val="CorpodetextoChar"/>
    <w:rsid w:val="0033100E"/>
    <w:pPr>
      <w:suppressAutoHyphens/>
      <w:spacing w:after="0" w:line="240" w:lineRule="auto"/>
      <w:jc w:val="both"/>
    </w:pPr>
    <w:rPr>
      <w:rFonts w:ascii="Times New Roman" w:eastAsia="Times New Roman" w:hAnsi="Times New Roman" w:cs="Times New Roman"/>
      <w:szCs w:val="20"/>
      <w:lang w:eastAsia="ar-SA"/>
    </w:rPr>
  </w:style>
  <w:style w:type="character" w:customStyle="1" w:styleId="CorpodetextoChar">
    <w:name w:val="Corpo de texto Char"/>
    <w:basedOn w:val="Fontepargpadro"/>
    <w:link w:val="Corpodetexto"/>
    <w:rsid w:val="0033100E"/>
    <w:rPr>
      <w:rFonts w:ascii="Times New Roman" w:eastAsia="Times New Roman" w:hAnsi="Times New Roman" w:cs="Times New Roman"/>
      <w:szCs w:val="20"/>
      <w:lang w:eastAsia="ar-SA"/>
    </w:rPr>
  </w:style>
  <w:style w:type="character" w:customStyle="1" w:styleId="Ttulo3Char">
    <w:name w:val="Título 3 Char"/>
    <w:basedOn w:val="Fontepargpadro"/>
    <w:link w:val="Ttulo3"/>
    <w:uiPriority w:val="9"/>
    <w:rsid w:val="006C46B3"/>
    <w:rPr>
      <w:rFonts w:ascii="Times New Roman" w:eastAsia="Times New Roman" w:hAnsi="Times New Roman" w:cs="Times New Roman"/>
      <w:b/>
      <w:bCs/>
      <w:sz w:val="27"/>
      <w:szCs w:val="27"/>
      <w:lang w:eastAsia="pt-BR"/>
    </w:rPr>
  </w:style>
  <w:style w:type="paragraph" w:styleId="Recuodecorpodetexto">
    <w:name w:val="Body Text Indent"/>
    <w:basedOn w:val="Normal"/>
    <w:link w:val="RecuodecorpodetextoChar"/>
    <w:uiPriority w:val="99"/>
    <w:unhideWhenUsed/>
    <w:rsid w:val="00AE1AAA"/>
    <w:pPr>
      <w:spacing w:after="120"/>
      <w:ind w:left="283"/>
    </w:pPr>
  </w:style>
  <w:style w:type="character" w:customStyle="1" w:styleId="RecuodecorpodetextoChar">
    <w:name w:val="Recuo de corpo de texto Char"/>
    <w:basedOn w:val="Fontepargpadro"/>
    <w:link w:val="Recuodecorpodetexto"/>
    <w:uiPriority w:val="99"/>
    <w:rsid w:val="00AE1AAA"/>
  </w:style>
  <w:style w:type="paragraph" w:styleId="NormalWeb">
    <w:name w:val="Normal (Web)"/>
    <w:basedOn w:val="Normal"/>
    <w:rsid w:val="00FD7F46"/>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qFormat/>
    <w:rsid w:val="00553BDE"/>
    <w:rPr>
      <w:b/>
      <w:bCs/>
    </w:rPr>
  </w:style>
  <w:style w:type="paragraph" w:customStyle="1" w:styleId="tj">
    <w:name w:val="tj"/>
    <w:basedOn w:val="Normal"/>
    <w:rsid w:val="00C867CF"/>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hlhilite">
    <w:name w:val="hl hilite"/>
    <w:basedOn w:val="Fontepargpadro"/>
    <w:rsid w:val="00C867CF"/>
  </w:style>
  <w:style w:type="character" w:styleId="Refdecomentrio">
    <w:name w:val="annotation reference"/>
    <w:basedOn w:val="Fontepargpadro"/>
    <w:uiPriority w:val="99"/>
    <w:semiHidden/>
    <w:unhideWhenUsed/>
    <w:rsid w:val="00FD7796"/>
    <w:rPr>
      <w:sz w:val="16"/>
      <w:szCs w:val="16"/>
    </w:rPr>
  </w:style>
  <w:style w:type="paragraph" w:styleId="Textodecomentrio">
    <w:name w:val="annotation text"/>
    <w:basedOn w:val="Normal"/>
    <w:link w:val="TextodecomentrioChar"/>
    <w:uiPriority w:val="99"/>
    <w:semiHidden/>
    <w:unhideWhenUsed/>
    <w:rsid w:val="00FD77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D7796"/>
    <w:rPr>
      <w:sz w:val="20"/>
      <w:szCs w:val="20"/>
    </w:rPr>
  </w:style>
  <w:style w:type="paragraph" w:styleId="Assuntodocomentrio">
    <w:name w:val="annotation subject"/>
    <w:basedOn w:val="Textodecomentrio"/>
    <w:next w:val="Textodecomentrio"/>
    <w:link w:val="AssuntodocomentrioChar"/>
    <w:uiPriority w:val="99"/>
    <w:semiHidden/>
    <w:unhideWhenUsed/>
    <w:rsid w:val="00FD7796"/>
    <w:rPr>
      <w:b/>
      <w:bCs/>
    </w:rPr>
  </w:style>
  <w:style w:type="character" w:customStyle="1" w:styleId="AssuntodocomentrioChar">
    <w:name w:val="Assunto do comentário Char"/>
    <w:basedOn w:val="TextodecomentrioChar"/>
    <w:link w:val="Assuntodocomentrio"/>
    <w:uiPriority w:val="99"/>
    <w:semiHidden/>
    <w:rsid w:val="00FD7796"/>
    <w:rPr>
      <w:b/>
      <w:bCs/>
      <w:sz w:val="20"/>
      <w:szCs w:val="20"/>
    </w:rPr>
  </w:style>
  <w:style w:type="paragraph" w:styleId="Textodebalo">
    <w:name w:val="Balloon Text"/>
    <w:basedOn w:val="Normal"/>
    <w:link w:val="TextodebaloChar"/>
    <w:uiPriority w:val="99"/>
    <w:semiHidden/>
    <w:unhideWhenUsed/>
    <w:rsid w:val="00FD77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77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6438">
      <w:bodyDiv w:val="1"/>
      <w:marLeft w:val="0"/>
      <w:marRight w:val="0"/>
      <w:marTop w:val="0"/>
      <w:marBottom w:val="0"/>
      <w:divBdr>
        <w:top w:val="none" w:sz="0" w:space="0" w:color="auto"/>
        <w:left w:val="none" w:sz="0" w:space="0" w:color="auto"/>
        <w:bottom w:val="none" w:sz="0" w:space="0" w:color="auto"/>
        <w:right w:val="none" w:sz="0" w:space="0" w:color="auto"/>
      </w:divBdr>
    </w:div>
    <w:div w:id="33847728">
      <w:bodyDiv w:val="1"/>
      <w:marLeft w:val="0"/>
      <w:marRight w:val="0"/>
      <w:marTop w:val="0"/>
      <w:marBottom w:val="0"/>
      <w:divBdr>
        <w:top w:val="none" w:sz="0" w:space="0" w:color="auto"/>
        <w:left w:val="none" w:sz="0" w:space="0" w:color="auto"/>
        <w:bottom w:val="none" w:sz="0" w:space="0" w:color="auto"/>
        <w:right w:val="none" w:sz="0" w:space="0" w:color="auto"/>
      </w:divBdr>
      <w:divsChild>
        <w:div w:id="1054045994">
          <w:marLeft w:val="0"/>
          <w:marRight w:val="0"/>
          <w:marTop w:val="0"/>
          <w:marBottom w:val="0"/>
          <w:divBdr>
            <w:top w:val="none" w:sz="0" w:space="0" w:color="auto"/>
            <w:left w:val="none" w:sz="0" w:space="0" w:color="auto"/>
            <w:bottom w:val="none" w:sz="0" w:space="0" w:color="auto"/>
            <w:right w:val="none" w:sz="0" w:space="0" w:color="auto"/>
          </w:divBdr>
        </w:div>
        <w:div w:id="875238762">
          <w:marLeft w:val="0"/>
          <w:marRight w:val="0"/>
          <w:marTop w:val="0"/>
          <w:marBottom w:val="0"/>
          <w:divBdr>
            <w:top w:val="none" w:sz="0" w:space="0" w:color="auto"/>
            <w:left w:val="none" w:sz="0" w:space="0" w:color="auto"/>
            <w:bottom w:val="none" w:sz="0" w:space="0" w:color="auto"/>
            <w:right w:val="none" w:sz="0" w:space="0" w:color="auto"/>
          </w:divBdr>
        </w:div>
        <w:div w:id="419180441">
          <w:marLeft w:val="0"/>
          <w:marRight w:val="0"/>
          <w:marTop w:val="0"/>
          <w:marBottom w:val="0"/>
          <w:divBdr>
            <w:top w:val="none" w:sz="0" w:space="0" w:color="auto"/>
            <w:left w:val="none" w:sz="0" w:space="0" w:color="auto"/>
            <w:bottom w:val="none" w:sz="0" w:space="0" w:color="auto"/>
            <w:right w:val="none" w:sz="0" w:space="0" w:color="auto"/>
          </w:divBdr>
        </w:div>
        <w:div w:id="211616910">
          <w:marLeft w:val="0"/>
          <w:marRight w:val="0"/>
          <w:marTop w:val="0"/>
          <w:marBottom w:val="0"/>
          <w:divBdr>
            <w:top w:val="none" w:sz="0" w:space="0" w:color="auto"/>
            <w:left w:val="none" w:sz="0" w:space="0" w:color="auto"/>
            <w:bottom w:val="none" w:sz="0" w:space="0" w:color="auto"/>
            <w:right w:val="none" w:sz="0" w:space="0" w:color="auto"/>
          </w:divBdr>
        </w:div>
        <w:div w:id="1227493516">
          <w:marLeft w:val="0"/>
          <w:marRight w:val="0"/>
          <w:marTop w:val="0"/>
          <w:marBottom w:val="0"/>
          <w:divBdr>
            <w:top w:val="none" w:sz="0" w:space="0" w:color="auto"/>
            <w:left w:val="none" w:sz="0" w:space="0" w:color="auto"/>
            <w:bottom w:val="none" w:sz="0" w:space="0" w:color="auto"/>
            <w:right w:val="none" w:sz="0" w:space="0" w:color="auto"/>
          </w:divBdr>
        </w:div>
        <w:div w:id="1401056839">
          <w:marLeft w:val="0"/>
          <w:marRight w:val="0"/>
          <w:marTop w:val="0"/>
          <w:marBottom w:val="0"/>
          <w:divBdr>
            <w:top w:val="none" w:sz="0" w:space="0" w:color="auto"/>
            <w:left w:val="none" w:sz="0" w:space="0" w:color="auto"/>
            <w:bottom w:val="none" w:sz="0" w:space="0" w:color="auto"/>
            <w:right w:val="none" w:sz="0" w:space="0" w:color="auto"/>
          </w:divBdr>
        </w:div>
        <w:div w:id="852576656">
          <w:marLeft w:val="0"/>
          <w:marRight w:val="0"/>
          <w:marTop w:val="0"/>
          <w:marBottom w:val="0"/>
          <w:divBdr>
            <w:top w:val="none" w:sz="0" w:space="0" w:color="auto"/>
            <w:left w:val="none" w:sz="0" w:space="0" w:color="auto"/>
            <w:bottom w:val="none" w:sz="0" w:space="0" w:color="auto"/>
            <w:right w:val="none" w:sz="0" w:space="0" w:color="auto"/>
          </w:divBdr>
        </w:div>
        <w:div w:id="1042048959">
          <w:marLeft w:val="0"/>
          <w:marRight w:val="0"/>
          <w:marTop w:val="0"/>
          <w:marBottom w:val="0"/>
          <w:divBdr>
            <w:top w:val="none" w:sz="0" w:space="0" w:color="auto"/>
            <w:left w:val="none" w:sz="0" w:space="0" w:color="auto"/>
            <w:bottom w:val="none" w:sz="0" w:space="0" w:color="auto"/>
            <w:right w:val="none" w:sz="0" w:space="0" w:color="auto"/>
          </w:divBdr>
        </w:div>
        <w:div w:id="599877323">
          <w:marLeft w:val="0"/>
          <w:marRight w:val="0"/>
          <w:marTop w:val="0"/>
          <w:marBottom w:val="0"/>
          <w:divBdr>
            <w:top w:val="none" w:sz="0" w:space="0" w:color="auto"/>
            <w:left w:val="none" w:sz="0" w:space="0" w:color="auto"/>
            <w:bottom w:val="none" w:sz="0" w:space="0" w:color="auto"/>
            <w:right w:val="none" w:sz="0" w:space="0" w:color="auto"/>
          </w:divBdr>
        </w:div>
        <w:div w:id="390007407">
          <w:marLeft w:val="0"/>
          <w:marRight w:val="0"/>
          <w:marTop w:val="0"/>
          <w:marBottom w:val="0"/>
          <w:divBdr>
            <w:top w:val="none" w:sz="0" w:space="0" w:color="auto"/>
            <w:left w:val="none" w:sz="0" w:space="0" w:color="auto"/>
            <w:bottom w:val="none" w:sz="0" w:space="0" w:color="auto"/>
            <w:right w:val="none" w:sz="0" w:space="0" w:color="auto"/>
          </w:divBdr>
        </w:div>
        <w:div w:id="1562667392">
          <w:marLeft w:val="0"/>
          <w:marRight w:val="0"/>
          <w:marTop w:val="0"/>
          <w:marBottom w:val="0"/>
          <w:divBdr>
            <w:top w:val="none" w:sz="0" w:space="0" w:color="auto"/>
            <w:left w:val="none" w:sz="0" w:space="0" w:color="auto"/>
            <w:bottom w:val="none" w:sz="0" w:space="0" w:color="auto"/>
            <w:right w:val="none" w:sz="0" w:space="0" w:color="auto"/>
          </w:divBdr>
        </w:div>
        <w:div w:id="2048218779">
          <w:marLeft w:val="0"/>
          <w:marRight w:val="0"/>
          <w:marTop w:val="0"/>
          <w:marBottom w:val="0"/>
          <w:divBdr>
            <w:top w:val="none" w:sz="0" w:space="0" w:color="auto"/>
            <w:left w:val="none" w:sz="0" w:space="0" w:color="auto"/>
            <w:bottom w:val="none" w:sz="0" w:space="0" w:color="auto"/>
            <w:right w:val="none" w:sz="0" w:space="0" w:color="auto"/>
          </w:divBdr>
        </w:div>
        <w:div w:id="352850843">
          <w:marLeft w:val="0"/>
          <w:marRight w:val="0"/>
          <w:marTop w:val="0"/>
          <w:marBottom w:val="0"/>
          <w:divBdr>
            <w:top w:val="none" w:sz="0" w:space="0" w:color="auto"/>
            <w:left w:val="none" w:sz="0" w:space="0" w:color="auto"/>
            <w:bottom w:val="none" w:sz="0" w:space="0" w:color="auto"/>
            <w:right w:val="none" w:sz="0" w:space="0" w:color="auto"/>
          </w:divBdr>
        </w:div>
        <w:div w:id="683171700">
          <w:marLeft w:val="0"/>
          <w:marRight w:val="0"/>
          <w:marTop w:val="0"/>
          <w:marBottom w:val="0"/>
          <w:divBdr>
            <w:top w:val="none" w:sz="0" w:space="0" w:color="auto"/>
            <w:left w:val="none" w:sz="0" w:space="0" w:color="auto"/>
            <w:bottom w:val="none" w:sz="0" w:space="0" w:color="auto"/>
            <w:right w:val="none" w:sz="0" w:space="0" w:color="auto"/>
          </w:divBdr>
        </w:div>
      </w:divsChild>
    </w:div>
    <w:div w:id="1715040870">
      <w:bodyDiv w:val="1"/>
      <w:marLeft w:val="0"/>
      <w:marRight w:val="0"/>
      <w:marTop w:val="0"/>
      <w:marBottom w:val="0"/>
      <w:divBdr>
        <w:top w:val="none" w:sz="0" w:space="0" w:color="auto"/>
        <w:left w:val="none" w:sz="0" w:space="0" w:color="auto"/>
        <w:bottom w:val="none" w:sz="0" w:space="0" w:color="auto"/>
        <w:right w:val="none" w:sz="0" w:space="0" w:color="auto"/>
      </w:divBdr>
      <w:divsChild>
        <w:div w:id="78451920">
          <w:marLeft w:val="0"/>
          <w:marRight w:val="0"/>
          <w:marTop w:val="0"/>
          <w:marBottom w:val="0"/>
          <w:divBdr>
            <w:top w:val="none" w:sz="0" w:space="0" w:color="auto"/>
            <w:left w:val="none" w:sz="0" w:space="0" w:color="auto"/>
            <w:bottom w:val="none" w:sz="0" w:space="0" w:color="auto"/>
            <w:right w:val="none" w:sz="0" w:space="0" w:color="auto"/>
          </w:divBdr>
        </w:div>
        <w:div w:id="718750504">
          <w:marLeft w:val="0"/>
          <w:marRight w:val="0"/>
          <w:marTop w:val="30"/>
          <w:marBottom w:val="0"/>
          <w:divBdr>
            <w:top w:val="none" w:sz="0" w:space="0" w:color="auto"/>
            <w:left w:val="none" w:sz="0" w:space="0" w:color="auto"/>
            <w:bottom w:val="none" w:sz="0" w:space="0" w:color="auto"/>
            <w:right w:val="none" w:sz="0" w:space="0" w:color="auto"/>
          </w:divBdr>
          <w:divsChild>
            <w:div w:id="19874659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2025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fpabramo.org.br/uploads/brasilsemracismo.pd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vistaforum.com.br/blog/2012/11/pesquisa-revela-em-numeros-realidade-carceraria-do-pais/" TargetMode="External"/><Relationship Id="rId4" Type="http://schemas.openxmlformats.org/officeDocument/2006/relationships/webSettings" Target="webSettings.xml"/><Relationship Id="rId9" Type="http://schemas.openxmlformats.org/officeDocument/2006/relationships/hyperlink" Target="https://www2.mppa.mp.br/sistemas/gcsubsites/upload/60/Pris%C3%83%C2%B5es,%20crime%20organizado%20e%20ex%C3%83%C2%A9rcito%20de%20esfarrapados.pdf"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7310-0266-48BE-8240-2E869C31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7425</Words>
  <Characters>40095</Characters>
  <Application>Microsoft Office Word</Application>
  <DocSecurity>0</DocSecurity>
  <Lines>334</Lines>
  <Paragraphs>94</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LEVI, G; SCHMITT, J. C. (Orgs.) A História dos jovens: a época contemporânea. Sã</vt:lpstr>
      <vt:lpstr>        PERALVA, A. T. O jovem como modelo cultural. In: FÁVERO, O.; SPOSITO, M. P.; CAR</vt:lpstr>
      <vt:lpstr>        RUA, M. G. (1998). As políticas públicas e a juventude dos anos 90. In:Jovens ac</vt:lpstr>
      <vt:lpstr>        </vt:lpstr>
    </vt:vector>
  </TitlesOfParts>
  <Company/>
  <LinksUpToDate>false</LinksUpToDate>
  <CharactersWithSpaces>47426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3</cp:revision>
  <dcterms:created xsi:type="dcterms:W3CDTF">2018-02-16T17:18:00Z</dcterms:created>
  <dcterms:modified xsi:type="dcterms:W3CDTF">2018-02-16T17:19:00Z</dcterms:modified>
</cp:coreProperties>
</file>