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16" w:type="dxa"/>
        <w:jc w:val="center"/>
        <w:tblInd w:w="2289" w:type="dxa"/>
        <w:tblLook w:val="04A0"/>
      </w:tblPr>
      <w:tblGrid>
        <w:gridCol w:w="2781"/>
        <w:gridCol w:w="1134"/>
        <w:gridCol w:w="1134"/>
        <w:gridCol w:w="2667"/>
      </w:tblGrid>
      <w:tr w:rsidR="00D915A1" w:rsidRPr="00D915A1" w:rsidTr="00D915A1">
        <w:trPr>
          <w:jc w:val="center"/>
        </w:trPr>
        <w:tc>
          <w:tcPr>
            <w:tcW w:w="7716" w:type="dxa"/>
            <w:gridSpan w:val="4"/>
          </w:tcPr>
          <w:p w:rsidR="00D915A1" w:rsidRPr="00D915A1" w:rsidRDefault="00D915A1" w:rsidP="00D915A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b/>
                <w:sz w:val="24"/>
                <w:szCs w:val="24"/>
              </w:rPr>
              <w:t>Tabela 1</w:t>
            </w:r>
            <w:r w:rsidRPr="00D915A1">
              <w:rPr>
                <w:rFonts w:ascii="Times New Roman" w:hAnsi="Times New Roman"/>
                <w:sz w:val="24"/>
                <w:szCs w:val="24"/>
              </w:rPr>
              <w:t xml:space="preserve"> – Caracterização da amostra por gênero e idade</w:t>
            </w:r>
          </w:p>
        </w:tc>
      </w:tr>
      <w:tr w:rsidR="00D915A1" w:rsidRPr="00D915A1" w:rsidTr="00D915A1">
        <w:trPr>
          <w:jc w:val="center"/>
        </w:trPr>
        <w:tc>
          <w:tcPr>
            <w:tcW w:w="2781" w:type="dxa"/>
            <w:tcBorders>
              <w:top w:val="single" w:sz="18" w:space="0" w:color="auto"/>
              <w:bottom w:val="single" w:sz="18" w:space="0" w:color="auto"/>
            </w:tcBorders>
          </w:tcPr>
          <w:p w:rsidR="00D915A1" w:rsidRPr="00D915A1" w:rsidRDefault="00D915A1" w:rsidP="00D9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D915A1" w:rsidRPr="00D915A1" w:rsidRDefault="00D915A1" w:rsidP="00D9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5A1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D915A1" w:rsidRPr="00D915A1" w:rsidRDefault="00D915A1" w:rsidP="00D9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5A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667" w:type="dxa"/>
            <w:tcBorders>
              <w:top w:val="single" w:sz="18" w:space="0" w:color="auto"/>
              <w:bottom w:val="single" w:sz="18" w:space="0" w:color="auto"/>
            </w:tcBorders>
          </w:tcPr>
          <w:p w:rsidR="00D915A1" w:rsidRPr="00D915A1" w:rsidRDefault="00D915A1" w:rsidP="00D9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5A1">
              <w:rPr>
                <w:rFonts w:ascii="Times New Roman" w:hAnsi="Times New Roman"/>
                <w:b/>
                <w:sz w:val="24"/>
                <w:szCs w:val="24"/>
              </w:rPr>
              <w:t>Média de idades (anos)</w:t>
            </w:r>
          </w:p>
        </w:tc>
      </w:tr>
      <w:tr w:rsidR="00D915A1" w:rsidRPr="00D915A1" w:rsidTr="00D915A1">
        <w:trPr>
          <w:jc w:val="center"/>
        </w:trPr>
        <w:tc>
          <w:tcPr>
            <w:tcW w:w="2781" w:type="dxa"/>
          </w:tcPr>
          <w:p w:rsidR="00D915A1" w:rsidRPr="00D915A1" w:rsidRDefault="00D915A1" w:rsidP="00D9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Meninos</w:t>
            </w:r>
          </w:p>
        </w:tc>
        <w:tc>
          <w:tcPr>
            <w:tcW w:w="1134" w:type="dxa"/>
          </w:tcPr>
          <w:p w:rsidR="00D915A1" w:rsidRPr="00D915A1" w:rsidRDefault="00D915A1" w:rsidP="00D9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915A1" w:rsidRPr="00D915A1" w:rsidRDefault="00D915A1" w:rsidP="00D9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67" w:type="dxa"/>
          </w:tcPr>
          <w:p w:rsidR="00D915A1" w:rsidRPr="00D915A1" w:rsidRDefault="00D915A1" w:rsidP="00D9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13,42±1,41</w:t>
            </w:r>
          </w:p>
        </w:tc>
      </w:tr>
      <w:tr w:rsidR="00D915A1" w:rsidRPr="00D915A1" w:rsidTr="00566C1F">
        <w:trPr>
          <w:jc w:val="center"/>
        </w:trPr>
        <w:tc>
          <w:tcPr>
            <w:tcW w:w="2781" w:type="dxa"/>
          </w:tcPr>
          <w:p w:rsidR="00D915A1" w:rsidRPr="00D915A1" w:rsidRDefault="00D915A1" w:rsidP="00D9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Meninas</w:t>
            </w:r>
          </w:p>
        </w:tc>
        <w:tc>
          <w:tcPr>
            <w:tcW w:w="1134" w:type="dxa"/>
          </w:tcPr>
          <w:p w:rsidR="00D915A1" w:rsidRPr="00D915A1" w:rsidRDefault="00D915A1" w:rsidP="00D9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915A1" w:rsidRPr="00D915A1" w:rsidRDefault="00D915A1" w:rsidP="00D9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67" w:type="dxa"/>
          </w:tcPr>
          <w:p w:rsidR="00D915A1" w:rsidRPr="00D915A1" w:rsidRDefault="00D915A1" w:rsidP="00D9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14±1,51</w:t>
            </w:r>
          </w:p>
        </w:tc>
      </w:tr>
      <w:tr w:rsidR="00566C1F" w:rsidRPr="00D915A1" w:rsidTr="00D915A1">
        <w:trPr>
          <w:jc w:val="center"/>
        </w:trPr>
        <w:tc>
          <w:tcPr>
            <w:tcW w:w="2781" w:type="dxa"/>
            <w:tcBorders>
              <w:bottom w:val="single" w:sz="18" w:space="0" w:color="auto"/>
            </w:tcBorders>
          </w:tcPr>
          <w:p w:rsidR="00566C1F" w:rsidRPr="00D915A1" w:rsidRDefault="00566C1F" w:rsidP="009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6C1F" w:rsidRPr="00D915A1" w:rsidRDefault="00566C1F" w:rsidP="009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6C1F" w:rsidRPr="00D915A1" w:rsidRDefault="00566C1F" w:rsidP="009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67" w:type="dxa"/>
            <w:tcBorders>
              <w:bottom w:val="single" w:sz="18" w:space="0" w:color="auto"/>
            </w:tcBorders>
          </w:tcPr>
          <w:p w:rsidR="00566C1F" w:rsidRPr="00D915A1" w:rsidRDefault="00566C1F" w:rsidP="009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13,62±1,46</w:t>
            </w:r>
          </w:p>
        </w:tc>
      </w:tr>
    </w:tbl>
    <w:p w:rsidR="008C1972" w:rsidRDefault="008C1972"/>
    <w:tbl>
      <w:tblPr>
        <w:tblW w:w="8363" w:type="dxa"/>
        <w:jc w:val="center"/>
        <w:tblInd w:w="1526" w:type="dxa"/>
        <w:tblLayout w:type="fixed"/>
        <w:tblLook w:val="04A0"/>
      </w:tblPr>
      <w:tblGrid>
        <w:gridCol w:w="4111"/>
        <w:gridCol w:w="708"/>
        <w:gridCol w:w="709"/>
        <w:gridCol w:w="709"/>
        <w:gridCol w:w="709"/>
        <w:gridCol w:w="708"/>
        <w:gridCol w:w="709"/>
      </w:tblGrid>
      <w:tr w:rsidR="00D915A1" w:rsidRPr="00D915A1" w:rsidTr="00D915A1">
        <w:trPr>
          <w:jc w:val="center"/>
        </w:trPr>
        <w:tc>
          <w:tcPr>
            <w:tcW w:w="8363" w:type="dxa"/>
            <w:gridSpan w:val="7"/>
          </w:tcPr>
          <w:p w:rsidR="00D915A1" w:rsidRPr="00D915A1" w:rsidRDefault="00D915A1" w:rsidP="00D915A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15A1" w:rsidRPr="00D915A1" w:rsidRDefault="00D915A1" w:rsidP="00D915A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15A1" w:rsidRPr="00D915A1" w:rsidRDefault="00D915A1" w:rsidP="00D915A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b/>
                <w:sz w:val="24"/>
                <w:szCs w:val="24"/>
              </w:rPr>
              <w:t>Tabela 2</w:t>
            </w:r>
            <w:r w:rsidRPr="00D915A1">
              <w:rPr>
                <w:rFonts w:ascii="Times New Roman" w:hAnsi="Times New Roman"/>
                <w:sz w:val="24"/>
                <w:szCs w:val="24"/>
              </w:rPr>
              <w:t xml:space="preserve"> – Prática de AF e importância atribuída</w:t>
            </w:r>
          </w:p>
        </w:tc>
      </w:tr>
      <w:tr w:rsidR="00D915A1" w:rsidRPr="00D915A1" w:rsidTr="00D915A1">
        <w:trPr>
          <w:jc w:val="center"/>
        </w:trPr>
        <w:tc>
          <w:tcPr>
            <w:tcW w:w="4111" w:type="dxa"/>
            <w:vMerge w:val="restart"/>
            <w:tcBorders>
              <w:top w:val="single" w:sz="18" w:space="0" w:color="auto"/>
            </w:tcBorders>
            <w:vAlign w:val="center"/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5A1">
              <w:rPr>
                <w:rFonts w:ascii="Times New Roman" w:hAnsi="Times New Roman"/>
                <w:b/>
                <w:sz w:val="24"/>
                <w:szCs w:val="24"/>
              </w:rPr>
              <w:t>Pratica AF ou esporte atualmente?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5A1">
              <w:rPr>
                <w:rFonts w:ascii="Times New Roman" w:hAnsi="Times New Roman"/>
                <w:b/>
                <w:sz w:val="24"/>
                <w:szCs w:val="24"/>
              </w:rPr>
              <w:t>Meninos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5A1">
              <w:rPr>
                <w:rFonts w:ascii="Times New Roman" w:hAnsi="Times New Roman"/>
                <w:b/>
                <w:sz w:val="24"/>
                <w:szCs w:val="24"/>
              </w:rPr>
              <w:t>Meninas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5A1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D915A1" w:rsidRPr="00D915A1" w:rsidTr="00D915A1">
        <w:trPr>
          <w:jc w:val="center"/>
        </w:trPr>
        <w:tc>
          <w:tcPr>
            <w:tcW w:w="4111" w:type="dxa"/>
            <w:vMerge/>
            <w:tcBorders>
              <w:bottom w:val="single" w:sz="18" w:space="0" w:color="auto"/>
            </w:tcBorders>
          </w:tcPr>
          <w:p w:rsidR="00D915A1" w:rsidRPr="00D915A1" w:rsidRDefault="00D915A1" w:rsidP="00D9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5A1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5A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5A1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5A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5A1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5A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915A1" w:rsidRPr="00D915A1" w:rsidTr="00D915A1">
        <w:trPr>
          <w:jc w:val="center"/>
        </w:trPr>
        <w:tc>
          <w:tcPr>
            <w:tcW w:w="4111" w:type="dxa"/>
            <w:tcBorders>
              <w:top w:val="single" w:sz="18" w:space="0" w:color="auto"/>
            </w:tcBorders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D915A1" w:rsidRPr="00D915A1" w:rsidTr="00D915A1">
        <w:trPr>
          <w:jc w:val="center"/>
        </w:trPr>
        <w:tc>
          <w:tcPr>
            <w:tcW w:w="4111" w:type="dxa"/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  <w:tc>
          <w:tcPr>
            <w:tcW w:w="708" w:type="dxa"/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709" w:type="dxa"/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708" w:type="dxa"/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D915A1" w:rsidRPr="00D915A1" w:rsidTr="00D915A1">
        <w:trPr>
          <w:trHeight w:val="138"/>
          <w:jc w:val="center"/>
        </w:trPr>
        <w:tc>
          <w:tcPr>
            <w:tcW w:w="8363" w:type="dxa"/>
            <w:gridSpan w:val="7"/>
          </w:tcPr>
          <w:p w:rsidR="00D915A1" w:rsidRPr="00D915A1" w:rsidRDefault="00D915A1" w:rsidP="00D915A1">
            <w:pPr>
              <w:spacing w:after="0" w:line="240" w:lineRule="auto"/>
              <w:rPr>
                <w:rFonts w:ascii="Times New Roman" w:hAnsi="Times New Roman"/>
                <w:sz w:val="2"/>
                <w:szCs w:val="10"/>
              </w:rPr>
            </w:pPr>
          </w:p>
        </w:tc>
      </w:tr>
      <w:tr w:rsidR="00D915A1" w:rsidRPr="00D915A1" w:rsidTr="00D915A1">
        <w:trPr>
          <w:jc w:val="center"/>
        </w:trPr>
        <w:tc>
          <w:tcPr>
            <w:tcW w:w="4111" w:type="dxa"/>
            <w:vMerge w:val="restart"/>
            <w:tcBorders>
              <w:top w:val="single" w:sz="18" w:space="0" w:color="auto"/>
            </w:tcBorders>
            <w:vAlign w:val="center"/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5A1">
              <w:rPr>
                <w:rFonts w:ascii="Times New Roman" w:hAnsi="Times New Roman"/>
                <w:b/>
                <w:sz w:val="24"/>
                <w:szCs w:val="24"/>
              </w:rPr>
              <w:t>Importância da AF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5A1">
              <w:rPr>
                <w:rFonts w:ascii="Times New Roman" w:hAnsi="Times New Roman"/>
                <w:b/>
                <w:sz w:val="24"/>
                <w:szCs w:val="24"/>
              </w:rPr>
              <w:t>Meninos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5A1">
              <w:rPr>
                <w:rFonts w:ascii="Times New Roman" w:hAnsi="Times New Roman"/>
                <w:b/>
                <w:sz w:val="24"/>
                <w:szCs w:val="24"/>
              </w:rPr>
              <w:t>Meninas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5A1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D915A1" w:rsidRPr="00D915A1" w:rsidTr="00D915A1">
        <w:trPr>
          <w:jc w:val="center"/>
        </w:trPr>
        <w:tc>
          <w:tcPr>
            <w:tcW w:w="4111" w:type="dxa"/>
            <w:vMerge/>
            <w:tcBorders>
              <w:bottom w:val="single" w:sz="18" w:space="0" w:color="auto"/>
            </w:tcBorders>
          </w:tcPr>
          <w:p w:rsidR="00D915A1" w:rsidRPr="00D915A1" w:rsidRDefault="00D915A1" w:rsidP="00D9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5A1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5A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5A1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5A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5A1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5A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915A1" w:rsidRPr="00D915A1" w:rsidTr="00D915A1">
        <w:trPr>
          <w:jc w:val="center"/>
        </w:trPr>
        <w:tc>
          <w:tcPr>
            <w:tcW w:w="4111" w:type="dxa"/>
            <w:tcBorders>
              <w:top w:val="single" w:sz="18" w:space="0" w:color="auto"/>
            </w:tcBorders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Manter-se saudável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</w:tr>
      <w:tr w:rsidR="00D915A1" w:rsidRPr="00D915A1" w:rsidTr="00D915A1">
        <w:trPr>
          <w:jc w:val="center"/>
        </w:trPr>
        <w:tc>
          <w:tcPr>
            <w:tcW w:w="4111" w:type="dxa"/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Beleza ou fins estéticos</w:t>
            </w:r>
          </w:p>
        </w:tc>
        <w:tc>
          <w:tcPr>
            <w:tcW w:w="708" w:type="dxa"/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708" w:type="dxa"/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915A1" w:rsidRPr="00D915A1" w:rsidTr="00D915A1">
        <w:trPr>
          <w:jc w:val="center"/>
        </w:trPr>
        <w:tc>
          <w:tcPr>
            <w:tcW w:w="4111" w:type="dxa"/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Prevenção de doenças</w:t>
            </w:r>
          </w:p>
        </w:tc>
        <w:tc>
          <w:tcPr>
            <w:tcW w:w="708" w:type="dxa"/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709" w:type="dxa"/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708" w:type="dxa"/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</w:tr>
      <w:tr w:rsidR="00D915A1" w:rsidRPr="00D915A1" w:rsidTr="00D915A1">
        <w:trPr>
          <w:jc w:val="center"/>
        </w:trPr>
        <w:tc>
          <w:tcPr>
            <w:tcW w:w="4111" w:type="dxa"/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Aliviar o estresse</w:t>
            </w:r>
          </w:p>
        </w:tc>
        <w:tc>
          <w:tcPr>
            <w:tcW w:w="708" w:type="dxa"/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709" w:type="dxa"/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708" w:type="dxa"/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915A1" w:rsidRPr="00D915A1" w:rsidTr="00D915A1">
        <w:trPr>
          <w:jc w:val="center"/>
        </w:trPr>
        <w:tc>
          <w:tcPr>
            <w:tcW w:w="4111" w:type="dxa"/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Diversão</w:t>
            </w:r>
          </w:p>
        </w:tc>
        <w:tc>
          <w:tcPr>
            <w:tcW w:w="708" w:type="dxa"/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708" w:type="dxa"/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D915A1" w:rsidRPr="00D915A1" w:rsidTr="00D915A1">
        <w:trPr>
          <w:jc w:val="center"/>
        </w:trPr>
        <w:tc>
          <w:tcPr>
            <w:tcW w:w="4111" w:type="dxa"/>
            <w:tcBorders>
              <w:bottom w:val="single" w:sz="18" w:space="0" w:color="auto"/>
            </w:tcBorders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Outro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915A1" w:rsidRPr="00D915A1" w:rsidRDefault="00D915A1" w:rsidP="00D9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</w:tbl>
    <w:p w:rsidR="00D915A1" w:rsidRDefault="00D915A1"/>
    <w:p w:rsidR="00D915A1" w:rsidRDefault="00D915A1" w:rsidP="00D915A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915A1" w:rsidRDefault="00D915A1" w:rsidP="00D915A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915A1">
        <w:rPr>
          <w:rFonts w:ascii="Times New Roman" w:hAnsi="Times New Roman"/>
          <w:b/>
          <w:sz w:val="24"/>
          <w:szCs w:val="24"/>
        </w:rPr>
        <w:t>Gráfico 1</w:t>
      </w:r>
      <w:r w:rsidRPr="00D915A1">
        <w:rPr>
          <w:rFonts w:ascii="Times New Roman" w:hAnsi="Times New Roman"/>
          <w:sz w:val="24"/>
          <w:szCs w:val="24"/>
        </w:rPr>
        <w:t xml:space="preserve"> – Relação entre tempo gasto e o tipo de prática de AF</w:t>
      </w:r>
    </w:p>
    <w:p w:rsidR="00D915A1" w:rsidRDefault="006554DB" w:rsidP="00D915A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5086350" cy="2438400"/>
            <wp:effectExtent l="0" t="0" r="0" b="0"/>
            <wp:docPr id="2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915A1" w:rsidRDefault="00D915A1" w:rsidP="00D915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15A1" w:rsidRDefault="00D915A1"/>
    <w:sectPr w:rsidR="00D915A1" w:rsidSect="008C19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915A1"/>
    <w:rsid w:val="00000312"/>
    <w:rsid w:val="00001F86"/>
    <w:rsid w:val="00030049"/>
    <w:rsid w:val="00034076"/>
    <w:rsid w:val="000364A2"/>
    <w:rsid w:val="00046810"/>
    <w:rsid w:val="00052596"/>
    <w:rsid w:val="000922F5"/>
    <w:rsid w:val="000A2604"/>
    <w:rsid w:val="000A7BA4"/>
    <w:rsid w:val="000B0AD8"/>
    <w:rsid w:val="000B3EBC"/>
    <w:rsid w:val="000E1C90"/>
    <w:rsid w:val="00106CAB"/>
    <w:rsid w:val="00112751"/>
    <w:rsid w:val="00127215"/>
    <w:rsid w:val="0014746E"/>
    <w:rsid w:val="00152998"/>
    <w:rsid w:val="0019116C"/>
    <w:rsid w:val="001C029E"/>
    <w:rsid w:val="001C4FA2"/>
    <w:rsid w:val="001C7778"/>
    <w:rsid w:val="00237B19"/>
    <w:rsid w:val="00254EFC"/>
    <w:rsid w:val="00260793"/>
    <w:rsid w:val="00282C43"/>
    <w:rsid w:val="002855D9"/>
    <w:rsid w:val="002965A5"/>
    <w:rsid w:val="002C17E2"/>
    <w:rsid w:val="002C2E2B"/>
    <w:rsid w:val="002D3052"/>
    <w:rsid w:val="002F4226"/>
    <w:rsid w:val="00302122"/>
    <w:rsid w:val="003118D3"/>
    <w:rsid w:val="00321462"/>
    <w:rsid w:val="0036305E"/>
    <w:rsid w:val="003932B2"/>
    <w:rsid w:val="00395784"/>
    <w:rsid w:val="003A51BB"/>
    <w:rsid w:val="003C3B5C"/>
    <w:rsid w:val="003D06D3"/>
    <w:rsid w:val="003D56BA"/>
    <w:rsid w:val="00414437"/>
    <w:rsid w:val="004326B0"/>
    <w:rsid w:val="00432BBA"/>
    <w:rsid w:val="004460F2"/>
    <w:rsid w:val="00452EC1"/>
    <w:rsid w:val="0047180C"/>
    <w:rsid w:val="00473A2D"/>
    <w:rsid w:val="0048668B"/>
    <w:rsid w:val="004932BD"/>
    <w:rsid w:val="004972A2"/>
    <w:rsid w:val="004B2520"/>
    <w:rsid w:val="004D1FAF"/>
    <w:rsid w:val="004F74A8"/>
    <w:rsid w:val="00506938"/>
    <w:rsid w:val="00530045"/>
    <w:rsid w:val="00557DD4"/>
    <w:rsid w:val="00560E01"/>
    <w:rsid w:val="00566C1F"/>
    <w:rsid w:val="00595E79"/>
    <w:rsid w:val="005B0AB2"/>
    <w:rsid w:val="005D343C"/>
    <w:rsid w:val="005E3F32"/>
    <w:rsid w:val="005E51F1"/>
    <w:rsid w:val="006062FC"/>
    <w:rsid w:val="006132FA"/>
    <w:rsid w:val="00625AAB"/>
    <w:rsid w:val="006554DB"/>
    <w:rsid w:val="006625A0"/>
    <w:rsid w:val="00664050"/>
    <w:rsid w:val="00670014"/>
    <w:rsid w:val="00675EC8"/>
    <w:rsid w:val="006C167A"/>
    <w:rsid w:val="006C3E77"/>
    <w:rsid w:val="006D5AAE"/>
    <w:rsid w:val="006F0A96"/>
    <w:rsid w:val="006F5FC5"/>
    <w:rsid w:val="00705F99"/>
    <w:rsid w:val="00712194"/>
    <w:rsid w:val="00717767"/>
    <w:rsid w:val="00717782"/>
    <w:rsid w:val="0073691C"/>
    <w:rsid w:val="00740926"/>
    <w:rsid w:val="00740AD8"/>
    <w:rsid w:val="00743F72"/>
    <w:rsid w:val="00744BEE"/>
    <w:rsid w:val="00746044"/>
    <w:rsid w:val="00795AF0"/>
    <w:rsid w:val="007A2674"/>
    <w:rsid w:val="007B0EAA"/>
    <w:rsid w:val="007D4833"/>
    <w:rsid w:val="007E7AAD"/>
    <w:rsid w:val="007F3270"/>
    <w:rsid w:val="00815D4B"/>
    <w:rsid w:val="00864123"/>
    <w:rsid w:val="0086564A"/>
    <w:rsid w:val="008703FB"/>
    <w:rsid w:val="008C1972"/>
    <w:rsid w:val="008D270D"/>
    <w:rsid w:val="008E64D6"/>
    <w:rsid w:val="008E7E90"/>
    <w:rsid w:val="008F2CC6"/>
    <w:rsid w:val="00914772"/>
    <w:rsid w:val="009178E2"/>
    <w:rsid w:val="00924431"/>
    <w:rsid w:val="00937244"/>
    <w:rsid w:val="0098504F"/>
    <w:rsid w:val="009853C6"/>
    <w:rsid w:val="00994C7C"/>
    <w:rsid w:val="009A1F74"/>
    <w:rsid w:val="009A4E70"/>
    <w:rsid w:val="00A06D72"/>
    <w:rsid w:val="00A33C3A"/>
    <w:rsid w:val="00A44D58"/>
    <w:rsid w:val="00A564D2"/>
    <w:rsid w:val="00A65C63"/>
    <w:rsid w:val="00A9064B"/>
    <w:rsid w:val="00AA091C"/>
    <w:rsid w:val="00AB710D"/>
    <w:rsid w:val="00AB74D5"/>
    <w:rsid w:val="00AC56F9"/>
    <w:rsid w:val="00AE3017"/>
    <w:rsid w:val="00B119D1"/>
    <w:rsid w:val="00B30023"/>
    <w:rsid w:val="00B37A9C"/>
    <w:rsid w:val="00B43905"/>
    <w:rsid w:val="00B6273F"/>
    <w:rsid w:val="00B80259"/>
    <w:rsid w:val="00B95781"/>
    <w:rsid w:val="00BA296B"/>
    <w:rsid w:val="00BB0C05"/>
    <w:rsid w:val="00BC3013"/>
    <w:rsid w:val="00C06756"/>
    <w:rsid w:val="00C40090"/>
    <w:rsid w:val="00C725C7"/>
    <w:rsid w:val="00C901B2"/>
    <w:rsid w:val="00C90608"/>
    <w:rsid w:val="00CD50A6"/>
    <w:rsid w:val="00CF0513"/>
    <w:rsid w:val="00D021BA"/>
    <w:rsid w:val="00D1438C"/>
    <w:rsid w:val="00D218C9"/>
    <w:rsid w:val="00D27BE9"/>
    <w:rsid w:val="00D5591B"/>
    <w:rsid w:val="00D915A1"/>
    <w:rsid w:val="00DB3FF8"/>
    <w:rsid w:val="00DC3835"/>
    <w:rsid w:val="00DC6D7F"/>
    <w:rsid w:val="00DF1741"/>
    <w:rsid w:val="00E01FD8"/>
    <w:rsid w:val="00E06307"/>
    <w:rsid w:val="00E12274"/>
    <w:rsid w:val="00E267E3"/>
    <w:rsid w:val="00E32066"/>
    <w:rsid w:val="00E54AAC"/>
    <w:rsid w:val="00E73C82"/>
    <w:rsid w:val="00E83432"/>
    <w:rsid w:val="00EA49FB"/>
    <w:rsid w:val="00EC5F27"/>
    <w:rsid w:val="00EC7F7E"/>
    <w:rsid w:val="00ED08CD"/>
    <w:rsid w:val="00ED1D3E"/>
    <w:rsid w:val="00ED6A18"/>
    <w:rsid w:val="00F44105"/>
    <w:rsid w:val="00F65098"/>
    <w:rsid w:val="00F7196D"/>
    <w:rsid w:val="00F74D24"/>
    <w:rsid w:val="00F75009"/>
    <w:rsid w:val="00F96DB9"/>
    <w:rsid w:val="00FC3377"/>
    <w:rsid w:val="00FC491D"/>
    <w:rsid w:val="00FC5A70"/>
    <w:rsid w:val="00FE1CCA"/>
    <w:rsid w:val="00FF41DC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A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915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lanilha_do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plotArea>
      <c:layout/>
      <c:barChart>
        <c:barDir val="col"/>
        <c:grouping val="percentStacked"/>
        <c:ser>
          <c:idx val="0"/>
          <c:order val="0"/>
          <c:tx>
            <c:strRef>
              <c:f>Plan1!$B$1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Plan1!$A$2:$A$5</c:f>
              <c:strCache>
                <c:ptCount val="4"/>
                <c:pt idx="0">
                  <c:v>Prática de AF Intensa (minutos/dia)</c:v>
                </c:pt>
                <c:pt idx="1">
                  <c:v>Dias/semana</c:v>
                </c:pt>
                <c:pt idx="2">
                  <c:v>Prática de AF Leve ou Moderada (minutos/dia)</c:v>
                </c:pt>
                <c:pt idx="3">
                  <c:v>Dias/semana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84.8</c:v>
                </c:pt>
                <c:pt idx="1">
                  <c:v>3.4</c:v>
                </c:pt>
                <c:pt idx="2">
                  <c:v>49.5</c:v>
                </c:pt>
                <c:pt idx="3">
                  <c:v>3.4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Meninos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cat>
            <c:strRef>
              <c:f>Plan1!$A$2:$A$5</c:f>
              <c:strCache>
                <c:ptCount val="4"/>
                <c:pt idx="0">
                  <c:v>Prática de AF Intensa (minutos/dia)</c:v>
                </c:pt>
                <c:pt idx="1">
                  <c:v>Dias/semana</c:v>
                </c:pt>
                <c:pt idx="2">
                  <c:v>Prática de AF Leve ou Moderada (minutos/dia)</c:v>
                </c:pt>
                <c:pt idx="3">
                  <c:v>Dias/semana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99.3</c:v>
                </c:pt>
                <c:pt idx="1">
                  <c:v>3.6</c:v>
                </c:pt>
                <c:pt idx="2">
                  <c:v>59.2</c:v>
                </c:pt>
                <c:pt idx="3">
                  <c:v>3.7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Meninas</c:v>
                </c:pt>
              </c:strCache>
            </c:strRef>
          </c:tx>
          <c:spPr>
            <a:solidFill>
              <a:sysClr val="window" lastClr="FFFFFF">
                <a:lumMod val="95000"/>
              </a:sysClr>
            </a:solidFill>
          </c:spPr>
          <c:cat>
            <c:strRef>
              <c:f>Plan1!$A$2:$A$5</c:f>
              <c:strCache>
                <c:ptCount val="4"/>
                <c:pt idx="0">
                  <c:v>Prática de AF Intensa (minutos/dia)</c:v>
                </c:pt>
                <c:pt idx="1">
                  <c:v>Dias/semana</c:v>
                </c:pt>
                <c:pt idx="2">
                  <c:v>Prática de AF Leve ou Moderada (minutos/dia)</c:v>
                </c:pt>
                <c:pt idx="3">
                  <c:v>Dias/semana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  <c:pt idx="0">
                  <c:v>57.1</c:v>
                </c:pt>
                <c:pt idx="1">
                  <c:v>3.1</c:v>
                </c:pt>
                <c:pt idx="2">
                  <c:v>35.4</c:v>
                </c:pt>
                <c:pt idx="3">
                  <c:v>3</c:v>
                </c:pt>
              </c:numCache>
            </c:numRef>
          </c:val>
        </c:ser>
        <c:gapWidth val="95"/>
        <c:overlap val="100"/>
        <c:axId val="110309760"/>
        <c:axId val="110311296"/>
      </c:barChart>
      <c:catAx>
        <c:axId val="110309760"/>
        <c:scaling>
          <c:orientation val="minMax"/>
        </c:scaling>
        <c:axPos val="b"/>
        <c:majorTickMark val="none"/>
        <c:tickLblPos val="none"/>
        <c:crossAx val="110311296"/>
        <c:crosses val="autoZero"/>
        <c:auto val="1"/>
        <c:lblAlgn val="ctr"/>
        <c:lblOffset val="100"/>
      </c:catAx>
      <c:valAx>
        <c:axId val="110311296"/>
        <c:scaling>
          <c:orientation val="minMax"/>
        </c:scaling>
        <c:delete val="1"/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t>(t) em minutos</a:t>
                </a:r>
              </a:p>
            </c:rich>
          </c:tx>
          <c:layout>
            <c:manualLayout>
              <c:xMode val="edge"/>
              <c:yMode val="edge"/>
              <c:x val="0.15538842127492689"/>
              <c:y val="9.6425089720927712E-2"/>
            </c:manualLayout>
          </c:layout>
        </c:title>
        <c:numFmt formatCode="0%" sourceLinked="1"/>
        <c:tickLblPos val="nextTo"/>
        <c:crossAx val="110309760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9">
          <a:noFill/>
        </a:ln>
      </c:spPr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2013-03-17T17:02:00Z</dcterms:created>
  <dcterms:modified xsi:type="dcterms:W3CDTF">2013-03-17T17:02:00Z</dcterms:modified>
</cp:coreProperties>
</file>