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Ind w:w="142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1986"/>
        <w:gridCol w:w="6803"/>
      </w:tblGrid>
      <w:tr w:rsidR="000010FC" w:rsidRPr="000010FC" w:rsidTr="001C48BC">
        <w:trPr>
          <w:trHeight w:hRule="exact"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b/>
                <w:sz w:val="18"/>
                <w:szCs w:val="18"/>
              </w:rPr>
            </w:pPr>
            <w:r w:rsidRPr="000010FC">
              <w:rPr>
                <w:b/>
                <w:sz w:val="18"/>
                <w:szCs w:val="18"/>
              </w:rPr>
              <w:t>TERMOS/EXPRESSÕES</w:t>
            </w:r>
          </w:p>
        </w:tc>
      </w:tr>
      <w:tr w:rsidR="000010FC" w:rsidRPr="000010FC" w:rsidTr="001C48BC">
        <w:trPr>
          <w:trHeight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Robson (1974)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 xml:space="preserve">“... é o </w:t>
            </w:r>
            <w:r w:rsidRPr="000010FC">
              <w:rPr>
                <w:i/>
                <w:sz w:val="18"/>
                <w:szCs w:val="18"/>
              </w:rPr>
              <w:t>homem-chave</w:t>
            </w:r>
            <w:r w:rsidRPr="000010FC">
              <w:rPr>
                <w:sz w:val="18"/>
                <w:szCs w:val="18"/>
              </w:rPr>
              <w:t xml:space="preserve"> da equipa.”</w:t>
            </w:r>
          </w:p>
        </w:tc>
      </w:tr>
      <w:tr w:rsidR="000010FC" w:rsidRPr="000010FC" w:rsidTr="001C48BC">
        <w:trPr>
          <w:trHeight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Matsudaira et al. (1977)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 xml:space="preserve">“... é o </w:t>
            </w:r>
            <w:r w:rsidRPr="000010FC">
              <w:rPr>
                <w:i/>
                <w:sz w:val="18"/>
                <w:szCs w:val="18"/>
              </w:rPr>
              <w:t>cérebro</w:t>
            </w:r>
            <w:r w:rsidRPr="000010FC">
              <w:rPr>
                <w:sz w:val="18"/>
                <w:szCs w:val="18"/>
              </w:rPr>
              <w:t xml:space="preserve"> da equipe e é como o condutor de uma sinfonia.”</w:t>
            </w:r>
          </w:p>
        </w:tc>
      </w:tr>
      <w:tr w:rsidR="000010FC" w:rsidRPr="000010FC" w:rsidTr="001C48BC">
        <w:trPr>
          <w:trHeight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Lee (1979)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coração e a cabeça da equipe.”</w:t>
            </w:r>
          </w:p>
        </w:tc>
      </w:tr>
      <w:tr w:rsidR="000010FC" w:rsidRPr="000010FC" w:rsidTr="001C48BC">
        <w:trPr>
          <w:trHeight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Coleman (1982)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diretor da equipe e em suas mãos reside o triunfo ou o desastre dela.”</w:t>
            </w:r>
          </w:p>
        </w:tc>
      </w:tr>
      <w:tr w:rsidR="000010FC" w:rsidRPr="000010FC" w:rsidTr="001C48BC">
        <w:trPr>
          <w:trHeight w:val="2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Herrera et al. (1984)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historicamente o elemento chave na prestação competitiva.”</w:t>
            </w:r>
          </w:p>
        </w:tc>
      </w:tr>
      <w:tr w:rsidR="000010FC" w:rsidRPr="000010FC" w:rsidTr="001C48BC">
        <w:trPr>
          <w:trHeight w:val="1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Dürrwächter (1984a)***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levantador é denominado o motor ou a alma da equipe, deve preencher e realizar muitas tarefas decisivas.”</w:t>
            </w:r>
          </w:p>
        </w:tc>
      </w:tr>
      <w:tr w:rsidR="000010FC" w:rsidRPr="000010FC" w:rsidTr="001C48BC">
        <w:trPr>
          <w:trHeight w:val="8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Nicholls (1986)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único jogador que não pode jogar sem pensar.”</w:t>
            </w:r>
          </w:p>
        </w:tc>
      </w:tr>
      <w:tr w:rsidR="000010FC" w:rsidRPr="000010FC" w:rsidTr="001C48BC">
        <w:trPr>
          <w:trHeight w:val="55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Selinger (1986)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jogador mais importante dentro do campo.”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arquiteto do ataque da equipa.”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elo de ligação entre as ações defensivas e ofensivas.”</w:t>
            </w:r>
          </w:p>
        </w:tc>
      </w:tr>
      <w:tr w:rsidR="000010FC" w:rsidRPr="000010FC" w:rsidTr="001C48BC">
        <w:trPr>
          <w:trHeight w:val="19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Condon e Sandy (1987)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jogador mais precioso da equipa.”</w:t>
            </w:r>
          </w:p>
        </w:tc>
      </w:tr>
      <w:tr w:rsidR="000010FC" w:rsidRPr="000010FC" w:rsidTr="001C48BC">
        <w:trPr>
          <w:trHeight w:val="1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Rivet e Pelletier (1987)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pivô em torno do qual se organiza o ataque da equipe.”</w:t>
            </w:r>
          </w:p>
        </w:tc>
      </w:tr>
      <w:tr w:rsidR="000010FC" w:rsidRPr="000010FC" w:rsidTr="001C48BC">
        <w:trPr>
          <w:trHeight w:val="18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Wasylik (1988)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atleta mais importante da equipe, é o líder psicológico e o jogador mais inteligente.”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Carrel (1989)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a cabeça, o mental.”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comandante no campo, o jogo nasce dos seus pensamentos.”</w:t>
            </w:r>
          </w:p>
        </w:tc>
      </w:tr>
      <w:tr w:rsidR="000010FC" w:rsidRPr="000010FC" w:rsidTr="001C48BC">
        <w:trPr>
          <w:trHeight w:val="27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DB678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Neville (1989)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concentrar-se no jogo como o guitarrista se concentra no ritmo da música.”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dirigir a equipe como o maestro dirige a orquestra.”</w:t>
            </w:r>
          </w:p>
        </w:tc>
      </w:tr>
      <w:tr w:rsidR="000010FC" w:rsidRPr="000010FC" w:rsidTr="001C48BC">
        <w:trPr>
          <w:trHeight w:val="74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Ran (1989)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todos os atacantes famosos estão ligados a excelentes distribuidores.”</w:t>
            </w:r>
          </w:p>
          <w:p w:rsidR="000010FC" w:rsidRPr="000010FC" w:rsidRDefault="000010FC" w:rsidP="000010FC">
            <w:pPr>
              <w:tabs>
                <w:tab w:val="right" w:pos="6678"/>
              </w:tabs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a alma e o coração da equipe.”</w:t>
            </w:r>
            <w:r w:rsidRPr="000010FC">
              <w:rPr>
                <w:sz w:val="18"/>
                <w:szCs w:val="18"/>
              </w:rPr>
              <w:tab/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ideal que seja o capitão da equipa e deixá-lo executar as estratégias táticas, dirigir e unir toda a equipe.”</w:t>
            </w:r>
          </w:p>
        </w:tc>
      </w:tr>
      <w:tr w:rsidR="000010FC" w:rsidRPr="000010FC" w:rsidTr="001C48BC">
        <w:trPr>
          <w:trHeight w:val="34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Sawula (1989)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jogador mais importante na estrutura da equipe.”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líder da equipe”</w:t>
            </w:r>
          </w:p>
        </w:tc>
      </w:tr>
      <w:tr w:rsidR="000010FC" w:rsidRPr="000010FC" w:rsidTr="001C48BC">
        <w:trPr>
          <w:trHeight w:val="21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Kröger (1990)***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levantador é o ponto crítico na performance do time.”</w:t>
            </w:r>
          </w:p>
        </w:tc>
      </w:tr>
      <w:tr w:rsidR="000010FC" w:rsidRPr="000010FC" w:rsidTr="001C48BC">
        <w:trPr>
          <w:trHeight w:val="14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Condon e Lynn (1992)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bom ou mau papel que faça uma equipe depende muitas vezes de como joga o levantador.”</w:t>
            </w:r>
          </w:p>
        </w:tc>
      </w:tr>
      <w:tr w:rsidR="000010FC" w:rsidRPr="000010FC" w:rsidTr="001C48BC">
        <w:trPr>
          <w:trHeight w:val="24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Thomas (1993)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a sua seleção é uma das decisões mais difíceis e importantes que o treinador tem de tomar.”</w:t>
            </w:r>
          </w:p>
        </w:tc>
      </w:tr>
      <w:tr w:rsidR="000010FC" w:rsidRPr="000010FC" w:rsidTr="001C48BC">
        <w:trPr>
          <w:trHeight w:val="19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Meier (1995)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quanto mais complexo é o jogo mais importante se torna o levantador.”</w:t>
            </w:r>
          </w:p>
        </w:tc>
      </w:tr>
      <w:tr w:rsidR="000010FC" w:rsidRPr="000010FC" w:rsidTr="001C48BC">
        <w:trPr>
          <w:trHeight w:val="14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Sawula (1995)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o levantador é as pernas, os olhos, os ouvidos e o cérebro do treinador no campo.”</w:t>
            </w:r>
          </w:p>
        </w:tc>
      </w:tr>
      <w:tr w:rsidR="000010FC" w:rsidRPr="000010FC" w:rsidTr="001C48BC">
        <w:trPr>
          <w:trHeight w:val="1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Cordeiro (1996)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a maior ou menor habilidade do levantador define o próprio sistema de jogo de uma equipa.”</w:t>
            </w:r>
          </w:p>
        </w:tc>
      </w:tr>
      <w:tr w:rsidR="000010FC" w:rsidRPr="000010FC" w:rsidTr="001C48BC">
        <w:trPr>
          <w:trHeight w:val="1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Dias, Tavares e Moutinho (1996)***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“o levantador é referência fundamental do jogador de meio na função de bloqueador central.”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Fröhner (1997)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as características das funções do levantador e a performance da distribuição estão intimamente relacionadas com o conceito de jogo.”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Hippolyte (1998)</w:t>
            </w:r>
          </w:p>
          <w:p w:rsidR="000010FC" w:rsidRPr="000010FC" w:rsidRDefault="000010FC" w:rsidP="00A54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a eficiência e a qualidade do ataque de uma equipe está diretamente atribuída à qualidade do seu distribuidor.”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D8197B" w:rsidP="00001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Bizzocchi (2000</w:t>
            </w:r>
            <w:r w:rsidR="000010FC" w:rsidRPr="000010FC">
              <w:rPr>
                <w:sz w:val="18"/>
                <w:szCs w:val="18"/>
              </w:rPr>
              <w:t>)***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“O levantador é o jogador em quadra que mais participa das ações do jogo, sendo responsável pela armação das jogadas ofensivas.”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ele é o termômetro da equipe e dará o ritmo de jogo, além de ser o único que sabe quem receberá o levantamento”.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“É um jogador que precisa exercer liderança inquestionável. Sua posição de comando exige tomada de decisões como numa empresa”.</w:t>
            </w:r>
          </w:p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precisa passar aos companheiros confiança suficiente para assumir a direção geral das estratégias ofensivas”.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Guilherme (2001)***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principal artista do espetáculo, porque tem de fazer de tudo dentro da equipe e, na medida do possível bem feito.”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Paolini (2001)***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a imprevisibilidade é indispensável ao levantador.”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Moutinho, Marques e Maia (2003)***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t-BR"/>
              </w:rPr>
            </w:pPr>
            <w:r w:rsidRPr="000010FC">
              <w:rPr>
                <w:sz w:val="18"/>
                <w:szCs w:val="18"/>
                <w:lang w:eastAsia="pt-BR"/>
              </w:rPr>
              <w:t>“... o distribuidor é o jogador com a função mais especializada do jogo (entre os especializados).”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Rizola (2003)***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t-BR"/>
              </w:rPr>
            </w:pPr>
            <w:r w:rsidRPr="000010FC">
              <w:rPr>
                <w:sz w:val="18"/>
                <w:szCs w:val="18"/>
                <w:lang w:eastAsia="pt-BR"/>
              </w:rPr>
              <w:t>“... a função da levantadora é importante e significativa no voleibol moderno, pois é dela que parte a maioria das ações de ataque de uma equipe.”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Ramos et al. (2004)***</w:t>
            </w:r>
          </w:p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t-BR"/>
              </w:rPr>
            </w:pPr>
            <w:r w:rsidRPr="000010FC">
              <w:rPr>
                <w:sz w:val="18"/>
                <w:szCs w:val="18"/>
                <w:lang w:eastAsia="pt-BR"/>
              </w:rPr>
              <w:t>“... dentro da dinâmica e mesmo agitação de uma partida, o levantador precisa de lucidez e serenidade para decidir adequadamente.”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Clemens (2005)***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t-BR"/>
              </w:rPr>
            </w:pPr>
            <w:r w:rsidRPr="000010FC">
              <w:rPr>
                <w:sz w:val="18"/>
                <w:szCs w:val="18"/>
                <w:lang w:eastAsia="pt-BR"/>
              </w:rPr>
              <w:t>“... o levantador de sucesso é simples e eficiente, passa a bola precisa para o atacante e ilude o bloqueio do outro lado da rede.”</w:t>
            </w:r>
          </w:p>
        </w:tc>
      </w:tr>
      <w:tr w:rsidR="000010FC" w:rsidRPr="000010FC" w:rsidTr="00C9035A">
        <w:trPr>
          <w:trHeight w:val="49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C9035A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Ugrnowisch e Uehara (2006)***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t-BR"/>
              </w:rPr>
            </w:pPr>
            <w:r w:rsidRPr="000010FC">
              <w:rPr>
                <w:sz w:val="18"/>
                <w:szCs w:val="18"/>
                <w:lang w:eastAsia="pt-BR"/>
              </w:rPr>
              <w:t>“... o levantador é o organizador das transições de ações de defesa para ações de ataque.”</w:t>
            </w:r>
          </w:p>
          <w:p w:rsidR="000010FC" w:rsidRPr="000010FC" w:rsidRDefault="000010FC" w:rsidP="000010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t-BR"/>
              </w:rPr>
            </w:pPr>
            <w:r w:rsidRPr="000010FC">
              <w:rPr>
                <w:sz w:val="18"/>
                <w:szCs w:val="18"/>
                <w:lang w:eastAsia="pt-BR"/>
              </w:rPr>
              <w:t>“... deve escolher qual a melhor opção de ataque para obtenção do ponto”.</w:t>
            </w:r>
          </w:p>
        </w:tc>
      </w:tr>
      <w:tr w:rsidR="000010FC" w:rsidRPr="000010FC" w:rsidTr="001C48B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center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Moreira (2007)***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FC" w:rsidRPr="000010FC" w:rsidRDefault="000010FC" w:rsidP="000010FC">
            <w:pPr>
              <w:jc w:val="both"/>
              <w:rPr>
                <w:sz w:val="18"/>
                <w:szCs w:val="18"/>
              </w:rPr>
            </w:pPr>
            <w:r w:rsidRPr="000010FC">
              <w:rPr>
                <w:sz w:val="18"/>
                <w:szCs w:val="18"/>
              </w:rPr>
              <w:t>“... é o atleta mais especialista da equipe, é o atleta mais importante dentro do sistema tático, é o jogador que não pode errar.”</w:t>
            </w:r>
          </w:p>
        </w:tc>
      </w:tr>
    </w:tbl>
    <w:p w:rsidR="000010FC" w:rsidRPr="005E6AA3" w:rsidRDefault="000010FC" w:rsidP="000010FC">
      <w:pPr>
        <w:jc w:val="both"/>
        <w:rPr>
          <w:sz w:val="18"/>
          <w:szCs w:val="18"/>
        </w:rPr>
      </w:pPr>
      <w:r w:rsidRPr="001C48BC">
        <w:rPr>
          <w:b/>
          <w:sz w:val="18"/>
          <w:szCs w:val="18"/>
        </w:rPr>
        <w:t xml:space="preserve">Quadro </w:t>
      </w:r>
      <w:r w:rsidR="00751272" w:rsidRPr="001C48BC">
        <w:rPr>
          <w:b/>
          <w:sz w:val="18"/>
          <w:szCs w:val="18"/>
        </w:rPr>
        <w:t>4</w:t>
      </w:r>
      <w:r w:rsidRPr="005E6AA3">
        <w:rPr>
          <w:sz w:val="18"/>
          <w:szCs w:val="18"/>
        </w:rPr>
        <w:t xml:space="preserve"> - Termos e expressões utilizadas por diversos autores para definir a importância                        </w:t>
      </w:r>
    </w:p>
    <w:p w:rsidR="000010FC" w:rsidRPr="005E6AA3" w:rsidRDefault="00A54CA8" w:rsidP="001C48BC">
      <w:pPr>
        <w:ind w:left="1560" w:hanging="993"/>
        <w:jc w:val="both"/>
        <w:rPr>
          <w:sz w:val="18"/>
          <w:szCs w:val="18"/>
        </w:rPr>
      </w:pPr>
      <w:r w:rsidRPr="005E6AA3">
        <w:rPr>
          <w:sz w:val="18"/>
          <w:szCs w:val="18"/>
        </w:rPr>
        <w:t xml:space="preserve">      </w:t>
      </w:r>
      <w:r w:rsidR="001C48BC">
        <w:rPr>
          <w:sz w:val="18"/>
          <w:szCs w:val="18"/>
        </w:rPr>
        <w:t xml:space="preserve"> </w:t>
      </w:r>
      <w:r w:rsidR="000010FC" w:rsidRPr="005E6AA3">
        <w:rPr>
          <w:sz w:val="18"/>
          <w:szCs w:val="18"/>
        </w:rPr>
        <w:t>do</w:t>
      </w:r>
      <w:r w:rsidR="001C48BC">
        <w:rPr>
          <w:sz w:val="18"/>
          <w:szCs w:val="18"/>
        </w:rPr>
        <w:t xml:space="preserve"> levantador no jogo de voleibol </w:t>
      </w:r>
      <w:r w:rsidR="000010FC" w:rsidRPr="005E6AA3">
        <w:rPr>
          <w:sz w:val="18"/>
          <w:szCs w:val="18"/>
        </w:rPr>
        <w:t>(MOUTINHO, 2000 in QUEIROGA, 2005; QUEIROGA et al., 2005).</w:t>
      </w:r>
    </w:p>
    <w:p w:rsidR="000010FC" w:rsidRDefault="000010FC" w:rsidP="000010FC">
      <w:pPr>
        <w:jc w:val="both"/>
        <w:rPr>
          <w:sz w:val="18"/>
          <w:szCs w:val="18"/>
        </w:rPr>
      </w:pPr>
    </w:p>
    <w:sectPr w:rsidR="000010FC" w:rsidSect="00C9035A">
      <w:footerReference w:type="firs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54" w:rsidRDefault="00F33054" w:rsidP="000010FC">
      <w:r>
        <w:separator/>
      </w:r>
    </w:p>
  </w:endnote>
  <w:endnote w:type="continuationSeparator" w:id="0">
    <w:p w:rsidR="00F33054" w:rsidRDefault="00F33054" w:rsidP="0000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EE" w:rsidRPr="00A26E2F" w:rsidRDefault="001D49EE" w:rsidP="000010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54" w:rsidRDefault="00F33054" w:rsidP="000010FC">
      <w:r>
        <w:separator/>
      </w:r>
    </w:p>
  </w:footnote>
  <w:footnote w:type="continuationSeparator" w:id="0">
    <w:p w:rsidR="00F33054" w:rsidRDefault="00F33054" w:rsidP="0000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E1"/>
      </v:shape>
    </w:pict>
  </w:numPicBullet>
  <w:abstractNum w:abstractNumId="0">
    <w:nsid w:val="079D4374"/>
    <w:multiLevelType w:val="hybridMultilevel"/>
    <w:tmpl w:val="F9164D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C67"/>
    <w:multiLevelType w:val="hybridMultilevel"/>
    <w:tmpl w:val="8A124C40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13A5"/>
    <w:multiLevelType w:val="hybridMultilevel"/>
    <w:tmpl w:val="8C7CD2EA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7F75"/>
    <w:multiLevelType w:val="hybridMultilevel"/>
    <w:tmpl w:val="16529228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A55"/>
    <w:multiLevelType w:val="hybridMultilevel"/>
    <w:tmpl w:val="A932532E"/>
    <w:lvl w:ilvl="0" w:tplc="04160007">
      <w:start w:val="1"/>
      <w:numFmt w:val="bullet"/>
      <w:lvlText w:val=""/>
      <w:lvlPicBulletId w:val="0"/>
      <w:lvlJc w:val="left"/>
      <w:pPr>
        <w:tabs>
          <w:tab w:val="num" w:pos="1645"/>
        </w:tabs>
        <w:ind w:left="1475" w:hanging="395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A373D"/>
    <w:multiLevelType w:val="hybridMultilevel"/>
    <w:tmpl w:val="C79C2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71C2"/>
    <w:multiLevelType w:val="hybridMultilevel"/>
    <w:tmpl w:val="EA3491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5574"/>
    <w:multiLevelType w:val="hybridMultilevel"/>
    <w:tmpl w:val="067079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0FEB"/>
    <w:multiLevelType w:val="hybridMultilevel"/>
    <w:tmpl w:val="9D0AFD58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03CAE"/>
    <w:multiLevelType w:val="multilevel"/>
    <w:tmpl w:val="AA726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 %2. 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FC"/>
    <w:rsid w:val="00000FDC"/>
    <w:rsid w:val="000010FC"/>
    <w:rsid w:val="000335EB"/>
    <w:rsid w:val="00092169"/>
    <w:rsid w:val="0009349E"/>
    <w:rsid w:val="00134C3D"/>
    <w:rsid w:val="001C48BC"/>
    <w:rsid w:val="001C5238"/>
    <w:rsid w:val="001D49EE"/>
    <w:rsid w:val="00244E73"/>
    <w:rsid w:val="00263AD0"/>
    <w:rsid w:val="0028434B"/>
    <w:rsid w:val="002A1DBC"/>
    <w:rsid w:val="002D529E"/>
    <w:rsid w:val="003379D7"/>
    <w:rsid w:val="00337E1C"/>
    <w:rsid w:val="0035550E"/>
    <w:rsid w:val="00374340"/>
    <w:rsid w:val="00384209"/>
    <w:rsid w:val="00391CD9"/>
    <w:rsid w:val="003A26AD"/>
    <w:rsid w:val="003D46A9"/>
    <w:rsid w:val="004227A4"/>
    <w:rsid w:val="00453101"/>
    <w:rsid w:val="00470AC1"/>
    <w:rsid w:val="00494F25"/>
    <w:rsid w:val="004B5A1A"/>
    <w:rsid w:val="004C4710"/>
    <w:rsid w:val="004F54E4"/>
    <w:rsid w:val="00527B34"/>
    <w:rsid w:val="005644D1"/>
    <w:rsid w:val="005E6AA3"/>
    <w:rsid w:val="00632E44"/>
    <w:rsid w:val="00645716"/>
    <w:rsid w:val="006D291B"/>
    <w:rsid w:val="006E2B6A"/>
    <w:rsid w:val="00714A25"/>
    <w:rsid w:val="00751272"/>
    <w:rsid w:val="00772FA5"/>
    <w:rsid w:val="007A15C1"/>
    <w:rsid w:val="008732C2"/>
    <w:rsid w:val="008D1EB8"/>
    <w:rsid w:val="008D758C"/>
    <w:rsid w:val="00914604"/>
    <w:rsid w:val="0093505A"/>
    <w:rsid w:val="00947819"/>
    <w:rsid w:val="00965FC9"/>
    <w:rsid w:val="009717D4"/>
    <w:rsid w:val="009C7C52"/>
    <w:rsid w:val="00A54CA8"/>
    <w:rsid w:val="00A94594"/>
    <w:rsid w:val="00A96F9F"/>
    <w:rsid w:val="00AA08A9"/>
    <w:rsid w:val="00AA48EC"/>
    <w:rsid w:val="00AD789A"/>
    <w:rsid w:val="00AE01D8"/>
    <w:rsid w:val="00AE7E70"/>
    <w:rsid w:val="00B01891"/>
    <w:rsid w:val="00B56C8D"/>
    <w:rsid w:val="00B84184"/>
    <w:rsid w:val="00BA2567"/>
    <w:rsid w:val="00BB4BFD"/>
    <w:rsid w:val="00BC11CD"/>
    <w:rsid w:val="00C01C06"/>
    <w:rsid w:val="00C20301"/>
    <w:rsid w:val="00C82BF3"/>
    <w:rsid w:val="00C9035A"/>
    <w:rsid w:val="00CE5934"/>
    <w:rsid w:val="00CF7F24"/>
    <w:rsid w:val="00D54BAE"/>
    <w:rsid w:val="00D60FF1"/>
    <w:rsid w:val="00D8197B"/>
    <w:rsid w:val="00D94ED2"/>
    <w:rsid w:val="00DB678C"/>
    <w:rsid w:val="00DB6793"/>
    <w:rsid w:val="00DB78EF"/>
    <w:rsid w:val="00E0457E"/>
    <w:rsid w:val="00E40C09"/>
    <w:rsid w:val="00EC3FD5"/>
    <w:rsid w:val="00F33054"/>
    <w:rsid w:val="00F5210D"/>
    <w:rsid w:val="00F6798E"/>
    <w:rsid w:val="00FB13D9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010FC"/>
    <w:pPr>
      <w:keepNext/>
      <w:ind w:right="-192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link w:val="Ttulo2Char"/>
    <w:qFormat/>
    <w:rsid w:val="000010FC"/>
    <w:pPr>
      <w:keepNext/>
      <w:ind w:right="-51" w:firstLine="708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010FC"/>
    <w:pPr>
      <w:keepNext/>
      <w:ind w:right="-51" w:firstLine="1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0010FC"/>
    <w:pPr>
      <w:keepNext/>
      <w:ind w:left="61" w:right="-51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0010FC"/>
    <w:pPr>
      <w:keepNext/>
      <w:ind w:right="-51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0010FC"/>
    <w:pPr>
      <w:keepNext/>
      <w:ind w:right="-51" w:firstLine="1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0010FC"/>
    <w:pPr>
      <w:keepNext/>
      <w:spacing w:before="120" w:after="120" w:line="360" w:lineRule="auto"/>
      <w:ind w:right="-57"/>
      <w:jc w:val="both"/>
      <w:outlineLvl w:val="6"/>
    </w:pPr>
    <w:rPr>
      <w:rFonts w:ascii="Arial" w:hAnsi="Arial"/>
      <w:b/>
      <w:kern w:val="1"/>
      <w:sz w:val="24"/>
    </w:rPr>
  </w:style>
  <w:style w:type="paragraph" w:styleId="Ttulo8">
    <w:name w:val="heading 8"/>
    <w:basedOn w:val="Normal"/>
    <w:next w:val="Normal"/>
    <w:link w:val="Ttulo8Char"/>
    <w:qFormat/>
    <w:rsid w:val="000010FC"/>
    <w:pPr>
      <w:keepNext/>
      <w:spacing w:before="120" w:after="120" w:line="360" w:lineRule="auto"/>
      <w:ind w:left="57" w:right="-57" w:firstLine="708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0010FC"/>
    <w:pPr>
      <w:keepNext/>
      <w:ind w:right="-51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0FC"/>
    <w:rPr>
      <w:rFonts w:ascii="Arial" w:eastAsia="Times New Roman" w:hAnsi="Arial" w:cs="Times New Roman"/>
      <w:color w:val="0000FF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010F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010FC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010F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010F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0010FC"/>
    <w:rPr>
      <w:rFonts w:ascii="Symbol" w:hAnsi="Symbol"/>
      <w:color w:val="auto"/>
    </w:rPr>
  </w:style>
  <w:style w:type="character" w:customStyle="1" w:styleId="WW8Num2z0">
    <w:name w:val="WW8Num2z0"/>
    <w:rsid w:val="000010FC"/>
    <w:rPr>
      <w:rFonts w:ascii="Symbol" w:hAnsi="Symbol"/>
      <w:color w:val="auto"/>
    </w:rPr>
  </w:style>
  <w:style w:type="character" w:customStyle="1" w:styleId="WW8Num3z0">
    <w:name w:val="WW8Num3z0"/>
    <w:rsid w:val="000010FC"/>
    <w:rPr>
      <w:rFonts w:ascii="Symbol" w:hAnsi="Symbol"/>
    </w:rPr>
  </w:style>
  <w:style w:type="character" w:customStyle="1" w:styleId="WW8Num4z0">
    <w:name w:val="WW8Num4z0"/>
    <w:rsid w:val="000010FC"/>
    <w:rPr>
      <w:rFonts w:ascii="Symbol" w:hAnsi="Symbol"/>
    </w:rPr>
  </w:style>
  <w:style w:type="character" w:customStyle="1" w:styleId="WW8Num6z0">
    <w:name w:val="WW8Num6z0"/>
    <w:rsid w:val="000010FC"/>
    <w:rPr>
      <w:rFonts w:ascii="Symbol" w:hAnsi="Symbol"/>
    </w:rPr>
  </w:style>
  <w:style w:type="character" w:customStyle="1" w:styleId="WW8Num7z0">
    <w:name w:val="WW8Num7z0"/>
    <w:rsid w:val="000010FC"/>
    <w:rPr>
      <w:rFonts w:ascii="Symbol" w:hAnsi="Symbol"/>
    </w:rPr>
  </w:style>
  <w:style w:type="character" w:customStyle="1" w:styleId="WW8Num8z0">
    <w:name w:val="WW8Num8z0"/>
    <w:rsid w:val="000010FC"/>
    <w:rPr>
      <w:rFonts w:ascii="Wingdings" w:hAnsi="Wingdings"/>
    </w:rPr>
  </w:style>
  <w:style w:type="character" w:customStyle="1" w:styleId="WW8Num9z0">
    <w:name w:val="WW8Num9z0"/>
    <w:rsid w:val="000010FC"/>
    <w:rPr>
      <w:rFonts w:ascii="Arial" w:hAnsi="Arial"/>
      <w:b/>
      <w:i w:val="0"/>
      <w:sz w:val="22"/>
    </w:rPr>
  </w:style>
  <w:style w:type="character" w:customStyle="1" w:styleId="Absatz-Standardschriftart">
    <w:name w:val="Absatz-Standardschriftart"/>
    <w:rsid w:val="000010FC"/>
  </w:style>
  <w:style w:type="character" w:customStyle="1" w:styleId="WW8Num2z1">
    <w:name w:val="WW8Num2z1"/>
    <w:rsid w:val="000010FC"/>
    <w:rPr>
      <w:rFonts w:ascii="Courier New" w:hAnsi="Courier New"/>
    </w:rPr>
  </w:style>
  <w:style w:type="character" w:customStyle="1" w:styleId="WW8Num2z2">
    <w:name w:val="WW8Num2z2"/>
    <w:rsid w:val="000010FC"/>
    <w:rPr>
      <w:rFonts w:ascii="Wingdings" w:hAnsi="Wingdings"/>
    </w:rPr>
  </w:style>
  <w:style w:type="character" w:customStyle="1" w:styleId="WW8Num2z3">
    <w:name w:val="WW8Num2z3"/>
    <w:rsid w:val="000010FC"/>
    <w:rPr>
      <w:rFonts w:ascii="Symbol" w:hAnsi="Symbol"/>
    </w:rPr>
  </w:style>
  <w:style w:type="character" w:customStyle="1" w:styleId="WW8Num4z1">
    <w:name w:val="WW8Num4z1"/>
    <w:rsid w:val="000010FC"/>
    <w:rPr>
      <w:rFonts w:ascii="Courier New" w:hAnsi="Courier New"/>
    </w:rPr>
  </w:style>
  <w:style w:type="character" w:customStyle="1" w:styleId="WW8Num4z2">
    <w:name w:val="WW8Num4z2"/>
    <w:rsid w:val="000010FC"/>
    <w:rPr>
      <w:rFonts w:ascii="Wingdings" w:hAnsi="Wingdings"/>
    </w:rPr>
  </w:style>
  <w:style w:type="character" w:customStyle="1" w:styleId="WW8Num5z0">
    <w:name w:val="WW8Num5z0"/>
    <w:rsid w:val="000010FC"/>
    <w:rPr>
      <w:rFonts w:ascii="Times New Roman" w:hAnsi="Times New Roman"/>
      <w:b w:val="0"/>
      <w:i w:val="0"/>
      <w:sz w:val="28"/>
      <w:u w:val="none"/>
    </w:rPr>
  </w:style>
  <w:style w:type="character" w:customStyle="1" w:styleId="WW8Num7z1">
    <w:name w:val="WW8Num7z1"/>
    <w:rsid w:val="000010FC"/>
    <w:rPr>
      <w:rFonts w:ascii="Courier New" w:hAnsi="Courier New"/>
    </w:rPr>
  </w:style>
  <w:style w:type="character" w:customStyle="1" w:styleId="WW8Num7z2">
    <w:name w:val="WW8Num7z2"/>
    <w:rsid w:val="000010FC"/>
    <w:rPr>
      <w:rFonts w:ascii="Wingdings" w:hAnsi="Wingdings"/>
    </w:rPr>
  </w:style>
  <w:style w:type="character" w:customStyle="1" w:styleId="WW8NumSt6z0">
    <w:name w:val="WW8NumSt6z0"/>
    <w:rsid w:val="000010FC"/>
    <w:rPr>
      <w:rFonts w:ascii="Wingdings" w:hAnsi="Wingdings"/>
    </w:rPr>
  </w:style>
  <w:style w:type="character" w:customStyle="1" w:styleId="Fontepargpadro1">
    <w:name w:val="Fonte parág. padrão1"/>
    <w:rsid w:val="000010FC"/>
  </w:style>
  <w:style w:type="character" w:styleId="Hyperlink">
    <w:name w:val="Hyperlink"/>
    <w:basedOn w:val="Fontepargpadro1"/>
    <w:rsid w:val="000010FC"/>
    <w:rPr>
      <w:color w:val="0000FF"/>
      <w:u w:val="single"/>
    </w:rPr>
  </w:style>
  <w:style w:type="character" w:styleId="Nmerodepgina">
    <w:name w:val="page number"/>
    <w:basedOn w:val="Fontepargpadro1"/>
    <w:uiPriority w:val="99"/>
    <w:rsid w:val="000010FC"/>
  </w:style>
  <w:style w:type="character" w:styleId="nfase">
    <w:name w:val="Emphasis"/>
    <w:basedOn w:val="Fontepargpadro1"/>
    <w:uiPriority w:val="20"/>
    <w:qFormat/>
    <w:rsid w:val="000010FC"/>
    <w:rPr>
      <w:i/>
    </w:rPr>
  </w:style>
  <w:style w:type="character" w:styleId="Forte">
    <w:name w:val="Strong"/>
    <w:basedOn w:val="Fontepargpadro1"/>
    <w:qFormat/>
    <w:rsid w:val="000010FC"/>
    <w:rPr>
      <w:b/>
    </w:rPr>
  </w:style>
  <w:style w:type="character" w:styleId="HiperlinkVisitado">
    <w:name w:val="FollowedHyperlink"/>
    <w:basedOn w:val="Fontepargpadro1"/>
    <w:rsid w:val="000010FC"/>
    <w:rPr>
      <w:color w:val="800080"/>
      <w:u w:val="single"/>
    </w:rPr>
  </w:style>
  <w:style w:type="character" w:customStyle="1" w:styleId="txt10pr1">
    <w:name w:val="txt10pr1"/>
    <w:basedOn w:val="Fontepargpadro1"/>
    <w:rsid w:val="000010FC"/>
    <w:rPr>
      <w:rFonts w:ascii="Tahoma" w:hAnsi="Tahoma" w:cs="Tahoma"/>
      <w:color w:val="000000"/>
      <w:sz w:val="17"/>
      <w:szCs w:val="17"/>
    </w:rPr>
  </w:style>
  <w:style w:type="character" w:customStyle="1" w:styleId="Smbolosdenumerao">
    <w:name w:val="Símbolos de numeração"/>
    <w:rsid w:val="000010FC"/>
  </w:style>
  <w:style w:type="paragraph" w:customStyle="1" w:styleId="Captulo">
    <w:name w:val="Capítulo"/>
    <w:basedOn w:val="Normal"/>
    <w:next w:val="Corpodetexto"/>
    <w:rsid w:val="000010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01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Corpodetexto"/>
    <w:rsid w:val="000010FC"/>
    <w:rPr>
      <w:rFonts w:cs="Tahoma"/>
    </w:rPr>
  </w:style>
  <w:style w:type="paragraph" w:customStyle="1" w:styleId="Legenda1">
    <w:name w:val="Legenda1"/>
    <w:basedOn w:val="Normal"/>
    <w:next w:val="Normal"/>
    <w:rsid w:val="000010FC"/>
    <w:pPr>
      <w:shd w:val="clear" w:color="auto" w:fill="CCCCCC"/>
      <w:ind w:right="3493"/>
    </w:pPr>
    <w:rPr>
      <w:rFonts w:ascii="Arial" w:hAnsi="Arial"/>
      <w:smallCaps/>
      <w:sz w:val="28"/>
    </w:rPr>
  </w:style>
  <w:style w:type="paragraph" w:customStyle="1" w:styleId="ndice">
    <w:name w:val="Índice"/>
    <w:basedOn w:val="Normal"/>
    <w:rsid w:val="000010FC"/>
    <w:pPr>
      <w:suppressLineNumbers/>
    </w:pPr>
    <w:rPr>
      <w:rFonts w:cs="Tahoma"/>
    </w:rPr>
  </w:style>
  <w:style w:type="paragraph" w:customStyle="1" w:styleId="Recuodecorpodetexto31">
    <w:name w:val="Recuo de corpo de texto 31"/>
    <w:basedOn w:val="Normal"/>
    <w:rsid w:val="000010FC"/>
    <w:pPr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0010FC"/>
    <w:pPr>
      <w:ind w:right="-51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0010FC"/>
    <w:pPr>
      <w:jc w:val="both"/>
    </w:pPr>
  </w:style>
  <w:style w:type="paragraph" w:customStyle="1" w:styleId="Corpodetexto311">
    <w:name w:val="Corpo de texto 311"/>
    <w:basedOn w:val="Normal"/>
    <w:rsid w:val="000010FC"/>
    <w:pPr>
      <w:ind w:right="-51"/>
      <w:jc w:val="both"/>
    </w:pPr>
    <w:rPr>
      <w:rFonts w:ascii="Arial" w:hAnsi="Arial"/>
      <w:b/>
    </w:rPr>
  </w:style>
  <w:style w:type="paragraph" w:styleId="Recuodecorpodetexto">
    <w:name w:val="Body Text Indent"/>
    <w:basedOn w:val="Normal"/>
    <w:link w:val="RecuodecorpodetextoChar"/>
    <w:rsid w:val="000010FC"/>
    <w:pPr>
      <w:ind w:right="-51"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010FC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0010FC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01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010FC"/>
    <w:pPr>
      <w:spacing w:before="120" w:after="120"/>
      <w:ind w:left="57" w:firstLine="709"/>
      <w:jc w:val="both"/>
    </w:pPr>
    <w:rPr>
      <w:rFonts w:ascii="Arial" w:hAnsi="Arial"/>
      <w:sz w:val="24"/>
    </w:rPr>
  </w:style>
  <w:style w:type="paragraph" w:customStyle="1" w:styleId="Textoembloco1">
    <w:name w:val="Texto em bloco1"/>
    <w:basedOn w:val="Normal"/>
    <w:rsid w:val="000010FC"/>
    <w:pPr>
      <w:spacing w:before="120" w:after="120"/>
      <w:ind w:left="57" w:right="-57" w:firstLine="709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0010FC"/>
    <w:pPr>
      <w:jc w:val="center"/>
    </w:pPr>
    <w:rPr>
      <w:rFonts w:ascii="Book Antiqua" w:hAnsi="Book Antiqua"/>
      <w:b/>
      <w:sz w:val="24"/>
    </w:rPr>
  </w:style>
  <w:style w:type="paragraph" w:styleId="Subttulo">
    <w:name w:val="Subtitle"/>
    <w:basedOn w:val="Normal"/>
    <w:next w:val="Corpodetexto"/>
    <w:link w:val="SubttuloChar"/>
    <w:qFormat/>
    <w:rsid w:val="000010FC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001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0010FC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0010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0010FC"/>
    <w:pPr>
      <w:jc w:val="center"/>
    </w:pPr>
    <w:rPr>
      <w:sz w:val="16"/>
    </w:rPr>
  </w:style>
  <w:style w:type="paragraph" w:customStyle="1" w:styleId="Listadecontinuao1">
    <w:name w:val="Lista de continuação1"/>
    <w:basedOn w:val="Normal"/>
    <w:rsid w:val="000010FC"/>
    <w:pPr>
      <w:tabs>
        <w:tab w:val="num" w:pos="720"/>
      </w:tabs>
      <w:spacing w:after="120" w:line="360" w:lineRule="auto"/>
      <w:ind w:left="-360"/>
      <w:jc w:val="both"/>
    </w:pPr>
    <w:rPr>
      <w:rFonts w:ascii="Arial" w:hAnsi="Arial"/>
      <w:sz w:val="24"/>
      <w:szCs w:val="24"/>
    </w:rPr>
  </w:style>
  <w:style w:type="paragraph" w:customStyle="1" w:styleId="Listadecontinuao21">
    <w:name w:val="Lista de continuação 21"/>
    <w:basedOn w:val="Normal"/>
    <w:rsid w:val="000010FC"/>
    <w:pPr>
      <w:tabs>
        <w:tab w:val="num" w:pos="1380"/>
      </w:tabs>
      <w:spacing w:after="120"/>
      <w:ind w:left="-927"/>
    </w:pPr>
  </w:style>
  <w:style w:type="paragraph" w:styleId="NormalWeb">
    <w:name w:val="Normal (Web)"/>
    <w:basedOn w:val="Normal"/>
    <w:uiPriority w:val="99"/>
    <w:rsid w:val="000010F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rsid w:val="000010FC"/>
    <w:pPr>
      <w:suppressLineNumbers/>
    </w:pPr>
  </w:style>
  <w:style w:type="paragraph" w:customStyle="1" w:styleId="Ttulodatabela">
    <w:name w:val="Título da tabela"/>
    <w:basedOn w:val="Contedodatabela"/>
    <w:rsid w:val="000010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010FC"/>
  </w:style>
  <w:style w:type="paragraph" w:styleId="Textodenotaderodap">
    <w:name w:val="footnote text"/>
    <w:basedOn w:val="Normal"/>
    <w:link w:val="TextodenotaderodapChar"/>
    <w:semiHidden/>
    <w:rsid w:val="000010FC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1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">
    <w:name w:val="A1"/>
    <w:rsid w:val="000010FC"/>
    <w:pPr>
      <w:widowControl w:val="0"/>
      <w:spacing w:after="0" w:line="240" w:lineRule="auto"/>
      <w:jc w:val="both"/>
    </w:pPr>
    <w:rPr>
      <w:rFonts w:ascii="CubicPS" w:eastAsia="Times New Roman" w:hAnsi="CubicPS" w:cs="Times New Roman"/>
      <w:sz w:val="24"/>
      <w:szCs w:val="20"/>
      <w:lang w:eastAsia="pt-BR"/>
    </w:rPr>
  </w:style>
  <w:style w:type="paragraph" w:customStyle="1" w:styleId="Figuras">
    <w:name w:val="Figuras"/>
    <w:basedOn w:val="ndicedeilustraes"/>
    <w:rsid w:val="000010FC"/>
    <w:pPr>
      <w:suppressAutoHyphens w:val="0"/>
      <w:spacing w:after="120" w:line="360" w:lineRule="auto"/>
    </w:pPr>
    <w:rPr>
      <w:rFonts w:ascii="Arial" w:hAnsi="Arial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semiHidden/>
    <w:rsid w:val="000010FC"/>
  </w:style>
  <w:style w:type="character" w:customStyle="1" w:styleId="definition">
    <w:name w:val="definition"/>
    <w:basedOn w:val="Fontepargpadro"/>
    <w:rsid w:val="000010FC"/>
  </w:style>
  <w:style w:type="paragraph" w:styleId="Recuodecorpodetexto2">
    <w:name w:val="Body Text Indent 2"/>
    <w:basedOn w:val="Normal"/>
    <w:link w:val="Recuodecorpodetexto2Char"/>
    <w:rsid w:val="000010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0010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010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010FC"/>
    <w:pPr>
      <w:suppressAutoHyphens w:val="0"/>
      <w:ind w:left="720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rsid w:val="000010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010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0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10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01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010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boldonly">
    <w:name w:val="txtboldonly"/>
    <w:basedOn w:val="Fontepargpadro"/>
    <w:rsid w:val="0000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29</cp:revision>
  <dcterms:created xsi:type="dcterms:W3CDTF">2009-07-21T20:58:00Z</dcterms:created>
  <dcterms:modified xsi:type="dcterms:W3CDTF">2010-05-25T02:23:00Z</dcterms:modified>
</cp:coreProperties>
</file>