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F19" w:rsidRDefault="00A07154" w:rsidP="00A071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154">
        <w:rPr>
          <w:rFonts w:ascii="Times New Roman" w:hAnsi="Times New Roman" w:cs="Times New Roman"/>
          <w:b/>
          <w:sz w:val="24"/>
          <w:szCs w:val="24"/>
        </w:rPr>
        <w:t>APRESENTAÇÃO DO AUTOR</w:t>
      </w:r>
    </w:p>
    <w:p w:rsidR="00A07154" w:rsidRDefault="00A07154" w:rsidP="00A071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154" w:rsidRDefault="00A07154" w:rsidP="00A071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 do trabalho: </w:t>
      </w:r>
      <w:r w:rsidRPr="00A07154">
        <w:rPr>
          <w:rFonts w:ascii="Times New Roman" w:hAnsi="Times New Roman" w:cs="Times New Roman"/>
          <w:sz w:val="24"/>
          <w:szCs w:val="24"/>
        </w:rPr>
        <w:t>O impacto da resolução 3.954/2011 nas concessões de crédito consignado: uma análise para os anos de 2011 a 2017</w:t>
      </w:r>
    </w:p>
    <w:p w:rsidR="00A07154" w:rsidRDefault="00A07154" w:rsidP="00A07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Nome: </w:t>
      </w:r>
      <w:r w:rsidRPr="00A07154">
        <w:rPr>
          <w:rFonts w:ascii="Times New Roman" w:hAnsi="Times New Roman" w:cs="Times New Roman"/>
          <w:sz w:val="24"/>
          <w:szCs w:val="24"/>
        </w:rPr>
        <w:t>Luan Vinicius Bernardelli</w:t>
      </w:r>
    </w:p>
    <w:p w:rsidR="00A07154" w:rsidRDefault="00A07154" w:rsidP="00A071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Currículo resumido: </w:t>
      </w:r>
      <w:bookmarkStart w:id="0" w:name="_GoBack"/>
      <w:bookmarkEnd w:id="0"/>
    </w:p>
    <w:p w:rsidR="00A07154" w:rsidRPr="00A07154" w:rsidRDefault="00A07154" w:rsidP="00A07154">
      <w:pPr>
        <w:jc w:val="both"/>
        <w:rPr>
          <w:rFonts w:ascii="Times New Roman" w:hAnsi="Times New Roman" w:cs="Times New Roman"/>
          <w:sz w:val="24"/>
          <w:szCs w:val="24"/>
        </w:rPr>
      </w:pPr>
      <w:r w:rsidRPr="00A07154">
        <w:rPr>
          <w:rFonts w:ascii="Times New Roman" w:hAnsi="Times New Roman" w:cs="Times New Roman"/>
          <w:sz w:val="24"/>
          <w:szCs w:val="24"/>
        </w:rPr>
        <w:t xml:space="preserve">Doutorando em Teoria Econômica pela Universidade Estadual de </w:t>
      </w:r>
      <w:r w:rsidRPr="00A07154">
        <w:rPr>
          <w:rFonts w:ascii="Times New Roman" w:hAnsi="Times New Roman" w:cs="Times New Roman"/>
          <w:sz w:val="24"/>
          <w:szCs w:val="24"/>
        </w:rPr>
        <w:t>Maringá.</w:t>
      </w:r>
      <w:r w:rsidRPr="00A07154">
        <w:rPr>
          <w:rFonts w:ascii="Times New Roman" w:hAnsi="Times New Roman" w:cs="Times New Roman"/>
          <w:sz w:val="24"/>
          <w:szCs w:val="24"/>
        </w:rPr>
        <w:t xml:space="preserve"> Mestre em Teoria Econômica pela Universidade Estadual de Maringá (2017). Especialista em Direito Bancário pela Verbo Jurídico e Graduado em Ciências Econômicas pela Universidade Estadual do Norte do Paraná (2016). Campeão da V Gincana Nacional de Economia (2015). Possui experiência de mais de 6 anos no Mercado Financeiro, com diversas certificações profissionais bancárias, tais como a de Especialista em Investimento, expedida pela - ANBIMA. Atua nas áreas de finanças, economia regional e economia da religião.</w:t>
      </w:r>
    </w:p>
    <w:sectPr w:rsidR="00A07154" w:rsidRPr="00A07154" w:rsidSect="00A0715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54"/>
    <w:rsid w:val="00363F19"/>
    <w:rsid w:val="008143FF"/>
    <w:rsid w:val="00A0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C453"/>
  <w15:chartTrackingRefBased/>
  <w15:docId w15:val="{5E7E554A-6833-40C1-9E9D-9B9F3A06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BERNARDELLI</dc:creator>
  <cp:keywords/>
  <dc:description/>
  <cp:lastModifiedBy>LUAN BERNARDELLI</cp:lastModifiedBy>
  <cp:revision>1</cp:revision>
  <dcterms:created xsi:type="dcterms:W3CDTF">2018-01-24T12:29:00Z</dcterms:created>
  <dcterms:modified xsi:type="dcterms:W3CDTF">2018-01-24T12:37:00Z</dcterms:modified>
</cp:coreProperties>
</file>