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  <w:lang w:val="pt-BR"/>
        </w:rPr>
      </w:pPr>
      <w:r w:rsidRPr="003422B6">
        <w:rPr>
          <w:rFonts w:ascii="Verdana" w:hAnsi="Verdan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9pt;margin-top:1.8pt;width:225.15pt;height:209.15pt;z-index:251660288;mso-wrap-distance-left:9.05pt;mso-wrap-distance-right:9.05pt" strokeweight=".5pt">
            <v:fill color2="black"/>
            <v:textbox inset="7.45pt,3.85pt,7.45pt,3.85pt">
              <w:txbxContent>
                <w:p w:rsidR="00E42FAA" w:rsidRDefault="00E42FAA" w:rsidP="00E42FAA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266825" cy="1219200"/>
                        <wp:effectExtent l="19050" t="0" r="9525" b="0"/>
                        <wp:docPr id="4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257300" cy="1247775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4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266825" cy="1247775"/>
                        <wp:effectExtent l="19050" t="0" r="952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4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276350" cy="1257300"/>
                        <wp:effectExtent l="19050" t="0" r="0" b="0"/>
                        <wp:docPr id="7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2FAA" w:rsidRDefault="00E42FAA" w:rsidP="00E42FAA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  <w:p w:rsidR="00E42FAA" w:rsidRDefault="00E42FAA" w:rsidP="00E42FAA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tabs>
          <w:tab w:val="left" w:pos="7656"/>
        </w:tabs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Figura</w:t>
      </w:r>
      <w:r w:rsidRPr="003422B6">
        <w:rPr>
          <w:rFonts w:ascii="Verdana" w:eastAsia="Times New Roman" w:hAnsi="Verdana"/>
          <w:sz w:val="24"/>
          <w:szCs w:val="24"/>
        </w:rPr>
        <w:t xml:space="preserve"> 1. Exemplos de estímulos de grade senoidal linear, acima (à esquerda, a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frequência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espacial de 0,25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cpg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e à direita, a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frequência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de 1,0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cpg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) e embaixo (à direita, a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frequência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radial de 2,0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cpg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e à direita, o estímulo neutro).</w:t>
      </w: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333625" cy="2514600"/>
            <wp:effectExtent l="19050" t="19050" r="28575" b="1905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eastAsia="Times New Roman" w:hAnsi="Verdana"/>
          <w:sz w:val="24"/>
          <w:szCs w:val="24"/>
        </w:rPr>
      </w:pPr>
      <w:r w:rsidRPr="003422B6">
        <w:rPr>
          <w:rFonts w:ascii="Verdana" w:eastAsia="Times New Roman" w:hAnsi="Verdana"/>
          <w:sz w:val="24"/>
          <w:szCs w:val="24"/>
        </w:rPr>
        <w:t xml:space="preserve">Figura 2. Simulação experimental com o estímulo de grade senoidal linear com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frequência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de 1,0 </w:t>
      </w:r>
      <w:proofErr w:type="spellStart"/>
      <w:r w:rsidRPr="003422B6">
        <w:rPr>
          <w:rFonts w:ascii="Verdana" w:eastAsia="Times New Roman" w:hAnsi="Verdana"/>
          <w:sz w:val="24"/>
          <w:szCs w:val="24"/>
        </w:rPr>
        <w:t>cpg</w:t>
      </w:r>
      <w:proofErr w:type="spellEnd"/>
      <w:r w:rsidRPr="003422B6">
        <w:rPr>
          <w:rFonts w:ascii="Verdana" w:eastAsia="Times New Roman" w:hAnsi="Verdana"/>
          <w:sz w:val="24"/>
          <w:szCs w:val="24"/>
        </w:rPr>
        <w:t xml:space="preserve"> apresentado em primeiro e o estímulo neutro, em segundo.  </w:t>
      </w: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Pr="003422B6" w:rsidRDefault="00E42FAA" w:rsidP="00E42FAA">
      <w:pPr>
        <w:pStyle w:val="SemEspaamento"/>
        <w:widowControl w:val="0"/>
        <w:suppressAutoHyphens w:val="0"/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E42FAA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62475" cy="345757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AA" w:rsidRPr="003422B6" w:rsidRDefault="00E42FAA" w:rsidP="00E42FAA">
      <w:pPr>
        <w:widowControl w:val="0"/>
        <w:suppressAutoHyphens w:val="0"/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3422B6">
        <w:rPr>
          <w:rFonts w:ascii="Verdana" w:hAnsi="Verdana"/>
          <w:sz w:val="24"/>
          <w:szCs w:val="24"/>
        </w:rPr>
        <w:t>Figura 3. Curvas de FSC de adolescentes (</w:t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14325" cy="123825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2B6">
        <w:rPr>
          <w:rFonts w:ascii="Verdana" w:hAnsi="Verdana"/>
          <w:sz w:val="24"/>
          <w:szCs w:val="24"/>
        </w:rPr>
        <w:t>) e adultos (</w:t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33375" cy="123825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2B6">
        <w:rPr>
          <w:rFonts w:ascii="Verdana" w:hAnsi="Verdana"/>
          <w:sz w:val="24"/>
          <w:szCs w:val="24"/>
        </w:rPr>
        <w:t xml:space="preserve">) para estímulos visuais formados por grades </w:t>
      </w:r>
      <w:proofErr w:type="spellStart"/>
      <w:r w:rsidRPr="003422B6">
        <w:rPr>
          <w:rFonts w:ascii="Verdana" w:hAnsi="Verdana"/>
          <w:sz w:val="24"/>
          <w:szCs w:val="24"/>
        </w:rPr>
        <w:t>senoidais</w:t>
      </w:r>
      <w:proofErr w:type="spellEnd"/>
      <w:r w:rsidRPr="003422B6">
        <w:rPr>
          <w:rFonts w:ascii="Verdana" w:hAnsi="Verdana"/>
          <w:sz w:val="24"/>
          <w:szCs w:val="24"/>
        </w:rPr>
        <w:t xml:space="preserve"> lineares com </w:t>
      </w:r>
      <w:proofErr w:type="spellStart"/>
      <w:r w:rsidRPr="003422B6">
        <w:rPr>
          <w:rFonts w:ascii="Verdana" w:hAnsi="Verdana"/>
          <w:sz w:val="24"/>
          <w:szCs w:val="24"/>
        </w:rPr>
        <w:t>frequências</w:t>
      </w:r>
      <w:proofErr w:type="spellEnd"/>
      <w:r w:rsidRPr="003422B6">
        <w:rPr>
          <w:rFonts w:ascii="Verdana" w:hAnsi="Verdana"/>
          <w:sz w:val="24"/>
          <w:szCs w:val="24"/>
        </w:rPr>
        <w:t xml:space="preserve"> espaciais de 0,25; 1,0; 2,0 e 8,0 </w:t>
      </w:r>
      <w:proofErr w:type="spellStart"/>
      <w:r w:rsidRPr="003422B6">
        <w:rPr>
          <w:rFonts w:ascii="Verdana" w:hAnsi="Verdana"/>
          <w:sz w:val="24"/>
          <w:szCs w:val="24"/>
        </w:rPr>
        <w:t>cpg</w:t>
      </w:r>
      <w:proofErr w:type="spellEnd"/>
      <w:r w:rsidRPr="003422B6">
        <w:rPr>
          <w:rFonts w:ascii="Verdana" w:hAnsi="Verdana"/>
          <w:sz w:val="24"/>
          <w:szCs w:val="24"/>
        </w:rPr>
        <w:t>.</w:t>
      </w:r>
    </w:p>
    <w:sectPr w:rsidR="00E42FAA" w:rsidRPr="003422B6" w:rsidSect="00A56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AA"/>
    <w:rsid w:val="006516CA"/>
    <w:rsid w:val="00A56C36"/>
    <w:rsid w:val="00B84C27"/>
    <w:rsid w:val="00E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E42F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A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</Words>
  <Characters>512</Characters>
  <Application>Microsoft Office Word</Application>
  <DocSecurity>0</DocSecurity>
  <Lines>4</Lines>
  <Paragraphs>1</Paragraphs>
  <ScaleCrop>false</ScaleCrop>
  <Company>Inst.Presb. Mackenzie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120869</dc:creator>
  <cp:keywords/>
  <dc:description/>
  <cp:lastModifiedBy>120869</cp:lastModifiedBy>
  <cp:revision>1</cp:revision>
  <dcterms:created xsi:type="dcterms:W3CDTF">2010-04-12T22:30:00Z</dcterms:created>
  <dcterms:modified xsi:type="dcterms:W3CDTF">2010-04-12T22:36:00Z</dcterms:modified>
</cp:coreProperties>
</file>