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4F27" w14:textId="660B4181" w:rsidR="00151556" w:rsidRDefault="0068343A" w:rsidP="00151556">
      <w:pPr>
        <w:jc w:val="center"/>
        <w:rPr>
          <w:rFonts w:ascii="Times New Roman" w:hAnsi="Times New Roman" w:cs="Times New Roman"/>
          <w:b/>
          <w:caps/>
          <w:sz w:val="24"/>
          <w:szCs w:val="24"/>
        </w:rPr>
      </w:pPr>
      <w:bookmarkStart w:id="0" w:name="_Toc515907153"/>
      <w:bookmarkStart w:id="1" w:name="_GoBack"/>
      <w:bookmarkEnd w:id="1"/>
      <w:r>
        <w:rPr>
          <w:rFonts w:ascii="Times New Roman" w:hAnsi="Times New Roman" w:cs="Times New Roman"/>
          <w:b/>
          <w:caps/>
          <w:sz w:val="24"/>
          <w:szCs w:val="24"/>
        </w:rPr>
        <w:t>UMA ANÁLISE DAS ESTRATÉGIAS DO SETOR AUTOMOBILÍ</w:t>
      </w:r>
      <w:r w:rsidR="002F1B8F">
        <w:rPr>
          <w:rFonts w:ascii="Times New Roman" w:hAnsi="Times New Roman" w:cs="Times New Roman"/>
          <w:b/>
          <w:caps/>
          <w:sz w:val="24"/>
          <w:szCs w:val="24"/>
        </w:rPr>
        <w:t xml:space="preserve">STICO E INVESTIMENTOS DAS 4 MAIORES MONTADORAS BRASILEIRAS ATÉ 2020: APLICAÇÃO DA </w:t>
      </w:r>
      <w:r w:rsidR="002710A5" w:rsidRPr="00A34E5D">
        <w:rPr>
          <w:rFonts w:ascii="Times New Roman" w:hAnsi="Times New Roman" w:cs="Times New Roman"/>
          <w:b/>
          <w:caps/>
          <w:sz w:val="24"/>
          <w:szCs w:val="24"/>
        </w:rPr>
        <w:t>MATRIZ IN</w:t>
      </w:r>
      <w:r w:rsidR="006B0DC4" w:rsidRPr="00A34E5D">
        <w:rPr>
          <w:rFonts w:ascii="Times New Roman" w:hAnsi="Times New Roman" w:cs="Times New Roman"/>
          <w:b/>
          <w:caps/>
          <w:sz w:val="24"/>
          <w:szCs w:val="24"/>
        </w:rPr>
        <w:t>SUMO-PRODUTO</w:t>
      </w:r>
    </w:p>
    <w:p w14:paraId="2B549D44" w14:textId="30BBD2B7" w:rsidR="00151556" w:rsidRPr="00EE3943" w:rsidRDefault="00151556" w:rsidP="00151556">
      <w:pPr>
        <w:spacing w:after="0" w:line="240" w:lineRule="auto"/>
        <w:jc w:val="right"/>
        <w:rPr>
          <w:rFonts w:ascii="Times New Roman" w:hAnsi="Times New Roman" w:cs="Times New Roman"/>
          <w:caps/>
          <w:sz w:val="24"/>
          <w:szCs w:val="24"/>
          <w:lang w:val="es-ES_tradnl"/>
        </w:rPr>
      </w:pPr>
      <w:r w:rsidRPr="00EE3943">
        <w:rPr>
          <w:rFonts w:ascii="Times New Roman" w:hAnsi="Times New Roman" w:cs="Times New Roman"/>
          <w:bCs/>
          <w:color w:val="000000"/>
          <w:sz w:val="24"/>
          <w:szCs w:val="24"/>
          <w:shd w:val="clear" w:color="auto" w:fill="FFFFFF"/>
          <w:lang w:val="es-ES_tradnl"/>
        </w:rPr>
        <w:t>Fabricio Zacche Siqueira</w:t>
      </w:r>
      <w:r>
        <w:rPr>
          <w:rStyle w:val="Refdenotaderodap"/>
          <w:rFonts w:ascii="Times New Roman" w:hAnsi="Times New Roman" w:cs="Times New Roman"/>
          <w:bCs/>
          <w:color w:val="000000"/>
          <w:sz w:val="24"/>
          <w:szCs w:val="24"/>
          <w:shd w:val="clear" w:color="auto" w:fill="FFFFFF"/>
        </w:rPr>
        <w:footnoteReference w:id="1"/>
      </w:r>
    </w:p>
    <w:p w14:paraId="7D85967A" w14:textId="5C604A7C" w:rsidR="00151556" w:rsidRPr="00EE3943" w:rsidRDefault="00151556" w:rsidP="00151556">
      <w:pPr>
        <w:spacing w:after="0" w:line="240" w:lineRule="auto"/>
        <w:jc w:val="right"/>
        <w:rPr>
          <w:rFonts w:ascii="Times New Roman" w:hAnsi="Times New Roman" w:cs="Times New Roman"/>
          <w:caps/>
          <w:sz w:val="24"/>
          <w:szCs w:val="24"/>
          <w:lang w:val="es-ES_tradnl"/>
        </w:rPr>
      </w:pPr>
      <w:r w:rsidRPr="00EE3943">
        <w:rPr>
          <w:rFonts w:ascii="Times New Roman" w:hAnsi="Times New Roman" w:cs="Times New Roman"/>
          <w:bCs/>
          <w:color w:val="212121"/>
          <w:sz w:val="24"/>
          <w:szCs w:val="24"/>
          <w:shd w:val="clear" w:color="auto" w:fill="FFFFFF"/>
          <w:lang w:val="es-ES_tradnl"/>
        </w:rPr>
        <w:t xml:space="preserve">Julian </w:t>
      </w:r>
      <w:r w:rsidR="00D31B81" w:rsidRPr="00EE3943">
        <w:rPr>
          <w:rFonts w:ascii="Times New Roman" w:hAnsi="Times New Roman" w:cs="Times New Roman"/>
          <w:bCs/>
          <w:color w:val="212121"/>
          <w:sz w:val="24"/>
          <w:szCs w:val="24"/>
          <w:shd w:val="clear" w:color="auto" w:fill="FFFFFF"/>
          <w:lang w:val="es-ES_tradnl"/>
        </w:rPr>
        <w:t xml:space="preserve">Alexienco </w:t>
      </w:r>
      <w:r w:rsidRPr="00EE3943">
        <w:rPr>
          <w:rFonts w:ascii="Times New Roman" w:hAnsi="Times New Roman" w:cs="Times New Roman"/>
          <w:bCs/>
          <w:color w:val="212121"/>
          <w:sz w:val="24"/>
          <w:szCs w:val="24"/>
          <w:shd w:val="clear" w:color="auto" w:fill="FFFFFF"/>
          <w:lang w:val="es-ES_tradnl"/>
        </w:rPr>
        <w:t>Portillo</w:t>
      </w:r>
      <w:r>
        <w:rPr>
          <w:rStyle w:val="Refdenotaderodap"/>
          <w:rFonts w:ascii="Times New Roman" w:hAnsi="Times New Roman" w:cs="Times New Roman"/>
          <w:bCs/>
          <w:color w:val="212121"/>
          <w:sz w:val="24"/>
          <w:szCs w:val="24"/>
          <w:shd w:val="clear" w:color="auto" w:fill="FFFFFF"/>
        </w:rPr>
        <w:footnoteReference w:id="2"/>
      </w:r>
    </w:p>
    <w:p w14:paraId="3572A5A6" w14:textId="1AAFB722" w:rsidR="00151556" w:rsidRPr="00151556" w:rsidRDefault="00151556" w:rsidP="00151556">
      <w:pPr>
        <w:pStyle w:val="SemEspaamento"/>
        <w:jc w:val="right"/>
        <w:rPr>
          <w:rFonts w:ascii="Times New Roman" w:hAnsi="Times New Roman" w:cs="Times New Roman"/>
          <w:sz w:val="24"/>
          <w:szCs w:val="24"/>
        </w:rPr>
      </w:pPr>
      <w:r w:rsidRPr="00151556">
        <w:rPr>
          <w:rFonts w:ascii="Times New Roman" w:hAnsi="Times New Roman" w:cs="Times New Roman"/>
          <w:sz w:val="24"/>
          <w:szCs w:val="24"/>
        </w:rPr>
        <w:t xml:space="preserve">Pedro </w:t>
      </w:r>
      <w:proofErr w:type="spellStart"/>
      <w:r w:rsidRPr="00151556">
        <w:rPr>
          <w:rFonts w:ascii="Times New Roman" w:hAnsi="Times New Roman" w:cs="Times New Roman"/>
          <w:sz w:val="24"/>
          <w:szCs w:val="24"/>
        </w:rPr>
        <w:t>Raffy</w:t>
      </w:r>
      <w:proofErr w:type="spellEnd"/>
      <w:r w:rsidRPr="00151556">
        <w:rPr>
          <w:rFonts w:ascii="Times New Roman" w:hAnsi="Times New Roman" w:cs="Times New Roman"/>
          <w:sz w:val="24"/>
          <w:szCs w:val="24"/>
        </w:rPr>
        <w:t xml:space="preserve"> </w:t>
      </w:r>
      <w:proofErr w:type="spellStart"/>
      <w:r w:rsidRPr="00151556">
        <w:rPr>
          <w:rFonts w:ascii="Times New Roman" w:hAnsi="Times New Roman" w:cs="Times New Roman"/>
          <w:sz w:val="24"/>
          <w:szCs w:val="24"/>
        </w:rPr>
        <w:t>Vartanian</w:t>
      </w:r>
      <w:proofErr w:type="spellEnd"/>
      <w:r>
        <w:rPr>
          <w:rStyle w:val="Refdenotaderodap"/>
          <w:rFonts w:ascii="Times New Roman" w:hAnsi="Times New Roman" w:cs="Times New Roman"/>
          <w:sz w:val="24"/>
          <w:szCs w:val="24"/>
        </w:rPr>
        <w:footnoteReference w:id="3"/>
      </w:r>
    </w:p>
    <w:p w14:paraId="28D93031" w14:textId="47B999D0" w:rsidR="00C70BDA" w:rsidRDefault="00E94581" w:rsidP="00151556">
      <w:pPr>
        <w:pStyle w:val="SemEspaamento"/>
        <w:jc w:val="right"/>
        <w:rPr>
          <w:rFonts w:ascii="Times New Roman" w:hAnsi="Times New Roman" w:cs="Times New Roman"/>
          <w:sz w:val="24"/>
          <w:szCs w:val="24"/>
        </w:rPr>
      </w:pPr>
      <w:r w:rsidRPr="00151556">
        <w:rPr>
          <w:rFonts w:ascii="Times New Roman" w:hAnsi="Times New Roman" w:cs="Times New Roman"/>
          <w:sz w:val="24"/>
          <w:szCs w:val="24"/>
        </w:rPr>
        <w:t>Álvaro</w:t>
      </w:r>
      <w:r w:rsidR="00151556" w:rsidRPr="00151556">
        <w:rPr>
          <w:rFonts w:ascii="Times New Roman" w:hAnsi="Times New Roman" w:cs="Times New Roman"/>
          <w:sz w:val="24"/>
          <w:szCs w:val="24"/>
        </w:rPr>
        <w:t xml:space="preserve"> Alves de Moura Júnior</w:t>
      </w:r>
      <w:r w:rsidR="00151556">
        <w:rPr>
          <w:rStyle w:val="Refdenotaderodap"/>
          <w:rFonts w:ascii="Times New Roman" w:hAnsi="Times New Roman" w:cs="Times New Roman"/>
          <w:sz w:val="24"/>
          <w:szCs w:val="24"/>
        </w:rPr>
        <w:footnoteReference w:id="4"/>
      </w:r>
    </w:p>
    <w:p w14:paraId="2CC4046E" w14:textId="77777777" w:rsidR="00151556" w:rsidRDefault="00151556" w:rsidP="00520F7A">
      <w:pPr>
        <w:pStyle w:val="SemEspaamento"/>
        <w:rPr>
          <w:rFonts w:ascii="Times New Roman" w:hAnsi="Times New Roman" w:cs="Times New Roman"/>
          <w:b/>
          <w:sz w:val="24"/>
          <w:szCs w:val="24"/>
        </w:rPr>
      </w:pPr>
    </w:p>
    <w:p w14:paraId="2F1A937B" w14:textId="58DCE181" w:rsidR="00A6775F" w:rsidRPr="002F1B8F" w:rsidRDefault="002F1B8F" w:rsidP="00520F7A">
      <w:pPr>
        <w:pStyle w:val="SemEspaamento"/>
        <w:rPr>
          <w:rFonts w:ascii="Times New Roman" w:hAnsi="Times New Roman" w:cs="Times New Roman"/>
          <w:b/>
          <w:sz w:val="24"/>
          <w:szCs w:val="24"/>
        </w:rPr>
      </w:pPr>
      <w:r w:rsidRPr="002F1B8F">
        <w:rPr>
          <w:rFonts w:ascii="Times New Roman" w:hAnsi="Times New Roman" w:cs="Times New Roman"/>
          <w:b/>
          <w:sz w:val="24"/>
          <w:szCs w:val="24"/>
        </w:rPr>
        <w:t>R</w:t>
      </w:r>
      <w:r w:rsidR="00C70BDA">
        <w:rPr>
          <w:rFonts w:ascii="Times New Roman" w:hAnsi="Times New Roman" w:cs="Times New Roman"/>
          <w:b/>
          <w:sz w:val="24"/>
          <w:szCs w:val="24"/>
        </w:rPr>
        <w:t>esumo</w:t>
      </w:r>
    </w:p>
    <w:p w14:paraId="29989AB2" w14:textId="0F503957" w:rsidR="00E07FB1" w:rsidRPr="00345C97" w:rsidRDefault="00345C97" w:rsidP="0008474B">
      <w:pPr>
        <w:pStyle w:val="SemEspaamento"/>
        <w:jc w:val="both"/>
        <w:rPr>
          <w:rFonts w:ascii="Times New Roman" w:hAnsi="Times New Roman"/>
          <w:sz w:val="24"/>
          <w:szCs w:val="23"/>
        </w:rPr>
      </w:pPr>
      <w:commentRangeStart w:id="2"/>
      <w:commentRangeStart w:id="3"/>
      <w:r w:rsidRPr="00345C97">
        <w:rPr>
          <w:rFonts w:ascii="Times New Roman" w:hAnsi="Times New Roman"/>
          <w:sz w:val="24"/>
          <w:szCs w:val="23"/>
        </w:rPr>
        <w:t xml:space="preserve">O objetivo deste estudo é apresentar uma análise de dados e as projeções de produção industrial do setor automobilístico e a geração de novas posições de trabalho na economia brasileira, com base nos investimentos até 2020 das 4 maiores montadoras, classificadas de acordo com o grau de concentração do mercado. </w:t>
      </w:r>
      <w:r w:rsidRPr="00EA6E86">
        <w:rPr>
          <w:rFonts w:ascii="Times New Roman" w:hAnsi="Times New Roman"/>
          <w:sz w:val="24"/>
          <w:szCs w:val="23"/>
        </w:rPr>
        <w:t xml:space="preserve">A metodologia aplicada para o desenvolvimento do estudo considerou a utilização </w:t>
      </w:r>
      <w:r w:rsidR="00155198" w:rsidRPr="00EA6E86">
        <w:rPr>
          <w:rFonts w:ascii="Times New Roman" w:hAnsi="Times New Roman"/>
          <w:sz w:val="24"/>
          <w:szCs w:val="23"/>
        </w:rPr>
        <w:t>do modelo Estrutura, Conduta e Desempenho (E-C-D)</w:t>
      </w:r>
      <w:r w:rsidR="006C2685" w:rsidRPr="00EA6E86">
        <w:rPr>
          <w:rFonts w:ascii="Times New Roman" w:hAnsi="Times New Roman"/>
          <w:sz w:val="24"/>
          <w:szCs w:val="23"/>
        </w:rPr>
        <w:t xml:space="preserve">, considerando a concentração da oferta e demanda da produção do setor e também a </w:t>
      </w:r>
      <w:r w:rsidRPr="00EA6E86">
        <w:rPr>
          <w:rFonts w:ascii="Times New Roman" w:hAnsi="Times New Roman"/>
          <w:sz w:val="24"/>
          <w:szCs w:val="23"/>
        </w:rPr>
        <w:t>matriz insumo-produto que tem como principal finalidade calcular os níveis de produto final em vários setores da atividade econômica nacional, relacionados as variações da demanda.</w:t>
      </w:r>
      <w:r w:rsidRPr="00345C97">
        <w:rPr>
          <w:rFonts w:ascii="Times New Roman" w:hAnsi="Times New Roman"/>
          <w:sz w:val="24"/>
          <w:szCs w:val="23"/>
        </w:rPr>
        <w:t xml:space="preserve"> Também foram utilizadas ferramentas </w:t>
      </w:r>
      <w:r w:rsidR="00EA6E86">
        <w:rPr>
          <w:rFonts w:ascii="Times New Roman" w:hAnsi="Times New Roman"/>
          <w:sz w:val="24"/>
          <w:szCs w:val="23"/>
        </w:rPr>
        <w:t>econométricas</w:t>
      </w:r>
      <w:r w:rsidRPr="00345C97">
        <w:rPr>
          <w:rFonts w:ascii="Times New Roman" w:hAnsi="Times New Roman"/>
          <w:sz w:val="24"/>
          <w:szCs w:val="23"/>
        </w:rPr>
        <w:t xml:space="preserve">, como a regressão linear múltipla com a utilização de séries temporais, que visam a compreensão do comportamento das principais variáveis influenciadoras e também na identificação das diferentes elasticidades da demanda. Como resultado, as projeções calculadas, considerando os investimentos em torno de R$ </w:t>
      </w:r>
      <w:r w:rsidR="00053104">
        <w:rPr>
          <w:rFonts w:ascii="Times New Roman" w:hAnsi="Times New Roman"/>
          <w:sz w:val="24"/>
          <w:szCs w:val="23"/>
        </w:rPr>
        <w:t>16</w:t>
      </w:r>
      <w:r w:rsidR="00602504">
        <w:rPr>
          <w:rFonts w:ascii="Times New Roman" w:hAnsi="Times New Roman"/>
          <w:sz w:val="24"/>
          <w:szCs w:val="23"/>
        </w:rPr>
        <w:t>.</w:t>
      </w:r>
      <w:r w:rsidR="00D21D5E">
        <w:rPr>
          <w:rFonts w:ascii="Times New Roman" w:hAnsi="Times New Roman"/>
          <w:sz w:val="24"/>
          <w:szCs w:val="23"/>
        </w:rPr>
        <w:t>5</w:t>
      </w:r>
      <w:r w:rsidRPr="00345C97">
        <w:rPr>
          <w:rFonts w:ascii="Times New Roman" w:hAnsi="Times New Roman"/>
          <w:sz w:val="24"/>
          <w:szCs w:val="23"/>
        </w:rPr>
        <w:t xml:space="preserve"> bilhões, apresentaram um valor médio adicional da produção de R$ </w:t>
      </w:r>
      <w:r w:rsidR="00053104">
        <w:rPr>
          <w:rFonts w:ascii="Times New Roman" w:hAnsi="Times New Roman"/>
          <w:sz w:val="24"/>
          <w:szCs w:val="23"/>
        </w:rPr>
        <w:t>8</w:t>
      </w:r>
      <w:r w:rsidR="00602504">
        <w:rPr>
          <w:rFonts w:ascii="Times New Roman" w:hAnsi="Times New Roman"/>
          <w:sz w:val="24"/>
          <w:szCs w:val="23"/>
        </w:rPr>
        <w:t>.</w:t>
      </w:r>
      <w:r w:rsidR="00053104">
        <w:rPr>
          <w:rFonts w:ascii="Times New Roman" w:hAnsi="Times New Roman"/>
          <w:sz w:val="24"/>
          <w:szCs w:val="23"/>
        </w:rPr>
        <w:t>5</w:t>
      </w:r>
      <w:r w:rsidRPr="00345C97">
        <w:rPr>
          <w:rFonts w:ascii="Times New Roman" w:hAnsi="Times New Roman"/>
          <w:sz w:val="24"/>
          <w:szCs w:val="23"/>
        </w:rPr>
        <w:t xml:space="preserve"> bilhões e </w:t>
      </w:r>
      <w:r w:rsidR="00053104">
        <w:rPr>
          <w:rFonts w:ascii="Times New Roman" w:hAnsi="Times New Roman"/>
          <w:sz w:val="24"/>
          <w:szCs w:val="23"/>
        </w:rPr>
        <w:t>43</w:t>
      </w:r>
      <w:r w:rsidRPr="00345C97">
        <w:rPr>
          <w:rFonts w:ascii="Times New Roman" w:hAnsi="Times New Roman"/>
          <w:sz w:val="24"/>
          <w:szCs w:val="23"/>
        </w:rPr>
        <w:t>.</w:t>
      </w:r>
      <w:r w:rsidR="00053104">
        <w:rPr>
          <w:rFonts w:ascii="Times New Roman" w:hAnsi="Times New Roman"/>
          <w:sz w:val="24"/>
          <w:szCs w:val="23"/>
        </w:rPr>
        <w:t>635</w:t>
      </w:r>
      <w:r w:rsidRPr="00345C97">
        <w:rPr>
          <w:rFonts w:ascii="Times New Roman" w:hAnsi="Times New Roman"/>
          <w:sz w:val="24"/>
          <w:szCs w:val="23"/>
        </w:rPr>
        <w:t xml:space="preserve"> novas posições de trabalho por ano. Contudo, entende-se que haverá um moderado crescimento econômico na produção e no emprego em torno de 2% ao ano.</w:t>
      </w:r>
      <w:commentRangeEnd w:id="2"/>
      <w:r w:rsidR="00D41603">
        <w:rPr>
          <w:rStyle w:val="Refdecomentrio"/>
        </w:rPr>
        <w:commentReference w:id="2"/>
      </w:r>
      <w:commentRangeEnd w:id="3"/>
      <w:r w:rsidR="00053104">
        <w:rPr>
          <w:rStyle w:val="Refdecomentrio"/>
        </w:rPr>
        <w:commentReference w:id="3"/>
      </w:r>
    </w:p>
    <w:p w14:paraId="5E735D4D" w14:textId="77777777" w:rsidR="00345C97" w:rsidRPr="008E72C3" w:rsidRDefault="00345C97" w:rsidP="0008474B">
      <w:pPr>
        <w:pStyle w:val="SemEspaamento"/>
        <w:jc w:val="both"/>
        <w:rPr>
          <w:rFonts w:ascii="Times New Roman" w:hAnsi="Times New Roman" w:cs="Times New Roman"/>
          <w:sz w:val="24"/>
          <w:szCs w:val="24"/>
        </w:rPr>
      </w:pPr>
    </w:p>
    <w:p w14:paraId="0ACF4D7C" w14:textId="77777777" w:rsidR="00C70BDA" w:rsidRDefault="00C70BDA" w:rsidP="00F342C4">
      <w:pPr>
        <w:pStyle w:val="SemEspaamento"/>
        <w:jc w:val="both"/>
        <w:rPr>
          <w:rFonts w:ascii="Times New Roman" w:hAnsi="Times New Roman" w:cs="Times New Roman"/>
          <w:sz w:val="24"/>
          <w:szCs w:val="24"/>
        </w:rPr>
      </w:pPr>
      <w:r>
        <w:rPr>
          <w:rFonts w:ascii="Times New Roman" w:hAnsi="Times New Roman" w:cs="Times New Roman"/>
          <w:b/>
          <w:sz w:val="24"/>
          <w:szCs w:val="24"/>
        </w:rPr>
        <w:t xml:space="preserve">Palavras-chave: </w:t>
      </w:r>
      <w:r w:rsidR="00643FD4" w:rsidRPr="00643FD4">
        <w:rPr>
          <w:rFonts w:ascii="Times New Roman" w:hAnsi="Times New Roman" w:cs="Times New Roman"/>
          <w:sz w:val="24"/>
          <w:szCs w:val="24"/>
        </w:rPr>
        <w:t>Modelo E-C-D</w:t>
      </w:r>
      <w:r w:rsidR="00B74AF7">
        <w:rPr>
          <w:rFonts w:ascii="Times New Roman" w:hAnsi="Times New Roman" w:cs="Times New Roman"/>
          <w:sz w:val="24"/>
          <w:szCs w:val="24"/>
        </w:rPr>
        <w:t>;</w:t>
      </w:r>
      <w:r w:rsidR="00643FD4">
        <w:rPr>
          <w:rFonts w:ascii="Times New Roman" w:hAnsi="Times New Roman" w:cs="Times New Roman"/>
          <w:b/>
          <w:sz w:val="24"/>
          <w:szCs w:val="24"/>
        </w:rPr>
        <w:t xml:space="preserve"> </w:t>
      </w:r>
      <w:r w:rsidR="00643FD4" w:rsidRPr="00643FD4">
        <w:rPr>
          <w:rFonts w:ascii="Times New Roman" w:hAnsi="Times New Roman" w:cs="Times New Roman"/>
          <w:sz w:val="24"/>
          <w:szCs w:val="24"/>
        </w:rPr>
        <w:t xml:space="preserve">organização </w:t>
      </w:r>
      <w:r w:rsidR="00B74AF7">
        <w:rPr>
          <w:rFonts w:ascii="Times New Roman" w:hAnsi="Times New Roman" w:cs="Times New Roman"/>
          <w:sz w:val="24"/>
          <w:szCs w:val="24"/>
        </w:rPr>
        <w:t>industrial;</w:t>
      </w:r>
      <w:r w:rsidR="00643FD4" w:rsidRPr="00643FD4">
        <w:rPr>
          <w:rFonts w:ascii="Times New Roman" w:hAnsi="Times New Roman" w:cs="Times New Roman"/>
          <w:sz w:val="24"/>
          <w:szCs w:val="24"/>
        </w:rPr>
        <w:t xml:space="preserve"> i</w:t>
      </w:r>
      <w:r w:rsidRPr="00643FD4">
        <w:rPr>
          <w:rFonts w:ascii="Times New Roman" w:hAnsi="Times New Roman" w:cs="Times New Roman"/>
          <w:sz w:val="24"/>
          <w:szCs w:val="24"/>
        </w:rPr>
        <w:t>n</w:t>
      </w:r>
      <w:r w:rsidRPr="00C70BDA">
        <w:rPr>
          <w:rFonts w:ascii="Times New Roman" w:hAnsi="Times New Roman" w:cs="Times New Roman"/>
          <w:sz w:val="24"/>
          <w:szCs w:val="24"/>
        </w:rPr>
        <w:t xml:space="preserve">vestimentos; setor automotivo; </w:t>
      </w:r>
      <w:r>
        <w:rPr>
          <w:rFonts w:ascii="Times New Roman" w:hAnsi="Times New Roman" w:cs="Times New Roman"/>
          <w:sz w:val="24"/>
          <w:szCs w:val="24"/>
        </w:rPr>
        <w:t>matriz insumo-produto.</w:t>
      </w:r>
    </w:p>
    <w:p w14:paraId="4DDC40D9" w14:textId="77777777" w:rsidR="00C70BDA" w:rsidRPr="00C70BDA" w:rsidRDefault="00C70BDA" w:rsidP="00520F7A">
      <w:pPr>
        <w:pStyle w:val="SemEspaamento"/>
        <w:rPr>
          <w:rFonts w:ascii="Times New Roman" w:hAnsi="Times New Roman" w:cs="Times New Roman"/>
          <w:sz w:val="24"/>
          <w:szCs w:val="24"/>
        </w:rPr>
      </w:pPr>
    </w:p>
    <w:p w14:paraId="15B0A485" w14:textId="77777777" w:rsidR="002F1B8F" w:rsidRPr="00DC3F22" w:rsidRDefault="00C70BDA" w:rsidP="00520F7A">
      <w:pPr>
        <w:pStyle w:val="SemEspaamento"/>
        <w:rPr>
          <w:rFonts w:ascii="Times New Roman" w:hAnsi="Times New Roman" w:cs="Times New Roman"/>
          <w:b/>
          <w:sz w:val="24"/>
          <w:szCs w:val="24"/>
          <w:lang w:val="en-US"/>
        </w:rPr>
      </w:pPr>
      <w:r w:rsidRPr="00DC3F22">
        <w:rPr>
          <w:rFonts w:ascii="Times New Roman" w:hAnsi="Times New Roman" w:cs="Times New Roman"/>
          <w:b/>
          <w:sz w:val="24"/>
          <w:szCs w:val="24"/>
          <w:lang w:val="en-US"/>
        </w:rPr>
        <w:t>Abstract</w:t>
      </w:r>
    </w:p>
    <w:p w14:paraId="34A43412" w14:textId="0B83E413" w:rsidR="00DC3F22" w:rsidRPr="00DC3F22" w:rsidRDefault="00DC3F22" w:rsidP="00DC3F22">
      <w:pPr>
        <w:pStyle w:val="Default"/>
        <w:jc w:val="both"/>
        <w:rPr>
          <w:szCs w:val="23"/>
          <w:lang w:val="en-US"/>
        </w:rPr>
      </w:pPr>
      <w:r w:rsidRPr="00DC3F22">
        <w:rPr>
          <w:szCs w:val="23"/>
          <w:lang w:val="en-US"/>
        </w:rPr>
        <w:t xml:space="preserve">The objective of this study is to present a data analysis and projections of industrial production of the automotive sector and the generation of new work positions in the Brazilian economy, based on the investments up to 2020 of the 4 largest automakers, classified according to the degree of market concentration. </w:t>
      </w:r>
      <w:r w:rsidR="006363FB" w:rsidRPr="00EA6E86">
        <w:rPr>
          <w:szCs w:val="23"/>
          <w:lang w:val="en-US"/>
        </w:rPr>
        <w:t>The methodology used for the development of that study is the use of the Structure, Conduct and Performance Model (</w:t>
      </w:r>
      <w:r w:rsidR="00722F6B" w:rsidRPr="00EA6E86">
        <w:rPr>
          <w:szCs w:val="23"/>
          <w:lang w:val="en-US"/>
        </w:rPr>
        <w:t>S-C-P</w:t>
      </w:r>
      <w:r w:rsidR="00EA6E86" w:rsidRPr="00EA6E86">
        <w:rPr>
          <w:szCs w:val="23"/>
          <w:lang w:val="en-US"/>
        </w:rPr>
        <w:t>)</w:t>
      </w:r>
      <w:r w:rsidR="006363FB" w:rsidRPr="00EA6E86">
        <w:rPr>
          <w:szCs w:val="23"/>
          <w:lang w:val="en-US"/>
        </w:rPr>
        <w:t>,</w:t>
      </w:r>
      <w:r w:rsidRPr="00EA6E86">
        <w:rPr>
          <w:szCs w:val="23"/>
          <w:lang w:val="en-US"/>
        </w:rPr>
        <w:t xml:space="preserve"> </w:t>
      </w:r>
      <w:r w:rsidR="006363FB" w:rsidRPr="00EA6E86">
        <w:rPr>
          <w:szCs w:val="23"/>
          <w:lang w:val="en-US"/>
        </w:rPr>
        <w:t xml:space="preserve">considering the supply and demand of production </w:t>
      </w:r>
      <w:r w:rsidR="00EA6E86" w:rsidRPr="00EA6E86">
        <w:rPr>
          <w:szCs w:val="23"/>
          <w:lang w:val="en-US"/>
        </w:rPr>
        <w:t>and</w:t>
      </w:r>
      <w:r w:rsidR="006363FB" w:rsidRPr="00EA6E86">
        <w:rPr>
          <w:szCs w:val="23"/>
          <w:lang w:val="en-US"/>
        </w:rPr>
        <w:t xml:space="preserve"> the use of the </w:t>
      </w:r>
      <w:r w:rsidRPr="00EA6E86">
        <w:rPr>
          <w:szCs w:val="23"/>
          <w:lang w:val="en-US"/>
        </w:rPr>
        <w:t>input-output matrix, whose main purpose is to calculate the final product levels in various sectors of the national economic activity, related to the demand variations.</w:t>
      </w:r>
      <w:r w:rsidRPr="00DC3F22">
        <w:rPr>
          <w:szCs w:val="23"/>
          <w:lang w:val="en-US"/>
        </w:rPr>
        <w:t xml:space="preserve"> </w:t>
      </w:r>
      <w:r w:rsidR="00EA6E86">
        <w:rPr>
          <w:szCs w:val="23"/>
          <w:lang w:val="en-US"/>
        </w:rPr>
        <w:t>Econometric</w:t>
      </w:r>
      <w:r w:rsidRPr="00DC3F22">
        <w:rPr>
          <w:szCs w:val="23"/>
          <w:lang w:val="en-US"/>
        </w:rPr>
        <w:t xml:space="preserve"> tools such as multiple linear regression with </w:t>
      </w:r>
      <w:r w:rsidR="00EA6E86">
        <w:rPr>
          <w:szCs w:val="23"/>
          <w:lang w:val="en-US"/>
        </w:rPr>
        <w:t>the use of time series also were</w:t>
      </w:r>
      <w:r w:rsidRPr="00DC3F22">
        <w:rPr>
          <w:szCs w:val="23"/>
          <w:lang w:val="en-US"/>
        </w:rPr>
        <w:t xml:space="preserve"> used to understand the behavior of the main influencing variables </w:t>
      </w:r>
      <w:r w:rsidR="00EA6E86" w:rsidRPr="00DC3F22">
        <w:rPr>
          <w:szCs w:val="23"/>
          <w:lang w:val="en-US"/>
        </w:rPr>
        <w:t>and</w:t>
      </w:r>
      <w:r w:rsidRPr="00DC3F22">
        <w:rPr>
          <w:szCs w:val="23"/>
          <w:lang w:val="en-US"/>
        </w:rPr>
        <w:t xml:space="preserve"> to identify the different elasticities of demand. As a result, projections calculated considering the investments around R$ </w:t>
      </w:r>
      <w:r w:rsidR="00053104">
        <w:rPr>
          <w:szCs w:val="23"/>
          <w:lang w:val="en-US"/>
        </w:rPr>
        <w:t>16</w:t>
      </w:r>
      <w:r w:rsidR="00602504">
        <w:rPr>
          <w:szCs w:val="23"/>
          <w:lang w:val="en-US"/>
        </w:rPr>
        <w:t>,5</w:t>
      </w:r>
      <w:r w:rsidR="00053104">
        <w:rPr>
          <w:szCs w:val="23"/>
          <w:lang w:val="en-US"/>
        </w:rPr>
        <w:t xml:space="preserve"> </w:t>
      </w:r>
      <w:r w:rsidRPr="00DC3F22">
        <w:rPr>
          <w:szCs w:val="23"/>
          <w:lang w:val="en-US"/>
        </w:rPr>
        <w:t xml:space="preserve">billion, presented an average additional value of production of R$ </w:t>
      </w:r>
      <w:r w:rsidR="00053104">
        <w:rPr>
          <w:szCs w:val="23"/>
          <w:lang w:val="en-US"/>
        </w:rPr>
        <w:t>8,5</w:t>
      </w:r>
      <w:r w:rsidRPr="00DC3F22">
        <w:rPr>
          <w:szCs w:val="23"/>
          <w:lang w:val="en-US"/>
        </w:rPr>
        <w:t xml:space="preserve"> billion and </w:t>
      </w:r>
      <w:r w:rsidR="00053104">
        <w:rPr>
          <w:szCs w:val="23"/>
          <w:lang w:val="en-US"/>
        </w:rPr>
        <w:t>43</w:t>
      </w:r>
      <w:r w:rsidRPr="00DC3F22">
        <w:rPr>
          <w:szCs w:val="23"/>
          <w:lang w:val="en-US"/>
        </w:rPr>
        <w:t>,</w:t>
      </w:r>
      <w:r w:rsidR="00053104">
        <w:rPr>
          <w:szCs w:val="23"/>
          <w:lang w:val="en-US"/>
        </w:rPr>
        <w:t>635</w:t>
      </w:r>
      <w:r w:rsidRPr="00DC3F22">
        <w:rPr>
          <w:szCs w:val="23"/>
          <w:lang w:val="en-US"/>
        </w:rPr>
        <w:t xml:space="preserve"> new work positions per year. Nevertheless, it is understood that there will be moderate economic growth in production and employment around 2% per year. </w:t>
      </w:r>
    </w:p>
    <w:p w14:paraId="1A6E6165" w14:textId="77777777" w:rsidR="00C70BDA" w:rsidRPr="00345C97" w:rsidRDefault="00C70BDA" w:rsidP="00C70BDA">
      <w:pPr>
        <w:pStyle w:val="SemEspaamento"/>
        <w:jc w:val="both"/>
        <w:rPr>
          <w:rFonts w:ascii="Times New Roman" w:hAnsi="Times New Roman" w:cs="Times New Roman"/>
          <w:b/>
          <w:sz w:val="24"/>
          <w:szCs w:val="24"/>
          <w:lang w:val="en-US"/>
        </w:rPr>
      </w:pPr>
    </w:p>
    <w:p w14:paraId="35DEABE7" w14:textId="5B7BE1DD" w:rsidR="00857A1F" w:rsidRPr="00345C97" w:rsidRDefault="00592310" w:rsidP="00151556">
      <w:pPr>
        <w:pStyle w:val="SemEspaamento"/>
        <w:jc w:val="both"/>
        <w:rPr>
          <w:rFonts w:ascii="Times New Roman" w:hAnsi="Times New Roman" w:cs="Times New Roman"/>
          <w:sz w:val="24"/>
          <w:szCs w:val="24"/>
          <w:lang w:val="en-US"/>
        </w:rPr>
      </w:pPr>
      <w:r w:rsidRPr="00345C97">
        <w:rPr>
          <w:rFonts w:ascii="Times New Roman" w:hAnsi="Times New Roman" w:cs="Times New Roman"/>
          <w:b/>
          <w:sz w:val="24"/>
          <w:szCs w:val="24"/>
          <w:lang w:val="en-US"/>
        </w:rPr>
        <w:t>Keywords:</w:t>
      </w:r>
      <w:r w:rsidRPr="00345C97">
        <w:rPr>
          <w:rFonts w:ascii="Times New Roman" w:hAnsi="Times New Roman" w:cs="Times New Roman"/>
          <w:sz w:val="24"/>
          <w:szCs w:val="24"/>
          <w:lang w:val="en-US"/>
        </w:rPr>
        <w:t xml:space="preserve"> </w:t>
      </w:r>
      <w:r w:rsidR="00722F6B">
        <w:rPr>
          <w:rFonts w:ascii="Times New Roman" w:hAnsi="Times New Roman" w:cs="Times New Roman"/>
          <w:sz w:val="24"/>
          <w:szCs w:val="24"/>
          <w:lang w:val="en-US"/>
        </w:rPr>
        <w:t>S-C-P model; industrial organization; i</w:t>
      </w:r>
      <w:r w:rsidRPr="00345C97">
        <w:rPr>
          <w:rFonts w:ascii="Times New Roman" w:hAnsi="Times New Roman" w:cs="Times New Roman"/>
          <w:sz w:val="24"/>
          <w:szCs w:val="24"/>
          <w:lang w:val="en-US"/>
        </w:rPr>
        <w:t>nvestments; automotive sector; input-output matrix</w:t>
      </w:r>
      <w:r w:rsidR="00F342C4">
        <w:rPr>
          <w:rFonts w:ascii="Times New Roman" w:hAnsi="Times New Roman" w:cs="Times New Roman"/>
          <w:sz w:val="24"/>
          <w:szCs w:val="24"/>
          <w:lang w:val="en-US"/>
        </w:rPr>
        <w:t>.</w:t>
      </w:r>
    </w:p>
    <w:p w14:paraId="3A758CF1" w14:textId="77777777" w:rsidR="00BC45E5" w:rsidRPr="00FD23C7" w:rsidRDefault="00F23A64" w:rsidP="00FD23C7">
      <w:pPr>
        <w:pStyle w:val="Ttulo1"/>
        <w:numPr>
          <w:ilvl w:val="0"/>
          <w:numId w:val="15"/>
        </w:numPr>
      </w:pPr>
      <w:r w:rsidRPr="00FD23C7">
        <w:lastRenderedPageBreak/>
        <w:t>INTRODUÇÃO</w:t>
      </w:r>
      <w:bookmarkEnd w:id="0"/>
    </w:p>
    <w:p w14:paraId="4AACD317" w14:textId="77777777" w:rsidR="00BC45E5" w:rsidRDefault="00BC45E5" w:rsidP="00BC45E5"/>
    <w:p w14:paraId="632AF584" w14:textId="77777777" w:rsidR="003C534A" w:rsidRDefault="00EA6E86" w:rsidP="003C534A">
      <w:pPr>
        <w:pStyle w:val="Default"/>
        <w:jc w:val="both"/>
        <w:rPr>
          <w:szCs w:val="23"/>
        </w:rPr>
      </w:pPr>
      <w:bookmarkStart w:id="4" w:name="_Toc515907154"/>
      <w:r>
        <w:rPr>
          <w:szCs w:val="23"/>
        </w:rPr>
        <w:t>O setor automobilístico é um dos setores da economia que reflete o comportamento do desempenho macroeconômico do Brasil. Em períodos de crescimento econômico, o setor se destaca em termos de geração de empregos e ampliação dos investimentos. Por outro lado, em períodos de recessão, a queda nas vendas do setor resulta em ampliação do desemprego e queda acentuada nos investimentos realizados. Nesse contexto, e</w:t>
      </w:r>
      <w:r w:rsidR="003C534A" w:rsidRPr="00EA6E86">
        <w:rPr>
          <w:szCs w:val="23"/>
        </w:rPr>
        <w:t xml:space="preserve">ste trabalho tem por objetivo </w:t>
      </w:r>
      <w:r>
        <w:rPr>
          <w:szCs w:val="23"/>
        </w:rPr>
        <w:t>contemplar</w:t>
      </w:r>
      <w:r w:rsidR="003C534A" w:rsidRPr="00EA6E86">
        <w:rPr>
          <w:szCs w:val="23"/>
        </w:rPr>
        <w:t xml:space="preserve"> uma análise setorial focada no segmento de automóveis e comerciais leves que compreende boa parte da indústria automobilística brasileira. Em relação ao setor automobilístico</w:t>
      </w:r>
      <w:r>
        <w:rPr>
          <w:szCs w:val="23"/>
        </w:rPr>
        <w:t>,</w:t>
      </w:r>
      <w:r w:rsidR="003C534A" w:rsidRPr="00EA6E86">
        <w:rPr>
          <w:szCs w:val="23"/>
        </w:rPr>
        <w:t xml:space="preserve"> especificamente</w:t>
      </w:r>
      <w:r>
        <w:rPr>
          <w:szCs w:val="23"/>
        </w:rPr>
        <w:t>,</w:t>
      </w:r>
      <w:r w:rsidR="003C534A" w:rsidRPr="00EA6E86">
        <w:rPr>
          <w:szCs w:val="23"/>
        </w:rPr>
        <w:t xml:space="preserve"> serão abordadas as características dos investimentos, previsões e impactos econômicos numa hipótese de realização dos investimentos estimados pelas pr</w:t>
      </w:r>
      <w:r w:rsidR="009603AF" w:rsidRPr="00EA6E86">
        <w:rPr>
          <w:szCs w:val="23"/>
        </w:rPr>
        <w:t>incipais montadoras brasileiras, dentro das características de competição d</w:t>
      </w:r>
      <w:r w:rsidR="00B22B5D" w:rsidRPr="00EA6E86">
        <w:rPr>
          <w:szCs w:val="23"/>
        </w:rPr>
        <w:t>e</w:t>
      </w:r>
      <w:r w:rsidR="009603AF" w:rsidRPr="00EA6E86">
        <w:rPr>
          <w:szCs w:val="23"/>
        </w:rPr>
        <w:t xml:space="preserve"> mercado </w:t>
      </w:r>
      <w:r w:rsidR="00B22B5D" w:rsidRPr="00EA6E86">
        <w:rPr>
          <w:szCs w:val="23"/>
        </w:rPr>
        <w:t>apresentad</w:t>
      </w:r>
      <w:r w:rsidR="00A914F1" w:rsidRPr="00EA6E86">
        <w:rPr>
          <w:szCs w:val="23"/>
        </w:rPr>
        <w:t>as</w:t>
      </w:r>
      <w:r w:rsidR="00B22B5D" w:rsidRPr="00EA6E86">
        <w:rPr>
          <w:szCs w:val="23"/>
        </w:rPr>
        <w:t xml:space="preserve"> pelo </w:t>
      </w:r>
      <w:r w:rsidR="009603AF" w:rsidRPr="00EA6E86">
        <w:rPr>
          <w:szCs w:val="23"/>
        </w:rPr>
        <w:t>modelo E-C-D.</w:t>
      </w:r>
    </w:p>
    <w:p w14:paraId="0219B2D5" w14:textId="77777777" w:rsidR="003C534A" w:rsidRPr="003C534A" w:rsidRDefault="003C534A" w:rsidP="003C534A">
      <w:pPr>
        <w:pStyle w:val="Default"/>
        <w:jc w:val="both"/>
        <w:rPr>
          <w:szCs w:val="23"/>
        </w:rPr>
      </w:pPr>
    </w:p>
    <w:p w14:paraId="2EEE3BBE" w14:textId="493CFAA7" w:rsidR="003C534A" w:rsidRPr="00EE3943" w:rsidRDefault="003C534A" w:rsidP="003C534A">
      <w:pPr>
        <w:pStyle w:val="Default"/>
        <w:jc w:val="both"/>
        <w:rPr>
          <w:color w:val="auto"/>
          <w:szCs w:val="23"/>
        </w:rPr>
      </w:pPr>
      <w:r w:rsidRPr="00EE3943">
        <w:rPr>
          <w:color w:val="auto"/>
          <w:szCs w:val="23"/>
        </w:rPr>
        <w:t>Com a chegada de montadoras estrangeiras, especialmente chinesas e coreanas</w:t>
      </w:r>
      <w:r w:rsidR="00EA6E86" w:rsidRPr="00EE3943">
        <w:rPr>
          <w:color w:val="auto"/>
          <w:szCs w:val="23"/>
        </w:rPr>
        <w:t>,</w:t>
      </w:r>
      <w:r w:rsidRPr="00EE3943">
        <w:rPr>
          <w:color w:val="auto"/>
          <w:szCs w:val="23"/>
        </w:rPr>
        <w:t xml:space="preserve"> para concorrer com as montadoras presentes no Brasil, percebe-se que a presença de capital estrangeiro vem aumentando </w:t>
      </w:r>
      <w:r w:rsidR="00EA6E86" w:rsidRPr="00EE3943">
        <w:rPr>
          <w:color w:val="auto"/>
          <w:szCs w:val="23"/>
        </w:rPr>
        <w:t>desde</w:t>
      </w:r>
      <w:r w:rsidRPr="00EE3943">
        <w:rPr>
          <w:color w:val="auto"/>
          <w:szCs w:val="23"/>
        </w:rPr>
        <w:t xml:space="preserve"> 2005. É possível destacar o investimento da </w:t>
      </w:r>
      <w:r w:rsidR="00733BD6" w:rsidRPr="00EE3943">
        <w:rPr>
          <w:color w:val="auto"/>
          <w:szCs w:val="23"/>
        </w:rPr>
        <w:t xml:space="preserve">FCA </w:t>
      </w:r>
      <w:r w:rsidR="00602504">
        <w:rPr>
          <w:color w:val="auto"/>
          <w:szCs w:val="23"/>
        </w:rPr>
        <w:t xml:space="preserve">(Fiat </w:t>
      </w:r>
      <w:proofErr w:type="spellStart"/>
      <w:r w:rsidR="00602504">
        <w:rPr>
          <w:color w:val="auto"/>
          <w:szCs w:val="23"/>
        </w:rPr>
        <w:t>Crysler</w:t>
      </w:r>
      <w:proofErr w:type="spellEnd"/>
      <w:r w:rsidR="00602504">
        <w:rPr>
          <w:color w:val="auto"/>
          <w:szCs w:val="23"/>
        </w:rPr>
        <w:t>)</w:t>
      </w:r>
      <w:r w:rsidR="00D86EA4">
        <w:rPr>
          <w:color w:val="auto"/>
          <w:szCs w:val="23"/>
        </w:rPr>
        <w:t xml:space="preserve"> </w:t>
      </w:r>
      <w:r w:rsidRPr="00EE3943">
        <w:rPr>
          <w:color w:val="auto"/>
          <w:szCs w:val="23"/>
        </w:rPr>
        <w:t xml:space="preserve">de R$ </w:t>
      </w:r>
      <w:r w:rsidR="005D44B6" w:rsidRPr="00EE3943">
        <w:rPr>
          <w:color w:val="auto"/>
          <w:szCs w:val="23"/>
        </w:rPr>
        <w:t xml:space="preserve">14 </w:t>
      </w:r>
      <w:r w:rsidRPr="00EE3943">
        <w:rPr>
          <w:color w:val="auto"/>
          <w:szCs w:val="23"/>
        </w:rPr>
        <w:t xml:space="preserve">bilhões </w:t>
      </w:r>
      <w:r w:rsidR="00602504">
        <w:rPr>
          <w:color w:val="auto"/>
          <w:szCs w:val="23"/>
        </w:rPr>
        <w:t xml:space="preserve">no período de </w:t>
      </w:r>
      <w:r w:rsidR="005D44B6" w:rsidRPr="00EE3943">
        <w:rPr>
          <w:color w:val="auto"/>
          <w:szCs w:val="23"/>
        </w:rPr>
        <w:t xml:space="preserve">2018 </w:t>
      </w:r>
      <w:r w:rsidRPr="00EE3943">
        <w:rPr>
          <w:color w:val="auto"/>
          <w:szCs w:val="23"/>
        </w:rPr>
        <w:t xml:space="preserve">até </w:t>
      </w:r>
      <w:r w:rsidR="005D44B6" w:rsidRPr="00EE3943">
        <w:rPr>
          <w:color w:val="auto"/>
          <w:szCs w:val="23"/>
        </w:rPr>
        <w:t xml:space="preserve">2022 </w:t>
      </w:r>
      <w:r w:rsidRPr="00EE3943">
        <w:rPr>
          <w:color w:val="auto"/>
          <w:szCs w:val="23"/>
        </w:rPr>
        <w:t xml:space="preserve">para desenvolvimento de </w:t>
      </w:r>
      <w:r w:rsidR="005D44B6" w:rsidRPr="00EE3943">
        <w:rPr>
          <w:color w:val="auto"/>
          <w:szCs w:val="23"/>
        </w:rPr>
        <w:t>novos produtos a serem produzidos nas fábricas de Betim (MG) e Goiânia (PE)</w:t>
      </w:r>
      <w:r w:rsidRPr="00EE3943">
        <w:rPr>
          <w:color w:val="auto"/>
          <w:szCs w:val="23"/>
        </w:rPr>
        <w:t>.</w:t>
      </w:r>
      <w:r w:rsidR="00EA6E86" w:rsidRPr="00EE3943">
        <w:rPr>
          <w:color w:val="auto"/>
          <w:szCs w:val="23"/>
        </w:rPr>
        <w:t xml:space="preserve"> A Toyota </w:t>
      </w:r>
      <w:r w:rsidRPr="00EE3943">
        <w:rPr>
          <w:color w:val="auto"/>
          <w:szCs w:val="23"/>
        </w:rPr>
        <w:t>investiu R$ 1 bilhão</w:t>
      </w:r>
      <w:r w:rsidR="00EA6E86" w:rsidRPr="00EE3943">
        <w:rPr>
          <w:color w:val="auto"/>
          <w:szCs w:val="23"/>
        </w:rPr>
        <w:t xml:space="preserve"> em 2015</w:t>
      </w:r>
      <w:r w:rsidRPr="00EE3943">
        <w:rPr>
          <w:color w:val="auto"/>
          <w:szCs w:val="23"/>
        </w:rPr>
        <w:t xml:space="preserve"> para instalação de uma fábrica em Porto Feliz no interior de São Paulo</w:t>
      </w:r>
      <w:r w:rsidR="005D44B6" w:rsidRPr="00EE3943">
        <w:rPr>
          <w:color w:val="auto"/>
          <w:szCs w:val="23"/>
        </w:rPr>
        <w:t xml:space="preserve"> e mais R$ 1 bilhão nos próximos 18 meses em sua unidade de Indaiatuba (SP)</w:t>
      </w:r>
      <w:r w:rsidRPr="00EE3943">
        <w:rPr>
          <w:color w:val="auto"/>
          <w:szCs w:val="23"/>
        </w:rPr>
        <w:t xml:space="preserve">. Em </w:t>
      </w:r>
      <w:r w:rsidR="005D44B6" w:rsidRPr="00EE3943">
        <w:rPr>
          <w:color w:val="auto"/>
          <w:szCs w:val="23"/>
        </w:rPr>
        <w:t xml:space="preserve">abril </w:t>
      </w:r>
      <w:r w:rsidRPr="00EE3943">
        <w:rPr>
          <w:color w:val="auto"/>
          <w:szCs w:val="23"/>
        </w:rPr>
        <w:t xml:space="preserve">de </w:t>
      </w:r>
      <w:r w:rsidR="005D44B6" w:rsidRPr="00EE3943">
        <w:rPr>
          <w:color w:val="auto"/>
          <w:szCs w:val="23"/>
        </w:rPr>
        <w:t>2018</w:t>
      </w:r>
      <w:r w:rsidRPr="00EE3943">
        <w:rPr>
          <w:color w:val="auto"/>
          <w:szCs w:val="23"/>
        </w:rPr>
        <w:t xml:space="preserve">, a </w:t>
      </w:r>
      <w:r w:rsidR="005D44B6" w:rsidRPr="00EE3943">
        <w:rPr>
          <w:color w:val="auto"/>
          <w:szCs w:val="23"/>
        </w:rPr>
        <w:t xml:space="preserve">Volkswagen </w:t>
      </w:r>
      <w:r w:rsidRPr="00EE3943">
        <w:rPr>
          <w:color w:val="auto"/>
          <w:szCs w:val="23"/>
        </w:rPr>
        <w:t xml:space="preserve">anunciou investimentos de R$ </w:t>
      </w:r>
      <w:r w:rsidR="00EE3943" w:rsidRPr="00EE3943">
        <w:rPr>
          <w:color w:val="auto"/>
          <w:szCs w:val="23"/>
        </w:rPr>
        <w:t>2 bilhões</w:t>
      </w:r>
      <w:r w:rsidR="005D44B6" w:rsidRPr="00EE3943">
        <w:rPr>
          <w:color w:val="auto"/>
          <w:szCs w:val="23"/>
        </w:rPr>
        <w:t xml:space="preserve"> </w:t>
      </w:r>
      <w:r w:rsidRPr="00EE3943">
        <w:rPr>
          <w:color w:val="auto"/>
          <w:szCs w:val="23"/>
        </w:rPr>
        <w:t xml:space="preserve">para expansão da capacidade </w:t>
      </w:r>
      <w:r w:rsidR="005D44B6" w:rsidRPr="00EE3943">
        <w:rPr>
          <w:color w:val="auto"/>
          <w:szCs w:val="23"/>
        </w:rPr>
        <w:t xml:space="preserve">instalada de São Jose dos Pinhais (PR) </w:t>
      </w:r>
      <w:r w:rsidRPr="00EE3943">
        <w:rPr>
          <w:color w:val="auto"/>
          <w:szCs w:val="23"/>
        </w:rPr>
        <w:t xml:space="preserve">para </w:t>
      </w:r>
      <w:r w:rsidR="005D44B6" w:rsidRPr="00EE3943">
        <w:rPr>
          <w:color w:val="auto"/>
          <w:szCs w:val="23"/>
        </w:rPr>
        <w:t xml:space="preserve">a </w:t>
      </w:r>
      <w:r w:rsidRPr="00EE3943">
        <w:rPr>
          <w:color w:val="auto"/>
          <w:szCs w:val="23"/>
        </w:rPr>
        <w:t>produção de novo modelo</w:t>
      </w:r>
      <w:r w:rsidR="00602504">
        <w:rPr>
          <w:color w:val="auto"/>
          <w:szCs w:val="23"/>
        </w:rPr>
        <w:t xml:space="preserve">, além de adicionais 1,4 bilhões até </w:t>
      </w:r>
      <w:r w:rsidR="00602504" w:rsidRPr="00602504">
        <w:rPr>
          <w:color w:val="auto"/>
          <w:szCs w:val="23"/>
        </w:rPr>
        <w:t xml:space="preserve">2020 </w:t>
      </w:r>
      <w:r w:rsidR="006A093D">
        <w:rPr>
          <w:color w:val="auto"/>
          <w:szCs w:val="23"/>
        </w:rPr>
        <w:t xml:space="preserve">para </w:t>
      </w:r>
      <w:r w:rsidR="00602504" w:rsidRPr="00602504">
        <w:rPr>
          <w:color w:val="auto"/>
          <w:szCs w:val="23"/>
        </w:rPr>
        <w:t>modernização da linha de montagem da fábrica de São Bernardo do Campo (SP),</w:t>
      </w:r>
      <w:r w:rsidR="006A093D">
        <w:rPr>
          <w:color w:val="auto"/>
          <w:szCs w:val="23"/>
        </w:rPr>
        <w:t xml:space="preserve"> com objetivo de </w:t>
      </w:r>
      <w:r w:rsidR="00602504" w:rsidRPr="00602504">
        <w:rPr>
          <w:color w:val="auto"/>
          <w:szCs w:val="23"/>
        </w:rPr>
        <w:t>lançamento de novos modelos</w:t>
      </w:r>
      <w:r w:rsidRPr="00EE3943">
        <w:rPr>
          <w:color w:val="auto"/>
          <w:szCs w:val="23"/>
        </w:rPr>
        <w:t>. O Brasil é</w:t>
      </w:r>
      <w:r w:rsidR="00F342C4" w:rsidRPr="00EE3943">
        <w:rPr>
          <w:color w:val="auto"/>
          <w:szCs w:val="23"/>
        </w:rPr>
        <w:t>,</w:t>
      </w:r>
      <w:r w:rsidRPr="00EE3943">
        <w:rPr>
          <w:color w:val="auto"/>
          <w:szCs w:val="23"/>
        </w:rPr>
        <w:t xml:space="preserve"> de fato</w:t>
      </w:r>
      <w:r w:rsidR="00F342C4" w:rsidRPr="00EE3943">
        <w:rPr>
          <w:color w:val="auto"/>
          <w:szCs w:val="23"/>
        </w:rPr>
        <w:t>,</w:t>
      </w:r>
      <w:r w:rsidRPr="00EE3943">
        <w:rPr>
          <w:color w:val="auto"/>
          <w:szCs w:val="23"/>
        </w:rPr>
        <w:t xml:space="preserve"> um mercado bastante atrativo, dada a importância dos investimentos estrangeiros, que contribui para uma diversificação de produtos disponíveis aos consumidores, além de aproveitamento de mão de obra qualificada para atendimento da demanda. </w:t>
      </w:r>
    </w:p>
    <w:p w14:paraId="0476C1DE" w14:textId="77777777" w:rsidR="003C534A" w:rsidRPr="003C534A" w:rsidRDefault="003C534A" w:rsidP="003C534A">
      <w:pPr>
        <w:pStyle w:val="Default"/>
        <w:jc w:val="both"/>
        <w:rPr>
          <w:szCs w:val="23"/>
        </w:rPr>
      </w:pPr>
    </w:p>
    <w:p w14:paraId="5AF823F5" w14:textId="57247CF9" w:rsidR="003C534A" w:rsidRDefault="003C534A" w:rsidP="001C1C58">
      <w:pPr>
        <w:pStyle w:val="Default"/>
        <w:jc w:val="both"/>
        <w:rPr>
          <w:sz w:val="23"/>
          <w:szCs w:val="23"/>
        </w:rPr>
      </w:pPr>
      <w:r w:rsidRPr="003C534A">
        <w:rPr>
          <w:szCs w:val="23"/>
        </w:rPr>
        <w:t xml:space="preserve">Nesse cenário, e para a consecução dos objetivos deste </w:t>
      </w:r>
      <w:r w:rsidR="00F342C4">
        <w:rPr>
          <w:szCs w:val="23"/>
        </w:rPr>
        <w:t>artigo</w:t>
      </w:r>
      <w:r w:rsidRPr="003C534A">
        <w:rPr>
          <w:szCs w:val="23"/>
        </w:rPr>
        <w:t xml:space="preserve">, será apresentado, após esta introdução, </w:t>
      </w:r>
      <w:r w:rsidR="00F342C4">
        <w:rPr>
          <w:szCs w:val="23"/>
        </w:rPr>
        <w:t xml:space="preserve">uma discussão teórica sobre o modelo Estrutura, Conduta e Desempenho (ECD) </w:t>
      </w:r>
      <w:r w:rsidR="001321C1">
        <w:rPr>
          <w:szCs w:val="23"/>
        </w:rPr>
        <w:t>incluindo, na análise</w:t>
      </w:r>
      <w:r w:rsidR="00F342C4">
        <w:rPr>
          <w:szCs w:val="23"/>
        </w:rPr>
        <w:t xml:space="preserve">, as forças que atuam em um ambiente competitivo. A seção </w:t>
      </w:r>
      <w:r w:rsidR="001321C1">
        <w:rPr>
          <w:szCs w:val="23"/>
        </w:rPr>
        <w:t>3</w:t>
      </w:r>
      <w:r w:rsidR="00F342C4">
        <w:rPr>
          <w:szCs w:val="23"/>
        </w:rPr>
        <w:t xml:space="preserve"> apresentará </w:t>
      </w:r>
      <w:r w:rsidRPr="003C534A">
        <w:rPr>
          <w:szCs w:val="23"/>
        </w:rPr>
        <w:t xml:space="preserve">um panorama da configuração e evolução do setor </w:t>
      </w:r>
      <w:r w:rsidR="001321C1">
        <w:rPr>
          <w:szCs w:val="23"/>
        </w:rPr>
        <w:t>automotivo mundial e brasileiro, com a análise da concentração do setor no Brasil</w:t>
      </w:r>
      <w:r w:rsidRPr="003C534A">
        <w:rPr>
          <w:szCs w:val="23"/>
        </w:rPr>
        <w:t xml:space="preserve"> </w:t>
      </w:r>
      <w:r w:rsidR="001321C1">
        <w:rPr>
          <w:szCs w:val="23"/>
        </w:rPr>
        <w:t>e</w:t>
      </w:r>
      <w:r w:rsidRPr="003C534A">
        <w:rPr>
          <w:szCs w:val="23"/>
        </w:rPr>
        <w:t xml:space="preserve"> as estratégias de vendas e preços, aplicando-se, como metodologia, um modelo econométrico baseado em regressão linear por mínimos quadrados ordinários. A </w:t>
      </w:r>
      <w:r w:rsidR="001321C1">
        <w:rPr>
          <w:szCs w:val="23"/>
        </w:rPr>
        <w:t xml:space="preserve">quarta </w:t>
      </w:r>
      <w:r w:rsidRPr="003C534A">
        <w:rPr>
          <w:szCs w:val="23"/>
        </w:rPr>
        <w:t xml:space="preserve">seção se utiliza da aplicação de uma matriz insumo-produto com o objetivo de avaliar os efeitos, tanto sobre a produção, quanto sobre o nível de emprego, dos investimentos do setor automobilístico sobre outros setores da economia. Finalmente, são apresentadas as considerações finais. </w:t>
      </w:r>
    </w:p>
    <w:p w14:paraId="7C8864B0" w14:textId="77777777" w:rsidR="001C1C58" w:rsidRDefault="001C1C58" w:rsidP="003C534A">
      <w:pPr>
        <w:pStyle w:val="Default"/>
        <w:rPr>
          <w:sz w:val="23"/>
          <w:szCs w:val="23"/>
        </w:rPr>
      </w:pPr>
    </w:p>
    <w:p w14:paraId="178BA95A" w14:textId="77777777" w:rsidR="001C1C58" w:rsidRPr="00F342C4" w:rsidRDefault="00C10B2C" w:rsidP="00377582">
      <w:pPr>
        <w:pStyle w:val="Ttulo1"/>
        <w:numPr>
          <w:ilvl w:val="0"/>
          <w:numId w:val="15"/>
        </w:numPr>
        <w:jc w:val="both"/>
        <w:rPr>
          <w:caps/>
        </w:rPr>
      </w:pPr>
      <w:r w:rsidRPr="00F342C4">
        <w:rPr>
          <w:caps/>
        </w:rPr>
        <w:t xml:space="preserve">O modelo Estrutura, </w:t>
      </w:r>
      <w:r w:rsidR="001C1C58" w:rsidRPr="00F342C4">
        <w:rPr>
          <w:caps/>
        </w:rPr>
        <w:t xml:space="preserve">conduta e desempenho </w:t>
      </w:r>
      <w:r w:rsidRPr="00F342C4">
        <w:rPr>
          <w:caps/>
        </w:rPr>
        <w:t>– ECD</w:t>
      </w:r>
    </w:p>
    <w:p w14:paraId="63ECAD72" w14:textId="77777777" w:rsidR="00C10B2C" w:rsidRPr="00C10B2C" w:rsidRDefault="00C10B2C" w:rsidP="00C10B2C"/>
    <w:p w14:paraId="09C6E0C2" w14:textId="77777777" w:rsidR="001C1C58" w:rsidRDefault="001C1C58" w:rsidP="001C1C58">
      <w:pPr>
        <w:pStyle w:val="Default"/>
        <w:jc w:val="both"/>
        <w:rPr>
          <w:szCs w:val="23"/>
        </w:rPr>
      </w:pPr>
      <w:r w:rsidRPr="001C1C58">
        <w:rPr>
          <w:szCs w:val="23"/>
        </w:rPr>
        <w:t>O m</w:t>
      </w:r>
      <w:r w:rsidR="008B273C">
        <w:rPr>
          <w:szCs w:val="23"/>
        </w:rPr>
        <w:t>odelo de Estrutura de Mercado, C</w:t>
      </w:r>
      <w:r w:rsidRPr="001C1C58">
        <w:rPr>
          <w:szCs w:val="23"/>
        </w:rPr>
        <w:t xml:space="preserve">onduta e </w:t>
      </w:r>
      <w:r w:rsidR="008B273C">
        <w:rPr>
          <w:szCs w:val="23"/>
        </w:rPr>
        <w:t>D</w:t>
      </w:r>
      <w:r w:rsidRPr="001C1C58">
        <w:rPr>
          <w:szCs w:val="23"/>
        </w:rPr>
        <w:t>esempenho tem como objetivo verificar como a organização do mercado influi nas estratégias das empresas e o seu desempenho</w:t>
      </w:r>
      <w:r w:rsidR="00C10B2C">
        <w:rPr>
          <w:szCs w:val="23"/>
        </w:rPr>
        <w:t>, tendo como origem a Organização Industrial</w:t>
      </w:r>
      <w:r w:rsidRPr="001C1C58">
        <w:rPr>
          <w:szCs w:val="23"/>
        </w:rPr>
        <w:t>. Os fundamentos do modelo E-C-D permitem compreender como a indústria através de suas estratégias e como estas características de organização influenciarão na competição com seus concorrentes e os preços no mercado</w:t>
      </w:r>
      <w:r w:rsidR="008B273C">
        <w:rPr>
          <w:szCs w:val="23"/>
        </w:rPr>
        <w:t>,</w:t>
      </w:r>
      <w:r w:rsidRPr="001C1C58">
        <w:rPr>
          <w:szCs w:val="23"/>
        </w:rPr>
        <w:t xml:space="preserve"> utilizando como </w:t>
      </w:r>
      <w:r w:rsidRPr="001C1C58">
        <w:rPr>
          <w:szCs w:val="23"/>
        </w:rPr>
        <w:lastRenderedPageBreak/>
        <w:t>uma das variáveis do modelo</w:t>
      </w:r>
      <w:r w:rsidR="00831B69">
        <w:rPr>
          <w:szCs w:val="23"/>
        </w:rPr>
        <w:t>,</w:t>
      </w:r>
      <w:r w:rsidRPr="001C1C58">
        <w:rPr>
          <w:szCs w:val="23"/>
        </w:rPr>
        <w:t xml:space="preserve"> o número de empresas e seu tamanho captados pelo grau de concentração </w:t>
      </w:r>
      <w:r w:rsidR="007244CD">
        <w:rPr>
          <w:szCs w:val="23"/>
        </w:rPr>
        <w:t>no mercado.</w:t>
      </w:r>
    </w:p>
    <w:p w14:paraId="2DA92CFF" w14:textId="77777777" w:rsidR="007244CD" w:rsidRDefault="007244CD" w:rsidP="001C1C58">
      <w:pPr>
        <w:pStyle w:val="Default"/>
        <w:jc w:val="both"/>
        <w:rPr>
          <w:szCs w:val="23"/>
        </w:rPr>
      </w:pPr>
    </w:p>
    <w:p w14:paraId="4E300728" w14:textId="624B7082" w:rsidR="007244CD" w:rsidRDefault="007244CD" w:rsidP="001C1C58">
      <w:pPr>
        <w:pStyle w:val="Default"/>
        <w:jc w:val="both"/>
        <w:rPr>
          <w:szCs w:val="23"/>
        </w:rPr>
      </w:pPr>
      <w:r>
        <w:rPr>
          <w:szCs w:val="23"/>
        </w:rPr>
        <w:t xml:space="preserve">Mason (1939), deu início as primeiras investigações sobre as causalidades do modelo E-C-D, analisando a relação da política </w:t>
      </w:r>
      <w:r w:rsidR="00704938">
        <w:rPr>
          <w:szCs w:val="23"/>
        </w:rPr>
        <w:t xml:space="preserve">de </w:t>
      </w:r>
      <w:r w:rsidR="00B716A4">
        <w:rPr>
          <w:szCs w:val="23"/>
        </w:rPr>
        <w:t>preços, produção</w:t>
      </w:r>
      <w:r>
        <w:rPr>
          <w:szCs w:val="23"/>
        </w:rPr>
        <w:t xml:space="preserve"> e o </w:t>
      </w:r>
      <w:proofErr w:type="spellStart"/>
      <w:r w:rsidRPr="0068237D">
        <w:rPr>
          <w:i/>
          <w:szCs w:val="23"/>
        </w:rPr>
        <w:t>market</w:t>
      </w:r>
      <w:proofErr w:type="spellEnd"/>
      <w:r w:rsidRPr="0068237D">
        <w:rPr>
          <w:i/>
          <w:szCs w:val="23"/>
        </w:rPr>
        <w:t xml:space="preserve"> </w:t>
      </w:r>
      <w:proofErr w:type="spellStart"/>
      <w:r w:rsidRPr="0068237D">
        <w:rPr>
          <w:i/>
          <w:szCs w:val="23"/>
        </w:rPr>
        <w:t>share</w:t>
      </w:r>
      <w:proofErr w:type="spellEnd"/>
      <w:r>
        <w:rPr>
          <w:szCs w:val="23"/>
        </w:rPr>
        <w:t xml:space="preserve"> das empresas, concluindo que suas decisões estratégicas eram direcionadas pela sua organização interna e sua estrutura industrial. </w:t>
      </w:r>
      <w:r w:rsidR="00EE3943">
        <w:rPr>
          <w:szCs w:val="23"/>
        </w:rPr>
        <w:t xml:space="preserve">Ainda de acordo com </w:t>
      </w:r>
      <w:proofErr w:type="spellStart"/>
      <w:r w:rsidR="001A0A7D">
        <w:rPr>
          <w:szCs w:val="23"/>
        </w:rPr>
        <w:t>Bain</w:t>
      </w:r>
      <w:proofErr w:type="spellEnd"/>
      <w:r w:rsidR="00EE3943">
        <w:rPr>
          <w:szCs w:val="23"/>
        </w:rPr>
        <w:t xml:space="preserve"> (1968), aluno de Mason</w:t>
      </w:r>
      <w:r w:rsidR="0052072A">
        <w:rPr>
          <w:szCs w:val="23"/>
        </w:rPr>
        <w:t xml:space="preserve">, avançou nos trabalhos com a formalização teórica do modelo, em seu livro </w:t>
      </w:r>
      <w:r w:rsidR="0052072A" w:rsidRPr="00EE3943">
        <w:rPr>
          <w:i/>
          <w:szCs w:val="23"/>
        </w:rPr>
        <w:t xml:space="preserve">Industrial </w:t>
      </w:r>
      <w:proofErr w:type="spellStart"/>
      <w:r w:rsidR="0052072A" w:rsidRPr="00EE3943">
        <w:rPr>
          <w:i/>
          <w:szCs w:val="23"/>
        </w:rPr>
        <w:t>Organization</w:t>
      </w:r>
      <w:proofErr w:type="spellEnd"/>
      <w:r w:rsidR="0052072A">
        <w:rPr>
          <w:szCs w:val="23"/>
        </w:rPr>
        <w:t xml:space="preserve">, onde realizou uma análise </w:t>
      </w:r>
      <w:r w:rsidR="00075615">
        <w:rPr>
          <w:szCs w:val="23"/>
        </w:rPr>
        <w:t xml:space="preserve">associativa, teórica e empírica </w:t>
      </w:r>
      <w:r w:rsidR="0052072A">
        <w:rPr>
          <w:szCs w:val="23"/>
        </w:rPr>
        <w:t>de cada um dos elementos do E-C-D</w:t>
      </w:r>
      <w:r w:rsidR="00075615">
        <w:rPr>
          <w:szCs w:val="23"/>
        </w:rPr>
        <w:t xml:space="preserve">, </w:t>
      </w:r>
      <w:r w:rsidR="009E4317">
        <w:rPr>
          <w:szCs w:val="23"/>
        </w:rPr>
        <w:t>contribuindo</w:t>
      </w:r>
      <w:r w:rsidR="00075615">
        <w:rPr>
          <w:szCs w:val="23"/>
        </w:rPr>
        <w:t xml:space="preserve"> com seus estudos para </w:t>
      </w:r>
      <w:r w:rsidR="00704938">
        <w:rPr>
          <w:szCs w:val="23"/>
        </w:rPr>
        <w:t>a constituição da</w:t>
      </w:r>
      <w:r w:rsidR="00075615">
        <w:rPr>
          <w:szCs w:val="23"/>
        </w:rPr>
        <w:t xml:space="preserve"> base teórica do </w:t>
      </w:r>
      <w:r w:rsidR="00A15D4B">
        <w:rPr>
          <w:szCs w:val="23"/>
        </w:rPr>
        <w:t>modelo</w:t>
      </w:r>
      <w:r w:rsidR="00075615">
        <w:rPr>
          <w:szCs w:val="23"/>
        </w:rPr>
        <w:t xml:space="preserve"> </w:t>
      </w:r>
      <w:r w:rsidR="00704938">
        <w:rPr>
          <w:szCs w:val="23"/>
        </w:rPr>
        <w:t>E-C-D</w:t>
      </w:r>
      <w:r w:rsidR="00075615">
        <w:rPr>
          <w:szCs w:val="23"/>
        </w:rPr>
        <w:t>.</w:t>
      </w:r>
      <w:r w:rsidR="009B732D">
        <w:rPr>
          <w:szCs w:val="23"/>
        </w:rPr>
        <w:t xml:space="preserve"> </w:t>
      </w:r>
      <w:proofErr w:type="spellStart"/>
      <w:r w:rsidR="009B732D">
        <w:rPr>
          <w:szCs w:val="23"/>
        </w:rPr>
        <w:t>Bain</w:t>
      </w:r>
      <w:proofErr w:type="spellEnd"/>
      <w:r w:rsidR="009B732D">
        <w:rPr>
          <w:szCs w:val="23"/>
        </w:rPr>
        <w:t xml:space="preserve"> (1968), reforça que o grau de concentração é um elemento básico nos estudos sobre a indústria, utilizando como ferramentas de mensuração a razão de concentração (Cr), o coeficiente de </w:t>
      </w:r>
      <w:proofErr w:type="spellStart"/>
      <w:r w:rsidR="009B732D">
        <w:rPr>
          <w:szCs w:val="23"/>
        </w:rPr>
        <w:t>Theil</w:t>
      </w:r>
      <w:proofErr w:type="spellEnd"/>
      <w:r w:rsidR="009B732D">
        <w:rPr>
          <w:szCs w:val="23"/>
        </w:rPr>
        <w:t xml:space="preserve"> (ET) e o índice de </w:t>
      </w:r>
      <w:proofErr w:type="spellStart"/>
      <w:r w:rsidR="009B732D" w:rsidRPr="00EE3943">
        <w:rPr>
          <w:i/>
          <w:szCs w:val="23"/>
        </w:rPr>
        <w:t>Herfindahl-Hirchman</w:t>
      </w:r>
      <w:proofErr w:type="spellEnd"/>
      <w:r w:rsidR="009B732D">
        <w:rPr>
          <w:szCs w:val="23"/>
        </w:rPr>
        <w:t xml:space="preserve"> (</w:t>
      </w:r>
      <w:r w:rsidR="00263D8D">
        <w:rPr>
          <w:szCs w:val="23"/>
        </w:rPr>
        <w:t>HH</w:t>
      </w:r>
      <w:r w:rsidR="009B732D">
        <w:rPr>
          <w:szCs w:val="23"/>
        </w:rPr>
        <w:t>)</w:t>
      </w:r>
      <w:r w:rsidR="00854A9F" w:rsidRPr="00307CC4">
        <w:t>.</w:t>
      </w:r>
      <w:r w:rsidR="00854A9F">
        <w:t xml:space="preserve"> </w:t>
      </w:r>
      <w:r w:rsidR="00854A9F" w:rsidRPr="00584C4C">
        <w:t>Seus estudos identificaram correlações de relativas proporções entre o desempenho da indústria e a concentração de mercado, onde a maior concentração de mercado apresentava a maior rentabilidade do setor, viabilizando níveis de retorno diferenciado sobre o capital investido na comparação com outras empresas do mesmo seguimento.</w:t>
      </w:r>
    </w:p>
    <w:p w14:paraId="238F5F2D" w14:textId="77777777" w:rsidR="001C1C58" w:rsidRPr="001C1C58" w:rsidRDefault="001C1C58" w:rsidP="001C1C58">
      <w:pPr>
        <w:pStyle w:val="Default"/>
        <w:jc w:val="both"/>
        <w:rPr>
          <w:szCs w:val="23"/>
        </w:rPr>
      </w:pPr>
    </w:p>
    <w:p w14:paraId="4E430C6D" w14:textId="7C0D5477" w:rsidR="001C1C58" w:rsidRPr="001C1C58" w:rsidRDefault="001C1C58" w:rsidP="001C1C58">
      <w:pPr>
        <w:pStyle w:val="Default"/>
        <w:jc w:val="both"/>
        <w:rPr>
          <w:szCs w:val="23"/>
        </w:rPr>
      </w:pPr>
      <w:r w:rsidRPr="001C1C58">
        <w:rPr>
          <w:szCs w:val="23"/>
        </w:rPr>
        <w:t>De acordo com Scherer e Ross (1990), o estudo do modelo E-C-D permite que a indústria descubra como irá produzir</w:t>
      </w:r>
      <w:r w:rsidR="00A15D4B">
        <w:rPr>
          <w:szCs w:val="23"/>
        </w:rPr>
        <w:t>,</w:t>
      </w:r>
      <w:r w:rsidRPr="001C1C58">
        <w:rPr>
          <w:szCs w:val="23"/>
        </w:rPr>
        <w:t xml:space="preserve"> buscando </w:t>
      </w:r>
      <w:r w:rsidR="00A15D4B">
        <w:rPr>
          <w:szCs w:val="23"/>
        </w:rPr>
        <w:t xml:space="preserve">o </w:t>
      </w:r>
      <w:r w:rsidRPr="001C1C58">
        <w:rPr>
          <w:szCs w:val="23"/>
        </w:rPr>
        <w:t xml:space="preserve">equilíbrio </w:t>
      </w:r>
      <w:r w:rsidR="00A15D4B">
        <w:rPr>
          <w:szCs w:val="23"/>
        </w:rPr>
        <w:t>d</w:t>
      </w:r>
      <w:r w:rsidRPr="001C1C58">
        <w:rPr>
          <w:szCs w:val="23"/>
        </w:rPr>
        <w:t>a demanda e verifica</w:t>
      </w:r>
      <w:r w:rsidR="00A15D4B">
        <w:rPr>
          <w:szCs w:val="23"/>
        </w:rPr>
        <w:t>ndo</w:t>
      </w:r>
      <w:r w:rsidRPr="001C1C58">
        <w:rPr>
          <w:szCs w:val="23"/>
        </w:rPr>
        <w:t xml:space="preserve"> como as variações e distorções desse processo de organização</w:t>
      </w:r>
      <w:r w:rsidR="00A15D4B">
        <w:rPr>
          <w:szCs w:val="23"/>
        </w:rPr>
        <w:t>,</w:t>
      </w:r>
      <w:r w:rsidRPr="001C1C58">
        <w:rPr>
          <w:szCs w:val="23"/>
        </w:rPr>
        <w:t xml:space="preserve"> refletirá em atingir o sucesso de cada uma delas. </w:t>
      </w:r>
      <w:r w:rsidR="00BD397A">
        <w:rPr>
          <w:szCs w:val="23"/>
        </w:rPr>
        <w:t xml:space="preserve">As causalidades das variáveis econômicas </w:t>
      </w:r>
      <w:r w:rsidR="007919F5">
        <w:rPr>
          <w:szCs w:val="23"/>
        </w:rPr>
        <w:t>apresentadas pelo modelo E-C-D se integram e suas composições, determinam o desempenho das empresas.</w:t>
      </w:r>
      <w:r w:rsidR="00633677" w:rsidRPr="00633677">
        <w:t xml:space="preserve"> </w:t>
      </w:r>
      <w:r w:rsidR="00633677" w:rsidRPr="00584C4C">
        <w:t>Assim, a apreciação do modelo permite um melhor entendimento do poder e do grau de concentração do mercado, proporcionando o ajustamento das organizações com relação a tomada de decisão e influenciando no desempenho das organizações e no bem-estar da sociedade.</w:t>
      </w:r>
    </w:p>
    <w:p w14:paraId="7D408B95" w14:textId="77777777" w:rsidR="001C1C58" w:rsidRDefault="001C1C58" w:rsidP="001C1C58">
      <w:pPr>
        <w:pStyle w:val="Default"/>
        <w:jc w:val="both"/>
        <w:rPr>
          <w:szCs w:val="23"/>
        </w:rPr>
      </w:pPr>
    </w:p>
    <w:p w14:paraId="3037D91A" w14:textId="2793072F" w:rsidR="001C1C58" w:rsidRDefault="001C1C58" w:rsidP="001C1C58">
      <w:pPr>
        <w:pStyle w:val="Default"/>
        <w:jc w:val="both"/>
        <w:rPr>
          <w:szCs w:val="23"/>
        </w:rPr>
      </w:pPr>
      <w:r w:rsidRPr="001C1C58">
        <w:rPr>
          <w:szCs w:val="23"/>
        </w:rPr>
        <w:t>Segundo Porter (2004) a estrutura industrial tem forte influência na determinação das regras competitivas. Dessa forma, para analisarmos o setor automotivo no Brasil deve-se levar em consideração o grau de concentração dos fabricantes que compõem o setor</w:t>
      </w:r>
      <w:r w:rsidR="008B273C">
        <w:rPr>
          <w:szCs w:val="23"/>
        </w:rPr>
        <w:t>,</w:t>
      </w:r>
      <w:r w:rsidRPr="001C1C58">
        <w:rPr>
          <w:szCs w:val="23"/>
        </w:rPr>
        <w:t xml:space="preserve"> assim como o ambiente competitivo que participam.</w:t>
      </w:r>
    </w:p>
    <w:p w14:paraId="4E876D71" w14:textId="77777777" w:rsidR="00633677" w:rsidRDefault="00633677" w:rsidP="001C1C58">
      <w:pPr>
        <w:pStyle w:val="Default"/>
        <w:jc w:val="both"/>
        <w:rPr>
          <w:szCs w:val="23"/>
        </w:rPr>
      </w:pPr>
    </w:p>
    <w:p w14:paraId="1A650366" w14:textId="358FFE39" w:rsidR="00584C4C" w:rsidRDefault="00633677" w:rsidP="00633677">
      <w:pPr>
        <w:jc w:val="both"/>
        <w:rPr>
          <w:rFonts w:ascii="Times New Roman" w:hAnsi="Times New Roman" w:cs="Times New Roman"/>
          <w:sz w:val="24"/>
          <w:szCs w:val="24"/>
        </w:rPr>
      </w:pPr>
      <w:r w:rsidRPr="00584C4C">
        <w:rPr>
          <w:rFonts w:ascii="Times New Roman" w:hAnsi="Times New Roman" w:cs="Times New Roman"/>
          <w:sz w:val="24"/>
          <w:szCs w:val="24"/>
        </w:rPr>
        <w:t xml:space="preserve">KUPFER e HASENCLEVER </w:t>
      </w:r>
      <w:sdt>
        <w:sdtPr>
          <w:rPr>
            <w:rFonts w:ascii="Times New Roman" w:hAnsi="Times New Roman" w:cs="Times New Roman"/>
            <w:sz w:val="24"/>
            <w:szCs w:val="24"/>
          </w:rPr>
          <w:id w:val="714003534"/>
          <w:citation/>
        </w:sdtPr>
        <w:sdtEndPr/>
        <w:sdtContent>
          <w:r w:rsidRPr="00584C4C">
            <w:rPr>
              <w:rFonts w:ascii="Times New Roman" w:hAnsi="Times New Roman" w:cs="Times New Roman"/>
              <w:sz w:val="24"/>
              <w:szCs w:val="24"/>
            </w:rPr>
            <w:fldChar w:fldCharType="begin"/>
          </w:r>
          <w:r w:rsidRPr="00584C4C">
            <w:rPr>
              <w:rFonts w:ascii="Times New Roman" w:hAnsi="Times New Roman" w:cs="Times New Roman"/>
              <w:sz w:val="24"/>
              <w:szCs w:val="24"/>
            </w:rPr>
            <w:instrText xml:space="preserve">CITATION Dav13 \n  \t  \l 1046 </w:instrText>
          </w:r>
          <w:r w:rsidRPr="00584C4C">
            <w:rPr>
              <w:rFonts w:ascii="Times New Roman" w:hAnsi="Times New Roman" w:cs="Times New Roman"/>
              <w:sz w:val="24"/>
              <w:szCs w:val="24"/>
            </w:rPr>
            <w:fldChar w:fldCharType="separate"/>
          </w:r>
          <w:r w:rsidRPr="00584C4C">
            <w:rPr>
              <w:rFonts w:ascii="Times New Roman" w:hAnsi="Times New Roman" w:cs="Times New Roman"/>
              <w:noProof/>
              <w:sz w:val="24"/>
              <w:szCs w:val="24"/>
            </w:rPr>
            <w:t>(2013)</w:t>
          </w:r>
          <w:r w:rsidRPr="00584C4C">
            <w:rPr>
              <w:rFonts w:ascii="Times New Roman" w:hAnsi="Times New Roman" w:cs="Times New Roman"/>
              <w:sz w:val="24"/>
              <w:szCs w:val="24"/>
            </w:rPr>
            <w:fldChar w:fldCharType="end"/>
          </w:r>
        </w:sdtContent>
      </w:sdt>
      <w:r w:rsidRPr="00584C4C">
        <w:rPr>
          <w:rFonts w:ascii="Times New Roman" w:hAnsi="Times New Roman" w:cs="Times New Roman"/>
          <w:sz w:val="24"/>
          <w:szCs w:val="24"/>
        </w:rPr>
        <w:t xml:space="preserve"> alegam que a grande contribuição de </w:t>
      </w:r>
      <w:proofErr w:type="spellStart"/>
      <w:r w:rsidRPr="00584C4C">
        <w:rPr>
          <w:rFonts w:ascii="Times New Roman" w:hAnsi="Times New Roman" w:cs="Times New Roman"/>
          <w:sz w:val="24"/>
          <w:szCs w:val="24"/>
        </w:rPr>
        <w:t>Bain</w:t>
      </w:r>
      <w:proofErr w:type="spellEnd"/>
      <w:r w:rsidR="00EE3943">
        <w:rPr>
          <w:rFonts w:ascii="Times New Roman" w:hAnsi="Times New Roman" w:cs="Times New Roman"/>
          <w:sz w:val="24"/>
          <w:szCs w:val="24"/>
        </w:rPr>
        <w:t xml:space="preserve"> </w:t>
      </w:r>
      <w:r w:rsidRPr="00584C4C">
        <w:rPr>
          <w:rFonts w:ascii="Times New Roman" w:hAnsi="Times New Roman" w:cs="Times New Roman"/>
          <w:sz w:val="24"/>
          <w:szCs w:val="24"/>
        </w:rPr>
        <w:t>foi o estudo das condições de entradas dos concorrentes, onde a concorrência enfrentada por um determinado produtor não se resume apenas à concorrência das empresas já estabelecidas no mercado, mas também dos potenciais entrantes. Eles apresentam o esquema abaixo representando o modelo ECD, evidenciando as principais variáveis e inter-relações, atualizando o esquema com relação a justificativa da intervenção governamental em razão de ineficiência de desempenho industrial geradas por falhas de mercado:</w:t>
      </w:r>
    </w:p>
    <w:p w14:paraId="1440A523" w14:textId="77777777" w:rsidR="00584C4C" w:rsidRDefault="00584C4C">
      <w:pPr>
        <w:rPr>
          <w:rFonts w:ascii="Times New Roman" w:hAnsi="Times New Roman" w:cs="Times New Roman"/>
          <w:sz w:val="24"/>
          <w:szCs w:val="24"/>
        </w:rPr>
      </w:pPr>
      <w:r>
        <w:rPr>
          <w:rFonts w:ascii="Times New Roman" w:hAnsi="Times New Roman" w:cs="Times New Roman"/>
          <w:sz w:val="24"/>
          <w:szCs w:val="24"/>
        </w:rPr>
        <w:br w:type="page"/>
      </w:r>
    </w:p>
    <w:p w14:paraId="1152C0D6" w14:textId="77777777" w:rsidR="00633677" w:rsidRDefault="00633677" w:rsidP="00633677">
      <w:pPr>
        <w:jc w:val="both"/>
        <w:rPr>
          <w:rFonts w:ascii="Times New Roman" w:hAnsi="Times New Roman" w:cs="Times New Roman"/>
          <w:sz w:val="24"/>
          <w:szCs w:val="24"/>
        </w:rPr>
      </w:pPr>
    </w:p>
    <w:p w14:paraId="4D2187D6" w14:textId="77777777" w:rsidR="00633677" w:rsidRDefault="00633677" w:rsidP="001C1C58">
      <w:pPr>
        <w:pStyle w:val="Default"/>
        <w:jc w:val="both"/>
        <w:rPr>
          <w:szCs w:val="23"/>
        </w:rPr>
      </w:pPr>
    </w:p>
    <w:p w14:paraId="69908B97" w14:textId="77777777" w:rsidR="008373DC" w:rsidRDefault="008373DC" w:rsidP="001C1C58">
      <w:pPr>
        <w:pStyle w:val="Default"/>
        <w:jc w:val="both"/>
        <w:rPr>
          <w:szCs w:val="23"/>
        </w:rPr>
      </w:pPr>
    </w:p>
    <w:p w14:paraId="69481531" w14:textId="04E84D44" w:rsidR="00BA2B66" w:rsidRDefault="00BA2B66" w:rsidP="00BA2B66">
      <w:pPr>
        <w:pStyle w:val="Default"/>
        <w:jc w:val="center"/>
        <w:rPr>
          <w:sz w:val="20"/>
          <w:szCs w:val="20"/>
        </w:rPr>
      </w:pPr>
      <w:r>
        <w:rPr>
          <w:sz w:val="20"/>
          <w:szCs w:val="20"/>
        </w:rPr>
        <w:t>Figura 1</w:t>
      </w:r>
      <w:r w:rsidRPr="00AF0A55">
        <w:rPr>
          <w:sz w:val="20"/>
          <w:szCs w:val="20"/>
        </w:rPr>
        <w:t xml:space="preserve">: </w:t>
      </w:r>
      <w:r>
        <w:rPr>
          <w:sz w:val="20"/>
          <w:szCs w:val="20"/>
        </w:rPr>
        <w:t>Condições básicas do modelo Estrutura, Conduta e Desempenho (ECD).</w:t>
      </w:r>
    </w:p>
    <w:p w14:paraId="5EE8EB30" w14:textId="296FAFC7" w:rsidR="00A54A4B" w:rsidRDefault="00A54A4B" w:rsidP="00BA2B66">
      <w:pPr>
        <w:pStyle w:val="Default"/>
        <w:jc w:val="center"/>
        <w:rPr>
          <w:sz w:val="20"/>
          <w:szCs w:val="20"/>
        </w:rPr>
      </w:pPr>
      <w:r>
        <w:rPr>
          <w:noProof/>
          <w:lang w:eastAsia="pt-BR"/>
        </w:rPr>
        <w:drawing>
          <wp:inline distT="0" distB="0" distL="0" distR="0" wp14:anchorId="3EB6858C" wp14:editId="628F2AF4">
            <wp:extent cx="5760085" cy="5293360"/>
            <wp:effectExtent l="0" t="0" r="0" b="254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085" cy="5293360"/>
                    </a:xfrm>
                    <a:prstGeom prst="rect">
                      <a:avLst/>
                    </a:prstGeom>
                  </pic:spPr>
                </pic:pic>
              </a:graphicData>
            </a:graphic>
          </wp:inline>
        </w:drawing>
      </w:r>
    </w:p>
    <w:p w14:paraId="0D85011E" w14:textId="472D18C2" w:rsidR="00A54A4B" w:rsidRDefault="00A54A4B" w:rsidP="00A54A4B">
      <w:pPr>
        <w:pStyle w:val="Default"/>
        <w:jc w:val="center"/>
        <w:rPr>
          <w:sz w:val="20"/>
          <w:szCs w:val="20"/>
        </w:rPr>
      </w:pPr>
      <w:r>
        <w:rPr>
          <w:sz w:val="20"/>
          <w:szCs w:val="20"/>
        </w:rPr>
        <w:t>Fonte: KUPFER E HASENCLEVER (2013).</w:t>
      </w:r>
    </w:p>
    <w:p w14:paraId="3CB736AA" w14:textId="77777777" w:rsidR="00A54A4B" w:rsidRDefault="00A54A4B" w:rsidP="00BA2B66">
      <w:pPr>
        <w:pStyle w:val="Default"/>
        <w:jc w:val="center"/>
        <w:rPr>
          <w:sz w:val="20"/>
          <w:szCs w:val="20"/>
        </w:rPr>
      </w:pPr>
    </w:p>
    <w:p w14:paraId="0D61E3E0" w14:textId="1EDFFA7E" w:rsidR="00377582" w:rsidRPr="00EE3943" w:rsidRDefault="00377582" w:rsidP="001C1C58">
      <w:pPr>
        <w:pStyle w:val="Default"/>
        <w:jc w:val="both"/>
        <w:rPr>
          <w:color w:val="FF0000"/>
          <w:szCs w:val="23"/>
        </w:rPr>
      </w:pPr>
    </w:p>
    <w:p w14:paraId="1952AB75" w14:textId="367511A8" w:rsidR="00A54A4B" w:rsidRDefault="00A54A4B" w:rsidP="00A54A4B">
      <w:pPr>
        <w:jc w:val="both"/>
        <w:rPr>
          <w:rFonts w:ascii="Times New Roman" w:hAnsi="Times New Roman" w:cs="Times New Roman"/>
          <w:sz w:val="24"/>
          <w:szCs w:val="24"/>
        </w:rPr>
      </w:pPr>
      <w:r w:rsidRPr="00584C4C">
        <w:rPr>
          <w:rFonts w:ascii="Times New Roman" w:hAnsi="Times New Roman" w:cs="Times New Roman"/>
          <w:sz w:val="24"/>
          <w:szCs w:val="24"/>
        </w:rPr>
        <w:t xml:space="preserve">Com a visão clássica do ECD, os autores </w:t>
      </w:r>
      <w:r w:rsidR="00D86EA4" w:rsidRPr="00584C4C">
        <w:rPr>
          <w:rFonts w:ascii="Times New Roman" w:hAnsi="Times New Roman" w:cs="Times New Roman"/>
          <w:sz w:val="24"/>
          <w:szCs w:val="24"/>
        </w:rPr>
        <w:t>reforçam que</w:t>
      </w:r>
      <w:r w:rsidRPr="00584C4C">
        <w:rPr>
          <w:rFonts w:ascii="Times New Roman" w:hAnsi="Times New Roman" w:cs="Times New Roman"/>
          <w:sz w:val="24"/>
          <w:szCs w:val="24"/>
        </w:rPr>
        <w:t xml:space="preserve"> as empresas através de suas estratégias buscam permanentemente alterar as condições básicas de oferta, de demanda e da estrutura de mercado, com o objetivo de obter vantagem competitiva. As evidências empíricas chamam a atenção de que as estratégias das empresas devem ser objetos de estudos e não apenas a aplicação das estruturas existentes, como é apresentada pela visão tradicional da concorrência </w:t>
      </w:r>
      <w:sdt>
        <w:sdtPr>
          <w:rPr>
            <w:rFonts w:ascii="Times New Roman" w:hAnsi="Times New Roman" w:cs="Times New Roman"/>
            <w:sz w:val="24"/>
            <w:szCs w:val="24"/>
          </w:rPr>
          <w:id w:val="-595706175"/>
          <w:citation/>
        </w:sdtPr>
        <w:sdtEndPr/>
        <w:sdtContent>
          <w:r w:rsidRPr="00D21D5E">
            <w:rPr>
              <w:rFonts w:ascii="Times New Roman" w:hAnsi="Times New Roman" w:cs="Times New Roman"/>
              <w:sz w:val="24"/>
              <w:szCs w:val="24"/>
            </w:rPr>
            <w:fldChar w:fldCharType="begin"/>
          </w:r>
          <w:r w:rsidRPr="00584C4C">
            <w:rPr>
              <w:rFonts w:ascii="Times New Roman" w:hAnsi="Times New Roman" w:cs="Times New Roman"/>
              <w:sz w:val="24"/>
              <w:szCs w:val="24"/>
            </w:rPr>
            <w:instrText xml:space="preserve"> CITATION Dav13 \l 1046 </w:instrText>
          </w:r>
          <w:r w:rsidRPr="00D21D5E">
            <w:rPr>
              <w:rFonts w:ascii="Times New Roman" w:hAnsi="Times New Roman" w:cs="Times New Roman"/>
              <w:sz w:val="24"/>
              <w:szCs w:val="24"/>
            </w:rPr>
            <w:fldChar w:fldCharType="separate"/>
          </w:r>
          <w:r w:rsidRPr="00584C4C">
            <w:rPr>
              <w:rFonts w:ascii="Times New Roman" w:hAnsi="Times New Roman" w:cs="Times New Roman"/>
              <w:noProof/>
              <w:sz w:val="24"/>
              <w:szCs w:val="24"/>
            </w:rPr>
            <w:t>(KUPFER e HASENCLEVER, 2013)</w:t>
          </w:r>
          <w:r w:rsidRPr="00D21D5E">
            <w:rPr>
              <w:rFonts w:ascii="Times New Roman" w:hAnsi="Times New Roman" w:cs="Times New Roman"/>
              <w:sz w:val="24"/>
              <w:szCs w:val="24"/>
            </w:rPr>
            <w:fldChar w:fldCharType="end"/>
          </w:r>
        </w:sdtContent>
      </w:sdt>
      <w:r w:rsidRPr="00584C4C">
        <w:rPr>
          <w:rFonts w:ascii="Times New Roman" w:hAnsi="Times New Roman" w:cs="Times New Roman"/>
          <w:sz w:val="24"/>
          <w:szCs w:val="24"/>
        </w:rPr>
        <w:t xml:space="preserve">. Assim, tanto as empresas pequenas podem trazer inovação que provocam </w:t>
      </w:r>
      <w:proofErr w:type="spellStart"/>
      <w:r w:rsidRPr="00584C4C">
        <w:rPr>
          <w:rFonts w:ascii="Times New Roman" w:hAnsi="Times New Roman" w:cs="Times New Roman"/>
          <w:sz w:val="24"/>
          <w:szCs w:val="24"/>
        </w:rPr>
        <w:t>disrupturas</w:t>
      </w:r>
      <w:proofErr w:type="spellEnd"/>
      <w:r w:rsidRPr="00584C4C">
        <w:rPr>
          <w:rFonts w:ascii="Times New Roman" w:hAnsi="Times New Roman" w:cs="Times New Roman"/>
          <w:sz w:val="24"/>
          <w:szCs w:val="24"/>
        </w:rPr>
        <w:t xml:space="preserve"> nas condições básicas de oferta, quanto as grandes empresas podem fazer guerra de preços ou praticar inovações na busca de maior poder de mercado.</w:t>
      </w:r>
    </w:p>
    <w:p w14:paraId="72ED6BEF" w14:textId="77777777" w:rsidR="00A54A4B" w:rsidRDefault="00A54A4B" w:rsidP="001C1C58">
      <w:pPr>
        <w:pStyle w:val="Default"/>
        <w:jc w:val="both"/>
        <w:rPr>
          <w:szCs w:val="23"/>
        </w:rPr>
      </w:pPr>
    </w:p>
    <w:p w14:paraId="49628784" w14:textId="77777777" w:rsidR="008373DC" w:rsidRPr="00F342C4" w:rsidRDefault="00F342C4" w:rsidP="00F342C4">
      <w:pPr>
        <w:pStyle w:val="Ttulo1"/>
        <w:numPr>
          <w:ilvl w:val="1"/>
          <w:numId w:val="15"/>
        </w:numPr>
        <w:jc w:val="both"/>
        <w:rPr>
          <w:caps/>
        </w:rPr>
      </w:pPr>
      <w:r>
        <w:lastRenderedPageBreak/>
        <w:t>Forças d</w:t>
      </w:r>
      <w:r w:rsidRPr="00F342C4">
        <w:t>o Ambiente Competitivo</w:t>
      </w:r>
    </w:p>
    <w:p w14:paraId="63F5A167" w14:textId="77777777" w:rsidR="008C66C0" w:rsidRPr="008C66C0" w:rsidRDefault="008C66C0" w:rsidP="008C66C0"/>
    <w:p w14:paraId="613DCD13" w14:textId="11998620" w:rsidR="00BA2B66" w:rsidRPr="00F342C4" w:rsidRDefault="00A54A4B" w:rsidP="00F342C4">
      <w:pPr>
        <w:pStyle w:val="Default"/>
        <w:jc w:val="both"/>
        <w:rPr>
          <w:szCs w:val="23"/>
        </w:rPr>
      </w:pPr>
      <w:r>
        <w:rPr>
          <w:szCs w:val="23"/>
        </w:rPr>
        <w:t>Para</w:t>
      </w:r>
      <w:r w:rsidRPr="008373DC">
        <w:rPr>
          <w:szCs w:val="23"/>
        </w:rPr>
        <w:t xml:space="preserve"> </w:t>
      </w:r>
      <w:r w:rsidR="008373DC" w:rsidRPr="008373DC">
        <w:rPr>
          <w:szCs w:val="23"/>
        </w:rPr>
        <w:t>Porter (2004), toda empresa está inserida num ambiente cuja composição de um conjunto de forças competitivas, determina o seu nível de retorno ou rentabilidade, variando a intensidade das forças de acordo com o negócio, sendo essas forças competitivas decisivas para o desenvolvimento da estratégia competitiva.</w:t>
      </w:r>
    </w:p>
    <w:p w14:paraId="32F994BF" w14:textId="507953DB" w:rsidR="008373DC" w:rsidRPr="001321C1" w:rsidRDefault="00C85B0C" w:rsidP="001321C1">
      <w:pPr>
        <w:spacing w:line="360" w:lineRule="auto"/>
        <w:jc w:val="center"/>
        <w:rPr>
          <w:rFonts w:ascii="Times New Roman" w:hAnsi="Times New Roman" w:cs="Times New Roman"/>
          <w:sz w:val="20"/>
          <w:szCs w:val="20"/>
        </w:rPr>
      </w:pPr>
      <w:r>
        <w:rPr>
          <w:rFonts w:ascii="Times New Roman" w:hAnsi="Times New Roman" w:cs="Times New Roman"/>
          <w:sz w:val="20"/>
          <w:szCs w:val="20"/>
        </w:rPr>
        <w:t>Figura</w:t>
      </w:r>
      <w:r w:rsidR="00054E12">
        <w:rPr>
          <w:rFonts w:ascii="Times New Roman" w:hAnsi="Times New Roman" w:cs="Times New Roman"/>
          <w:sz w:val="20"/>
          <w:szCs w:val="20"/>
        </w:rPr>
        <w:t xml:space="preserve"> </w:t>
      </w:r>
      <w:r>
        <w:rPr>
          <w:rFonts w:ascii="Times New Roman" w:hAnsi="Times New Roman" w:cs="Times New Roman"/>
          <w:sz w:val="20"/>
          <w:szCs w:val="20"/>
        </w:rPr>
        <w:t xml:space="preserve">2: </w:t>
      </w:r>
      <w:r w:rsidR="008373DC" w:rsidRPr="00BA2B66">
        <w:rPr>
          <w:rFonts w:ascii="Times New Roman" w:hAnsi="Times New Roman" w:cs="Times New Roman"/>
          <w:sz w:val="20"/>
          <w:szCs w:val="20"/>
        </w:rPr>
        <w:t xml:space="preserve">Forças que determinam a competitividade de </w:t>
      </w:r>
      <w:r w:rsidR="001321C1">
        <w:rPr>
          <w:rFonts w:ascii="Times New Roman" w:hAnsi="Times New Roman" w:cs="Times New Roman"/>
          <w:sz w:val="20"/>
          <w:szCs w:val="20"/>
        </w:rPr>
        <w:t>uma indústria</w:t>
      </w:r>
      <w:r w:rsidR="00C01B01">
        <w:rPr>
          <w:noProof/>
          <w:lang w:eastAsia="pt-BR"/>
        </w:rPr>
        <w:drawing>
          <wp:inline distT="0" distB="0" distL="0" distR="0" wp14:anchorId="54DF4034" wp14:editId="4CD35492">
            <wp:extent cx="5760085" cy="3377821"/>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6487" cy="3381575"/>
                    </a:xfrm>
                    <a:prstGeom prst="rect">
                      <a:avLst/>
                    </a:prstGeom>
                  </pic:spPr>
                </pic:pic>
              </a:graphicData>
            </a:graphic>
          </wp:inline>
        </w:drawing>
      </w:r>
      <w:r w:rsidR="008373DC" w:rsidRPr="00AF0A55">
        <w:rPr>
          <w:rFonts w:ascii="Times New Roman" w:hAnsi="Times New Roman" w:cs="Times New Roman"/>
          <w:sz w:val="20"/>
          <w:szCs w:val="20"/>
        </w:rPr>
        <w:t>Fonte: Porter, 2004</w:t>
      </w:r>
    </w:p>
    <w:p w14:paraId="2BCC2D58" w14:textId="77777777" w:rsidR="008373DC" w:rsidRDefault="008373DC" w:rsidP="00AF0A55">
      <w:pPr>
        <w:pStyle w:val="Default"/>
        <w:jc w:val="both"/>
        <w:rPr>
          <w:szCs w:val="23"/>
        </w:rPr>
      </w:pPr>
      <w:r w:rsidRPr="00AF0A55">
        <w:rPr>
          <w:szCs w:val="23"/>
        </w:rPr>
        <w:t>O modelo propõe quantificar a potencialidade da indústria quanto a lucratividade e a identificação de oportunidades e ameaças do setor. A força competitiva do setor automobilístico pode ser entendida da seguinte forma:</w:t>
      </w:r>
    </w:p>
    <w:p w14:paraId="52F44729" w14:textId="77777777" w:rsidR="00AF0A55" w:rsidRPr="00AF0A55" w:rsidRDefault="00AF0A55" w:rsidP="00AF0A55">
      <w:pPr>
        <w:pStyle w:val="Default"/>
        <w:jc w:val="both"/>
        <w:rPr>
          <w:szCs w:val="23"/>
        </w:rPr>
      </w:pPr>
    </w:p>
    <w:p w14:paraId="005AC099" w14:textId="77777777" w:rsidR="008373DC" w:rsidRPr="00AF0A55" w:rsidRDefault="00F342C4" w:rsidP="00AF0A55">
      <w:pPr>
        <w:pStyle w:val="Default"/>
        <w:jc w:val="both"/>
        <w:rPr>
          <w:szCs w:val="23"/>
        </w:rPr>
      </w:pPr>
      <w:r w:rsidRPr="00F342C4">
        <w:rPr>
          <w:szCs w:val="23"/>
        </w:rPr>
        <w:t xml:space="preserve">i) </w:t>
      </w:r>
      <w:r w:rsidR="008373DC" w:rsidRPr="00F342C4">
        <w:rPr>
          <w:szCs w:val="23"/>
        </w:rPr>
        <w:t>Entrantes Potenciais</w:t>
      </w:r>
      <w:r>
        <w:rPr>
          <w:szCs w:val="23"/>
        </w:rPr>
        <w:t>: a</w:t>
      </w:r>
      <w:r w:rsidR="008373DC" w:rsidRPr="00AF0A55">
        <w:rPr>
          <w:szCs w:val="23"/>
        </w:rPr>
        <w:t>s barreiras de entradas do setor e a reação que o novo entrante espera dos concorrentes já existentes no mercado, determinará a ameaça de entrada de uma indústria. Havendo altas barreiras de entrada, o novo entrante poderá esperar retaliação acirrada dos concorrentes como forma de defesa e a ameaça de entrada é pequena.</w:t>
      </w:r>
    </w:p>
    <w:p w14:paraId="349B52BF" w14:textId="77777777" w:rsidR="008373DC" w:rsidRDefault="008373DC" w:rsidP="00AF0A55">
      <w:pPr>
        <w:pStyle w:val="Default"/>
        <w:jc w:val="both"/>
        <w:rPr>
          <w:szCs w:val="23"/>
        </w:rPr>
      </w:pPr>
      <w:r w:rsidRPr="00AF0A55">
        <w:rPr>
          <w:szCs w:val="23"/>
        </w:rPr>
        <w:t>Analisando o setor automobilístico no modelo de Porter (2004), podemos caracterizar o segmento com baixa ameaça de entrada, pois as principais barreiras de entrada são de escala técnica, diferenciação de produtos e necessidade de altos volumes de capital para investimentos.</w:t>
      </w:r>
    </w:p>
    <w:p w14:paraId="45C246D3" w14:textId="77777777" w:rsidR="00AF0A55" w:rsidRPr="00AF0A55" w:rsidRDefault="00AF0A55" w:rsidP="00AF0A55">
      <w:pPr>
        <w:pStyle w:val="Default"/>
        <w:jc w:val="both"/>
        <w:rPr>
          <w:szCs w:val="23"/>
        </w:rPr>
      </w:pPr>
    </w:p>
    <w:p w14:paraId="6B6A5079" w14:textId="1409DDF3" w:rsidR="00224C23" w:rsidRDefault="00F342C4" w:rsidP="001321C1">
      <w:pPr>
        <w:pStyle w:val="Default"/>
        <w:jc w:val="both"/>
        <w:rPr>
          <w:szCs w:val="23"/>
        </w:rPr>
      </w:pPr>
      <w:proofErr w:type="spellStart"/>
      <w:r w:rsidRPr="00F342C4">
        <w:rPr>
          <w:szCs w:val="23"/>
        </w:rPr>
        <w:t>ii</w:t>
      </w:r>
      <w:proofErr w:type="spellEnd"/>
      <w:r w:rsidRPr="00F342C4">
        <w:rPr>
          <w:szCs w:val="23"/>
        </w:rPr>
        <w:t xml:space="preserve">) </w:t>
      </w:r>
      <w:r w:rsidR="008373DC" w:rsidRPr="00F342C4">
        <w:rPr>
          <w:szCs w:val="23"/>
        </w:rPr>
        <w:t>Poder dos Fornecedores</w:t>
      </w:r>
      <w:r>
        <w:rPr>
          <w:szCs w:val="23"/>
        </w:rPr>
        <w:t>: o</w:t>
      </w:r>
      <w:r w:rsidR="008373DC" w:rsidRPr="00AF0A55">
        <w:rPr>
          <w:szCs w:val="23"/>
        </w:rPr>
        <w:t xml:space="preserve"> poder dos fornecedores pode incorrer por meio de aumento de preços ou redução da qualidade dos bens fabricados pela indústria, onde fornecedores poderosos podem impactar na rentabilidade e performance de uma indústria, potencializando a dificuldade da mesma se tornar competitiva, em função da perda de capacidade de recuperação dos preços praticados anteriormente, em relação aos seus custos elevados.</w:t>
      </w:r>
    </w:p>
    <w:p w14:paraId="59946122" w14:textId="77777777" w:rsidR="001321C1" w:rsidRPr="001321C1" w:rsidRDefault="001321C1" w:rsidP="001321C1">
      <w:pPr>
        <w:pStyle w:val="Default"/>
        <w:jc w:val="both"/>
        <w:rPr>
          <w:szCs w:val="23"/>
        </w:rPr>
      </w:pPr>
    </w:p>
    <w:p w14:paraId="689E0FB1" w14:textId="77777777" w:rsidR="008373DC" w:rsidRDefault="00F342C4" w:rsidP="00AF0A55">
      <w:pPr>
        <w:pStyle w:val="Default"/>
        <w:jc w:val="both"/>
        <w:rPr>
          <w:szCs w:val="23"/>
        </w:rPr>
      </w:pPr>
      <w:proofErr w:type="spellStart"/>
      <w:r w:rsidRPr="00F342C4">
        <w:rPr>
          <w:szCs w:val="23"/>
        </w:rPr>
        <w:t>iii</w:t>
      </w:r>
      <w:proofErr w:type="spellEnd"/>
      <w:r w:rsidRPr="00F342C4">
        <w:rPr>
          <w:szCs w:val="23"/>
        </w:rPr>
        <w:t xml:space="preserve">) </w:t>
      </w:r>
      <w:r w:rsidR="008373DC" w:rsidRPr="00F342C4">
        <w:rPr>
          <w:szCs w:val="23"/>
        </w:rPr>
        <w:t>Poder dos Compradores</w:t>
      </w:r>
      <w:r>
        <w:rPr>
          <w:szCs w:val="23"/>
        </w:rPr>
        <w:t>: d</w:t>
      </w:r>
      <w:r w:rsidR="008373DC" w:rsidRPr="00AF0A55">
        <w:rPr>
          <w:szCs w:val="23"/>
        </w:rPr>
        <w:t xml:space="preserve">a mesma forma que os fornecedores, os compradores apresentam forte poder de barganha, uma vez que podem forçar por quedas de preços e exigir melhor </w:t>
      </w:r>
      <w:r w:rsidR="008373DC" w:rsidRPr="00AF0A55">
        <w:rPr>
          <w:szCs w:val="23"/>
        </w:rPr>
        <w:lastRenderedPageBreak/>
        <w:t>qualidade dos produtos ofertados. Situações como essa podem provocar guerras de preços e variação da qualidade entre os concorrentes.</w:t>
      </w:r>
    </w:p>
    <w:p w14:paraId="12CCE7AC" w14:textId="77777777" w:rsidR="00AF0A55" w:rsidRPr="00AF0A55" w:rsidRDefault="00AF0A55" w:rsidP="00AF0A55">
      <w:pPr>
        <w:pStyle w:val="Default"/>
        <w:jc w:val="both"/>
        <w:rPr>
          <w:szCs w:val="23"/>
        </w:rPr>
      </w:pPr>
    </w:p>
    <w:p w14:paraId="59E07A50" w14:textId="06B3C4E9" w:rsidR="008373DC" w:rsidRDefault="00F342C4" w:rsidP="00AF0A55">
      <w:pPr>
        <w:pStyle w:val="Default"/>
        <w:jc w:val="both"/>
        <w:rPr>
          <w:szCs w:val="23"/>
        </w:rPr>
      </w:pPr>
      <w:proofErr w:type="spellStart"/>
      <w:r w:rsidRPr="00F342C4">
        <w:rPr>
          <w:szCs w:val="23"/>
        </w:rPr>
        <w:t>iv</w:t>
      </w:r>
      <w:proofErr w:type="spellEnd"/>
      <w:r w:rsidRPr="00F342C4">
        <w:rPr>
          <w:szCs w:val="23"/>
        </w:rPr>
        <w:t xml:space="preserve">) </w:t>
      </w:r>
      <w:r w:rsidR="008373DC" w:rsidRPr="00F342C4">
        <w:rPr>
          <w:szCs w:val="23"/>
        </w:rPr>
        <w:t>Produtos Substitutos</w:t>
      </w:r>
      <w:r>
        <w:rPr>
          <w:szCs w:val="23"/>
        </w:rPr>
        <w:t>: o</w:t>
      </w:r>
      <w:r w:rsidR="008373DC" w:rsidRPr="00AF0A55">
        <w:rPr>
          <w:szCs w:val="23"/>
        </w:rPr>
        <w:t xml:space="preserve"> conceito de bem substituto de acordo com </w:t>
      </w:r>
      <w:proofErr w:type="spellStart"/>
      <w:proofErr w:type="gramStart"/>
      <w:r w:rsidR="00EE3943" w:rsidRPr="00AF0A55">
        <w:rPr>
          <w:szCs w:val="23"/>
        </w:rPr>
        <w:t>P</w:t>
      </w:r>
      <w:r w:rsidR="00D86EA4">
        <w:rPr>
          <w:szCs w:val="23"/>
        </w:rPr>
        <w:t>indyck</w:t>
      </w:r>
      <w:proofErr w:type="spellEnd"/>
      <w:r w:rsidR="00D86EA4">
        <w:rPr>
          <w:szCs w:val="23"/>
        </w:rPr>
        <w:t xml:space="preserve"> </w:t>
      </w:r>
      <w:r w:rsidR="00EE3943" w:rsidRPr="00AF0A55">
        <w:rPr>
          <w:szCs w:val="23"/>
        </w:rPr>
        <w:t xml:space="preserve"> </w:t>
      </w:r>
      <w:r w:rsidR="00EE3943">
        <w:rPr>
          <w:szCs w:val="23"/>
        </w:rPr>
        <w:t>e</w:t>
      </w:r>
      <w:proofErr w:type="gramEnd"/>
      <w:r w:rsidR="00EE3943" w:rsidRPr="00AF0A55">
        <w:rPr>
          <w:szCs w:val="23"/>
        </w:rPr>
        <w:t xml:space="preserve"> </w:t>
      </w:r>
      <w:proofErr w:type="spellStart"/>
      <w:r w:rsidR="00EE3943" w:rsidRPr="00AF0A55">
        <w:rPr>
          <w:szCs w:val="23"/>
        </w:rPr>
        <w:t>R</w:t>
      </w:r>
      <w:r w:rsidR="00D86EA4">
        <w:rPr>
          <w:szCs w:val="23"/>
        </w:rPr>
        <w:t>ubinfeld</w:t>
      </w:r>
      <w:proofErr w:type="spellEnd"/>
      <w:r w:rsidR="00D86EA4">
        <w:rPr>
          <w:szCs w:val="23"/>
        </w:rPr>
        <w:t xml:space="preserve"> </w:t>
      </w:r>
      <w:r w:rsidR="008373DC" w:rsidRPr="00AF0A55">
        <w:rPr>
          <w:szCs w:val="23"/>
        </w:rPr>
        <w:t>(2010), é aquele que pode ser adquirido/consumido em substituição a outrem. Neste contexto, é complicado a entrada de um produto no setor automobilístico com a capacidade de substituir o veículo nas mesmas condições, sendo que os meios de transporte alternativo são projetos para apenas duas pessoas, a exemplo da motocicleta e bicicletas. Outros meios de transportes que visam o mesmo fim são os transportes coletivos como ônibus, avião, trem e metro.</w:t>
      </w:r>
    </w:p>
    <w:p w14:paraId="13C13E2F" w14:textId="77777777" w:rsidR="00AF0A55" w:rsidRPr="00AF0A55" w:rsidRDefault="00AF0A55" w:rsidP="00AF0A55">
      <w:pPr>
        <w:pStyle w:val="Default"/>
        <w:jc w:val="both"/>
        <w:rPr>
          <w:szCs w:val="23"/>
        </w:rPr>
      </w:pPr>
    </w:p>
    <w:p w14:paraId="777B52DC" w14:textId="77777777" w:rsidR="008373DC" w:rsidRPr="00AF0A55" w:rsidRDefault="00F342C4" w:rsidP="00AF0A55">
      <w:pPr>
        <w:pStyle w:val="Default"/>
        <w:jc w:val="both"/>
        <w:rPr>
          <w:szCs w:val="23"/>
        </w:rPr>
      </w:pPr>
      <w:r w:rsidRPr="00F342C4">
        <w:rPr>
          <w:szCs w:val="23"/>
        </w:rPr>
        <w:t xml:space="preserve">v) </w:t>
      </w:r>
      <w:r w:rsidR="008373DC" w:rsidRPr="00F342C4">
        <w:rPr>
          <w:szCs w:val="23"/>
        </w:rPr>
        <w:t>Concorrentes</w:t>
      </w:r>
      <w:r>
        <w:rPr>
          <w:szCs w:val="23"/>
        </w:rPr>
        <w:t>:</w:t>
      </w:r>
      <w:r w:rsidR="008373DC" w:rsidRPr="00AF0A55">
        <w:rPr>
          <w:szCs w:val="23"/>
        </w:rPr>
        <w:t xml:space="preserve"> definição de concorrência é caracterizada pelo grau de competitividade existente entres as empresas do setor, competindo entre si no mercado e ofertando produtos similares. A concorrência de preço, produtos inovadores e campanhas publicitárias, visando atrair os consumidores para os produtos do setor, é que define a rivalidade entre os concorrentes através das estratégias competitivas utilizadas por cada uma das empresas existentes no setor.</w:t>
      </w:r>
    </w:p>
    <w:p w14:paraId="5126AE31" w14:textId="77777777" w:rsidR="008373DC" w:rsidRPr="001C1C58" w:rsidRDefault="008373DC" w:rsidP="001C1C58">
      <w:pPr>
        <w:pStyle w:val="Default"/>
        <w:jc w:val="both"/>
        <w:rPr>
          <w:szCs w:val="23"/>
        </w:rPr>
      </w:pPr>
    </w:p>
    <w:p w14:paraId="53F579C6" w14:textId="77777777" w:rsidR="00BC45E5" w:rsidRDefault="00BC45E5" w:rsidP="000E2204">
      <w:pPr>
        <w:pStyle w:val="Ttulo1"/>
        <w:numPr>
          <w:ilvl w:val="0"/>
          <w:numId w:val="15"/>
        </w:numPr>
        <w:rPr>
          <w:caps/>
        </w:rPr>
      </w:pPr>
      <w:r w:rsidRPr="00527F90">
        <w:rPr>
          <w:caps/>
        </w:rPr>
        <w:t xml:space="preserve">o setor automotivo </w:t>
      </w:r>
      <w:r w:rsidR="00F14D43" w:rsidRPr="00527F90">
        <w:rPr>
          <w:caps/>
        </w:rPr>
        <w:t>no mundo</w:t>
      </w:r>
      <w:r w:rsidR="00F23A64" w:rsidRPr="00527F90">
        <w:rPr>
          <w:caps/>
        </w:rPr>
        <w:t xml:space="preserve"> e no brasil</w:t>
      </w:r>
      <w:bookmarkEnd w:id="4"/>
    </w:p>
    <w:p w14:paraId="0B4D70F5" w14:textId="77777777" w:rsidR="00527F90" w:rsidRPr="00527F90" w:rsidRDefault="00527F90" w:rsidP="00527F90"/>
    <w:p w14:paraId="34F31A2E" w14:textId="273B31B5" w:rsidR="008206E6" w:rsidRDefault="008206E6" w:rsidP="008206E6">
      <w:pPr>
        <w:pStyle w:val="Default"/>
        <w:jc w:val="both"/>
        <w:rPr>
          <w:szCs w:val="23"/>
        </w:rPr>
      </w:pPr>
      <w:r w:rsidRPr="008206E6">
        <w:rPr>
          <w:szCs w:val="23"/>
        </w:rPr>
        <w:t>Analisando o PIB dos países desenvolvidos, percebe-se o quanto a indústria automobilística é importante para a economia mundial, representan</w:t>
      </w:r>
      <w:r>
        <w:rPr>
          <w:szCs w:val="23"/>
        </w:rPr>
        <w:t>do cerca de 10% desta economia.</w:t>
      </w:r>
      <w:r w:rsidR="00F342C4">
        <w:rPr>
          <w:szCs w:val="23"/>
        </w:rPr>
        <w:t xml:space="preserve"> </w:t>
      </w:r>
      <w:r w:rsidRPr="008206E6">
        <w:rPr>
          <w:szCs w:val="23"/>
        </w:rPr>
        <w:t>Grande parte da matéria prima produzida mundialmente serve como insumos para o abastecimento da indústria automobilística. Em alguns casos a relevância do uso da matéria prima no setor é relativamente significante, criando uma grande dependência da indústria, mas também viabilizando o desenvolvimento e crescimento econômico mundial</w:t>
      </w:r>
      <w:r w:rsidRPr="00584C4C">
        <w:rPr>
          <w:szCs w:val="23"/>
        </w:rPr>
        <w:t>. Vale destacar, por exemplo, que cerca de 50% da produção de borracha mundial</w:t>
      </w:r>
      <w:r w:rsidR="00F729F5" w:rsidRPr="00584C4C">
        <w:rPr>
          <w:szCs w:val="23"/>
        </w:rPr>
        <w:t>, 25% do vidro e 15% do aço produzido</w:t>
      </w:r>
      <w:r w:rsidRPr="00584C4C">
        <w:rPr>
          <w:szCs w:val="23"/>
        </w:rPr>
        <w:t xml:space="preserve"> </w:t>
      </w:r>
      <w:r w:rsidR="00F729F5" w:rsidRPr="00584C4C">
        <w:rPr>
          <w:szCs w:val="23"/>
        </w:rPr>
        <w:t xml:space="preserve">são utilizados </w:t>
      </w:r>
      <w:r w:rsidRPr="00584C4C">
        <w:rPr>
          <w:szCs w:val="23"/>
        </w:rPr>
        <w:t>como insumo na indústria automobilística.</w:t>
      </w:r>
    </w:p>
    <w:p w14:paraId="6D4032DF" w14:textId="77777777" w:rsidR="008206E6" w:rsidRPr="008206E6" w:rsidRDefault="008206E6" w:rsidP="008206E6">
      <w:pPr>
        <w:pStyle w:val="Default"/>
        <w:jc w:val="both"/>
        <w:rPr>
          <w:szCs w:val="23"/>
        </w:rPr>
      </w:pPr>
    </w:p>
    <w:p w14:paraId="52EC7EE2" w14:textId="3995D678" w:rsidR="00527D6E" w:rsidRDefault="008206E6" w:rsidP="008206E6">
      <w:pPr>
        <w:pStyle w:val="Default"/>
        <w:jc w:val="both"/>
        <w:rPr>
          <w:color w:val="auto"/>
          <w:szCs w:val="23"/>
        </w:rPr>
      </w:pPr>
      <w:r w:rsidRPr="00EE3943">
        <w:rPr>
          <w:color w:val="auto"/>
          <w:szCs w:val="23"/>
        </w:rPr>
        <w:t>As principais marcas que representam a produção e mercado no mundo em 201</w:t>
      </w:r>
      <w:r w:rsidR="00517662" w:rsidRPr="00EE3943">
        <w:rPr>
          <w:color w:val="auto"/>
          <w:szCs w:val="23"/>
        </w:rPr>
        <w:t>7</w:t>
      </w:r>
      <w:r w:rsidRPr="00EE3943">
        <w:rPr>
          <w:color w:val="auto"/>
          <w:szCs w:val="23"/>
        </w:rPr>
        <w:t xml:space="preserve"> foram: </w:t>
      </w:r>
    </w:p>
    <w:p w14:paraId="4451796F" w14:textId="77777777" w:rsidR="00D86EA4" w:rsidRPr="00EE3943" w:rsidRDefault="00D86EA4" w:rsidP="008206E6">
      <w:pPr>
        <w:pStyle w:val="Default"/>
        <w:jc w:val="both"/>
        <w:rPr>
          <w:color w:val="auto"/>
          <w:szCs w:val="23"/>
        </w:rPr>
      </w:pPr>
    </w:p>
    <w:p w14:paraId="55CC9744" w14:textId="77777777" w:rsidR="00F14D43" w:rsidRPr="00531248" w:rsidRDefault="00E31101" w:rsidP="00A3529F">
      <w:pPr>
        <w:spacing w:line="240" w:lineRule="auto"/>
        <w:jc w:val="center"/>
        <w:rPr>
          <w:rFonts w:ascii="Times New Roman" w:hAnsi="Times New Roman" w:cs="Times New Roman"/>
          <w:sz w:val="20"/>
          <w:szCs w:val="20"/>
        </w:rPr>
      </w:pPr>
      <w:r w:rsidRPr="00531248">
        <w:rPr>
          <w:rFonts w:ascii="Times New Roman" w:hAnsi="Times New Roman" w:cs="Times New Roman"/>
          <w:sz w:val="20"/>
          <w:szCs w:val="20"/>
        </w:rPr>
        <w:t xml:space="preserve">Tabela </w:t>
      </w:r>
      <w:r w:rsidR="00176EF2" w:rsidRPr="00531248">
        <w:rPr>
          <w:rFonts w:ascii="Times New Roman" w:hAnsi="Times New Roman" w:cs="Times New Roman"/>
          <w:sz w:val="20"/>
          <w:szCs w:val="20"/>
        </w:rPr>
        <w:t>1</w:t>
      </w:r>
      <w:r w:rsidRPr="00531248">
        <w:rPr>
          <w:rFonts w:ascii="Times New Roman" w:hAnsi="Times New Roman" w:cs="Times New Roman"/>
          <w:sz w:val="20"/>
          <w:szCs w:val="20"/>
        </w:rPr>
        <w:t xml:space="preserve"> – Principais Fabricantes</w:t>
      </w:r>
      <w:r w:rsidR="00176EF2" w:rsidRPr="00531248">
        <w:rPr>
          <w:rFonts w:ascii="Times New Roman" w:hAnsi="Times New Roman" w:cs="Times New Roman"/>
          <w:sz w:val="20"/>
          <w:szCs w:val="20"/>
        </w:rPr>
        <w:t xml:space="preserve"> no mundo</w:t>
      </w:r>
    </w:p>
    <w:tbl>
      <w:tblPr>
        <w:tblStyle w:val="Tabelacomgrade"/>
        <w:tblW w:w="4244" w:type="dxa"/>
        <w:jc w:val="center"/>
        <w:tblLook w:val="04A0" w:firstRow="1" w:lastRow="0" w:firstColumn="1" w:lastColumn="0" w:noHBand="0" w:noVBand="1"/>
      </w:tblPr>
      <w:tblGrid>
        <w:gridCol w:w="1250"/>
        <w:gridCol w:w="2994"/>
      </w:tblGrid>
      <w:tr w:rsidR="00531248" w:rsidRPr="00531248" w14:paraId="39F4DDD8" w14:textId="77777777" w:rsidTr="00E31101">
        <w:trPr>
          <w:trHeight w:val="315"/>
          <w:jc w:val="center"/>
        </w:trPr>
        <w:tc>
          <w:tcPr>
            <w:tcW w:w="1250" w:type="dxa"/>
            <w:noWrap/>
            <w:hideMark/>
          </w:tcPr>
          <w:p w14:paraId="24D3EC83" w14:textId="77777777" w:rsidR="00F14D43" w:rsidRPr="00EE3943" w:rsidRDefault="00F14D43" w:rsidP="00617342">
            <w:pPr>
              <w:jc w:val="center"/>
              <w:rPr>
                <w:rFonts w:ascii="Times New Roman" w:eastAsia="Times New Roman" w:hAnsi="Times New Roman" w:cs="Times New Roman"/>
                <w:b/>
                <w:bCs/>
                <w:sz w:val="20"/>
                <w:szCs w:val="20"/>
                <w:lang w:eastAsia="pt-BR"/>
              </w:rPr>
            </w:pPr>
            <w:r w:rsidRPr="00EE3943">
              <w:rPr>
                <w:rFonts w:ascii="Times New Roman" w:eastAsia="Times New Roman" w:hAnsi="Times New Roman" w:cs="Times New Roman"/>
                <w:b/>
                <w:bCs/>
                <w:sz w:val="20"/>
                <w:szCs w:val="20"/>
                <w:lang w:eastAsia="pt-BR"/>
              </w:rPr>
              <w:t>Fabricante</w:t>
            </w:r>
          </w:p>
        </w:tc>
        <w:tc>
          <w:tcPr>
            <w:tcW w:w="2994" w:type="dxa"/>
            <w:noWrap/>
            <w:hideMark/>
          </w:tcPr>
          <w:p w14:paraId="71252B23" w14:textId="77777777" w:rsidR="00F14D43" w:rsidRPr="00EE3943" w:rsidRDefault="00F14D43" w:rsidP="00617342">
            <w:pPr>
              <w:jc w:val="center"/>
              <w:rPr>
                <w:rFonts w:ascii="Times New Roman" w:eastAsia="Times New Roman" w:hAnsi="Times New Roman" w:cs="Times New Roman"/>
                <w:b/>
                <w:bCs/>
                <w:sz w:val="20"/>
                <w:szCs w:val="20"/>
                <w:lang w:eastAsia="pt-BR"/>
              </w:rPr>
            </w:pPr>
            <w:r w:rsidRPr="00EE3943">
              <w:rPr>
                <w:rFonts w:ascii="Times New Roman" w:eastAsia="Times New Roman" w:hAnsi="Times New Roman" w:cs="Times New Roman"/>
                <w:b/>
                <w:bCs/>
                <w:sz w:val="20"/>
                <w:szCs w:val="20"/>
                <w:lang w:eastAsia="pt-BR"/>
              </w:rPr>
              <w:t>Participação Mercado Mundial</w:t>
            </w:r>
          </w:p>
        </w:tc>
      </w:tr>
      <w:tr w:rsidR="00531248" w:rsidRPr="00531248" w14:paraId="0B46ACC6" w14:textId="77777777" w:rsidTr="00E31101">
        <w:trPr>
          <w:trHeight w:val="315"/>
          <w:jc w:val="center"/>
        </w:trPr>
        <w:tc>
          <w:tcPr>
            <w:tcW w:w="1250" w:type="dxa"/>
            <w:noWrap/>
            <w:hideMark/>
          </w:tcPr>
          <w:p w14:paraId="01EF7254" w14:textId="77777777"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Toyota</w:t>
            </w:r>
          </w:p>
        </w:tc>
        <w:tc>
          <w:tcPr>
            <w:tcW w:w="2994" w:type="dxa"/>
            <w:noWrap/>
            <w:hideMark/>
          </w:tcPr>
          <w:p w14:paraId="5A019F3C" w14:textId="3394F0BA"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9</w:t>
            </w:r>
            <w:r w:rsidR="004F2120" w:rsidRPr="00EE3943">
              <w:rPr>
                <w:rFonts w:ascii="Times New Roman" w:eastAsia="Times New Roman" w:hAnsi="Times New Roman" w:cs="Times New Roman"/>
                <w:sz w:val="20"/>
                <w:szCs w:val="20"/>
                <w:lang w:eastAsia="pt-BR"/>
              </w:rPr>
              <w:t>,2</w:t>
            </w:r>
            <w:r w:rsidRPr="00EE3943">
              <w:rPr>
                <w:rFonts w:ascii="Times New Roman" w:eastAsia="Times New Roman" w:hAnsi="Times New Roman" w:cs="Times New Roman"/>
                <w:sz w:val="20"/>
                <w:szCs w:val="20"/>
                <w:lang w:eastAsia="pt-BR"/>
              </w:rPr>
              <w:t>%</w:t>
            </w:r>
          </w:p>
        </w:tc>
      </w:tr>
      <w:tr w:rsidR="00531248" w:rsidRPr="00531248" w14:paraId="2C4B664A" w14:textId="77777777" w:rsidTr="00E31101">
        <w:trPr>
          <w:trHeight w:val="315"/>
          <w:jc w:val="center"/>
        </w:trPr>
        <w:tc>
          <w:tcPr>
            <w:tcW w:w="1250" w:type="dxa"/>
            <w:noWrap/>
            <w:hideMark/>
          </w:tcPr>
          <w:p w14:paraId="315EE898" w14:textId="77777777"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VW</w:t>
            </w:r>
          </w:p>
        </w:tc>
        <w:tc>
          <w:tcPr>
            <w:tcW w:w="2994" w:type="dxa"/>
            <w:noWrap/>
            <w:hideMark/>
          </w:tcPr>
          <w:p w14:paraId="210DDFB2" w14:textId="76DE0B8B"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7,</w:t>
            </w:r>
            <w:r w:rsidR="004F2120" w:rsidRPr="00EE3943">
              <w:rPr>
                <w:rFonts w:ascii="Times New Roman" w:eastAsia="Times New Roman" w:hAnsi="Times New Roman" w:cs="Times New Roman"/>
                <w:sz w:val="20"/>
                <w:szCs w:val="20"/>
                <w:lang w:eastAsia="pt-BR"/>
              </w:rPr>
              <w:t>2</w:t>
            </w:r>
            <w:r w:rsidRPr="00EE3943">
              <w:rPr>
                <w:rFonts w:ascii="Times New Roman" w:eastAsia="Times New Roman" w:hAnsi="Times New Roman" w:cs="Times New Roman"/>
                <w:sz w:val="20"/>
                <w:szCs w:val="20"/>
                <w:lang w:eastAsia="pt-BR"/>
              </w:rPr>
              <w:t>%</w:t>
            </w:r>
          </w:p>
        </w:tc>
      </w:tr>
      <w:tr w:rsidR="00531248" w:rsidRPr="00531248" w14:paraId="0A4B73D3" w14:textId="77777777" w:rsidTr="00E31101">
        <w:trPr>
          <w:trHeight w:val="315"/>
          <w:jc w:val="center"/>
        </w:trPr>
        <w:tc>
          <w:tcPr>
            <w:tcW w:w="1250" w:type="dxa"/>
            <w:noWrap/>
            <w:hideMark/>
          </w:tcPr>
          <w:p w14:paraId="639FE851" w14:textId="77777777"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Ford</w:t>
            </w:r>
          </w:p>
        </w:tc>
        <w:tc>
          <w:tcPr>
            <w:tcW w:w="2994" w:type="dxa"/>
            <w:noWrap/>
            <w:hideMark/>
          </w:tcPr>
          <w:p w14:paraId="08A0578D" w14:textId="3F6DCE27"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6,8%</w:t>
            </w:r>
          </w:p>
        </w:tc>
      </w:tr>
      <w:tr w:rsidR="00531248" w:rsidRPr="00531248" w14:paraId="22D87D40" w14:textId="77777777" w:rsidTr="00E31101">
        <w:trPr>
          <w:trHeight w:val="315"/>
          <w:jc w:val="center"/>
        </w:trPr>
        <w:tc>
          <w:tcPr>
            <w:tcW w:w="1250" w:type="dxa"/>
            <w:noWrap/>
            <w:hideMark/>
          </w:tcPr>
          <w:p w14:paraId="0BA71097" w14:textId="728A9557" w:rsidR="00F14D43" w:rsidRPr="00EE3943" w:rsidRDefault="004F2120"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Honda</w:t>
            </w:r>
          </w:p>
        </w:tc>
        <w:tc>
          <w:tcPr>
            <w:tcW w:w="2994" w:type="dxa"/>
            <w:noWrap/>
            <w:hideMark/>
          </w:tcPr>
          <w:p w14:paraId="23342768" w14:textId="49902F61" w:rsidR="00F14D43" w:rsidRPr="00EE3943" w:rsidRDefault="004F2120"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5,5</w:t>
            </w:r>
            <w:r w:rsidR="00F14D43" w:rsidRPr="00EE3943">
              <w:rPr>
                <w:rFonts w:ascii="Times New Roman" w:eastAsia="Times New Roman" w:hAnsi="Times New Roman" w:cs="Times New Roman"/>
                <w:sz w:val="20"/>
                <w:szCs w:val="20"/>
                <w:lang w:eastAsia="pt-BR"/>
              </w:rPr>
              <w:t>%</w:t>
            </w:r>
          </w:p>
        </w:tc>
      </w:tr>
      <w:tr w:rsidR="00531248" w:rsidRPr="00531248" w14:paraId="1566A939" w14:textId="77777777" w:rsidTr="00E31101">
        <w:trPr>
          <w:trHeight w:val="315"/>
          <w:jc w:val="center"/>
        </w:trPr>
        <w:tc>
          <w:tcPr>
            <w:tcW w:w="1250" w:type="dxa"/>
            <w:noWrap/>
            <w:hideMark/>
          </w:tcPr>
          <w:p w14:paraId="6649CA21" w14:textId="3B7670FC" w:rsidR="00F14D43" w:rsidRPr="00EE3943" w:rsidRDefault="004F2120"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Nissan</w:t>
            </w:r>
          </w:p>
        </w:tc>
        <w:tc>
          <w:tcPr>
            <w:tcW w:w="2994" w:type="dxa"/>
            <w:noWrap/>
            <w:hideMark/>
          </w:tcPr>
          <w:p w14:paraId="37DC3193" w14:textId="49D937BB"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5,</w:t>
            </w:r>
            <w:r w:rsidR="004F2120" w:rsidRPr="00EE3943">
              <w:rPr>
                <w:rFonts w:ascii="Times New Roman" w:eastAsia="Times New Roman" w:hAnsi="Times New Roman" w:cs="Times New Roman"/>
                <w:sz w:val="20"/>
                <w:szCs w:val="20"/>
                <w:lang w:eastAsia="pt-BR"/>
              </w:rPr>
              <w:t>4</w:t>
            </w:r>
            <w:r w:rsidRPr="00EE3943">
              <w:rPr>
                <w:rFonts w:ascii="Times New Roman" w:eastAsia="Times New Roman" w:hAnsi="Times New Roman" w:cs="Times New Roman"/>
                <w:sz w:val="20"/>
                <w:szCs w:val="20"/>
                <w:lang w:eastAsia="pt-BR"/>
              </w:rPr>
              <w:t>%</w:t>
            </w:r>
          </w:p>
        </w:tc>
      </w:tr>
      <w:tr w:rsidR="00531248" w:rsidRPr="00531248" w14:paraId="2170153A" w14:textId="77777777" w:rsidTr="00E31101">
        <w:trPr>
          <w:trHeight w:val="315"/>
          <w:jc w:val="center"/>
        </w:trPr>
        <w:tc>
          <w:tcPr>
            <w:tcW w:w="1250" w:type="dxa"/>
            <w:noWrap/>
            <w:hideMark/>
          </w:tcPr>
          <w:p w14:paraId="1E76BADD" w14:textId="2D3BE603" w:rsidR="00F14D43" w:rsidRPr="00EE3943" w:rsidRDefault="004F2120"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Hyundai</w:t>
            </w:r>
          </w:p>
        </w:tc>
        <w:tc>
          <w:tcPr>
            <w:tcW w:w="2994" w:type="dxa"/>
            <w:noWrap/>
            <w:hideMark/>
          </w:tcPr>
          <w:p w14:paraId="4BEB6AE1" w14:textId="3F538BEF" w:rsidR="00F14D43" w:rsidRPr="00EE3943" w:rsidRDefault="004F2120"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4</w:t>
            </w:r>
            <w:r w:rsidR="00F14D43" w:rsidRPr="00EE3943">
              <w:rPr>
                <w:rFonts w:ascii="Times New Roman" w:eastAsia="Times New Roman" w:hAnsi="Times New Roman" w:cs="Times New Roman"/>
                <w:sz w:val="20"/>
                <w:szCs w:val="20"/>
                <w:lang w:eastAsia="pt-BR"/>
              </w:rPr>
              <w:t>,</w:t>
            </w:r>
            <w:r w:rsidRPr="00EE3943">
              <w:rPr>
                <w:rFonts w:ascii="Times New Roman" w:eastAsia="Times New Roman" w:hAnsi="Times New Roman" w:cs="Times New Roman"/>
                <w:sz w:val="20"/>
                <w:szCs w:val="20"/>
                <w:lang w:eastAsia="pt-BR"/>
              </w:rPr>
              <w:t>7</w:t>
            </w:r>
            <w:r w:rsidR="00F14D43" w:rsidRPr="00EE3943">
              <w:rPr>
                <w:rFonts w:ascii="Times New Roman" w:eastAsia="Times New Roman" w:hAnsi="Times New Roman" w:cs="Times New Roman"/>
                <w:sz w:val="20"/>
                <w:szCs w:val="20"/>
                <w:lang w:eastAsia="pt-BR"/>
              </w:rPr>
              <w:t>%</w:t>
            </w:r>
          </w:p>
        </w:tc>
      </w:tr>
      <w:tr w:rsidR="00531248" w:rsidRPr="00531248" w14:paraId="683421F3" w14:textId="77777777" w:rsidTr="00E31101">
        <w:trPr>
          <w:trHeight w:val="315"/>
          <w:jc w:val="center"/>
        </w:trPr>
        <w:tc>
          <w:tcPr>
            <w:tcW w:w="1250" w:type="dxa"/>
            <w:noWrap/>
            <w:hideMark/>
          </w:tcPr>
          <w:p w14:paraId="63EB2397" w14:textId="77777777"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Chevrolet</w:t>
            </w:r>
          </w:p>
        </w:tc>
        <w:tc>
          <w:tcPr>
            <w:tcW w:w="2994" w:type="dxa"/>
            <w:noWrap/>
            <w:hideMark/>
          </w:tcPr>
          <w:p w14:paraId="4EC149AC" w14:textId="032C2FF6"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4,</w:t>
            </w:r>
            <w:r w:rsidR="004F2120" w:rsidRPr="00EE3943">
              <w:rPr>
                <w:rFonts w:ascii="Times New Roman" w:eastAsia="Times New Roman" w:hAnsi="Times New Roman" w:cs="Times New Roman"/>
                <w:sz w:val="20"/>
                <w:szCs w:val="20"/>
                <w:lang w:eastAsia="pt-BR"/>
              </w:rPr>
              <w:t>4</w:t>
            </w:r>
            <w:r w:rsidRPr="00EE3943">
              <w:rPr>
                <w:rFonts w:ascii="Times New Roman" w:eastAsia="Times New Roman" w:hAnsi="Times New Roman" w:cs="Times New Roman"/>
                <w:sz w:val="20"/>
                <w:szCs w:val="20"/>
                <w:lang w:eastAsia="pt-BR"/>
              </w:rPr>
              <w:t>%</w:t>
            </w:r>
          </w:p>
        </w:tc>
      </w:tr>
      <w:tr w:rsidR="00531248" w:rsidRPr="00531248" w14:paraId="2F59B519" w14:textId="77777777" w:rsidTr="00E31101">
        <w:trPr>
          <w:trHeight w:val="315"/>
          <w:jc w:val="center"/>
        </w:trPr>
        <w:tc>
          <w:tcPr>
            <w:tcW w:w="1250" w:type="dxa"/>
            <w:noWrap/>
            <w:hideMark/>
          </w:tcPr>
          <w:p w14:paraId="330758A5" w14:textId="77777777"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Outros</w:t>
            </w:r>
          </w:p>
        </w:tc>
        <w:tc>
          <w:tcPr>
            <w:tcW w:w="2994" w:type="dxa"/>
            <w:noWrap/>
            <w:hideMark/>
          </w:tcPr>
          <w:p w14:paraId="3BE084F6" w14:textId="5138A591" w:rsidR="00F14D43" w:rsidRPr="00EE3943" w:rsidRDefault="00F14D43" w:rsidP="00617342">
            <w:pPr>
              <w:jc w:val="center"/>
              <w:rPr>
                <w:rFonts w:ascii="Times New Roman" w:eastAsia="Times New Roman" w:hAnsi="Times New Roman" w:cs="Times New Roman"/>
                <w:sz w:val="20"/>
                <w:szCs w:val="20"/>
                <w:lang w:eastAsia="pt-BR"/>
              </w:rPr>
            </w:pPr>
            <w:r w:rsidRPr="00EE3943">
              <w:rPr>
                <w:rFonts w:ascii="Times New Roman" w:eastAsia="Times New Roman" w:hAnsi="Times New Roman" w:cs="Times New Roman"/>
                <w:sz w:val="20"/>
                <w:szCs w:val="20"/>
                <w:lang w:eastAsia="pt-BR"/>
              </w:rPr>
              <w:t>56,</w:t>
            </w:r>
            <w:r w:rsidR="004F2120" w:rsidRPr="00EE3943">
              <w:rPr>
                <w:rFonts w:ascii="Times New Roman" w:eastAsia="Times New Roman" w:hAnsi="Times New Roman" w:cs="Times New Roman"/>
                <w:sz w:val="20"/>
                <w:szCs w:val="20"/>
                <w:lang w:eastAsia="pt-BR"/>
              </w:rPr>
              <w:t>8</w:t>
            </w:r>
            <w:r w:rsidRPr="00EE3943">
              <w:rPr>
                <w:rFonts w:ascii="Times New Roman" w:eastAsia="Times New Roman" w:hAnsi="Times New Roman" w:cs="Times New Roman"/>
                <w:sz w:val="20"/>
                <w:szCs w:val="20"/>
                <w:lang w:eastAsia="pt-BR"/>
              </w:rPr>
              <w:t>%</w:t>
            </w:r>
          </w:p>
        </w:tc>
      </w:tr>
    </w:tbl>
    <w:p w14:paraId="1F8550DB" w14:textId="0534842C" w:rsidR="00E31101" w:rsidRPr="00531248" w:rsidRDefault="00E31101" w:rsidP="00E31101">
      <w:pPr>
        <w:spacing w:line="240" w:lineRule="auto"/>
        <w:jc w:val="center"/>
        <w:rPr>
          <w:rFonts w:ascii="Times New Roman" w:hAnsi="Times New Roman" w:cs="Times New Roman"/>
          <w:sz w:val="20"/>
          <w:szCs w:val="20"/>
        </w:rPr>
      </w:pPr>
      <w:r w:rsidRPr="00531248">
        <w:rPr>
          <w:rFonts w:ascii="Times New Roman" w:hAnsi="Times New Roman" w:cs="Times New Roman"/>
          <w:sz w:val="20"/>
          <w:szCs w:val="20"/>
        </w:rPr>
        <w:t xml:space="preserve">Fonte: LAFIS </w:t>
      </w:r>
      <w:r w:rsidR="00531248" w:rsidRPr="00EE3943">
        <w:rPr>
          <w:rFonts w:ascii="Times New Roman" w:hAnsi="Times New Roman" w:cs="Times New Roman"/>
          <w:sz w:val="20"/>
          <w:szCs w:val="20"/>
        </w:rPr>
        <w:t>2019</w:t>
      </w:r>
    </w:p>
    <w:p w14:paraId="587BB40E" w14:textId="1BB15AA8" w:rsidR="00F342C4" w:rsidRPr="00EE3943" w:rsidRDefault="00F342C4" w:rsidP="00F342C4">
      <w:pPr>
        <w:pStyle w:val="Default"/>
        <w:jc w:val="both"/>
        <w:rPr>
          <w:color w:val="auto"/>
          <w:szCs w:val="23"/>
        </w:rPr>
      </w:pPr>
      <w:r w:rsidRPr="00EE3943">
        <w:rPr>
          <w:color w:val="auto"/>
          <w:szCs w:val="23"/>
        </w:rPr>
        <w:t>De acordo com o relatório setorial das montadoras de veículos leves d</w:t>
      </w:r>
      <w:r w:rsidR="00584C4C" w:rsidRPr="00584C4C">
        <w:rPr>
          <w:color w:val="auto"/>
          <w:szCs w:val="23"/>
        </w:rPr>
        <w:t>a</w:t>
      </w:r>
      <w:r w:rsidRPr="00EE3943">
        <w:rPr>
          <w:color w:val="auto"/>
          <w:szCs w:val="23"/>
        </w:rPr>
        <w:t xml:space="preserve"> LAFIS, divulgado em </w:t>
      </w:r>
      <w:r w:rsidR="00F41EAB" w:rsidRPr="00EE3943">
        <w:rPr>
          <w:color w:val="auto"/>
          <w:szCs w:val="23"/>
        </w:rPr>
        <w:t xml:space="preserve">abril </w:t>
      </w:r>
      <w:r w:rsidRPr="00EE3943">
        <w:rPr>
          <w:color w:val="auto"/>
          <w:szCs w:val="23"/>
        </w:rPr>
        <w:t>de 201</w:t>
      </w:r>
      <w:r w:rsidR="00F41EAB" w:rsidRPr="00EE3943">
        <w:rPr>
          <w:color w:val="auto"/>
          <w:szCs w:val="23"/>
        </w:rPr>
        <w:t>9</w:t>
      </w:r>
      <w:r w:rsidRPr="00EE3943">
        <w:rPr>
          <w:color w:val="auto"/>
          <w:szCs w:val="23"/>
        </w:rPr>
        <w:t>, a OICA (</w:t>
      </w:r>
      <w:proofErr w:type="spellStart"/>
      <w:r w:rsidRPr="00EE3943">
        <w:rPr>
          <w:color w:val="auto"/>
          <w:szCs w:val="23"/>
        </w:rPr>
        <w:t>International</w:t>
      </w:r>
      <w:proofErr w:type="spellEnd"/>
      <w:r w:rsidRPr="00EE3943">
        <w:rPr>
          <w:color w:val="auto"/>
          <w:szCs w:val="23"/>
        </w:rPr>
        <w:t xml:space="preserve"> </w:t>
      </w:r>
      <w:proofErr w:type="spellStart"/>
      <w:r w:rsidRPr="00EE3943">
        <w:rPr>
          <w:color w:val="auto"/>
          <w:szCs w:val="23"/>
        </w:rPr>
        <w:t>Organization</w:t>
      </w:r>
      <w:proofErr w:type="spellEnd"/>
      <w:r w:rsidRPr="00EE3943">
        <w:rPr>
          <w:color w:val="auto"/>
          <w:szCs w:val="23"/>
        </w:rPr>
        <w:t xml:space="preserve"> </w:t>
      </w:r>
      <w:proofErr w:type="spellStart"/>
      <w:r w:rsidRPr="00EE3943">
        <w:rPr>
          <w:color w:val="auto"/>
          <w:szCs w:val="23"/>
        </w:rPr>
        <w:t>of</w:t>
      </w:r>
      <w:proofErr w:type="spellEnd"/>
      <w:r w:rsidRPr="00EE3943">
        <w:rPr>
          <w:color w:val="auto"/>
          <w:szCs w:val="23"/>
        </w:rPr>
        <w:t xml:space="preserve"> Motor </w:t>
      </w:r>
      <w:proofErr w:type="spellStart"/>
      <w:r w:rsidRPr="00EE3943">
        <w:rPr>
          <w:color w:val="auto"/>
          <w:szCs w:val="23"/>
        </w:rPr>
        <w:t>Vehicle</w:t>
      </w:r>
      <w:proofErr w:type="spellEnd"/>
      <w:r w:rsidRPr="00EE3943">
        <w:rPr>
          <w:color w:val="auto"/>
          <w:szCs w:val="23"/>
        </w:rPr>
        <w:t xml:space="preserve"> </w:t>
      </w:r>
      <w:proofErr w:type="spellStart"/>
      <w:r w:rsidRPr="00EE3943">
        <w:rPr>
          <w:color w:val="auto"/>
          <w:szCs w:val="23"/>
        </w:rPr>
        <w:t>Manufacturers</w:t>
      </w:r>
      <w:proofErr w:type="spellEnd"/>
      <w:r w:rsidRPr="00EE3943">
        <w:rPr>
          <w:color w:val="auto"/>
          <w:szCs w:val="23"/>
        </w:rPr>
        <w:t>) destaca que, em 201</w:t>
      </w:r>
      <w:r w:rsidR="00F41EAB" w:rsidRPr="00EE3943">
        <w:rPr>
          <w:color w:val="auto"/>
          <w:szCs w:val="23"/>
        </w:rPr>
        <w:t>7</w:t>
      </w:r>
      <w:r w:rsidRPr="00EE3943">
        <w:rPr>
          <w:color w:val="auto"/>
          <w:szCs w:val="23"/>
        </w:rPr>
        <w:t xml:space="preserve">, a produção mundial de veículos foi de aproximadamente </w:t>
      </w:r>
      <w:r w:rsidR="00F41EAB" w:rsidRPr="00EE3943">
        <w:rPr>
          <w:color w:val="auto"/>
          <w:szCs w:val="23"/>
        </w:rPr>
        <w:t>97,3</w:t>
      </w:r>
      <w:r w:rsidRPr="00EE3943">
        <w:rPr>
          <w:color w:val="auto"/>
          <w:szCs w:val="23"/>
        </w:rPr>
        <w:t xml:space="preserve"> milhões de unidades, apresentando um crescimento de </w:t>
      </w:r>
      <w:r w:rsidR="00F41EAB" w:rsidRPr="00EE3943">
        <w:rPr>
          <w:color w:val="auto"/>
          <w:szCs w:val="23"/>
        </w:rPr>
        <w:t xml:space="preserve">2,4% </w:t>
      </w:r>
      <w:r w:rsidRPr="00EE3943">
        <w:rPr>
          <w:color w:val="auto"/>
          <w:szCs w:val="23"/>
        </w:rPr>
        <w:t>a mais quando comparada a produção de 201</w:t>
      </w:r>
      <w:r w:rsidR="00F41EAB" w:rsidRPr="00EE3943">
        <w:rPr>
          <w:color w:val="auto"/>
          <w:szCs w:val="23"/>
        </w:rPr>
        <w:t xml:space="preserve">6, </w:t>
      </w:r>
      <w:r w:rsidR="00F725DB" w:rsidRPr="00584C4C">
        <w:rPr>
          <w:color w:val="auto"/>
          <w:szCs w:val="23"/>
        </w:rPr>
        <w:t xml:space="preserve">basicamente </w:t>
      </w:r>
      <w:r w:rsidR="00F41EAB" w:rsidRPr="00EE3943">
        <w:rPr>
          <w:color w:val="auto"/>
          <w:szCs w:val="23"/>
        </w:rPr>
        <w:t xml:space="preserve">metade </w:t>
      </w:r>
      <w:r w:rsidR="00F725DB" w:rsidRPr="00584C4C">
        <w:rPr>
          <w:color w:val="auto"/>
          <w:szCs w:val="23"/>
        </w:rPr>
        <w:t xml:space="preserve">do crescimento </w:t>
      </w:r>
      <w:r w:rsidR="00F41EAB" w:rsidRPr="00EE3943">
        <w:rPr>
          <w:color w:val="auto"/>
          <w:szCs w:val="23"/>
        </w:rPr>
        <w:t xml:space="preserve">comparado ao período anterior de 2015 a 2016 que </w:t>
      </w:r>
      <w:r w:rsidR="00F725DB" w:rsidRPr="00584C4C">
        <w:rPr>
          <w:color w:val="auto"/>
          <w:szCs w:val="23"/>
        </w:rPr>
        <w:t>apresentou</w:t>
      </w:r>
      <w:r w:rsidR="00F41EAB" w:rsidRPr="00EE3943">
        <w:rPr>
          <w:color w:val="auto"/>
          <w:szCs w:val="23"/>
        </w:rPr>
        <w:t xml:space="preserve"> 4,5% de crescimento</w:t>
      </w:r>
      <w:r w:rsidRPr="00EE3943">
        <w:rPr>
          <w:color w:val="auto"/>
          <w:szCs w:val="23"/>
        </w:rPr>
        <w:t>. Do total de veículos mundialmente produzidos em 201</w:t>
      </w:r>
      <w:r w:rsidR="000529F1" w:rsidRPr="00584C4C">
        <w:rPr>
          <w:color w:val="auto"/>
          <w:szCs w:val="23"/>
        </w:rPr>
        <w:t>7</w:t>
      </w:r>
      <w:r w:rsidRPr="00EE3943">
        <w:rPr>
          <w:color w:val="auto"/>
          <w:szCs w:val="23"/>
        </w:rPr>
        <w:t xml:space="preserve">, </w:t>
      </w:r>
      <w:r w:rsidRPr="00EE3943">
        <w:rPr>
          <w:color w:val="auto"/>
          <w:szCs w:val="23"/>
        </w:rPr>
        <w:lastRenderedPageBreak/>
        <w:t>2</w:t>
      </w:r>
      <w:r w:rsidR="000529F1" w:rsidRPr="00584C4C">
        <w:rPr>
          <w:color w:val="auto"/>
          <w:szCs w:val="23"/>
        </w:rPr>
        <w:t>4</w:t>
      </w:r>
      <w:r w:rsidRPr="00EE3943">
        <w:rPr>
          <w:color w:val="auto"/>
          <w:szCs w:val="23"/>
        </w:rPr>
        <w:t>,</w:t>
      </w:r>
      <w:r w:rsidR="000529F1" w:rsidRPr="00584C4C">
        <w:rPr>
          <w:color w:val="auto"/>
          <w:szCs w:val="23"/>
        </w:rPr>
        <w:t>5</w:t>
      </w:r>
      <w:r w:rsidRPr="00EE3943">
        <w:rPr>
          <w:color w:val="auto"/>
          <w:szCs w:val="23"/>
        </w:rPr>
        <w:t xml:space="preserve">% representam </w:t>
      </w:r>
      <w:r w:rsidR="00DD3D54" w:rsidRPr="00584C4C">
        <w:rPr>
          <w:color w:val="auto"/>
          <w:szCs w:val="23"/>
        </w:rPr>
        <w:t xml:space="preserve">o </w:t>
      </w:r>
      <w:r w:rsidRPr="00EE3943">
        <w:rPr>
          <w:color w:val="auto"/>
          <w:szCs w:val="23"/>
        </w:rPr>
        <w:t>segmento de comerciais leves, enquanto 7</w:t>
      </w:r>
      <w:r w:rsidR="000529F1" w:rsidRPr="00584C4C">
        <w:rPr>
          <w:color w:val="auto"/>
          <w:szCs w:val="23"/>
        </w:rPr>
        <w:t>5</w:t>
      </w:r>
      <w:r w:rsidRPr="00EE3943">
        <w:rPr>
          <w:color w:val="auto"/>
          <w:szCs w:val="23"/>
        </w:rPr>
        <w:t>,</w:t>
      </w:r>
      <w:r w:rsidR="000529F1" w:rsidRPr="00584C4C">
        <w:rPr>
          <w:color w:val="auto"/>
          <w:szCs w:val="23"/>
        </w:rPr>
        <w:t>5</w:t>
      </w:r>
      <w:r w:rsidRPr="00EE3943">
        <w:rPr>
          <w:color w:val="auto"/>
          <w:szCs w:val="23"/>
        </w:rPr>
        <w:t xml:space="preserve">% são representados pelo segmento de automóveis. A China </w:t>
      </w:r>
      <w:r w:rsidR="000529F1" w:rsidRPr="00584C4C">
        <w:rPr>
          <w:color w:val="auto"/>
          <w:szCs w:val="23"/>
        </w:rPr>
        <w:t>é o destaque</w:t>
      </w:r>
      <w:r w:rsidRPr="00EE3943">
        <w:rPr>
          <w:color w:val="auto"/>
          <w:szCs w:val="23"/>
        </w:rPr>
        <w:t xml:space="preserve"> nos últimos 5 anos como o maior produtor mundial de veículos, com uma evolução de crescimento da ordem de </w:t>
      </w:r>
      <w:r w:rsidR="000529F1" w:rsidRPr="00584C4C">
        <w:rPr>
          <w:color w:val="auto"/>
          <w:szCs w:val="23"/>
        </w:rPr>
        <w:t>31</w:t>
      </w:r>
      <w:r w:rsidRPr="00EE3943">
        <w:rPr>
          <w:color w:val="auto"/>
          <w:szCs w:val="23"/>
        </w:rPr>
        <w:t>,</w:t>
      </w:r>
      <w:r w:rsidR="000529F1" w:rsidRPr="00584C4C">
        <w:rPr>
          <w:color w:val="auto"/>
          <w:szCs w:val="23"/>
        </w:rPr>
        <w:t>2</w:t>
      </w:r>
      <w:r w:rsidRPr="00EE3943">
        <w:rPr>
          <w:color w:val="auto"/>
          <w:szCs w:val="23"/>
        </w:rPr>
        <w:t>%</w:t>
      </w:r>
      <w:r w:rsidR="00DD3D54" w:rsidRPr="00584C4C">
        <w:rPr>
          <w:color w:val="auto"/>
          <w:szCs w:val="23"/>
        </w:rPr>
        <w:t xml:space="preserve"> em 2017</w:t>
      </w:r>
      <w:r w:rsidR="000529F1" w:rsidRPr="00584C4C">
        <w:rPr>
          <w:color w:val="auto"/>
          <w:szCs w:val="23"/>
        </w:rPr>
        <w:t xml:space="preserve">, mas também apresentando queda quando comparado </w:t>
      </w:r>
      <w:r w:rsidR="00DD3D54" w:rsidRPr="00584C4C">
        <w:rPr>
          <w:color w:val="auto"/>
          <w:szCs w:val="23"/>
        </w:rPr>
        <w:t xml:space="preserve">a 2016 </w:t>
      </w:r>
      <w:r w:rsidR="000529F1" w:rsidRPr="00584C4C">
        <w:rPr>
          <w:color w:val="auto"/>
          <w:szCs w:val="23"/>
        </w:rPr>
        <w:t>que era de 45,9%</w:t>
      </w:r>
      <w:r w:rsidRPr="00EE3943">
        <w:rPr>
          <w:color w:val="auto"/>
          <w:szCs w:val="23"/>
        </w:rPr>
        <w:t>. Neste mesmo período o mercado mundial cresceu cerca de 1</w:t>
      </w:r>
      <w:r w:rsidR="000529F1" w:rsidRPr="00584C4C">
        <w:rPr>
          <w:color w:val="auto"/>
          <w:szCs w:val="23"/>
        </w:rPr>
        <w:t>1</w:t>
      </w:r>
      <w:r w:rsidRPr="00EE3943">
        <w:rPr>
          <w:color w:val="auto"/>
          <w:szCs w:val="23"/>
        </w:rPr>
        <w:t>,</w:t>
      </w:r>
      <w:r w:rsidR="000529F1" w:rsidRPr="00584C4C">
        <w:rPr>
          <w:color w:val="auto"/>
          <w:szCs w:val="23"/>
        </w:rPr>
        <w:t>2</w:t>
      </w:r>
      <w:r w:rsidRPr="00EE3943">
        <w:rPr>
          <w:color w:val="auto"/>
          <w:szCs w:val="23"/>
        </w:rPr>
        <w:t>%</w:t>
      </w:r>
      <w:r w:rsidR="000529F1" w:rsidRPr="00584C4C">
        <w:rPr>
          <w:color w:val="auto"/>
          <w:szCs w:val="23"/>
        </w:rPr>
        <w:t xml:space="preserve"> </w:t>
      </w:r>
      <w:r w:rsidR="000529F1" w:rsidRPr="00EE3943">
        <w:rPr>
          <w:color w:val="auto"/>
          <w:szCs w:val="23"/>
        </w:rPr>
        <w:t>confirmando-se uma ligeira queda mundial no setor</w:t>
      </w:r>
      <w:r w:rsidR="00F16797" w:rsidRPr="00584C4C">
        <w:rPr>
          <w:color w:val="auto"/>
          <w:szCs w:val="23"/>
        </w:rPr>
        <w:t>,</w:t>
      </w:r>
      <w:r w:rsidR="000529F1" w:rsidRPr="00EE3943">
        <w:rPr>
          <w:color w:val="auto"/>
          <w:szCs w:val="23"/>
        </w:rPr>
        <w:t xml:space="preserve"> que apresentou um crescimento mundial de 12,8% </w:t>
      </w:r>
      <w:r w:rsidR="00F16797" w:rsidRPr="00584C4C">
        <w:rPr>
          <w:color w:val="auto"/>
          <w:szCs w:val="23"/>
        </w:rPr>
        <w:t>em 2016</w:t>
      </w:r>
      <w:r w:rsidRPr="00EE3943">
        <w:rPr>
          <w:color w:val="auto"/>
          <w:szCs w:val="23"/>
        </w:rPr>
        <w:t>.</w:t>
      </w:r>
      <w:r w:rsidR="00DD3D54" w:rsidRPr="00584C4C">
        <w:rPr>
          <w:color w:val="auto"/>
          <w:szCs w:val="23"/>
        </w:rPr>
        <w:t xml:space="preserve"> </w:t>
      </w:r>
      <w:r w:rsidR="00DD3D54" w:rsidRPr="00EE3943">
        <w:rPr>
          <w:color w:val="auto"/>
          <w:szCs w:val="23"/>
        </w:rPr>
        <w:t xml:space="preserve">Os números demonstram </w:t>
      </w:r>
      <w:r w:rsidR="00F16797" w:rsidRPr="00EE3943">
        <w:rPr>
          <w:color w:val="auto"/>
          <w:szCs w:val="23"/>
        </w:rPr>
        <w:t xml:space="preserve">a hipótese </w:t>
      </w:r>
      <w:r w:rsidR="00DD3D54" w:rsidRPr="00EE3943">
        <w:rPr>
          <w:color w:val="auto"/>
          <w:szCs w:val="23"/>
        </w:rPr>
        <w:t xml:space="preserve">de uma pequena recessão mundial </w:t>
      </w:r>
      <w:r w:rsidR="00F16797" w:rsidRPr="00584C4C">
        <w:rPr>
          <w:color w:val="auto"/>
          <w:szCs w:val="23"/>
        </w:rPr>
        <w:t xml:space="preserve">no setor, </w:t>
      </w:r>
      <w:r w:rsidR="00DD3D54" w:rsidRPr="00EE3943">
        <w:rPr>
          <w:color w:val="auto"/>
          <w:szCs w:val="23"/>
        </w:rPr>
        <w:t xml:space="preserve">mas que pode representar para os mercados em desenvolvimentos uma recessão de </w:t>
      </w:r>
      <w:r w:rsidR="00F16797" w:rsidRPr="00584C4C">
        <w:rPr>
          <w:color w:val="auto"/>
          <w:szCs w:val="23"/>
        </w:rPr>
        <w:t>maior</w:t>
      </w:r>
      <w:r w:rsidR="00DD3D54" w:rsidRPr="00EE3943">
        <w:rPr>
          <w:color w:val="auto"/>
          <w:szCs w:val="23"/>
        </w:rPr>
        <w:t xml:space="preserve"> proporção.</w:t>
      </w:r>
    </w:p>
    <w:p w14:paraId="1CB75667" w14:textId="77777777" w:rsidR="00F342C4" w:rsidRPr="00EE3943" w:rsidRDefault="00F342C4" w:rsidP="0041576C">
      <w:pPr>
        <w:pStyle w:val="Default"/>
        <w:jc w:val="both"/>
        <w:rPr>
          <w:color w:val="FF0000"/>
          <w:szCs w:val="23"/>
        </w:rPr>
      </w:pPr>
    </w:p>
    <w:p w14:paraId="407A74AD" w14:textId="443E8A7C" w:rsidR="0041576C" w:rsidRDefault="0041576C" w:rsidP="0041576C">
      <w:pPr>
        <w:pStyle w:val="Default"/>
        <w:jc w:val="both"/>
        <w:rPr>
          <w:szCs w:val="23"/>
        </w:rPr>
      </w:pPr>
      <w:r w:rsidRPr="00584C4C">
        <w:rPr>
          <w:szCs w:val="23"/>
        </w:rPr>
        <w:t>Segundo o relatório setorial das montadoras de veículos leves d</w:t>
      </w:r>
      <w:r w:rsidR="00584C4C" w:rsidRPr="00584C4C">
        <w:rPr>
          <w:szCs w:val="23"/>
        </w:rPr>
        <w:t>a</w:t>
      </w:r>
      <w:r w:rsidRPr="00584C4C">
        <w:rPr>
          <w:szCs w:val="23"/>
        </w:rPr>
        <w:t xml:space="preserve"> LAFIS divulgado em </w:t>
      </w:r>
      <w:r w:rsidR="00531248" w:rsidRPr="00584C4C">
        <w:rPr>
          <w:szCs w:val="23"/>
        </w:rPr>
        <w:t xml:space="preserve">abril </w:t>
      </w:r>
      <w:r w:rsidRPr="00584C4C">
        <w:rPr>
          <w:szCs w:val="23"/>
        </w:rPr>
        <w:t xml:space="preserve">de </w:t>
      </w:r>
      <w:r w:rsidR="00531248" w:rsidRPr="00584C4C">
        <w:rPr>
          <w:szCs w:val="23"/>
        </w:rPr>
        <w:t>2019</w:t>
      </w:r>
      <w:r w:rsidRPr="00584C4C">
        <w:rPr>
          <w:szCs w:val="23"/>
        </w:rPr>
        <w:t>, a ANFAVEA (Associação Nacional dos Fabricantes de Veículos Automotores) registrou que, em 201</w:t>
      </w:r>
      <w:r w:rsidR="00531248" w:rsidRPr="00584C4C">
        <w:rPr>
          <w:szCs w:val="23"/>
        </w:rPr>
        <w:t>6</w:t>
      </w:r>
      <w:r w:rsidRPr="00584C4C">
        <w:rPr>
          <w:szCs w:val="23"/>
        </w:rPr>
        <w:t xml:space="preserve"> o setor automobilístico representava aproximadamente 22% do PIB industrial, sendo cerca de 4% do PIB total. O faturamento líquido do setor neste período era equivalente a US$ 4</w:t>
      </w:r>
      <w:r w:rsidR="00A42809" w:rsidRPr="00584C4C">
        <w:rPr>
          <w:szCs w:val="23"/>
        </w:rPr>
        <w:t>1</w:t>
      </w:r>
      <w:r w:rsidRPr="00584C4C">
        <w:rPr>
          <w:szCs w:val="23"/>
        </w:rPr>
        <w:t>,</w:t>
      </w:r>
      <w:r w:rsidR="00A42809" w:rsidRPr="00584C4C">
        <w:rPr>
          <w:szCs w:val="23"/>
        </w:rPr>
        <w:t xml:space="preserve">3 </w:t>
      </w:r>
      <w:r w:rsidRPr="00584C4C">
        <w:rPr>
          <w:szCs w:val="23"/>
        </w:rPr>
        <w:t xml:space="preserve">bilhões de dólares. O relatório também mostra que o setor em </w:t>
      </w:r>
      <w:r w:rsidR="00A42809" w:rsidRPr="00584C4C">
        <w:rPr>
          <w:szCs w:val="23"/>
        </w:rPr>
        <w:t xml:space="preserve">2017 </w:t>
      </w:r>
      <w:r w:rsidRPr="00584C4C">
        <w:rPr>
          <w:szCs w:val="23"/>
        </w:rPr>
        <w:t xml:space="preserve">empregou cerca de 1,3 milhão de trabalhadores diretos e indiretos em </w:t>
      </w:r>
      <w:r w:rsidR="00A42809" w:rsidRPr="00584C4C">
        <w:rPr>
          <w:szCs w:val="23"/>
        </w:rPr>
        <w:t>6</w:t>
      </w:r>
      <w:r w:rsidR="006A465D" w:rsidRPr="00584C4C">
        <w:rPr>
          <w:szCs w:val="23"/>
        </w:rPr>
        <w:t>5</w:t>
      </w:r>
      <w:r w:rsidR="00A42809" w:rsidRPr="00584C4C">
        <w:rPr>
          <w:szCs w:val="23"/>
        </w:rPr>
        <w:t xml:space="preserve"> </w:t>
      </w:r>
      <w:r w:rsidRPr="00584C4C">
        <w:rPr>
          <w:szCs w:val="23"/>
        </w:rPr>
        <w:t xml:space="preserve">fábricas, distribuídas em </w:t>
      </w:r>
      <w:r w:rsidR="00A42809" w:rsidRPr="00584C4C">
        <w:rPr>
          <w:szCs w:val="23"/>
        </w:rPr>
        <w:t xml:space="preserve">10 </w:t>
      </w:r>
      <w:r w:rsidRPr="00584C4C">
        <w:rPr>
          <w:szCs w:val="23"/>
        </w:rPr>
        <w:t>Estados, com uma capacidade produtiva de aproximadamente 5,05 milhões de veículos por ano.</w:t>
      </w:r>
    </w:p>
    <w:p w14:paraId="34DAE0B9" w14:textId="77777777" w:rsidR="0041576C" w:rsidRPr="0041576C" w:rsidRDefault="0041576C" w:rsidP="0041576C">
      <w:pPr>
        <w:pStyle w:val="Default"/>
        <w:jc w:val="both"/>
        <w:rPr>
          <w:szCs w:val="23"/>
        </w:rPr>
      </w:pPr>
      <w:r w:rsidRPr="0041576C">
        <w:rPr>
          <w:szCs w:val="23"/>
        </w:rPr>
        <w:t xml:space="preserve"> </w:t>
      </w:r>
    </w:p>
    <w:p w14:paraId="4BEBE4CF" w14:textId="62568C8C" w:rsidR="00494919" w:rsidRPr="00584C4C" w:rsidRDefault="0041576C" w:rsidP="0041576C">
      <w:pPr>
        <w:spacing w:line="240" w:lineRule="auto"/>
        <w:jc w:val="both"/>
        <w:rPr>
          <w:rFonts w:ascii="Times New Roman" w:hAnsi="Times New Roman"/>
          <w:sz w:val="24"/>
          <w:szCs w:val="23"/>
        </w:rPr>
      </w:pPr>
      <w:r w:rsidRPr="0041576C">
        <w:rPr>
          <w:rFonts w:ascii="Times New Roman" w:hAnsi="Times New Roman"/>
          <w:sz w:val="24"/>
          <w:szCs w:val="23"/>
        </w:rPr>
        <w:t xml:space="preserve">O Brasil, desde 2012, perdeu posições no ranking de produção mundial de veículos saindo do 7º lugar para a </w:t>
      </w:r>
      <w:r w:rsidR="00AD2216">
        <w:rPr>
          <w:rFonts w:ascii="Times New Roman" w:hAnsi="Times New Roman"/>
          <w:sz w:val="24"/>
          <w:szCs w:val="23"/>
        </w:rPr>
        <w:t>9</w:t>
      </w:r>
      <w:r w:rsidR="00AD2216" w:rsidRPr="0041576C">
        <w:rPr>
          <w:rFonts w:ascii="Times New Roman" w:hAnsi="Times New Roman"/>
          <w:sz w:val="24"/>
          <w:szCs w:val="23"/>
        </w:rPr>
        <w:t xml:space="preserve">ª </w:t>
      </w:r>
      <w:r w:rsidRPr="0041576C">
        <w:rPr>
          <w:rFonts w:ascii="Times New Roman" w:hAnsi="Times New Roman"/>
          <w:sz w:val="24"/>
          <w:szCs w:val="23"/>
        </w:rPr>
        <w:t>posição, perdendo para Canadá</w:t>
      </w:r>
      <w:r w:rsidR="00AD2216">
        <w:rPr>
          <w:rFonts w:ascii="Times New Roman" w:hAnsi="Times New Roman"/>
          <w:color w:val="FF0000"/>
          <w:sz w:val="24"/>
          <w:szCs w:val="23"/>
        </w:rPr>
        <w:t xml:space="preserve"> </w:t>
      </w:r>
      <w:r w:rsidR="00AD2216" w:rsidRPr="00584C4C">
        <w:rPr>
          <w:rFonts w:ascii="Times New Roman" w:hAnsi="Times New Roman"/>
          <w:sz w:val="24"/>
          <w:szCs w:val="23"/>
        </w:rPr>
        <w:t>com uma diferença próxima de 214 mil veículos.</w:t>
      </w:r>
    </w:p>
    <w:p w14:paraId="33B5BD9B" w14:textId="4F09B02A" w:rsidR="00176EF2" w:rsidRDefault="00176EF2" w:rsidP="00A3529F">
      <w:pPr>
        <w:spacing w:line="240" w:lineRule="auto"/>
        <w:jc w:val="center"/>
        <w:rPr>
          <w:rFonts w:ascii="Times New Roman" w:hAnsi="Times New Roman" w:cs="Times New Roman"/>
          <w:sz w:val="20"/>
          <w:szCs w:val="20"/>
        </w:rPr>
      </w:pPr>
      <w:r w:rsidRPr="00E31101">
        <w:rPr>
          <w:rFonts w:ascii="Times New Roman" w:hAnsi="Times New Roman" w:cs="Times New Roman"/>
          <w:sz w:val="20"/>
          <w:szCs w:val="20"/>
        </w:rPr>
        <w:t xml:space="preserve">Tabela </w:t>
      </w:r>
      <w:r w:rsidR="00430958">
        <w:rPr>
          <w:rFonts w:ascii="Times New Roman" w:hAnsi="Times New Roman" w:cs="Times New Roman"/>
          <w:sz w:val="20"/>
          <w:szCs w:val="20"/>
        </w:rPr>
        <w:t>2</w:t>
      </w:r>
      <w:r w:rsidRPr="00E31101">
        <w:rPr>
          <w:rFonts w:ascii="Times New Roman" w:hAnsi="Times New Roman" w:cs="Times New Roman"/>
          <w:sz w:val="20"/>
          <w:szCs w:val="20"/>
        </w:rPr>
        <w:t xml:space="preserve"> – Ranking dos maiores mercados automotivos</w:t>
      </w:r>
    </w:p>
    <w:p w14:paraId="41B8159F" w14:textId="6B7AC4F8" w:rsidR="003E379F" w:rsidRDefault="003E379F" w:rsidP="00A3529F">
      <w:pPr>
        <w:spacing w:line="240" w:lineRule="auto"/>
        <w:jc w:val="center"/>
        <w:rPr>
          <w:rFonts w:ascii="Times New Roman" w:hAnsi="Times New Roman" w:cs="Times New Roman"/>
          <w:sz w:val="20"/>
          <w:szCs w:val="20"/>
        </w:rPr>
      </w:pPr>
      <w:r w:rsidRPr="003E379F">
        <w:rPr>
          <w:noProof/>
        </w:rPr>
        <w:drawing>
          <wp:inline distT="0" distB="0" distL="0" distR="0" wp14:anchorId="25F408A1" wp14:editId="72D8351E">
            <wp:extent cx="4640580" cy="2202180"/>
            <wp:effectExtent l="0" t="0" r="7620" b="762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0580" cy="2202180"/>
                    </a:xfrm>
                    <a:prstGeom prst="rect">
                      <a:avLst/>
                    </a:prstGeom>
                    <a:noFill/>
                    <a:ln>
                      <a:noFill/>
                    </a:ln>
                  </pic:spPr>
                </pic:pic>
              </a:graphicData>
            </a:graphic>
          </wp:inline>
        </w:drawing>
      </w:r>
    </w:p>
    <w:p w14:paraId="01ADAA35" w14:textId="582D158A" w:rsidR="00176EF2" w:rsidRDefault="00176EF2" w:rsidP="00176EF2">
      <w:pPr>
        <w:spacing w:line="240" w:lineRule="auto"/>
        <w:jc w:val="center"/>
        <w:rPr>
          <w:rFonts w:ascii="Times New Roman" w:hAnsi="Times New Roman" w:cs="Times New Roman"/>
          <w:sz w:val="20"/>
          <w:szCs w:val="20"/>
        </w:rPr>
      </w:pPr>
      <w:r w:rsidRPr="00E31101">
        <w:rPr>
          <w:rFonts w:ascii="Times New Roman" w:hAnsi="Times New Roman" w:cs="Times New Roman"/>
          <w:sz w:val="20"/>
          <w:szCs w:val="20"/>
        </w:rPr>
        <w:t>Fonte: LAFIS</w:t>
      </w:r>
      <w:r>
        <w:rPr>
          <w:rFonts w:ascii="Times New Roman" w:hAnsi="Times New Roman" w:cs="Times New Roman"/>
          <w:sz w:val="20"/>
          <w:szCs w:val="20"/>
        </w:rPr>
        <w:t xml:space="preserve"> 201</w:t>
      </w:r>
      <w:r w:rsidR="003E379F">
        <w:rPr>
          <w:rFonts w:ascii="Times New Roman" w:hAnsi="Times New Roman" w:cs="Times New Roman"/>
          <w:sz w:val="20"/>
          <w:szCs w:val="20"/>
        </w:rPr>
        <w:t>9</w:t>
      </w:r>
    </w:p>
    <w:p w14:paraId="60418114" w14:textId="449635C9" w:rsidR="00224C23" w:rsidRDefault="0041576C" w:rsidP="001321C1">
      <w:pPr>
        <w:spacing w:line="240" w:lineRule="auto"/>
        <w:jc w:val="both"/>
        <w:rPr>
          <w:rFonts w:ascii="Times New Roman" w:hAnsi="Times New Roman"/>
          <w:sz w:val="24"/>
          <w:szCs w:val="23"/>
        </w:rPr>
      </w:pPr>
      <w:r w:rsidRPr="0041576C">
        <w:rPr>
          <w:rFonts w:ascii="Times New Roman" w:hAnsi="Times New Roman"/>
          <w:sz w:val="24"/>
          <w:szCs w:val="23"/>
        </w:rPr>
        <w:t xml:space="preserve">Com a crise econômica e política no Brasil em 2015 percebe-se uma retração acentuada do mercado automobilístico, refletindo em queda no ranking, saindo de </w:t>
      </w:r>
      <w:r w:rsidR="003E379F">
        <w:rPr>
          <w:rFonts w:ascii="Times New Roman" w:hAnsi="Times New Roman"/>
          <w:sz w:val="24"/>
          <w:szCs w:val="23"/>
        </w:rPr>
        <w:t>7</w:t>
      </w:r>
      <w:r w:rsidRPr="0041576C">
        <w:rPr>
          <w:rFonts w:ascii="Times New Roman" w:hAnsi="Times New Roman"/>
          <w:sz w:val="24"/>
          <w:szCs w:val="23"/>
        </w:rPr>
        <w:t xml:space="preserve">º lugar em </w:t>
      </w:r>
      <w:r w:rsidR="003E379F" w:rsidRPr="0041576C">
        <w:rPr>
          <w:rFonts w:ascii="Times New Roman" w:hAnsi="Times New Roman"/>
          <w:sz w:val="24"/>
          <w:szCs w:val="23"/>
        </w:rPr>
        <w:t>201</w:t>
      </w:r>
      <w:r w:rsidR="003E379F">
        <w:rPr>
          <w:rFonts w:ascii="Times New Roman" w:hAnsi="Times New Roman"/>
          <w:sz w:val="24"/>
          <w:szCs w:val="23"/>
        </w:rPr>
        <w:t>3</w:t>
      </w:r>
      <w:r w:rsidR="003E379F" w:rsidRPr="0041576C">
        <w:rPr>
          <w:rFonts w:ascii="Times New Roman" w:hAnsi="Times New Roman"/>
          <w:sz w:val="24"/>
          <w:szCs w:val="23"/>
        </w:rPr>
        <w:t xml:space="preserve"> </w:t>
      </w:r>
      <w:r w:rsidRPr="0041576C">
        <w:rPr>
          <w:rFonts w:ascii="Times New Roman" w:hAnsi="Times New Roman"/>
          <w:sz w:val="24"/>
          <w:szCs w:val="23"/>
        </w:rPr>
        <w:t xml:space="preserve">para </w:t>
      </w:r>
      <w:r w:rsidR="003E379F">
        <w:rPr>
          <w:rFonts w:ascii="Times New Roman" w:hAnsi="Times New Roman"/>
          <w:sz w:val="24"/>
          <w:szCs w:val="23"/>
        </w:rPr>
        <w:t>9</w:t>
      </w:r>
      <w:r w:rsidR="003E379F" w:rsidRPr="0041576C">
        <w:rPr>
          <w:rFonts w:ascii="Times New Roman" w:hAnsi="Times New Roman"/>
          <w:sz w:val="24"/>
          <w:szCs w:val="23"/>
        </w:rPr>
        <w:t xml:space="preserve">º </w:t>
      </w:r>
      <w:r w:rsidRPr="0041576C">
        <w:rPr>
          <w:rFonts w:ascii="Times New Roman" w:hAnsi="Times New Roman"/>
          <w:sz w:val="24"/>
          <w:szCs w:val="23"/>
        </w:rPr>
        <w:t xml:space="preserve">em </w:t>
      </w:r>
      <w:r w:rsidR="003E379F" w:rsidRPr="0041576C">
        <w:rPr>
          <w:rFonts w:ascii="Times New Roman" w:hAnsi="Times New Roman"/>
          <w:sz w:val="24"/>
          <w:szCs w:val="23"/>
        </w:rPr>
        <w:t>201</w:t>
      </w:r>
      <w:r w:rsidR="003E379F">
        <w:rPr>
          <w:rFonts w:ascii="Times New Roman" w:hAnsi="Times New Roman"/>
          <w:sz w:val="24"/>
          <w:szCs w:val="23"/>
        </w:rPr>
        <w:t>7</w:t>
      </w:r>
      <w:r w:rsidRPr="0041576C">
        <w:rPr>
          <w:rFonts w:ascii="Times New Roman" w:hAnsi="Times New Roman"/>
          <w:sz w:val="24"/>
          <w:szCs w:val="23"/>
        </w:rPr>
        <w:t>, de acordo com Tabela 2</w:t>
      </w:r>
      <w:r w:rsidR="003E379F">
        <w:rPr>
          <w:rFonts w:ascii="Times New Roman" w:hAnsi="Times New Roman"/>
          <w:sz w:val="24"/>
          <w:szCs w:val="23"/>
        </w:rPr>
        <w:t xml:space="preserve"> acima</w:t>
      </w:r>
      <w:r w:rsidRPr="0041576C">
        <w:rPr>
          <w:rFonts w:ascii="Times New Roman" w:hAnsi="Times New Roman"/>
          <w:sz w:val="24"/>
          <w:szCs w:val="23"/>
        </w:rPr>
        <w:t>.</w:t>
      </w:r>
    </w:p>
    <w:p w14:paraId="75978F9C" w14:textId="77777777" w:rsidR="001321C1" w:rsidRDefault="001321C1" w:rsidP="001321C1">
      <w:pPr>
        <w:spacing w:line="240" w:lineRule="auto"/>
        <w:jc w:val="both"/>
        <w:rPr>
          <w:rFonts w:ascii="Times New Roman" w:hAnsi="Times New Roman"/>
          <w:sz w:val="24"/>
          <w:szCs w:val="23"/>
        </w:rPr>
      </w:pPr>
    </w:p>
    <w:p w14:paraId="7D76C4A5" w14:textId="6FF3E8F7" w:rsidR="006F26D6" w:rsidRPr="001321C1" w:rsidRDefault="00F342C4" w:rsidP="001321C1">
      <w:pPr>
        <w:pStyle w:val="Ttulo2"/>
        <w:rPr>
          <w:b w:val="0"/>
          <w:caps/>
        </w:rPr>
      </w:pPr>
      <w:bookmarkStart w:id="5" w:name="_Toc515907155"/>
      <w:r>
        <w:rPr>
          <w:caps/>
        </w:rPr>
        <w:t xml:space="preserve">3.1 </w:t>
      </w:r>
      <w:r>
        <w:t>Estrutura d</w:t>
      </w:r>
      <w:r w:rsidRPr="0020058B">
        <w:t>o Se</w:t>
      </w:r>
      <w:r>
        <w:t>tor Automobilístico n</w:t>
      </w:r>
      <w:r w:rsidRPr="0020058B">
        <w:t>o Mercado Brasileiro</w:t>
      </w:r>
      <w:bookmarkEnd w:id="5"/>
    </w:p>
    <w:p w14:paraId="5062D8B7" w14:textId="77777777" w:rsidR="006F26D6" w:rsidRPr="006F26D6" w:rsidRDefault="006F26D6" w:rsidP="006F26D6">
      <w:pPr>
        <w:spacing w:line="240" w:lineRule="auto"/>
        <w:jc w:val="both"/>
        <w:rPr>
          <w:rFonts w:ascii="Times New Roman" w:hAnsi="Times New Roman"/>
          <w:sz w:val="24"/>
          <w:szCs w:val="23"/>
        </w:rPr>
      </w:pPr>
      <w:r w:rsidRPr="006F26D6">
        <w:rPr>
          <w:rFonts w:ascii="Times New Roman" w:hAnsi="Times New Roman"/>
          <w:sz w:val="24"/>
          <w:szCs w:val="23"/>
        </w:rPr>
        <w:t xml:space="preserve">A cadeia produtiva do setor é compreendida basicamente por autopeças, montadoras e concessionárias, conforme mostra a Figura </w:t>
      </w:r>
      <w:r w:rsidR="00C85B0C">
        <w:rPr>
          <w:rFonts w:ascii="Times New Roman" w:hAnsi="Times New Roman"/>
          <w:sz w:val="24"/>
          <w:szCs w:val="23"/>
        </w:rPr>
        <w:t>3</w:t>
      </w:r>
      <w:r w:rsidRPr="006F26D6">
        <w:rPr>
          <w:rFonts w:ascii="Times New Roman" w:hAnsi="Times New Roman"/>
          <w:sz w:val="24"/>
          <w:szCs w:val="23"/>
        </w:rPr>
        <w:t xml:space="preserve">. </w:t>
      </w:r>
    </w:p>
    <w:p w14:paraId="7B20B82C" w14:textId="77777777" w:rsidR="00546E01" w:rsidRPr="00510DCF" w:rsidRDefault="00C85B0C" w:rsidP="0041576C">
      <w:pPr>
        <w:pStyle w:val="SemEspaamento"/>
        <w:jc w:val="center"/>
        <w:rPr>
          <w:rFonts w:ascii="Times New Roman" w:hAnsi="Times New Roman" w:cs="Times New Roman"/>
          <w:sz w:val="20"/>
          <w:szCs w:val="20"/>
        </w:rPr>
      </w:pPr>
      <w:r>
        <w:rPr>
          <w:rFonts w:ascii="Times New Roman" w:hAnsi="Times New Roman" w:cs="Times New Roman"/>
          <w:sz w:val="20"/>
          <w:szCs w:val="20"/>
        </w:rPr>
        <w:lastRenderedPageBreak/>
        <w:t>Figura 3:</w:t>
      </w:r>
      <w:r w:rsidR="00F06E58" w:rsidRPr="00510DCF">
        <w:rPr>
          <w:rFonts w:ascii="Times New Roman" w:hAnsi="Times New Roman" w:cs="Times New Roman"/>
          <w:sz w:val="20"/>
          <w:szCs w:val="20"/>
        </w:rPr>
        <w:t xml:space="preserve"> Cadeia produtiva setor automobilístico</w:t>
      </w:r>
      <w:r w:rsidR="00D65146" w:rsidRPr="00546E01">
        <w:rPr>
          <w:rFonts w:ascii="Times New Roman" w:hAnsi="Times New Roman" w:cs="Times New Roman"/>
          <w:noProof/>
          <w:sz w:val="20"/>
          <w:szCs w:val="20"/>
          <w:lang w:eastAsia="pt-BR"/>
        </w:rPr>
        <mc:AlternateContent>
          <mc:Choice Requires="wpg">
            <w:drawing>
              <wp:inline distT="0" distB="0" distL="0" distR="0" wp14:anchorId="394457B1" wp14:editId="0DE4E5DD">
                <wp:extent cx="5162550" cy="2816225"/>
                <wp:effectExtent l="0" t="0" r="19050" b="22225"/>
                <wp:docPr id="18" name="Agrupar 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162550" cy="2816225"/>
                          <a:chOff x="0" y="0"/>
                          <a:chExt cx="5512081" cy="3514090"/>
                        </a:xfrm>
                      </wpg:grpSpPr>
                      <wps:wsp>
                        <wps:cNvPr id="19" name="Retângulo 19">
                          <a:extLst/>
                        </wps:cNvPr>
                        <wps:cNvSpPr/>
                        <wps:spPr>
                          <a:xfrm>
                            <a:off x="0" y="0"/>
                            <a:ext cx="5512081" cy="351409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Imagem 20">
                            <a:extLst/>
                          </pic:cNvPr>
                          <pic:cNvPicPr/>
                        </pic:nvPicPr>
                        <pic:blipFill>
                          <a:blip r:embed="rId14"/>
                          <a:stretch>
                            <a:fillRect/>
                          </a:stretch>
                        </pic:blipFill>
                        <pic:spPr>
                          <a:xfrm>
                            <a:off x="45156" y="45156"/>
                            <a:ext cx="5391150" cy="3468934"/>
                          </a:xfrm>
                          <a:prstGeom prst="rect">
                            <a:avLst/>
                          </a:prstGeom>
                        </pic:spPr>
                      </pic:pic>
                    </wpg:wgp>
                  </a:graphicData>
                </a:graphic>
              </wp:inline>
            </w:drawing>
          </mc:Choice>
          <mc:Fallback>
            <w:pict>
              <v:group w14:anchorId="45CDB603" id="Agrupar 5" o:spid="_x0000_s1026" style="width:406.5pt;height:221.75pt;mso-position-horizontal-relative:char;mso-position-vertical-relative:line" coordsize="55120,351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">
                <v:rect id="Retângulo 19" o:spid="_x0000_s1027" style="position:absolute;width:55120;height:35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0" o:spid="_x0000_s1028" type="#_x0000_t75" style="position:absolute;left:451;top:451;width:53912;height:34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">
                  <v:imagedata r:id="rId16" o:title=""/>
                </v:shape>
                <w10:anchorlock/>
              </v:group>
            </w:pict>
          </mc:Fallback>
        </mc:AlternateContent>
      </w:r>
    </w:p>
    <w:p w14:paraId="31466C11" w14:textId="519A312B" w:rsidR="00F06E58" w:rsidRPr="001D6CCE" w:rsidRDefault="00F06E58" w:rsidP="00F06E58">
      <w:pPr>
        <w:tabs>
          <w:tab w:val="left" w:pos="4111"/>
        </w:tabs>
        <w:spacing w:line="240" w:lineRule="auto"/>
        <w:jc w:val="center"/>
        <w:rPr>
          <w:rFonts w:ascii="Times New Roman" w:hAnsi="Times New Roman" w:cs="Times New Roman"/>
          <w:sz w:val="20"/>
          <w:szCs w:val="20"/>
        </w:rPr>
      </w:pPr>
      <w:r w:rsidRPr="001D6CCE">
        <w:rPr>
          <w:rFonts w:ascii="Times New Roman" w:hAnsi="Times New Roman" w:cs="Times New Roman"/>
          <w:sz w:val="20"/>
          <w:szCs w:val="20"/>
        </w:rPr>
        <w:t>Fonte: LAFIS 201</w:t>
      </w:r>
      <w:r w:rsidR="0039414A">
        <w:rPr>
          <w:rFonts w:ascii="Times New Roman" w:hAnsi="Times New Roman" w:cs="Times New Roman"/>
          <w:sz w:val="20"/>
          <w:szCs w:val="20"/>
        </w:rPr>
        <w:t>9</w:t>
      </w:r>
    </w:p>
    <w:p w14:paraId="75AC9A38" w14:textId="43DF6B4B" w:rsidR="006F26D6" w:rsidRPr="006F26D6" w:rsidRDefault="006F26D6" w:rsidP="006F26D6">
      <w:pPr>
        <w:spacing w:line="240" w:lineRule="auto"/>
        <w:jc w:val="both"/>
        <w:rPr>
          <w:rFonts w:ascii="Times New Roman" w:hAnsi="Times New Roman"/>
          <w:sz w:val="24"/>
          <w:szCs w:val="23"/>
        </w:rPr>
      </w:pPr>
      <w:r w:rsidRPr="006F26D6">
        <w:rPr>
          <w:rFonts w:ascii="Times New Roman" w:hAnsi="Times New Roman"/>
          <w:sz w:val="24"/>
          <w:szCs w:val="23"/>
        </w:rPr>
        <w:t>A frota brasileira conta com aproximadamente 43</w:t>
      </w:r>
      <w:r w:rsidR="002D71D2">
        <w:rPr>
          <w:rFonts w:ascii="Times New Roman" w:hAnsi="Times New Roman"/>
          <w:sz w:val="24"/>
          <w:szCs w:val="23"/>
        </w:rPr>
        <w:t>,5</w:t>
      </w:r>
      <w:r w:rsidRPr="006F26D6">
        <w:rPr>
          <w:rFonts w:ascii="Times New Roman" w:hAnsi="Times New Roman"/>
          <w:sz w:val="24"/>
          <w:szCs w:val="23"/>
        </w:rPr>
        <w:t xml:space="preserve"> milhões de veículos, apresentando um crescimento de 7</w:t>
      </w:r>
      <w:r w:rsidR="002D71D2">
        <w:rPr>
          <w:rFonts w:ascii="Times New Roman" w:hAnsi="Times New Roman"/>
          <w:sz w:val="24"/>
          <w:szCs w:val="23"/>
        </w:rPr>
        <w:t>0</w:t>
      </w:r>
      <w:r w:rsidRPr="006F26D6">
        <w:rPr>
          <w:rFonts w:ascii="Times New Roman" w:hAnsi="Times New Roman"/>
          <w:sz w:val="24"/>
          <w:szCs w:val="23"/>
        </w:rPr>
        <w:t xml:space="preserve">% </w:t>
      </w:r>
      <w:r w:rsidR="002D71D2">
        <w:rPr>
          <w:rFonts w:ascii="Times New Roman" w:hAnsi="Times New Roman"/>
          <w:sz w:val="24"/>
          <w:szCs w:val="23"/>
        </w:rPr>
        <w:t>no período de 2007 a 2017</w:t>
      </w:r>
      <w:r w:rsidRPr="006F26D6">
        <w:rPr>
          <w:rFonts w:ascii="Times New Roman" w:hAnsi="Times New Roman"/>
          <w:sz w:val="24"/>
          <w:szCs w:val="23"/>
        </w:rPr>
        <w:t xml:space="preserve">, bem acima da média dos países desenvolvidos. No entanto, ainda apresenta elevada média de pessoas por veículos, ou seja, o acesso ao automóvel ainda é um bem de luxo para boa parte da população brasileira. </w:t>
      </w:r>
    </w:p>
    <w:p w14:paraId="79A55292" w14:textId="77777777" w:rsidR="006F26D6" w:rsidRDefault="006F26D6" w:rsidP="006F26D6">
      <w:pPr>
        <w:spacing w:line="240" w:lineRule="auto"/>
        <w:jc w:val="both"/>
        <w:rPr>
          <w:rFonts w:ascii="Times New Roman" w:hAnsi="Times New Roman"/>
          <w:sz w:val="24"/>
          <w:szCs w:val="23"/>
        </w:rPr>
      </w:pPr>
      <w:r w:rsidRPr="006F26D6">
        <w:rPr>
          <w:rFonts w:ascii="Times New Roman" w:hAnsi="Times New Roman"/>
          <w:sz w:val="24"/>
          <w:szCs w:val="23"/>
        </w:rPr>
        <w:t xml:space="preserve">A distribuição geográfica da frota está concentrada na região Sudeste, com aproximadamente 50% dos automóveis do País, conforme mostra o Gráfico 1. </w:t>
      </w:r>
    </w:p>
    <w:p w14:paraId="565DB189" w14:textId="77777777" w:rsidR="00F06E58" w:rsidRDefault="00470C13" w:rsidP="006F26D6">
      <w:pPr>
        <w:spacing w:line="360" w:lineRule="auto"/>
        <w:jc w:val="center"/>
        <w:rPr>
          <w:rFonts w:ascii="Times New Roman" w:hAnsi="Times New Roman" w:cs="Times New Roman"/>
          <w:sz w:val="20"/>
          <w:szCs w:val="20"/>
        </w:rPr>
      </w:pPr>
      <w:r>
        <w:rPr>
          <w:rFonts w:ascii="Times New Roman" w:hAnsi="Times New Roman" w:cs="Times New Roman"/>
          <w:sz w:val="20"/>
          <w:szCs w:val="20"/>
        </w:rPr>
        <w:t>Gráfico 1</w:t>
      </w:r>
      <w:r w:rsidR="00F06E58">
        <w:rPr>
          <w:rFonts w:ascii="Times New Roman" w:hAnsi="Times New Roman" w:cs="Times New Roman"/>
          <w:sz w:val="20"/>
          <w:szCs w:val="20"/>
        </w:rPr>
        <w:t xml:space="preserve"> – </w:t>
      </w:r>
      <w:r w:rsidR="00F06E58" w:rsidRPr="00430958">
        <w:rPr>
          <w:rFonts w:ascii="Times New Roman" w:hAnsi="Times New Roman" w:cs="Times New Roman"/>
          <w:sz w:val="20"/>
          <w:szCs w:val="20"/>
        </w:rPr>
        <w:t>Distribuição da Frota Brasileira por unidade de Federação – 2014 (%)</w:t>
      </w:r>
    </w:p>
    <w:p w14:paraId="6370B068" w14:textId="77777777" w:rsidR="00546E01" w:rsidRPr="00430958" w:rsidRDefault="00546E01" w:rsidP="00F06E58">
      <w:pPr>
        <w:spacing w:line="360" w:lineRule="auto"/>
        <w:jc w:val="both"/>
        <w:rPr>
          <w:rFonts w:ascii="Times New Roman" w:hAnsi="Times New Roman" w:cs="Times New Roman"/>
          <w:sz w:val="20"/>
          <w:szCs w:val="20"/>
        </w:rPr>
      </w:pPr>
      <w:r w:rsidRPr="00546E01">
        <w:rPr>
          <w:rFonts w:ascii="Times New Roman" w:hAnsi="Times New Roman" w:cs="Times New Roman"/>
          <w:noProof/>
          <w:sz w:val="20"/>
          <w:szCs w:val="20"/>
          <w:lang w:eastAsia="pt-BR"/>
        </w:rPr>
        <mc:AlternateContent>
          <mc:Choice Requires="wpg">
            <w:drawing>
              <wp:anchor distT="0" distB="0" distL="114300" distR="114300" simplePos="0" relativeHeight="251661312" behindDoc="0" locked="0" layoutInCell="1" allowOverlap="1" wp14:anchorId="21530A7B" wp14:editId="09C5D732">
                <wp:simplePos x="0" y="0"/>
                <wp:positionH relativeFrom="column">
                  <wp:posOffset>0</wp:posOffset>
                </wp:positionH>
                <wp:positionV relativeFrom="paragraph">
                  <wp:posOffset>-635</wp:posOffset>
                </wp:positionV>
                <wp:extent cx="5455674" cy="2090329"/>
                <wp:effectExtent l="0" t="0" r="12065" b="24765"/>
                <wp:wrapNone/>
                <wp:docPr id="21" name="Agrupar 8">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455674" cy="2090329"/>
                          <a:chOff x="0" y="0"/>
                          <a:chExt cx="5455674" cy="2090329"/>
                        </a:xfrm>
                      </wpg:grpSpPr>
                      <wps:wsp>
                        <wps:cNvPr id="22" name="Retângulo 22">
                          <a:extLst/>
                        </wps:cNvPr>
                        <wps:cNvSpPr/>
                        <wps:spPr>
                          <a:xfrm>
                            <a:off x="0" y="0"/>
                            <a:ext cx="5455674" cy="209032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Imagem 23">
                            <a:extLst/>
                          </pic:cNvPr>
                          <pic:cNvPicPr/>
                        </pic:nvPicPr>
                        <pic:blipFill>
                          <a:blip r:embed="rId17"/>
                          <a:stretch>
                            <a:fillRect/>
                          </a:stretch>
                        </pic:blipFill>
                        <pic:spPr>
                          <a:xfrm>
                            <a:off x="327378" y="111009"/>
                            <a:ext cx="4974325" cy="1979320"/>
                          </a:xfrm>
                          <a:prstGeom prst="rect">
                            <a:avLst/>
                          </a:prstGeom>
                        </pic:spPr>
                      </pic:pic>
                    </wpg:wgp>
                  </a:graphicData>
                </a:graphic>
              </wp:anchor>
            </w:drawing>
          </mc:Choice>
          <mc:Fallback>
            <w:pict>
              <v:group w14:anchorId="24F4149D" id="Agrupar 8" o:spid="_x0000_s1026" style="position:absolute;margin-left:0;margin-top:-.05pt;width:429.6pt;height:164.6pt;z-index:251661312" coordsize="54556,20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">
                <v:rect id="Retângulo 22" o:spid="_x0000_s1027" style="position:absolute;width:54556;height:20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" fillcolor="white [3212]" strokecolor="black [3213]" strokeweight="1pt"/>
                <v:shape id="Imagem 23" o:spid="_x0000_s1028" type="#_x0000_t75" style="position:absolute;left:3273;top:1110;width:49744;height:19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">
                  <v:imagedata r:id="rId18" o:title=""/>
                </v:shape>
              </v:group>
            </w:pict>
          </mc:Fallback>
        </mc:AlternateContent>
      </w:r>
    </w:p>
    <w:p w14:paraId="752C653D" w14:textId="77777777" w:rsidR="00546E01" w:rsidRDefault="00546E01" w:rsidP="00F06E58">
      <w:pPr>
        <w:spacing w:line="360" w:lineRule="auto"/>
        <w:jc w:val="center"/>
        <w:rPr>
          <w:noProof/>
        </w:rPr>
      </w:pPr>
    </w:p>
    <w:p w14:paraId="4334BEBC" w14:textId="77777777" w:rsidR="00546E01" w:rsidRDefault="00546E01" w:rsidP="00F06E58">
      <w:pPr>
        <w:spacing w:line="360" w:lineRule="auto"/>
        <w:jc w:val="center"/>
        <w:rPr>
          <w:rFonts w:ascii="Times New Roman" w:hAnsi="Times New Roman" w:cs="Times New Roman"/>
          <w:sz w:val="24"/>
          <w:szCs w:val="24"/>
        </w:rPr>
      </w:pPr>
    </w:p>
    <w:p w14:paraId="59860996" w14:textId="77777777" w:rsidR="00546E01" w:rsidRDefault="00546E01" w:rsidP="00F06E58">
      <w:pPr>
        <w:spacing w:line="360" w:lineRule="auto"/>
        <w:jc w:val="center"/>
        <w:rPr>
          <w:rFonts w:ascii="Times New Roman" w:hAnsi="Times New Roman" w:cs="Times New Roman"/>
          <w:sz w:val="24"/>
          <w:szCs w:val="24"/>
        </w:rPr>
      </w:pPr>
    </w:p>
    <w:p w14:paraId="062AB0CA" w14:textId="77777777" w:rsidR="00546E01" w:rsidRDefault="00546E01" w:rsidP="00F06E58">
      <w:pPr>
        <w:spacing w:line="360" w:lineRule="auto"/>
        <w:jc w:val="center"/>
        <w:rPr>
          <w:rFonts w:ascii="Times New Roman" w:hAnsi="Times New Roman" w:cs="Times New Roman"/>
          <w:sz w:val="24"/>
          <w:szCs w:val="24"/>
        </w:rPr>
      </w:pPr>
    </w:p>
    <w:p w14:paraId="2ECCDB13" w14:textId="77777777" w:rsidR="00546E01" w:rsidRDefault="00546E01" w:rsidP="00F06E58">
      <w:pPr>
        <w:spacing w:line="360" w:lineRule="auto"/>
        <w:jc w:val="center"/>
        <w:rPr>
          <w:rFonts w:ascii="Times New Roman" w:hAnsi="Times New Roman" w:cs="Times New Roman"/>
          <w:sz w:val="24"/>
          <w:szCs w:val="24"/>
        </w:rPr>
      </w:pPr>
    </w:p>
    <w:p w14:paraId="2229B1BA" w14:textId="0E4F4C0A" w:rsidR="002211CD" w:rsidRDefault="00F06E58" w:rsidP="001321C1">
      <w:pPr>
        <w:spacing w:line="360" w:lineRule="auto"/>
        <w:jc w:val="center"/>
        <w:rPr>
          <w:rFonts w:ascii="Times New Roman" w:hAnsi="Times New Roman" w:cs="Times New Roman"/>
          <w:sz w:val="24"/>
          <w:szCs w:val="24"/>
        </w:rPr>
      </w:pPr>
      <w:r w:rsidRPr="00DC7E35">
        <w:rPr>
          <w:rFonts w:ascii="Times New Roman" w:hAnsi="Times New Roman" w:cs="Times New Roman"/>
          <w:sz w:val="20"/>
          <w:szCs w:val="20"/>
        </w:rPr>
        <w:t>Fonte: Anuário da Indústria Automobilística Brasileira (2016)</w:t>
      </w:r>
    </w:p>
    <w:p w14:paraId="34940297" w14:textId="77777777" w:rsidR="002211CD" w:rsidRPr="002211CD" w:rsidRDefault="002211CD" w:rsidP="002211CD">
      <w:pPr>
        <w:spacing w:line="240" w:lineRule="auto"/>
        <w:jc w:val="both"/>
        <w:rPr>
          <w:rFonts w:ascii="Times New Roman" w:hAnsi="Times New Roman"/>
          <w:sz w:val="24"/>
          <w:szCs w:val="23"/>
        </w:rPr>
      </w:pPr>
      <w:bookmarkStart w:id="6" w:name="_Toc516427122"/>
      <w:bookmarkStart w:id="7" w:name="_Toc518333451"/>
      <w:r w:rsidRPr="002211CD">
        <w:rPr>
          <w:rFonts w:ascii="Times New Roman" w:hAnsi="Times New Roman"/>
          <w:sz w:val="24"/>
          <w:szCs w:val="23"/>
        </w:rPr>
        <w:t xml:space="preserve">A estrutura de mercado de veículos leves no Brasil está dividida em três segmentos basicamente: </w:t>
      </w:r>
    </w:p>
    <w:p w14:paraId="2D34226A" w14:textId="77777777" w:rsidR="002211CD" w:rsidRPr="002211CD" w:rsidRDefault="002211CD" w:rsidP="002211CD">
      <w:pPr>
        <w:spacing w:line="240" w:lineRule="auto"/>
        <w:ind w:left="708"/>
        <w:jc w:val="both"/>
        <w:rPr>
          <w:rFonts w:ascii="Times New Roman" w:hAnsi="Times New Roman"/>
          <w:sz w:val="24"/>
          <w:szCs w:val="23"/>
        </w:rPr>
      </w:pPr>
      <w:r w:rsidRPr="002211CD">
        <w:rPr>
          <w:rFonts w:ascii="Times New Roman" w:hAnsi="Times New Roman"/>
          <w:sz w:val="24"/>
          <w:szCs w:val="23"/>
        </w:rPr>
        <w:t xml:space="preserve">- Frotistas (empresas e governo) </w:t>
      </w:r>
    </w:p>
    <w:p w14:paraId="441901E4" w14:textId="77777777" w:rsidR="002211CD" w:rsidRPr="002211CD" w:rsidRDefault="002211CD" w:rsidP="002211CD">
      <w:pPr>
        <w:spacing w:line="240" w:lineRule="auto"/>
        <w:ind w:left="708"/>
        <w:jc w:val="both"/>
        <w:rPr>
          <w:rFonts w:ascii="Times New Roman" w:hAnsi="Times New Roman"/>
          <w:sz w:val="24"/>
          <w:szCs w:val="23"/>
        </w:rPr>
      </w:pPr>
      <w:r w:rsidRPr="002211CD">
        <w:rPr>
          <w:rFonts w:ascii="Times New Roman" w:hAnsi="Times New Roman"/>
          <w:sz w:val="24"/>
          <w:szCs w:val="23"/>
        </w:rPr>
        <w:t xml:space="preserve">- Pessoas físicas de alto poder aquisitivo </w:t>
      </w:r>
    </w:p>
    <w:p w14:paraId="0E6A6950" w14:textId="77777777" w:rsidR="002211CD" w:rsidRPr="002211CD" w:rsidRDefault="002211CD" w:rsidP="002211CD">
      <w:pPr>
        <w:spacing w:line="240" w:lineRule="auto"/>
        <w:ind w:left="708"/>
        <w:jc w:val="both"/>
        <w:rPr>
          <w:rFonts w:ascii="Times New Roman" w:hAnsi="Times New Roman"/>
          <w:sz w:val="24"/>
          <w:szCs w:val="23"/>
        </w:rPr>
      </w:pPr>
      <w:r w:rsidRPr="002211CD">
        <w:rPr>
          <w:rFonts w:ascii="Times New Roman" w:hAnsi="Times New Roman"/>
          <w:sz w:val="24"/>
          <w:szCs w:val="23"/>
        </w:rPr>
        <w:t xml:space="preserve">- Pessoas físicas de renda média </w:t>
      </w:r>
    </w:p>
    <w:p w14:paraId="2356E19B" w14:textId="77777777" w:rsidR="002211CD" w:rsidRDefault="002211CD" w:rsidP="002211CD">
      <w:pPr>
        <w:spacing w:line="240" w:lineRule="auto"/>
        <w:jc w:val="both"/>
        <w:rPr>
          <w:rFonts w:ascii="Times New Roman" w:hAnsi="Times New Roman"/>
          <w:sz w:val="24"/>
          <w:szCs w:val="23"/>
        </w:rPr>
      </w:pPr>
      <w:r w:rsidRPr="002211CD">
        <w:rPr>
          <w:rFonts w:ascii="Times New Roman" w:hAnsi="Times New Roman"/>
          <w:sz w:val="24"/>
          <w:szCs w:val="23"/>
        </w:rPr>
        <w:lastRenderedPageBreak/>
        <w:t>O segmento de frotistas e pessoas físicas de alto poder aquisitivo são mercados relativamente estáveis, sendo que, no curto prazo, as variações ocorrem quase sempre em função do segmento de pessoas físicas de renda média, que são mais suscetíveis ao aumento de preços, condições de crédito, renda e o preço do combustível. É preciso considerar, ainda, a demanda por carros usados e o orçamento eco</w:t>
      </w:r>
      <w:r>
        <w:rPr>
          <w:rFonts w:ascii="Times New Roman" w:hAnsi="Times New Roman"/>
          <w:sz w:val="24"/>
          <w:szCs w:val="23"/>
        </w:rPr>
        <w:t>nômico futuro das famílias.</w:t>
      </w:r>
    </w:p>
    <w:p w14:paraId="5719ABFB" w14:textId="77777777" w:rsidR="002211CD" w:rsidRPr="002211CD" w:rsidRDefault="002211CD" w:rsidP="002211CD">
      <w:pPr>
        <w:spacing w:line="240" w:lineRule="auto"/>
        <w:jc w:val="both"/>
        <w:rPr>
          <w:rFonts w:ascii="Times New Roman" w:hAnsi="Times New Roman"/>
          <w:sz w:val="24"/>
          <w:szCs w:val="23"/>
        </w:rPr>
      </w:pPr>
    </w:p>
    <w:p w14:paraId="0EE7B0A0" w14:textId="77777777" w:rsidR="009912CB" w:rsidRDefault="005727DF" w:rsidP="00F342C4">
      <w:pPr>
        <w:pStyle w:val="Ttulo2"/>
        <w:numPr>
          <w:ilvl w:val="1"/>
          <w:numId w:val="43"/>
        </w:numPr>
      </w:pPr>
      <w:r>
        <w:t>Grau de Concentração d</w:t>
      </w:r>
      <w:r w:rsidRPr="00796B14">
        <w:t>o Mercado</w:t>
      </w:r>
      <w:bookmarkEnd w:id="6"/>
      <w:bookmarkEnd w:id="7"/>
      <w:r>
        <w:t xml:space="preserve"> Automotivo</w:t>
      </w:r>
    </w:p>
    <w:p w14:paraId="696FA7F0" w14:textId="77777777" w:rsidR="00224C23" w:rsidRPr="00224C23" w:rsidRDefault="00224C23" w:rsidP="00224C23"/>
    <w:p w14:paraId="75DCAB20" w14:textId="77777777" w:rsidR="00FB35B3" w:rsidRDefault="00FB35B3" w:rsidP="00FB35B3">
      <w:pPr>
        <w:jc w:val="both"/>
        <w:rPr>
          <w:rFonts w:ascii="Times New Roman" w:hAnsi="Times New Roman" w:cs="Times New Roman"/>
          <w:sz w:val="24"/>
          <w:szCs w:val="24"/>
        </w:rPr>
      </w:pPr>
      <w:r w:rsidRPr="00584C4C">
        <w:rPr>
          <w:rFonts w:ascii="Times New Roman" w:hAnsi="Times New Roman" w:cs="Times New Roman"/>
          <w:sz w:val="24"/>
          <w:szCs w:val="24"/>
        </w:rPr>
        <w:t xml:space="preserve">Segundo </w:t>
      </w:r>
      <w:sdt>
        <w:sdtPr>
          <w:rPr>
            <w:rFonts w:ascii="Times New Roman" w:hAnsi="Times New Roman" w:cs="Times New Roman"/>
            <w:sz w:val="24"/>
            <w:szCs w:val="24"/>
          </w:rPr>
          <w:id w:val="421075899"/>
          <w:citation/>
        </w:sdtPr>
        <w:sdtEndPr/>
        <w:sdtContent>
          <w:r w:rsidRPr="00D21D5E">
            <w:rPr>
              <w:rFonts w:ascii="Times New Roman" w:hAnsi="Times New Roman" w:cs="Times New Roman"/>
              <w:sz w:val="24"/>
              <w:szCs w:val="24"/>
            </w:rPr>
            <w:fldChar w:fldCharType="begin"/>
          </w:r>
          <w:r w:rsidRPr="00584C4C">
            <w:rPr>
              <w:rFonts w:ascii="Times New Roman" w:hAnsi="Times New Roman" w:cs="Times New Roman"/>
              <w:sz w:val="24"/>
              <w:szCs w:val="24"/>
            </w:rPr>
            <w:instrText xml:space="preserve"> CITATION Dav13 \l 1046 </w:instrText>
          </w:r>
          <w:r w:rsidRPr="00D21D5E">
            <w:rPr>
              <w:rFonts w:ascii="Times New Roman" w:hAnsi="Times New Roman" w:cs="Times New Roman"/>
              <w:sz w:val="24"/>
              <w:szCs w:val="24"/>
            </w:rPr>
            <w:fldChar w:fldCharType="separate"/>
          </w:r>
          <w:r w:rsidRPr="00584C4C">
            <w:rPr>
              <w:rFonts w:ascii="Times New Roman" w:hAnsi="Times New Roman" w:cs="Times New Roman"/>
              <w:noProof/>
              <w:sz w:val="24"/>
              <w:szCs w:val="24"/>
            </w:rPr>
            <w:t>(KUPFER e HASENCLEVER, 2013)</w:t>
          </w:r>
          <w:r w:rsidRPr="00D21D5E">
            <w:rPr>
              <w:rFonts w:ascii="Times New Roman" w:hAnsi="Times New Roman" w:cs="Times New Roman"/>
              <w:sz w:val="24"/>
              <w:szCs w:val="24"/>
            </w:rPr>
            <w:fldChar w:fldCharType="end"/>
          </w:r>
        </w:sdtContent>
      </w:sdt>
      <w:r w:rsidRPr="00584C4C">
        <w:rPr>
          <w:rFonts w:ascii="Times New Roman" w:hAnsi="Times New Roman" w:cs="Times New Roman"/>
          <w:sz w:val="24"/>
          <w:szCs w:val="24"/>
        </w:rPr>
        <w:t>, o poder de mercado individual de uma empresa está na capacidade de fixar e sustentar o preço de venda do produto ou serviço, acima do nível de preços praticados pelos concorrentes, sem o prejuízo para a sua participação no mercado, destacando que quanto maior o grau de concentração de mercado, maior será a desigualdade na repartição do mercado por essas empresas, mas o contrário não é necessariamente verdadeiro, porque a entrada de novos entrantes pode aumentar consideravelmente o grau de desigualdade, mas não necessariamente o grau de concentração do mercado.</w:t>
      </w:r>
    </w:p>
    <w:p w14:paraId="7B8A9CC4" w14:textId="007FA0B9" w:rsidR="002211CD" w:rsidRPr="002211CD" w:rsidRDefault="002211CD" w:rsidP="002211CD">
      <w:pPr>
        <w:spacing w:line="240" w:lineRule="auto"/>
        <w:jc w:val="both"/>
        <w:rPr>
          <w:rFonts w:ascii="Times New Roman" w:hAnsi="Times New Roman"/>
          <w:sz w:val="24"/>
          <w:szCs w:val="23"/>
        </w:rPr>
      </w:pPr>
      <w:r w:rsidRPr="002211CD">
        <w:rPr>
          <w:rFonts w:ascii="Times New Roman" w:hAnsi="Times New Roman"/>
          <w:sz w:val="24"/>
          <w:szCs w:val="23"/>
        </w:rPr>
        <w:t xml:space="preserve">Para uma análise com mais profusão do grau de concentração industrial do setor automotivo, é importante analisar algumas métricas do setor, que são as taxas de concentração e índices sumários que nos permitem analisar o grau de concorrência do mercado, indicando que quanto maior o valor da concentração, menor o grau de concorrência entre as empresas e, quanto mais concentrado maior será o poder de mercado da indústria. </w:t>
      </w:r>
    </w:p>
    <w:p w14:paraId="7DEC5366" w14:textId="03BE89AB" w:rsidR="00FB35B3" w:rsidRPr="002211CD" w:rsidRDefault="00FB35B3" w:rsidP="002211CD">
      <w:pPr>
        <w:spacing w:line="240" w:lineRule="auto"/>
        <w:jc w:val="both"/>
        <w:rPr>
          <w:rFonts w:ascii="Times New Roman" w:hAnsi="Times New Roman"/>
          <w:sz w:val="24"/>
          <w:szCs w:val="23"/>
        </w:rPr>
      </w:pPr>
      <w:r>
        <w:rPr>
          <w:rFonts w:ascii="Times New Roman" w:hAnsi="Times New Roman" w:cs="Times New Roman"/>
          <w:sz w:val="24"/>
          <w:szCs w:val="24"/>
        </w:rPr>
        <w:t xml:space="preserve">Assim, para </w:t>
      </w:r>
      <w:r w:rsidRPr="001B3140">
        <w:rPr>
          <w:rFonts w:ascii="Times New Roman" w:hAnsi="Times New Roman" w:cs="Times New Roman"/>
          <w:sz w:val="24"/>
          <w:szCs w:val="24"/>
        </w:rPr>
        <w:t>o cálculo de concentração d</w:t>
      </w:r>
      <w:r>
        <w:rPr>
          <w:rFonts w:ascii="Times New Roman" w:hAnsi="Times New Roman" w:cs="Times New Roman"/>
          <w:sz w:val="24"/>
          <w:szCs w:val="24"/>
        </w:rPr>
        <w:t>o</w:t>
      </w:r>
      <w:r w:rsidRPr="001B3140">
        <w:rPr>
          <w:rFonts w:ascii="Times New Roman" w:hAnsi="Times New Roman" w:cs="Times New Roman"/>
          <w:sz w:val="24"/>
          <w:szCs w:val="24"/>
        </w:rPr>
        <w:t xml:space="preserve"> mercado </w:t>
      </w:r>
      <w:r>
        <w:rPr>
          <w:rFonts w:ascii="Times New Roman" w:hAnsi="Times New Roman" w:cs="Times New Roman"/>
          <w:sz w:val="24"/>
          <w:szCs w:val="24"/>
        </w:rPr>
        <w:t>de automóveis</w:t>
      </w:r>
      <w:r w:rsidRPr="001B3140">
        <w:rPr>
          <w:rFonts w:ascii="Times New Roman" w:hAnsi="Times New Roman" w:cs="Times New Roman"/>
          <w:sz w:val="24"/>
          <w:szCs w:val="24"/>
        </w:rPr>
        <w:t xml:space="preserve">, foi usada a tabela abaixo com os dados </w:t>
      </w:r>
      <w:r>
        <w:rPr>
          <w:rFonts w:ascii="Times New Roman" w:hAnsi="Times New Roman" w:cs="Times New Roman"/>
          <w:sz w:val="24"/>
          <w:szCs w:val="24"/>
        </w:rPr>
        <w:t>do ranking das principais montadoras</w:t>
      </w:r>
      <w:r w:rsidRPr="001B3140">
        <w:rPr>
          <w:rFonts w:ascii="Times New Roman" w:hAnsi="Times New Roman" w:cs="Times New Roman"/>
          <w:sz w:val="24"/>
          <w:szCs w:val="24"/>
        </w:rPr>
        <w:t xml:space="preserve"> estabelecidas no Brasil, a</w:t>
      </w:r>
      <w:r>
        <w:rPr>
          <w:rFonts w:ascii="Times New Roman" w:hAnsi="Times New Roman" w:cs="Times New Roman"/>
          <w:sz w:val="24"/>
          <w:szCs w:val="24"/>
        </w:rPr>
        <w:t xml:space="preserve"> </w:t>
      </w:r>
      <w:r w:rsidRPr="001B3140">
        <w:rPr>
          <w:rFonts w:ascii="Times New Roman" w:hAnsi="Times New Roman" w:cs="Times New Roman"/>
          <w:sz w:val="24"/>
          <w:szCs w:val="24"/>
        </w:rPr>
        <w:t xml:space="preserve">fim de encontrar </w:t>
      </w:r>
      <w:r>
        <w:rPr>
          <w:rFonts w:ascii="Times New Roman" w:hAnsi="Times New Roman" w:cs="Times New Roman"/>
          <w:sz w:val="24"/>
          <w:szCs w:val="24"/>
        </w:rPr>
        <w:t xml:space="preserve">a razão de concentração (CR4) e </w:t>
      </w:r>
      <w:r w:rsidRPr="0058168A">
        <w:rPr>
          <w:rFonts w:ascii="Times New Roman" w:hAnsi="Times New Roman" w:cs="Times New Roman"/>
          <w:sz w:val="24"/>
          <w:szCs w:val="24"/>
        </w:rPr>
        <w:t>o</w:t>
      </w:r>
      <w:r w:rsidRPr="001B3140">
        <w:rPr>
          <w:rFonts w:ascii="Times New Roman" w:hAnsi="Times New Roman" w:cs="Times New Roman"/>
          <w:sz w:val="24"/>
          <w:szCs w:val="24"/>
        </w:rPr>
        <w:t xml:space="preserve"> índice </w:t>
      </w:r>
      <w:proofErr w:type="spellStart"/>
      <w:r w:rsidRPr="00EE3943">
        <w:rPr>
          <w:rFonts w:ascii="Times New Roman" w:hAnsi="Times New Roman" w:cs="Times New Roman"/>
          <w:i/>
          <w:sz w:val="24"/>
          <w:szCs w:val="24"/>
        </w:rPr>
        <w:t>Hirschman-Herfindahl</w:t>
      </w:r>
      <w:proofErr w:type="spellEnd"/>
      <w:r w:rsidRPr="001B3140">
        <w:rPr>
          <w:rFonts w:ascii="Times New Roman" w:hAnsi="Times New Roman" w:cs="Times New Roman"/>
          <w:sz w:val="24"/>
          <w:szCs w:val="24"/>
        </w:rPr>
        <w:t xml:space="preserve"> </w:t>
      </w:r>
      <w:r>
        <w:rPr>
          <w:rFonts w:ascii="Times New Roman" w:hAnsi="Times New Roman" w:cs="Times New Roman"/>
          <w:sz w:val="24"/>
          <w:szCs w:val="24"/>
        </w:rPr>
        <w:t>(</w:t>
      </w:r>
      <w:r w:rsidRPr="001B3140">
        <w:rPr>
          <w:rFonts w:ascii="Times New Roman" w:hAnsi="Times New Roman" w:cs="Times New Roman"/>
          <w:sz w:val="24"/>
          <w:szCs w:val="24"/>
        </w:rPr>
        <w:t>HHI</w:t>
      </w:r>
      <w:r>
        <w:rPr>
          <w:rFonts w:ascii="Times New Roman" w:hAnsi="Times New Roman" w:cs="Times New Roman"/>
          <w:sz w:val="24"/>
          <w:szCs w:val="24"/>
        </w:rPr>
        <w:t>)</w:t>
      </w:r>
      <w:r w:rsidRPr="001B3140">
        <w:rPr>
          <w:rFonts w:ascii="Times New Roman" w:hAnsi="Times New Roman" w:cs="Times New Roman"/>
          <w:sz w:val="24"/>
          <w:szCs w:val="24"/>
        </w:rPr>
        <w:t xml:space="preserve"> para determinar a estrutura de mercado.</w:t>
      </w:r>
    </w:p>
    <w:p w14:paraId="1F806FB5" w14:textId="68304EB6" w:rsidR="009912CB" w:rsidRDefault="009912CB" w:rsidP="002211CD">
      <w:pPr>
        <w:spacing w:line="240" w:lineRule="auto"/>
        <w:jc w:val="center"/>
        <w:rPr>
          <w:rFonts w:ascii="Times New Roman" w:hAnsi="Times New Roman" w:cs="Times New Roman"/>
          <w:sz w:val="20"/>
          <w:szCs w:val="20"/>
        </w:rPr>
      </w:pPr>
      <w:r w:rsidRPr="0091638C">
        <w:rPr>
          <w:rFonts w:ascii="Times New Roman" w:hAnsi="Times New Roman" w:cs="Times New Roman"/>
          <w:sz w:val="20"/>
          <w:szCs w:val="20"/>
        </w:rPr>
        <w:t>Tabela 3 – Principais montadoras no</w:t>
      </w:r>
      <w:r>
        <w:rPr>
          <w:rFonts w:ascii="Times New Roman" w:hAnsi="Times New Roman" w:cs="Times New Roman"/>
          <w:sz w:val="20"/>
          <w:szCs w:val="20"/>
        </w:rPr>
        <w:t xml:space="preserve"> Brasil</w:t>
      </w:r>
    </w:p>
    <w:p w14:paraId="20488B03" w14:textId="5D4F61AD" w:rsidR="005805B7" w:rsidRDefault="00D32A10" w:rsidP="002211CD">
      <w:pPr>
        <w:spacing w:line="240" w:lineRule="auto"/>
        <w:jc w:val="center"/>
        <w:rPr>
          <w:rFonts w:ascii="Times New Roman" w:hAnsi="Times New Roman" w:cs="Times New Roman"/>
          <w:sz w:val="20"/>
          <w:szCs w:val="20"/>
        </w:rPr>
      </w:pPr>
      <w:r w:rsidRPr="00D32A10">
        <w:rPr>
          <w:noProof/>
        </w:rPr>
        <w:drawing>
          <wp:inline distT="0" distB="0" distL="0" distR="0" wp14:anchorId="435008B4" wp14:editId="590CDB8C">
            <wp:extent cx="4871085" cy="2022475"/>
            <wp:effectExtent l="0" t="0" r="571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1085" cy="2022475"/>
                    </a:xfrm>
                    <a:prstGeom prst="rect">
                      <a:avLst/>
                    </a:prstGeom>
                    <a:noFill/>
                    <a:ln>
                      <a:noFill/>
                    </a:ln>
                  </pic:spPr>
                </pic:pic>
              </a:graphicData>
            </a:graphic>
          </wp:inline>
        </w:drawing>
      </w:r>
    </w:p>
    <w:p w14:paraId="42EE378E" w14:textId="5FCA307C" w:rsidR="009912CB" w:rsidRDefault="009912CB" w:rsidP="009912CB">
      <w:pPr>
        <w:spacing w:line="240" w:lineRule="auto"/>
        <w:jc w:val="center"/>
        <w:rPr>
          <w:rFonts w:ascii="Times New Roman" w:hAnsi="Times New Roman" w:cs="Times New Roman"/>
          <w:sz w:val="20"/>
          <w:szCs w:val="20"/>
        </w:rPr>
      </w:pPr>
      <w:r w:rsidRPr="0091638C">
        <w:rPr>
          <w:rFonts w:ascii="Times New Roman" w:hAnsi="Times New Roman" w:cs="Times New Roman"/>
          <w:sz w:val="20"/>
          <w:szCs w:val="20"/>
        </w:rPr>
        <w:t xml:space="preserve">Fonte: </w:t>
      </w:r>
      <w:r w:rsidR="005805B7">
        <w:rPr>
          <w:rFonts w:ascii="Times New Roman" w:hAnsi="Times New Roman" w:cs="Times New Roman"/>
          <w:sz w:val="20"/>
          <w:szCs w:val="20"/>
        </w:rPr>
        <w:t xml:space="preserve">Adaptado da </w:t>
      </w:r>
      <w:r w:rsidRPr="0091638C">
        <w:rPr>
          <w:rFonts w:ascii="Times New Roman" w:hAnsi="Times New Roman" w:cs="Times New Roman"/>
          <w:sz w:val="20"/>
          <w:szCs w:val="20"/>
        </w:rPr>
        <w:t xml:space="preserve">LAFIS </w:t>
      </w:r>
      <w:r>
        <w:rPr>
          <w:rFonts w:ascii="Times New Roman" w:hAnsi="Times New Roman" w:cs="Times New Roman"/>
          <w:sz w:val="20"/>
          <w:szCs w:val="20"/>
        </w:rPr>
        <w:t>(</w:t>
      </w:r>
      <w:r w:rsidR="005805B7" w:rsidRPr="0091638C">
        <w:rPr>
          <w:rFonts w:ascii="Times New Roman" w:hAnsi="Times New Roman" w:cs="Times New Roman"/>
          <w:sz w:val="20"/>
          <w:szCs w:val="20"/>
        </w:rPr>
        <w:t>201</w:t>
      </w:r>
      <w:r w:rsidR="005805B7">
        <w:rPr>
          <w:rFonts w:ascii="Times New Roman" w:hAnsi="Times New Roman" w:cs="Times New Roman"/>
          <w:sz w:val="20"/>
          <w:szCs w:val="20"/>
        </w:rPr>
        <w:t>9</w:t>
      </w:r>
      <w:r>
        <w:rPr>
          <w:rFonts w:ascii="Times New Roman" w:hAnsi="Times New Roman" w:cs="Times New Roman"/>
          <w:sz w:val="20"/>
          <w:szCs w:val="20"/>
        </w:rPr>
        <w:t>)</w:t>
      </w:r>
    </w:p>
    <w:p w14:paraId="3E1D15F0" w14:textId="77777777" w:rsidR="00D32A10" w:rsidRDefault="00D32A10" w:rsidP="00D32A10">
      <w:pPr>
        <w:jc w:val="both"/>
        <w:rPr>
          <w:rFonts w:ascii="Times New Roman" w:hAnsi="Times New Roman" w:cs="Times New Roman"/>
          <w:sz w:val="24"/>
          <w:szCs w:val="24"/>
        </w:rPr>
      </w:pPr>
      <w:r>
        <w:rPr>
          <w:rFonts w:ascii="Times New Roman" w:hAnsi="Times New Roman" w:cs="Times New Roman"/>
          <w:sz w:val="24"/>
          <w:szCs w:val="24"/>
        </w:rPr>
        <w:t xml:space="preserve">A razão de concentração de ordem </w:t>
      </w:r>
      <w:r w:rsidRPr="005039CB">
        <w:rPr>
          <w:rFonts w:ascii="Times New Roman" w:hAnsi="Times New Roman" w:cs="Times New Roman"/>
          <w:i/>
          <w:sz w:val="24"/>
          <w:szCs w:val="24"/>
        </w:rPr>
        <w:t>k</w:t>
      </w:r>
      <w:r>
        <w:rPr>
          <w:rFonts w:ascii="Times New Roman" w:hAnsi="Times New Roman" w:cs="Times New Roman"/>
          <w:sz w:val="24"/>
          <w:szCs w:val="24"/>
        </w:rPr>
        <w:t xml:space="preserve"> é um índice positivo que fornece a parcela de mercado das </w:t>
      </w:r>
      <w:r>
        <w:rPr>
          <w:rFonts w:ascii="Times New Roman" w:hAnsi="Times New Roman" w:cs="Times New Roman"/>
          <w:i/>
          <w:sz w:val="24"/>
          <w:szCs w:val="24"/>
        </w:rPr>
        <w:t>k</w:t>
      </w:r>
      <w:r>
        <w:rPr>
          <w:rFonts w:ascii="Times New Roman" w:hAnsi="Times New Roman" w:cs="Times New Roman"/>
          <w:sz w:val="24"/>
          <w:szCs w:val="24"/>
        </w:rPr>
        <w:t xml:space="preserve"> maiores empresas da indústria (</w:t>
      </w:r>
      <w:r>
        <w:rPr>
          <w:rFonts w:ascii="Times New Roman" w:hAnsi="Times New Roman" w:cs="Times New Roman"/>
          <w:i/>
          <w:sz w:val="24"/>
          <w:szCs w:val="24"/>
        </w:rPr>
        <w:t xml:space="preserve">k = </w:t>
      </w:r>
      <w:r>
        <w:rPr>
          <w:rFonts w:ascii="Times New Roman" w:hAnsi="Times New Roman" w:cs="Times New Roman"/>
          <w:sz w:val="24"/>
          <w:szCs w:val="24"/>
        </w:rPr>
        <w:t>1, 2, ..., n). Então temos:</w:t>
      </w:r>
    </w:p>
    <w:p w14:paraId="7CDF7FCF" w14:textId="77777777" w:rsidR="00D32A10" w:rsidRPr="005039CB" w:rsidRDefault="00D32A10" w:rsidP="00D32A10">
      <w:pPr>
        <w:jc w:val="both"/>
        <w:rPr>
          <w:rFonts w:ascii="Times New Roman" w:hAnsi="Times New Roman" w:cs="Times New Roman"/>
          <w:sz w:val="24"/>
          <w:szCs w:val="24"/>
        </w:rPr>
      </w:pPr>
      <m:oMathPara>
        <m:oMath>
          <m:r>
            <m:rPr>
              <m:sty m:val="p"/>
            </m:rPr>
            <w:rPr>
              <w:rFonts w:ascii="Cambria Math" w:hAnsi="Cambria Math" w:cs="Times New Roman"/>
              <w:sz w:val="24"/>
              <w:szCs w:val="24"/>
            </w:rPr>
            <m:t>CR(</m:t>
          </m:r>
          <m:r>
            <w:rPr>
              <w:rFonts w:ascii="Cambria Math" w:hAnsi="Cambria Math" w:cs="Times New Roman"/>
              <w:sz w:val="24"/>
              <w:szCs w:val="24"/>
            </w:rPr>
            <m:t>k)=</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sSubSup>
            </m:e>
          </m:nary>
        </m:oMath>
      </m:oMathPara>
    </w:p>
    <w:p w14:paraId="2537306C" w14:textId="77777777" w:rsidR="00D32A10" w:rsidRPr="0058168A" w:rsidRDefault="00D32A10" w:rsidP="00D32A10">
      <w:pPr>
        <w:jc w:val="both"/>
        <w:rPr>
          <w:rFonts w:ascii="Times New Roman" w:hAnsi="Times New Roman" w:cs="Times New Roman"/>
          <w:sz w:val="24"/>
          <w:szCs w:val="24"/>
        </w:rPr>
      </w:pPr>
    </w:p>
    <w:p w14:paraId="51495B67" w14:textId="77777777" w:rsidR="00D32A10" w:rsidRDefault="00D32A10" w:rsidP="00D32A10">
      <w:pPr>
        <w:jc w:val="both"/>
        <w:rPr>
          <w:rFonts w:ascii="Times New Roman" w:hAnsi="Times New Roman" w:cs="Times New Roman"/>
          <w:sz w:val="24"/>
          <w:szCs w:val="24"/>
        </w:rPr>
      </w:pPr>
      <w:r>
        <w:rPr>
          <w:rFonts w:ascii="Times New Roman" w:hAnsi="Times New Roman" w:cs="Times New Roman"/>
          <w:sz w:val="24"/>
          <w:szCs w:val="24"/>
        </w:rPr>
        <w:t xml:space="preserve">É comum verificar nas literaturas o uso de </w:t>
      </w:r>
      <w:r>
        <w:rPr>
          <w:rFonts w:ascii="Times New Roman" w:hAnsi="Times New Roman" w:cs="Times New Roman"/>
          <w:i/>
          <w:sz w:val="24"/>
          <w:szCs w:val="24"/>
        </w:rPr>
        <w:t>k</w:t>
      </w:r>
      <w:r>
        <w:rPr>
          <w:rFonts w:ascii="Times New Roman" w:hAnsi="Times New Roman" w:cs="Times New Roman"/>
          <w:sz w:val="24"/>
          <w:szCs w:val="24"/>
        </w:rPr>
        <w:t xml:space="preserve"> = 4 ou </w:t>
      </w:r>
      <w:r>
        <w:rPr>
          <w:rFonts w:ascii="Times New Roman" w:hAnsi="Times New Roman" w:cs="Times New Roman"/>
          <w:i/>
          <w:sz w:val="24"/>
          <w:szCs w:val="24"/>
        </w:rPr>
        <w:t xml:space="preserve">k </w:t>
      </w:r>
      <w:r>
        <w:rPr>
          <w:rFonts w:ascii="Times New Roman" w:hAnsi="Times New Roman" w:cs="Times New Roman"/>
          <w:sz w:val="24"/>
          <w:szCs w:val="24"/>
        </w:rPr>
        <w:t xml:space="preserve">= 8, considerando apenas a participação das 4 ou 8 maiores empresas da indústria, tendo como razões de concentração o </w:t>
      </w:r>
      <w:proofErr w:type="gramStart"/>
      <w:r>
        <w:rPr>
          <w:rFonts w:ascii="Times New Roman" w:hAnsi="Times New Roman" w:cs="Times New Roman"/>
          <w:i/>
          <w:sz w:val="24"/>
          <w:szCs w:val="24"/>
        </w:rPr>
        <w:t>CR</w:t>
      </w:r>
      <w:r w:rsidRPr="005039CB">
        <w:rPr>
          <w:rFonts w:ascii="Times New Roman" w:hAnsi="Times New Roman" w:cs="Times New Roman"/>
          <w:sz w:val="24"/>
          <w:szCs w:val="24"/>
        </w:rPr>
        <w:t>(</w:t>
      </w:r>
      <w:proofErr w:type="gramEnd"/>
      <w:r>
        <w:rPr>
          <w:rFonts w:ascii="Times New Roman" w:hAnsi="Times New Roman" w:cs="Times New Roman"/>
          <w:sz w:val="24"/>
          <w:szCs w:val="24"/>
        </w:rPr>
        <w:t xml:space="preserve">4) e </w:t>
      </w:r>
      <w:r>
        <w:rPr>
          <w:rFonts w:ascii="Times New Roman" w:hAnsi="Times New Roman" w:cs="Times New Roman"/>
          <w:i/>
          <w:sz w:val="24"/>
          <w:szCs w:val="24"/>
        </w:rPr>
        <w:t>CR</w:t>
      </w:r>
      <w:r>
        <w:rPr>
          <w:rFonts w:ascii="Times New Roman" w:hAnsi="Times New Roman" w:cs="Times New Roman"/>
          <w:sz w:val="24"/>
          <w:szCs w:val="24"/>
        </w:rPr>
        <w:t xml:space="preserve">(8). </w:t>
      </w:r>
      <w:r w:rsidRPr="005039CB">
        <w:rPr>
          <w:rFonts w:ascii="Times New Roman" w:hAnsi="Times New Roman" w:cs="Times New Roman"/>
          <w:sz w:val="24"/>
          <w:szCs w:val="24"/>
        </w:rPr>
        <w:t>Na fórmula, Si é a participação das firmas presentes no mercado</w:t>
      </w:r>
      <w:r>
        <w:rPr>
          <w:rFonts w:ascii="Times New Roman" w:hAnsi="Times New Roman" w:cs="Times New Roman"/>
          <w:sz w:val="24"/>
          <w:szCs w:val="24"/>
        </w:rPr>
        <w:t xml:space="preserve">, </w:t>
      </w:r>
      <w:r>
        <w:rPr>
          <w:rFonts w:ascii="Times New Roman" w:hAnsi="Times New Roman" w:cs="Times New Roman"/>
          <w:i/>
          <w:sz w:val="24"/>
          <w:szCs w:val="24"/>
        </w:rPr>
        <w:t>k</w:t>
      </w:r>
      <w:r w:rsidRPr="005039CB">
        <w:rPr>
          <w:rFonts w:ascii="Times New Roman" w:hAnsi="Times New Roman" w:cs="Times New Roman"/>
          <w:sz w:val="24"/>
          <w:szCs w:val="24"/>
        </w:rPr>
        <w:t xml:space="preserve"> é de uma determinada indústria. </w:t>
      </w:r>
    </w:p>
    <w:p w14:paraId="064452CB" w14:textId="1091EB73" w:rsidR="00D32A10" w:rsidRDefault="00D32A10" w:rsidP="00D32A10">
      <w:pPr>
        <w:jc w:val="both"/>
        <w:rPr>
          <w:rFonts w:ascii="Times New Roman" w:hAnsi="Times New Roman" w:cs="Times New Roman"/>
          <w:sz w:val="24"/>
          <w:szCs w:val="24"/>
        </w:rPr>
      </w:pPr>
      <w:r>
        <w:rPr>
          <w:rFonts w:ascii="Times New Roman" w:hAnsi="Times New Roman" w:cs="Times New Roman"/>
          <w:sz w:val="24"/>
          <w:szCs w:val="24"/>
        </w:rPr>
        <w:t xml:space="preserve">Utilizando as informações de 2017 do ranking das montadoras </w:t>
      </w:r>
      <w:r w:rsidRPr="005039CB">
        <w:rPr>
          <w:rFonts w:ascii="Times New Roman" w:hAnsi="Times New Roman" w:cs="Times New Roman"/>
          <w:sz w:val="24"/>
          <w:szCs w:val="24"/>
        </w:rPr>
        <w:t>formad</w:t>
      </w:r>
      <w:r>
        <w:rPr>
          <w:rFonts w:ascii="Times New Roman" w:hAnsi="Times New Roman" w:cs="Times New Roman"/>
          <w:sz w:val="24"/>
          <w:szCs w:val="24"/>
        </w:rPr>
        <w:t>a</w:t>
      </w:r>
      <w:r w:rsidRPr="005039CB">
        <w:rPr>
          <w:rFonts w:ascii="Times New Roman" w:hAnsi="Times New Roman" w:cs="Times New Roman"/>
          <w:sz w:val="24"/>
          <w:szCs w:val="24"/>
        </w:rPr>
        <w:t xml:space="preserve"> por </w:t>
      </w:r>
      <w:r>
        <w:rPr>
          <w:rFonts w:ascii="Times New Roman" w:hAnsi="Times New Roman" w:cs="Times New Roman"/>
          <w:sz w:val="24"/>
          <w:szCs w:val="24"/>
        </w:rPr>
        <w:t xml:space="preserve">dez </w:t>
      </w:r>
      <w:r w:rsidRPr="005039CB">
        <w:rPr>
          <w:rFonts w:ascii="Times New Roman" w:hAnsi="Times New Roman" w:cs="Times New Roman"/>
          <w:sz w:val="24"/>
          <w:szCs w:val="24"/>
        </w:rPr>
        <w:t xml:space="preserve">empresas. </w:t>
      </w:r>
      <w:r>
        <w:rPr>
          <w:rFonts w:ascii="Times New Roman" w:hAnsi="Times New Roman" w:cs="Times New Roman"/>
          <w:sz w:val="24"/>
          <w:szCs w:val="24"/>
        </w:rPr>
        <w:t>A</w:t>
      </w:r>
      <w:r w:rsidRPr="005039CB">
        <w:rPr>
          <w:rFonts w:ascii="Times New Roman" w:hAnsi="Times New Roman" w:cs="Times New Roman"/>
          <w:sz w:val="24"/>
          <w:szCs w:val="24"/>
        </w:rPr>
        <w:t xml:space="preserve">s quatro maiores </w:t>
      </w:r>
      <w:r>
        <w:rPr>
          <w:rFonts w:ascii="Times New Roman" w:hAnsi="Times New Roman" w:cs="Times New Roman"/>
          <w:sz w:val="24"/>
          <w:szCs w:val="24"/>
        </w:rPr>
        <w:t>possuem os seguintes percentuais de participação, 17,6</w:t>
      </w:r>
      <w:r w:rsidRPr="005039CB">
        <w:rPr>
          <w:rFonts w:ascii="Times New Roman" w:hAnsi="Times New Roman" w:cs="Times New Roman"/>
          <w:sz w:val="24"/>
          <w:szCs w:val="24"/>
        </w:rPr>
        <w:t xml:space="preserve">%, </w:t>
      </w:r>
      <w:r>
        <w:rPr>
          <w:rFonts w:ascii="Times New Roman" w:hAnsi="Times New Roman" w:cs="Times New Roman"/>
          <w:sz w:val="24"/>
          <w:szCs w:val="24"/>
        </w:rPr>
        <w:t>17,5</w:t>
      </w:r>
      <w:r w:rsidRPr="005039CB">
        <w:rPr>
          <w:rFonts w:ascii="Times New Roman" w:hAnsi="Times New Roman" w:cs="Times New Roman"/>
          <w:sz w:val="24"/>
          <w:szCs w:val="24"/>
        </w:rPr>
        <w:t xml:space="preserve">%, </w:t>
      </w:r>
      <w:r>
        <w:rPr>
          <w:rFonts w:ascii="Times New Roman" w:hAnsi="Times New Roman" w:cs="Times New Roman"/>
          <w:sz w:val="24"/>
          <w:szCs w:val="24"/>
        </w:rPr>
        <w:t>14,9</w:t>
      </w:r>
      <w:r w:rsidRPr="005039CB">
        <w:rPr>
          <w:rFonts w:ascii="Times New Roman" w:hAnsi="Times New Roman" w:cs="Times New Roman"/>
          <w:sz w:val="24"/>
          <w:szCs w:val="24"/>
        </w:rPr>
        <w:t xml:space="preserve">%, </w:t>
      </w:r>
      <w:r>
        <w:rPr>
          <w:rFonts w:ascii="Times New Roman" w:hAnsi="Times New Roman" w:cs="Times New Roman"/>
          <w:sz w:val="24"/>
          <w:szCs w:val="24"/>
        </w:rPr>
        <w:t>9,3</w:t>
      </w:r>
      <w:r w:rsidRPr="005039CB">
        <w:rPr>
          <w:rFonts w:ascii="Times New Roman" w:hAnsi="Times New Roman" w:cs="Times New Roman"/>
          <w:sz w:val="24"/>
          <w:szCs w:val="24"/>
        </w:rPr>
        <w:t xml:space="preserve">%, e as </w:t>
      </w:r>
      <w:r>
        <w:rPr>
          <w:rFonts w:ascii="Times New Roman" w:hAnsi="Times New Roman" w:cs="Times New Roman"/>
          <w:sz w:val="24"/>
          <w:szCs w:val="24"/>
        </w:rPr>
        <w:t xml:space="preserve">demais </w:t>
      </w:r>
      <w:r w:rsidRPr="005039CB">
        <w:rPr>
          <w:rFonts w:ascii="Times New Roman" w:hAnsi="Times New Roman" w:cs="Times New Roman"/>
          <w:sz w:val="24"/>
          <w:szCs w:val="24"/>
        </w:rPr>
        <w:t xml:space="preserve">participam </w:t>
      </w:r>
      <w:r>
        <w:rPr>
          <w:rFonts w:ascii="Times New Roman" w:hAnsi="Times New Roman" w:cs="Times New Roman"/>
          <w:sz w:val="24"/>
          <w:szCs w:val="24"/>
        </w:rPr>
        <w:t>com</w:t>
      </w:r>
      <w:r w:rsidRPr="005039CB">
        <w:rPr>
          <w:rFonts w:ascii="Times New Roman" w:hAnsi="Times New Roman" w:cs="Times New Roman"/>
          <w:sz w:val="24"/>
          <w:szCs w:val="24"/>
        </w:rPr>
        <w:t xml:space="preserve"> </w:t>
      </w:r>
      <w:r>
        <w:rPr>
          <w:rFonts w:ascii="Times New Roman" w:hAnsi="Times New Roman" w:cs="Times New Roman"/>
          <w:sz w:val="24"/>
          <w:szCs w:val="24"/>
        </w:rPr>
        <w:t>9</w:t>
      </w:r>
      <w:r w:rsidRPr="005039CB">
        <w:rPr>
          <w:rFonts w:ascii="Times New Roman" w:hAnsi="Times New Roman" w:cs="Times New Roman"/>
          <w:sz w:val="24"/>
          <w:szCs w:val="24"/>
        </w:rPr>
        <w:t xml:space="preserve">% </w:t>
      </w:r>
      <w:r>
        <w:rPr>
          <w:rFonts w:ascii="Times New Roman" w:hAnsi="Times New Roman" w:cs="Times New Roman"/>
          <w:sz w:val="24"/>
          <w:szCs w:val="24"/>
        </w:rPr>
        <w:t xml:space="preserve">ou menos </w:t>
      </w:r>
      <w:r w:rsidRPr="005039CB">
        <w:rPr>
          <w:rFonts w:ascii="Times New Roman" w:hAnsi="Times New Roman" w:cs="Times New Roman"/>
          <w:sz w:val="24"/>
          <w:szCs w:val="24"/>
        </w:rPr>
        <w:t>cada uma, o índice C</w:t>
      </w:r>
      <w:r>
        <w:rPr>
          <w:rFonts w:ascii="Times New Roman" w:hAnsi="Times New Roman" w:cs="Times New Roman"/>
          <w:sz w:val="24"/>
          <w:szCs w:val="24"/>
        </w:rPr>
        <w:t>R</w:t>
      </w:r>
      <w:r w:rsidRPr="005039CB">
        <w:rPr>
          <w:rFonts w:ascii="Times New Roman" w:hAnsi="Times New Roman" w:cs="Times New Roman"/>
          <w:sz w:val="24"/>
          <w:szCs w:val="24"/>
        </w:rPr>
        <w:t xml:space="preserve">4 será </w:t>
      </w:r>
      <w:r>
        <w:rPr>
          <w:rFonts w:ascii="Times New Roman" w:hAnsi="Times New Roman" w:cs="Times New Roman"/>
          <w:sz w:val="24"/>
          <w:szCs w:val="24"/>
        </w:rPr>
        <w:t>59,30</w:t>
      </w:r>
      <w:r w:rsidR="00745713">
        <w:rPr>
          <w:rFonts w:ascii="Times New Roman" w:hAnsi="Times New Roman" w:cs="Times New Roman"/>
          <w:sz w:val="24"/>
          <w:szCs w:val="24"/>
        </w:rPr>
        <w:t>.</w:t>
      </w:r>
    </w:p>
    <w:p w14:paraId="0628D718" w14:textId="3453F03F" w:rsidR="00D32A10" w:rsidRDefault="00D32A10" w:rsidP="00D32A10">
      <w:pPr>
        <w:jc w:val="both"/>
        <w:rPr>
          <w:rFonts w:ascii="Times New Roman" w:hAnsi="Times New Roman" w:cs="Times New Roman"/>
          <w:sz w:val="24"/>
          <w:szCs w:val="24"/>
        </w:rPr>
      </w:pPr>
      <w:r w:rsidRPr="005039CB">
        <w:rPr>
          <w:rFonts w:ascii="Times New Roman" w:hAnsi="Times New Roman" w:cs="Times New Roman"/>
          <w:sz w:val="24"/>
          <w:szCs w:val="24"/>
        </w:rPr>
        <w:t xml:space="preserve">CR4 = </w:t>
      </w:r>
      <w:r w:rsidR="00A43E03">
        <w:rPr>
          <w:rFonts w:ascii="Times New Roman" w:hAnsi="Times New Roman" w:cs="Times New Roman"/>
          <w:sz w:val="24"/>
          <w:szCs w:val="24"/>
        </w:rPr>
        <w:t>17,6 +</w:t>
      </w:r>
      <w:r w:rsidR="00A43E03" w:rsidRPr="005039CB">
        <w:rPr>
          <w:rFonts w:ascii="Times New Roman" w:hAnsi="Times New Roman" w:cs="Times New Roman"/>
          <w:sz w:val="24"/>
          <w:szCs w:val="24"/>
        </w:rPr>
        <w:t xml:space="preserve"> </w:t>
      </w:r>
      <w:r w:rsidR="00A43E03">
        <w:rPr>
          <w:rFonts w:ascii="Times New Roman" w:hAnsi="Times New Roman" w:cs="Times New Roman"/>
          <w:sz w:val="24"/>
          <w:szCs w:val="24"/>
        </w:rPr>
        <w:t>17,5 +</w:t>
      </w:r>
      <w:r w:rsidR="00A43E03" w:rsidRPr="005039CB">
        <w:rPr>
          <w:rFonts w:ascii="Times New Roman" w:hAnsi="Times New Roman" w:cs="Times New Roman"/>
          <w:sz w:val="24"/>
          <w:szCs w:val="24"/>
        </w:rPr>
        <w:t xml:space="preserve"> </w:t>
      </w:r>
      <w:r w:rsidR="00A43E03">
        <w:rPr>
          <w:rFonts w:ascii="Times New Roman" w:hAnsi="Times New Roman" w:cs="Times New Roman"/>
          <w:sz w:val="24"/>
          <w:szCs w:val="24"/>
        </w:rPr>
        <w:t>14,9 +</w:t>
      </w:r>
      <w:r w:rsidR="00A43E03" w:rsidRPr="005039CB">
        <w:rPr>
          <w:rFonts w:ascii="Times New Roman" w:hAnsi="Times New Roman" w:cs="Times New Roman"/>
          <w:sz w:val="24"/>
          <w:szCs w:val="24"/>
        </w:rPr>
        <w:t xml:space="preserve"> </w:t>
      </w:r>
      <w:r w:rsidR="00A43E03">
        <w:rPr>
          <w:rFonts w:ascii="Times New Roman" w:hAnsi="Times New Roman" w:cs="Times New Roman"/>
          <w:sz w:val="24"/>
          <w:szCs w:val="24"/>
        </w:rPr>
        <w:t>9,3</w:t>
      </w:r>
      <w:r w:rsidRPr="005039CB">
        <w:rPr>
          <w:rFonts w:ascii="Times New Roman" w:hAnsi="Times New Roman" w:cs="Times New Roman"/>
          <w:sz w:val="24"/>
          <w:szCs w:val="24"/>
        </w:rPr>
        <w:t xml:space="preserve">= </w:t>
      </w:r>
      <w:r w:rsidRPr="005039CB">
        <w:rPr>
          <w:rFonts w:ascii="Times New Roman" w:hAnsi="Times New Roman" w:cs="Times New Roman"/>
          <w:b/>
          <w:sz w:val="24"/>
          <w:szCs w:val="24"/>
        </w:rPr>
        <w:t>5</w:t>
      </w:r>
      <w:r>
        <w:rPr>
          <w:rFonts w:ascii="Times New Roman" w:hAnsi="Times New Roman" w:cs="Times New Roman"/>
          <w:b/>
          <w:sz w:val="24"/>
          <w:szCs w:val="24"/>
        </w:rPr>
        <w:t>9</w:t>
      </w:r>
      <w:r w:rsidRPr="005039CB">
        <w:rPr>
          <w:rFonts w:ascii="Times New Roman" w:hAnsi="Times New Roman" w:cs="Times New Roman"/>
          <w:b/>
          <w:sz w:val="24"/>
          <w:szCs w:val="24"/>
        </w:rPr>
        <w:t>,</w:t>
      </w:r>
      <w:r>
        <w:rPr>
          <w:rFonts w:ascii="Times New Roman" w:hAnsi="Times New Roman" w:cs="Times New Roman"/>
          <w:b/>
          <w:sz w:val="24"/>
          <w:szCs w:val="24"/>
        </w:rPr>
        <w:t>3</w:t>
      </w:r>
      <w:r w:rsidRPr="005039CB">
        <w:rPr>
          <w:rFonts w:ascii="Times New Roman" w:hAnsi="Times New Roman" w:cs="Times New Roman"/>
          <w:b/>
          <w:sz w:val="24"/>
          <w:szCs w:val="24"/>
        </w:rPr>
        <w:t>0</w:t>
      </w:r>
      <w:r>
        <w:rPr>
          <w:rFonts w:ascii="Times New Roman" w:hAnsi="Times New Roman" w:cs="Times New Roman"/>
          <w:sz w:val="24"/>
          <w:szCs w:val="24"/>
        </w:rPr>
        <w:t xml:space="preserve"> (</w:t>
      </w:r>
      <w:r w:rsidR="00A43E03">
        <w:rPr>
          <w:rFonts w:ascii="Times New Roman" w:hAnsi="Times New Roman" w:cs="Times New Roman"/>
          <w:sz w:val="24"/>
          <w:szCs w:val="24"/>
        </w:rPr>
        <w:t xml:space="preserve">concentração </w:t>
      </w:r>
      <w:r>
        <w:rPr>
          <w:rFonts w:ascii="Times New Roman" w:hAnsi="Times New Roman" w:cs="Times New Roman"/>
          <w:sz w:val="24"/>
          <w:szCs w:val="24"/>
        </w:rPr>
        <w:t>moderada)</w:t>
      </w:r>
    </w:p>
    <w:p w14:paraId="220D65A4" w14:textId="77777777" w:rsidR="00A43E03" w:rsidRPr="005039CB" w:rsidRDefault="00A43E03" w:rsidP="00A43E03">
      <w:pPr>
        <w:spacing w:line="360" w:lineRule="auto"/>
        <w:jc w:val="both"/>
        <w:rPr>
          <w:rFonts w:ascii="Times New Roman" w:hAnsi="Times New Roman" w:cs="Times New Roman"/>
          <w:sz w:val="24"/>
          <w:szCs w:val="24"/>
        </w:rPr>
      </w:pPr>
      <w:r w:rsidRPr="0058168A">
        <w:rPr>
          <w:rFonts w:ascii="Times New Roman" w:hAnsi="Times New Roman" w:cs="Times New Roman"/>
          <w:sz w:val="24"/>
          <w:szCs w:val="24"/>
        </w:rPr>
        <w:t xml:space="preserve">Utilizando o índice de </w:t>
      </w:r>
      <w:proofErr w:type="spellStart"/>
      <w:r w:rsidRPr="00EE3943">
        <w:rPr>
          <w:rFonts w:ascii="Times New Roman" w:hAnsi="Times New Roman" w:cs="Times New Roman"/>
          <w:i/>
          <w:sz w:val="24"/>
          <w:szCs w:val="24"/>
        </w:rPr>
        <w:t>Hirschman-Herfindahl</w:t>
      </w:r>
      <w:proofErr w:type="spellEnd"/>
      <w:r w:rsidRPr="0058168A">
        <w:rPr>
          <w:rFonts w:ascii="Times New Roman" w:hAnsi="Times New Roman" w:cs="Times New Roman"/>
          <w:sz w:val="24"/>
          <w:szCs w:val="24"/>
        </w:rPr>
        <w:t xml:space="preserve"> (HHI), calculado pela soma dos quadrados das parcelas de mercado de cada empresa, é pos</w:t>
      </w:r>
      <w:r w:rsidRPr="005039CB">
        <w:rPr>
          <w:rFonts w:ascii="Times New Roman" w:hAnsi="Times New Roman" w:cs="Times New Roman"/>
          <w:sz w:val="24"/>
          <w:szCs w:val="24"/>
        </w:rPr>
        <w:t xml:space="preserve">sível encontrar o grau de concentração do setor no Brasil dado da seguinte forma: </w:t>
      </w:r>
    </w:p>
    <w:p w14:paraId="7700FB59" w14:textId="77777777" w:rsidR="00A43E03" w:rsidRPr="0058168A" w:rsidRDefault="00A43E03" w:rsidP="00A43E03">
      <w:pPr>
        <w:pStyle w:val="PargrafodaLista"/>
        <w:ind w:left="0"/>
        <w:jc w:val="both"/>
        <w:rPr>
          <w:rFonts w:ascii="Times New Roman" w:hAnsi="Times New Roman" w:cs="Times New Roman"/>
          <w:sz w:val="24"/>
          <w:szCs w:val="24"/>
        </w:rPr>
      </w:pPr>
      <m:oMathPara>
        <m:oMathParaPr>
          <m:jc m:val="center"/>
        </m:oMathParaPr>
        <m:oMath>
          <m:r>
            <m:rPr>
              <m:sty m:val="p"/>
            </m:rPr>
            <w:rPr>
              <w:rFonts w:ascii="Cambria Math" w:hAnsi="Cambria Math" w:cs="Times New Roman"/>
              <w:sz w:val="24"/>
              <w:szCs w:val="24"/>
            </w:rPr>
            <m:t>HHI</m:t>
          </m:r>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i</m:t>
                  </m:r>
                </m:sub>
                <m:sup>
                  <m:r>
                    <w:rPr>
                      <w:rFonts w:ascii="Cambria Math" w:hAnsi="Cambria Math" w:cs="Times New Roman"/>
                      <w:sz w:val="24"/>
                      <w:szCs w:val="24"/>
                    </w:rPr>
                    <m:t>2</m:t>
                  </m:r>
                </m:sup>
              </m:sSubSup>
            </m:e>
          </m:nary>
        </m:oMath>
      </m:oMathPara>
    </w:p>
    <w:p w14:paraId="7BB77D10" w14:textId="77777777" w:rsidR="00A43E03" w:rsidRPr="0091638C" w:rsidRDefault="00A43E03" w:rsidP="00A43E03">
      <w:pPr>
        <w:spacing w:line="240" w:lineRule="auto"/>
        <w:jc w:val="center"/>
        <w:rPr>
          <w:rFonts w:ascii="Times New Roman" w:hAnsi="Times New Roman" w:cs="Times New Roman"/>
          <w:sz w:val="20"/>
          <w:szCs w:val="20"/>
        </w:rPr>
      </w:pPr>
    </w:p>
    <w:p w14:paraId="4945D934" w14:textId="77777777" w:rsidR="00A43E03" w:rsidRDefault="00A43E03" w:rsidP="00A43E03">
      <w:pPr>
        <w:jc w:val="both"/>
        <w:rPr>
          <w:rFonts w:ascii="Times New Roman" w:hAnsi="Times New Roman" w:cs="Times New Roman"/>
          <w:sz w:val="24"/>
          <w:szCs w:val="24"/>
        </w:rPr>
      </w:pPr>
      <w:r w:rsidRPr="005039CB">
        <w:rPr>
          <w:rFonts w:ascii="Times New Roman" w:hAnsi="Times New Roman" w:cs="Times New Roman"/>
          <w:sz w:val="24"/>
          <w:szCs w:val="24"/>
        </w:rPr>
        <w:t xml:space="preserve">Na fórmula, n é o número de firmas participantes do mercado em questão; Si, a participação de cada firma no mercado; e i, um tipo de firma num dado mercado. Ao contrário da relação CR, o Índice HHI leva em conta o tamanho relativo das empresas ao elevar a parcela de participação de cada uma delas ao quadrado. </w:t>
      </w:r>
    </w:p>
    <w:p w14:paraId="17AA8C9D" w14:textId="5CB46181" w:rsidR="00A43E03" w:rsidRDefault="00A43E03" w:rsidP="00A43E03">
      <w:pPr>
        <w:jc w:val="both"/>
        <w:rPr>
          <w:rFonts w:ascii="Times New Roman" w:hAnsi="Times New Roman" w:cs="Times New Roman"/>
          <w:sz w:val="24"/>
          <w:szCs w:val="24"/>
        </w:rPr>
      </w:pPr>
      <w:r>
        <w:rPr>
          <w:rFonts w:ascii="Times New Roman" w:hAnsi="Times New Roman" w:cs="Times New Roman"/>
          <w:sz w:val="24"/>
          <w:szCs w:val="24"/>
        </w:rPr>
        <w:t>N</w:t>
      </w:r>
      <w:r w:rsidRPr="005039CB">
        <w:rPr>
          <w:rFonts w:ascii="Times New Roman" w:hAnsi="Times New Roman" w:cs="Times New Roman"/>
          <w:sz w:val="24"/>
          <w:szCs w:val="24"/>
        </w:rPr>
        <w:t xml:space="preserve">ovamente, </w:t>
      </w:r>
      <w:r>
        <w:rPr>
          <w:rFonts w:ascii="Times New Roman" w:hAnsi="Times New Roman" w:cs="Times New Roman"/>
          <w:sz w:val="24"/>
          <w:szCs w:val="24"/>
        </w:rPr>
        <w:t>utilizando o ranking das principais montadoras brasileiras, nu</w:t>
      </w:r>
      <w:r w:rsidRPr="005039CB">
        <w:rPr>
          <w:rFonts w:ascii="Times New Roman" w:hAnsi="Times New Roman" w:cs="Times New Roman"/>
          <w:sz w:val="24"/>
          <w:szCs w:val="24"/>
        </w:rPr>
        <w:t xml:space="preserve">m mercado dividido por </w:t>
      </w:r>
      <w:r>
        <w:rPr>
          <w:rFonts w:ascii="Times New Roman" w:hAnsi="Times New Roman" w:cs="Times New Roman"/>
          <w:sz w:val="24"/>
          <w:szCs w:val="24"/>
        </w:rPr>
        <w:t>dez e</w:t>
      </w:r>
      <w:r w:rsidRPr="005039CB">
        <w:rPr>
          <w:rFonts w:ascii="Times New Roman" w:hAnsi="Times New Roman" w:cs="Times New Roman"/>
          <w:sz w:val="24"/>
          <w:szCs w:val="24"/>
        </w:rPr>
        <w:t xml:space="preserve">mpresas, sendo as quatro maiores detentoras de fatias de </w:t>
      </w:r>
      <w:r>
        <w:rPr>
          <w:rFonts w:ascii="Times New Roman" w:hAnsi="Times New Roman" w:cs="Times New Roman"/>
          <w:sz w:val="24"/>
          <w:szCs w:val="24"/>
        </w:rPr>
        <w:t>17,6</w:t>
      </w:r>
      <w:r w:rsidRPr="005039CB">
        <w:rPr>
          <w:rFonts w:ascii="Times New Roman" w:hAnsi="Times New Roman" w:cs="Times New Roman"/>
          <w:sz w:val="24"/>
          <w:szCs w:val="24"/>
        </w:rPr>
        <w:t xml:space="preserve">%, </w:t>
      </w:r>
      <w:r>
        <w:rPr>
          <w:rFonts w:ascii="Times New Roman" w:hAnsi="Times New Roman" w:cs="Times New Roman"/>
          <w:sz w:val="24"/>
          <w:szCs w:val="24"/>
        </w:rPr>
        <w:t>17,5</w:t>
      </w:r>
      <w:r w:rsidRPr="005039CB">
        <w:rPr>
          <w:rFonts w:ascii="Times New Roman" w:hAnsi="Times New Roman" w:cs="Times New Roman"/>
          <w:sz w:val="24"/>
          <w:szCs w:val="24"/>
        </w:rPr>
        <w:t xml:space="preserve">%, </w:t>
      </w:r>
      <w:r>
        <w:rPr>
          <w:rFonts w:ascii="Times New Roman" w:hAnsi="Times New Roman" w:cs="Times New Roman"/>
          <w:sz w:val="24"/>
          <w:szCs w:val="24"/>
        </w:rPr>
        <w:t>14,9</w:t>
      </w:r>
      <w:r w:rsidRPr="005039CB">
        <w:rPr>
          <w:rFonts w:ascii="Times New Roman" w:hAnsi="Times New Roman" w:cs="Times New Roman"/>
          <w:sz w:val="24"/>
          <w:szCs w:val="24"/>
        </w:rPr>
        <w:t xml:space="preserve">%, </w:t>
      </w:r>
      <w:r>
        <w:rPr>
          <w:rFonts w:ascii="Times New Roman" w:hAnsi="Times New Roman" w:cs="Times New Roman"/>
          <w:sz w:val="24"/>
          <w:szCs w:val="24"/>
        </w:rPr>
        <w:t>9,3</w:t>
      </w:r>
      <w:r w:rsidRPr="005039CB">
        <w:rPr>
          <w:rFonts w:ascii="Times New Roman" w:hAnsi="Times New Roman" w:cs="Times New Roman"/>
          <w:sz w:val="24"/>
          <w:szCs w:val="24"/>
        </w:rPr>
        <w:t>%</w:t>
      </w:r>
      <w:r w:rsidRPr="001B3140">
        <w:rPr>
          <w:rFonts w:ascii="Times New Roman" w:hAnsi="Times New Roman" w:cs="Times New Roman"/>
          <w:sz w:val="24"/>
          <w:szCs w:val="24"/>
        </w:rPr>
        <w:t xml:space="preserve">, </w:t>
      </w:r>
      <w:r w:rsidRPr="005039CB">
        <w:rPr>
          <w:rFonts w:ascii="Times New Roman" w:hAnsi="Times New Roman" w:cs="Times New Roman"/>
          <w:sz w:val="24"/>
          <w:szCs w:val="24"/>
        </w:rPr>
        <w:t xml:space="preserve">e as </w:t>
      </w:r>
      <w:r>
        <w:rPr>
          <w:rFonts w:ascii="Times New Roman" w:hAnsi="Times New Roman" w:cs="Times New Roman"/>
          <w:sz w:val="24"/>
          <w:szCs w:val="24"/>
        </w:rPr>
        <w:t>demais</w:t>
      </w:r>
      <w:r w:rsidRPr="005039CB">
        <w:rPr>
          <w:rFonts w:ascii="Times New Roman" w:hAnsi="Times New Roman" w:cs="Times New Roman"/>
          <w:sz w:val="24"/>
          <w:szCs w:val="24"/>
        </w:rPr>
        <w:t xml:space="preserve"> responsáveis por </w:t>
      </w:r>
      <w:r>
        <w:rPr>
          <w:rFonts w:ascii="Times New Roman" w:hAnsi="Times New Roman" w:cs="Times New Roman"/>
          <w:sz w:val="24"/>
          <w:szCs w:val="24"/>
        </w:rPr>
        <w:t>9</w:t>
      </w:r>
      <w:r w:rsidRPr="005039CB">
        <w:rPr>
          <w:rFonts w:ascii="Times New Roman" w:hAnsi="Times New Roman" w:cs="Times New Roman"/>
          <w:sz w:val="24"/>
          <w:szCs w:val="24"/>
        </w:rPr>
        <w:t xml:space="preserve">% </w:t>
      </w:r>
      <w:r>
        <w:rPr>
          <w:rFonts w:ascii="Times New Roman" w:hAnsi="Times New Roman" w:cs="Times New Roman"/>
          <w:sz w:val="24"/>
          <w:szCs w:val="24"/>
        </w:rPr>
        <w:t xml:space="preserve">ou menos </w:t>
      </w:r>
      <w:r w:rsidRPr="005039CB">
        <w:rPr>
          <w:rFonts w:ascii="Times New Roman" w:hAnsi="Times New Roman" w:cs="Times New Roman"/>
          <w:sz w:val="24"/>
          <w:szCs w:val="24"/>
        </w:rPr>
        <w:t>cada uma. Diante desse cenário, o cálculo seria assim realizado:</w:t>
      </w:r>
    </w:p>
    <w:p w14:paraId="04E12C05" w14:textId="214ED6E2" w:rsidR="00A43E03" w:rsidRDefault="00A43E03" w:rsidP="00A43E03">
      <w:pPr>
        <w:jc w:val="both"/>
        <w:rPr>
          <w:rFonts w:ascii="Times New Roman" w:hAnsi="Times New Roman" w:cs="Times New Roman"/>
          <w:sz w:val="24"/>
          <w:szCs w:val="24"/>
        </w:rPr>
      </w:pPr>
      <w:r w:rsidRPr="005039CB">
        <w:rPr>
          <w:rFonts w:ascii="Times New Roman" w:hAnsi="Times New Roman" w:cs="Times New Roman"/>
          <w:sz w:val="24"/>
          <w:szCs w:val="24"/>
        </w:rPr>
        <w:t>HHI = (</w:t>
      </w:r>
      <w:r>
        <w:rPr>
          <w:rFonts w:ascii="Times New Roman" w:hAnsi="Times New Roman" w:cs="Times New Roman"/>
          <w:sz w:val="24"/>
          <w:szCs w:val="24"/>
        </w:rPr>
        <w:t>17,6</w:t>
      </w:r>
      <w:r w:rsidRPr="005039CB">
        <w:rPr>
          <w:rFonts w:ascii="Times New Roman" w:hAnsi="Times New Roman" w:cs="Times New Roman"/>
          <w:sz w:val="24"/>
          <w:szCs w:val="24"/>
        </w:rPr>
        <w:t>)</w:t>
      </w:r>
      <w:r w:rsidRPr="005039CB">
        <w:rPr>
          <w:rFonts w:ascii="Times New Roman" w:hAnsi="Times New Roman" w:cs="Times New Roman"/>
          <w:sz w:val="24"/>
          <w:szCs w:val="24"/>
          <w:vertAlign w:val="superscript"/>
        </w:rPr>
        <w:t>2</w:t>
      </w:r>
      <w:r w:rsidRPr="005039CB">
        <w:rPr>
          <w:rFonts w:ascii="Times New Roman" w:hAnsi="Times New Roman" w:cs="Times New Roman"/>
          <w:sz w:val="24"/>
          <w:szCs w:val="24"/>
        </w:rPr>
        <w:t xml:space="preserve"> + (</w:t>
      </w:r>
      <w:r>
        <w:rPr>
          <w:rFonts w:ascii="Times New Roman" w:hAnsi="Times New Roman" w:cs="Times New Roman"/>
          <w:sz w:val="24"/>
          <w:szCs w:val="24"/>
        </w:rPr>
        <w:t>17,5</w:t>
      </w:r>
      <w:r w:rsidRPr="005039CB">
        <w:rPr>
          <w:rFonts w:ascii="Times New Roman" w:hAnsi="Times New Roman" w:cs="Times New Roman"/>
          <w:sz w:val="24"/>
          <w:szCs w:val="24"/>
        </w:rPr>
        <w:t>)</w:t>
      </w:r>
      <w:r w:rsidRPr="005039CB">
        <w:rPr>
          <w:rFonts w:ascii="Times New Roman" w:hAnsi="Times New Roman" w:cs="Times New Roman"/>
          <w:sz w:val="24"/>
          <w:szCs w:val="24"/>
          <w:vertAlign w:val="superscript"/>
        </w:rPr>
        <w:t>2</w:t>
      </w:r>
      <w:r w:rsidRPr="005039CB">
        <w:rPr>
          <w:rFonts w:ascii="Times New Roman" w:hAnsi="Times New Roman" w:cs="Times New Roman"/>
          <w:sz w:val="24"/>
          <w:szCs w:val="24"/>
        </w:rPr>
        <w:t xml:space="preserve"> + (</w:t>
      </w:r>
      <w:r>
        <w:rPr>
          <w:rFonts w:ascii="Times New Roman" w:hAnsi="Times New Roman" w:cs="Times New Roman"/>
          <w:sz w:val="24"/>
          <w:szCs w:val="24"/>
        </w:rPr>
        <w:t>14,9</w:t>
      </w:r>
      <w:r w:rsidRPr="005039CB">
        <w:rPr>
          <w:rFonts w:ascii="Times New Roman" w:hAnsi="Times New Roman" w:cs="Times New Roman"/>
          <w:sz w:val="24"/>
          <w:szCs w:val="24"/>
        </w:rPr>
        <w:t>)</w:t>
      </w:r>
      <w:r w:rsidRPr="005039CB">
        <w:rPr>
          <w:rFonts w:ascii="Times New Roman" w:hAnsi="Times New Roman" w:cs="Times New Roman"/>
          <w:sz w:val="24"/>
          <w:szCs w:val="24"/>
          <w:vertAlign w:val="superscript"/>
        </w:rPr>
        <w:t>2</w:t>
      </w:r>
      <w:r w:rsidRPr="005039CB">
        <w:rPr>
          <w:rFonts w:ascii="Times New Roman" w:hAnsi="Times New Roman" w:cs="Times New Roman"/>
          <w:sz w:val="24"/>
          <w:szCs w:val="24"/>
        </w:rPr>
        <w:t xml:space="preserve"> + (</w:t>
      </w:r>
      <w:r>
        <w:rPr>
          <w:rFonts w:ascii="Times New Roman" w:hAnsi="Times New Roman" w:cs="Times New Roman"/>
          <w:sz w:val="24"/>
          <w:szCs w:val="24"/>
        </w:rPr>
        <w:t>9,3</w:t>
      </w:r>
      <w:r w:rsidRPr="005039CB">
        <w:rPr>
          <w:rFonts w:ascii="Times New Roman" w:hAnsi="Times New Roman" w:cs="Times New Roman"/>
          <w:sz w:val="24"/>
          <w:szCs w:val="24"/>
        </w:rPr>
        <w:t>)</w:t>
      </w:r>
      <w:r w:rsidRPr="005039CB">
        <w:rPr>
          <w:rFonts w:ascii="Times New Roman" w:hAnsi="Times New Roman" w:cs="Times New Roman"/>
          <w:sz w:val="24"/>
          <w:szCs w:val="24"/>
          <w:vertAlign w:val="superscript"/>
        </w:rPr>
        <w:t>2</w:t>
      </w:r>
      <w:r w:rsidRPr="005039CB">
        <w:rPr>
          <w:rFonts w:ascii="Times New Roman" w:hAnsi="Times New Roman" w:cs="Times New Roman"/>
          <w:sz w:val="24"/>
          <w:szCs w:val="24"/>
        </w:rPr>
        <w:t xml:space="preserve"> </w:t>
      </w:r>
      <w:r w:rsidRPr="0097132B">
        <w:rPr>
          <w:rFonts w:ascii="Times New Roman" w:hAnsi="Times New Roman" w:cs="Times New Roman"/>
          <w:sz w:val="24"/>
          <w:szCs w:val="24"/>
        </w:rPr>
        <w:t>(</w:t>
      </w:r>
      <w:r>
        <w:rPr>
          <w:rFonts w:ascii="Times New Roman" w:hAnsi="Times New Roman" w:cs="Times New Roman"/>
          <w:sz w:val="24"/>
          <w:szCs w:val="24"/>
        </w:rPr>
        <w:t>9</w:t>
      </w:r>
      <w:r w:rsidRPr="0097132B">
        <w:rPr>
          <w:rFonts w:ascii="Times New Roman" w:hAnsi="Times New Roman" w:cs="Times New Roman"/>
          <w:sz w:val="24"/>
          <w:szCs w:val="24"/>
        </w:rPr>
        <w:t>,</w:t>
      </w:r>
      <w:r>
        <w:rPr>
          <w:rFonts w:ascii="Times New Roman" w:hAnsi="Times New Roman" w:cs="Times New Roman"/>
          <w:sz w:val="24"/>
          <w:szCs w:val="24"/>
        </w:rPr>
        <w:t>2</w:t>
      </w:r>
      <w:r w:rsidRPr="0097132B">
        <w:rPr>
          <w:rFonts w:ascii="Times New Roman" w:hAnsi="Times New Roman" w:cs="Times New Roman"/>
          <w:sz w:val="24"/>
          <w:szCs w:val="24"/>
        </w:rPr>
        <w:t>)</w:t>
      </w:r>
      <w:r w:rsidRPr="001B3140">
        <w:rPr>
          <w:rFonts w:ascii="Times New Roman" w:hAnsi="Times New Roman" w:cs="Times New Roman"/>
          <w:sz w:val="24"/>
          <w:szCs w:val="24"/>
          <w:vertAlign w:val="superscript"/>
        </w:rPr>
        <w:t>2</w:t>
      </w:r>
      <w:r w:rsidRPr="001B3140">
        <w:rPr>
          <w:rFonts w:ascii="Times New Roman" w:hAnsi="Times New Roman" w:cs="Times New Roman"/>
          <w:sz w:val="24"/>
          <w:szCs w:val="24"/>
        </w:rPr>
        <w:t xml:space="preserve"> </w:t>
      </w:r>
      <w:r w:rsidRPr="0097132B">
        <w:rPr>
          <w:rFonts w:ascii="Times New Roman" w:hAnsi="Times New Roman" w:cs="Times New Roman"/>
          <w:sz w:val="24"/>
          <w:szCs w:val="24"/>
        </w:rPr>
        <w:t>+ (</w:t>
      </w:r>
      <w:r>
        <w:rPr>
          <w:rFonts w:ascii="Times New Roman" w:hAnsi="Times New Roman" w:cs="Times New Roman"/>
          <w:sz w:val="24"/>
          <w:szCs w:val="24"/>
        </w:rPr>
        <w:t>8</w:t>
      </w:r>
      <w:r w:rsidRPr="0097132B">
        <w:rPr>
          <w:rFonts w:ascii="Times New Roman" w:hAnsi="Times New Roman" w:cs="Times New Roman"/>
          <w:sz w:val="24"/>
          <w:szCs w:val="24"/>
        </w:rPr>
        <w:t>,</w:t>
      </w:r>
      <w:r>
        <w:rPr>
          <w:rFonts w:ascii="Times New Roman" w:hAnsi="Times New Roman" w:cs="Times New Roman"/>
          <w:sz w:val="24"/>
          <w:szCs w:val="24"/>
        </w:rPr>
        <w:t>7</w:t>
      </w:r>
      <w:r w:rsidRPr="0097132B">
        <w:rPr>
          <w:rFonts w:ascii="Times New Roman" w:hAnsi="Times New Roman" w:cs="Times New Roman"/>
          <w:sz w:val="24"/>
          <w:szCs w:val="24"/>
        </w:rPr>
        <w:t>)</w:t>
      </w:r>
      <w:r w:rsidRPr="001B3140">
        <w:rPr>
          <w:rFonts w:ascii="Times New Roman" w:hAnsi="Times New Roman" w:cs="Times New Roman"/>
          <w:sz w:val="24"/>
          <w:szCs w:val="24"/>
          <w:vertAlign w:val="superscript"/>
        </w:rPr>
        <w:t>2</w:t>
      </w:r>
      <w:r w:rsidRPr="001B3140">
        <w:rPr>
          <w:rFonts w:ascii="Times New Roman" w:hAnsi="Times New Roman" w:cs="Times New Roman"/>
          <w:sz w:val="24"/>
          <w:szCs w:val="24"/>
        </w:rPr>
        <w:t xml:space="preserve"> </w:t>
      </w:r>
      <w:r w:rsidRPr="0097132B">
        <w:rPr>
          <w:rFonts w:ascii="Times New Roman" w:hAnsi="Times New Roman" w:cs="Times New Roman"/>
          <w:sz w:val="24"/>
          <w:szCs w:val="24"/>
        </w:rPr>
        <w:t>+ (</w:t>
      </w:r>
      <w:r>
        <w:rPr>
          <w:rFonts w:ascii="Times New Roman" w:hAnsi="Times New Roman" w:cs="Times New Roman"/>
          <w:sz w:val="24"/>
          <w:szCs w:val="24"/>
        </w:rPr>
        <w:t>8</w:t>
      </w:r>
      <w:r w:rsidRPr="0097132B">
        <w:rPr>
          <w:rFonts w:ascii="Times New Roman" w:hAnsi="Times New Roman" w:cs="Times New Roman"/>
          <w:sz w:val="24"/>
          <w:szCs w:val="24"/>
        </w:rPr>
        <w:t>,</w:t>
      </w:r>
      <w:r>
        <w:rPr>
          <w:rFonts w:ascii="Times New Roman" w:hAnsi="Times New Roman" w:cs="Times New Roman"/>
          <w:sz w:val="24"/>
          <w:szCs w:val="24"/>
        </w:rPr>
        <w:t>1</w:t>
      </w:r>
      <w:r w:rsidRPr="0097132B">
        <w:rPr>
          <w:rFonts w:ascii="Times New Roman" w:hAnsi="Times New Roman" w:cs="Times New Roman"/>
          <w:sz w:val="24"/>
          <w:szCs w:val="24"/>
        </w:rPr>
        <w:t>)</w:t>
      </w:r>
      <w:r w:rsidRPr="001B3140">
        <w:rPr>
          <w:rFonts w:ascii="Times New Roman" w:hAnsi="Times New Roman" w:cs="Times New Roman"/>
          <w:sz w:val="24"/>
          <w:szCs w:val="24"/>
          <w:vertAlign w:val="superscript"/>
        </w:rPr>
        <w:t>2</w:t>
      </w:r>
      <w:r w:rsidRPr="0097132B">
        <w:rPr>
          <w:rFonts w:ascii="Times New Roman" w:hAnsi="Times New Roman" w:cs="Times New Roman"/>
          <w:sz w:val="24"/>
          <w:szCs w:val="24"/>
        </w:rPr>
        <w:t xml:space="preserve"> + (</w:t>
      </w:r>
      <w:r>
        <w:rPr>
          <w:rFonts w:ascii="Times New Roman" w:hAnsi="Times New Roman" w:cs="Times New Roman"/>
          <w:sz w:val="24"/>
          <w:szCs w:val="24"/>
        </w:rPr>
        <w:t>6</w:t>
      </w:r>
      <w:r w:rsidRPr="0097132B">
        <w:rPr>
          <w:rFonts w:ascii="Times New Roman" w:hAnsi="Times New Roman" w:cs="Times New Roman"/>
          <w:sz w:val="24"/>
          <w:szCs w:val="24"/>
        </w:rPr>
        <w:t>,</w:t>
      </w:r>
      <w:r>
        <w:rPr>
          <w:rFonts w:ascii="Times New Roman" w:hAnsi="Times New Roman" w:cs="Times New Roman"/>
          <w:sz w:val="24"/>
          <w:szCs w:val="24"/>
        </w:rPr>
        <w:t>0</w:t>
      </w:r>
      <w:r w:rsidRPr="0097132B">
        <w:rPr>
          <w:rFonts w:ascii="Times New Roman" w:hAnsi="Times New Roman" w:cs="Times New Roman"/>
          <w:sz w:val="24"/>
          <w:szCs w:val="24"/>
        </w:rPr>
        <w:t>)</w:t>
      </w:r>
      <w:r w:rsidRPr="001B3140">
        <w:rPr>
          <w:rFonts w:ascii="Times New Roman" w:hAnsi="Times New Roman" w:cs="Times New Roman"/>
          <w:sz w:val="24"/>
          <w:szCs w:val="24"/>
          <w:vertAlign w:val="superscript"/>
        </w:rPr>
        <w:t>2</w:t>
      </w:r>
      <w:r w:rsidRPr="0097132B">
        <w:rPr>
          <w:rFonts w:ascii="Times New Roman" w:hAnsi="Times New Roman" w:cs="Times New Roman"/>
          <w:sz w:val="24"/>
          <w:szCs w:val="24"/>
        </w:rPr>
        <w:t xml:space="preserve"> + (</w:t>
      </w:r>
      <w:r>
        <w:rPr>
          <w:rFonts w:ascii="Times New Roman" w:hAnsi="Times New Roman" w:cs="Times New Roman"/>
          <w:sz w:val="24"/>
          <w:szCs w:val="24"/>
        </w:rPr>
        <w:t>5</w:t>
      </w:r>
      <w:r w:rsidRPr="0097132B">
        <w:rPr>
          <w:rFonts w:ascii="Times New Roman" w:hAnsi="Times New Roman" w:cs="Times New Roman"/>
          <w:sz w:val="24"/>
          <w:szCs w:val="24"/>
        </w:rPr>
        <w:t>,</w:t>
      </w:r>
      <w:r>
        <w:rPr>
          <w:rFonts w:ascii="Times New Roman" w:hAnsi="Times New Roman" w:cs="Times New Roman"/>
          <w:sz w:val="24"/>
          <w:szCs w:val="24"/>
        </w:rPr>
        <w:t>3</w:t>
      </w:r>
      <w:r w:rsidRPr="0097132B">
        <w:rPr>
          <w:rFonts w:ascii="Times New Roman" w:hAnsi="Times New Roman" w:cs="Times New Roman"/>
          <w:sz w:val="24"/>
          <w:szCs w:val="24"/>
        </w:rPr>
        <w:t>)</w:t>
      </w:r>
      <w:r w:rsidRPr="001B3140">
        <w:rPr>
          <w:rFonts w:ascii="Times New Roman" w:hAnsi="Times New Roman" w:cs="Times New Roman"/>
          <w:sz w:val="24"/>
          <w:szCs w:val="24"/>
          <w:vertAlign w:val="superscript"/>
        </w:rPr>
        <w:t>2</w:t>
      </w:r>
      <w:r w:rsidRPr="0097132B">
        <w:rPr>
          <w:rFonts w:ascii="Times New Roman" w:hAnsi="Times New Roman" w:cs="Times New Roman"/>
          <w:sz w:val="24"/>
          <w:szCs w:val="24"/>
        </w:rPr>
        <w:t xml:space="preserve"> + (</w:t>
      </w:r>
      <w:r>
        <w:rPr>
          <w:rFonts w:ascii="Times New Roman" w:hAnsi="Times New Roman" w:cs="Times New Roman"/>
          <w:sz w:val="24"/>
          <w:szCs w:val="24"/>
        </w:rPr>
        <w:t>4</w:t>
      </w:r>
      <w:r w:rsidRPr="0097132B">
        <w:rPr>
          <w:rFonts w:ascii="Times New Roman" w:hAnsi="Times New Roman" w:cs="Times New Roman"/>
          <w:sz w:val="24"/>
          <w:szCs w:val="24"/>
        </w:rPr>
        <w:t>,</w:t>
      </w:r>
      <w:r>
        <w:rPr>
          <w:rFonts w:ascii="Times New Roman" w:hAnsi="Times New Roman" w:cs="Times New Roman"/>
          <w:sz w:val="24"/>
          <w:szCs w:val="24"/>
        </w:rPr>
        <w:t>0</w:t>
      </w:r>
      <w:r w:rsidRPr="0097132B">
        <w:rPr>
          <w:rFonts w:ascii="Times New Roman" w:hAnsi="Times New Roman" w:cs="Times New Roman"/>
          <w:sz w:val="24"/>
          <w:szCs w:val="24"/>
        </w:rPr>
        <w:t>)</w:t>
      </w:r>
      <w:r w:rsidRPr="001B3140">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5039CB">
        <w:rPr>
          <w:rFonts w:ascii="Times New Roman" w:hAnsi="Times New Roman" w:cs="Times New Roman"/>
          <w:sz w:val="24"/>
          <w:szCs w:val="24"/>
        </w:rPr>
        <w:t xml:space="preserve">= </w:t>
      </w:r>
      <w:r>
        <w:rPr>
          <w:rFonts w:ascii="Times New Roman" w:hAnsi="Times New Roman" w:cs="Times New Roman"/>
          <w:b/>
          <w:sz w:val="24"/>
          <w:szCs w:val="24"/>
        </w:rPr>
        <w:t>1231</w:t>
      </w:r>
      <w:r>
        <w:rPr>
          <w:rFonts w:ascii="Times New Roman" w:hAnsi="Times New Roman" w:cs="Times New Roman"/>
          <w:sz w:val="24"/>
          <w:szCs w:val="24"/>
        </w:rPr>
        <w:t xml:space="preserve"> (Moderadamente Concentrado)</w:t>
      </w:r>
    </w:p>
    <w:p w14:paraId="47D62CAF" w14:textId="6CBB6983" w:rsidR="009912CB" w:rsidRPr="00B53062" w:rsidRDefault="00B53062" w:rsidP="00B53062">
      <w:pPr>
        <w:spacing w:line="240" w:lineRule="auto"/>
        <w:jc w:val="both"/>
        <w:rPr>
          <w:rFonts w:ascii="Times New Roman" w:hAnsi="Times New Roman"/>
          <w:sz w:val="24"/>
          <w:szCs w:val="23"/>
        </w:rPr>
      </w:pPr>
      <w:r w:rsidRPr="00B53062">
        <w:rPr>
          <w:rFonts w:ascii="Times New Roman" w:hAnsi="Times New Roman"/>
          <w:sz w:val="24"/>
          <w:szCs w:val="23"/>
        </w:rPr>
        <w:t xml:space="preserve">No somatório das fatias de mercado (% de participação) das quatro maiores montadoras no Brasil obteve-se um índice </w:t>
      </w:r>
      <w:r w:rsidR="00D32A10">
        <w:rPr>
          <w:rFonts w:ascii="Times New Roman" w:hAnsi="Times New Roman"/>
          <w:sz w:val="24"/>
          <w:szCs w:val="23"/>
        </w:rPr>
        <w:t xml:space="preserve">de concentração CR4 de </w:t>
      </w:r>
      <w:r w:rsidR="00C539A9">
        <w:rPr>
          <w:rFonts w:ascii="Times New Roman" w:hAnsi="Times New Roman"/>
          <w:sz w:val="24"/>
          <w:szCs w:val="23"/>
        </w:rPr>
        <w:t>59,3</w:t>
      </w:r>
      <w:r w:rsidR="00D32A10">
        <w:rPr>
          <w:rFonts w:ascii="Times New Roman" w:hAnsi="Times New Roman"/>
          <w:sz w:val="24"/>
          <w:szCs w:val="23"/>
        </w:rPr>
        <w:t>% e</w:t>
      </w:r>
      <w:r w:rsidR="00C539A9">
        <w:rPr>
          <w:rFonts w:ascii="Times New Roman" w:hAnsi="Times New Roman"/>
          <w:sz w:val="24"/>
          <w:szCs w:val="23"/>
        </w:rPr>
        <w:t xml:space="preserve"> o</w:t>
      </w:r>
      <w:r w:rsidR="00D32A10">
        <w:rPr>
          <w:rFonts w:ascii="Times New Roman" w:hAnsi="Times New Roman"/>
          <w:sz w:val="24"/>
          <w:szCs w:val="23"/>
        </w:rPr>
        <w:t xml:space="preserve"> </w:t>
      </w:r>
      <w:r w:rsidRPr="00B53062">
        <w:rPr>
          <w:rFonts w:ascii="Times New Roman" w:hAnsi="Times New Roman"/>
          <w:sz w:val="24"/>
          <w:szCs w:val="23"/>
        </w:rPr>
        <w:t xml:space="preserve">HHI </w:t>
      </w:r>
      <w:r w:rsidR="00C539A9">
        <w:rPr>
          <w:rFonts w:ascii="Times New Roman" w:hAnsi="Times New Roman"/>
          <w:sz w:val="24"/>
          <w:szCs w:val="23"/>
        </w:rPr>
        <w:t>das dez empresas é</w:t>
      </w:r>
      <w:r w:rsidR="00C539A9" w:rsidRPr="00B53062">
        <w:rPr>
          <w:rFonts w:ascii="Times New Roman" w:hAnsi="Times New Roman"/>
          <w:sz w:val="24"/>
          <w:szCs w:val="23"/>
        </w:rPr>
        <w:t xml:space="preserve"> 1</w:t>
      </w:r>
      <w:r w:rsidR="00C539A9">
        <w:rPr>
          <w:rFonts w:ascii="Times New Roman" w:hAnsi="Times New Roman"/>
          <w:sz w:val="24"/>
          <w:szCs w:val="23"/>
        </w:rPr>
        <w:t>231</w:t>
      </w:r>
      <w:r w:rsidRPr="00B53062">
        <w:rPr>
          <w:rFonts w:ascii="Times New Roman" w:hAnsi="Times New Roman"/>
          <w:sz w:val="24"/>
          <w:szCs w:val="23"/>
        </w:rPr>
        <w:t>, caracterizando uma estrutura setorial oligopolista moderadamente concentrada. O resultado do índice encontrado confirma a existência de muitas montadoras no Brasil, porém com um mercado concentrad</w:t>
      </w:r>
      <w:r>
        <w:rPr>
          <w:rFonts w:ascii="Times New Roman" w:hAnsi="Times New Roman"/>
          <w:sz w:val="24"/>
          <w:szCs w:val="23"/>
        </w:rPr>
        <w:t xml:space="preserve">o nas quatro empresas com maior </w:t>
      </w:r>
      <w:r w:rsidRPr="00B53062">
        <w:rPr>
          <w:rFonts w:ascii="Times New Roman" w:hAnsi="Times New Roman"/>
          <w:sz w:val="24"/>
          <w:szCs w:val="23"/>
        </w:rPr>
        <w:t>participação de mercado. Nessa estrutura nota-se que as empresas do setor obtêm lucros substanciais no longo prazo, uma vez que as barreiras à entrada tornam difíceis o ingresso de novos concorrentes no mercado, sejam eles por questões de patentes ou acessos a novas tecnologias que podem excluir potenciais concorrentes, sendo essas barreiras naturais de entrada. Normalmente as decisões estratégicas são complexas pois dependem de fatores como preço, nível de produção, propaganda e investimentos.</w:t>
      </w:r>
    </w:p>
    <w:p w14:paraId="7E7D1734" w14:textId="70A13A8D" w:rsidR="009912CB" w:rsidRPr="0062550B" w:rsidRDefault="009912CB" w:rsidP="00420A85">
      <w:pPr>
        <w:spacing w:line="240" w:lineRule="auto"/>
        <w:ind w:left="2268"/>
        <w:jc w:val="both"/>
        <w:rPr>
          <w:rFonts w:ascii="Times New Roman" w:hAnsi="Times New Roman" w:cs="Times New Roman"/>
        </w:rPr>
      </w:pPr>
      <w:r w:rsidRPr="0062550B">
        <w:rPr>
          <w:rFonts w:ascii="Times New Roman" w:hAnsi="Times New Roman" w:cs="Times New Roman"/>
        </w:rPr>
        <w:t xml:space="preserve">“[...] para entender </w:t>
      </w:r>
      <w:r w:rsidR="00A30C6C" w:rsidRPr="0062550B">
        <w:rPr>
          <w:rFonts w:ascii="Times New Roman" w:hAnsi="Times New Roman" w:cs="Times New Roman"/>
        </w:rPr>
        <w:t>por que</w:t>
      </w:r>
      <w:r w:rsidRPr="0062550B">
        <w:rPr>
          <w:rFonts w:ascii="Times New Roman" w:hAnsi="Times New Roman" w:cs="Times New Roman"/>
        </w:rPr>
        <w:t xml:space="preserve"> a livre entrada é um requisito importante, faremos uma comparação entre os mercados de creme dental e de automóveis. O primeiro é monopolisticamente competitivo, mas o segundo seria mais bem caracterizado como um oligopólio. É bastante simples para outras empresas lançar novas marcas de cremes dentais, o que limita a lucratividade da produção. Se seus lucros fossem grandes, outras empresas investiriam a </w:t>
      </w:r>
      <w:r w:rsidRPr="0062550B">
        <w:rPr>
          <w:rFonts w:ascii="Times New Roman" w:hAnsi="Times New Roman" w:cs="Times New Roman"/>
        </w:rPr>
        <w:lastRenderedPageBreak/>
        <w:t>quantidade necessária (em desenvolvimento, produção, propaganda e promoção) no lançamento de novas marcas próprias, o que resultaria em uma redução das fatias de mercado e da lucratividade.</w:t>
      </w:r>
    </w:p>
    <w:p w14:paraId="1FF019BB" w14:textId="77777777" w:rsidR="009912CB" w:rsidRPr="0062550B" w:rsidRDefault="009912CB" w:rsidP="00420A85">
      <w:pPr>
        <w:spacing w:line="240" w:lineRule="auto"/>
        <w:ind w:left="2268"/>
        <w:jc w:val="both"/>
        <w:rPr>
          <w:rFonts w:ascii="Times New Roman" w:hAnsi="Times New Roman" w:cs="Times New Roman"/>
        </w:rPr>
      </w:pPr>
      <w:r w:rsidRPr="0062550B">
        <w:rPr>
          <w:rFonts w:ascii="Times New Roman" w:hAnsi="Times New Roman" w:cs="Times New Roman"/>
        </w:rPr>
        <w:t>O mercado automobilístico também é caracterizado por diferenciação de produtos. Entretanto, as economias de escala envolvidas na produção de automóveis tornam difícil a entrada de outras empresas no mercado. Por esse motivo, até meados da década de 70, quando os produtores japoneses se tornaram importantes concorrentes, as três principais empresas automobilísticas dos Estados Unidos detinham praticamente todo o mercado.</w:t>
      </w:r>
    </w:p>
    <w:p w14:paraId="5917EDE1" w14:textId="77777777" w:rsidR="0019608E" w:rsidRDefault="009912CB" w:rsidP="00420A85">
      <w:pPr>
        <w:spacing w:line="240" w:lineRule="auto"/>
        <w:ind w:left="2268"/>
        <w:jc w:val="both"/>
        <w:rPr>
          <w:rFonts w:ascii="Times New Roman" w:hAnsi="Times New Roman" w:cs="Times New Roman"/>
          <w:sz w:val="24"/>
          <w:szCs w:val="24"/>
        </w:rPr>
      </w:pPr>
      <w:r w:rsidRPr="0062550B">
        <w:rPr>
          <w:rFonts w:ascii="Times New Roman" w:hAnsi="Times New Roman" w:cs="Times New Roman"/>
        </w:rPr>
        <w:t xml:space="preserve"> em mercados oligopolistas, os produtos podem ou não ser diferenciados. O importante é que apenas algumas empresas são responsáveis pela maior parte ou por toda a produção. (</w:t>
      </w:r>
      <w:proofErr w:type="spellStart"/>
      <w:r w:rsidRPr="0062550B">
        <w:rPr>
          <w:rFonts w:ascii="Times New Roman" w:hAnsi="Times New Roman" w:cs="Times New Roman"/>
        </w:rPr>
        <w:t>Pindyck</w:t>
      </w:r>
      <w:proofErr w:type="spellEnd"/>
      <w:r w:rsidRPr="0062550B">
        <w:rPr>
          <w:rFonts w:ascii="Times New Roman" w:hAnsi="Times New Roman" w:cs="Times New Roman"/>
        </w:rPr>
        <w:t xml:space="preserve"> e </w:t>
      </w:r>
      <w:proofErr w:type="spellStart"/>
      <w:r w:rsidRPr="0062550B">
        <w:rPr>
          <w:rFonts w:ascii="Times New Roman" w:hAnsi="Times New Roman" w:cs="Times New Roman"/>
        </w:rPr>
        <w:t>Rubinfeld</w:t>
      </w:r>
      <w:proofErr w:type="spellEnd"/>
      <w:r w:rsidRPr="0062550B">
        <w:rPr>
          <w:rFonts w:ascii="Times New Roman" w:hAnsi="Times New Roman" w:cs="Times New Roman"/>
        </w:rPr>
        <w:t>, 2005, p. 378, 379)</w:t>
      </w:r>
      <w:r>
        <w:rPr>
          <w:rFonts w:ascii="Times New Roman" w:hAnsi="Times New Roman" w:cs="Times New Roman"/>
        </w:rPr>
        <w:t>.</w:t>
      </w:r>
    </w:p>
    <w:p w14:paraId="060DAD81" w14:textId="77777777" w:rsidR="0019608E" w:rsidRPr="0019608E" w:rsidRDefault="0019608E" w:rsidP="0019608E">
      <w:pPr>
        <w:spacing w:line="240" w:lineRule="auto"/>
        <w:jc w:val="both"/>
        <w:rPr>
          <w:rFonts w:ascii="Times New Roman" w:hAnsi="Times New Roman"/>
          <w:sz w:val="24"/>
          <w:szCs w:val="23"/>
        </w:rPr>
      </w:pPr>
      <w:bookmarkStart w:id="8" w:name="_Toc516427127"/>
      <w:bookmarkStart w:id="9" w:name="_Toc518333456"/>
      <w:r w:rsidRPr="0019608E">
        <w:rPr>
          <w:rFonts w:ascii="Times New Roman" w:hAnsi="Times New Roman"/>
          <w:sz w:val="24"/>
          <w:szCs w:val="23"/>
        </w:rPr>
        <w:t xml:space="preserve">Conforme apontado por </w:t>
      </w:r>
      <w:proofErr w:type="spellStart"/>
      <w:r w:rsidRPr="0019608E">
        <w:rPr>
          <w:rFonts w:ascii="Times New Roman" w:hAnsi="Times New Roman"/>
          <w:sz w:val="24"/>
          <w:szCs w:val="23"/>
        </w:rPr>
        <w:t>Pindyck</w:t>
      </w:r>
      <w:proofErr w:type="spellEnd"/>
      <w:r w:rsidRPr="0019608E">
        <w:rPr>
          <w:rFonts w:ascii="Times New Roman" w:hAnsi="Times New Roman"/>
          <w:sz w:val="24"/>
          <w:szCs w:val="23"/>
        </w:rPr>
        <w:t xml:space="preserve"> e </w:t>
      </w:r>
      <w:proofErr w:type="spellStart"/>
      <w:r w:rsidRPr="0019608E">
        <w:rPr>
          <w:rFonts w:ascii="Times New Roman" w:hAnsi="Times New Roman"/>
          <w:sz w:val="24"/>
          <w:szCs w:val="23"/>
        </w:rPr>
        <w:t>Rubinfeld</w:t>
      </w:r>
      <w:proofErr w:type="spellEnd"/>
      <w:r w:rsidRPr="0019608E">
        <w:rPr>
          <w:rFonts w:ascii="Times New Roman" w:hAnsi="Times New Roman"/>
          <w:sz w:val="24"/>
          <w:szCs w:val="23"/>
        </w:rPr>
        <w:t xml:space="preserve"> (2005), a despeito da possibilidade de diferenciação ou não de produtos em mercados oligopolizados, o setor automotivo é claramente um oligopólio, tanto pela presença de economias de escala quanto pela existência de barreiras à entrada.</w:t>
      </w:r>
    </w:p>
    <w:p w14:paraId="55C5DC65" w14:textId="77777777" w:rsidR="0019608E" w:rsidRPr="0019608E" w:rsidRDefault="0019608E" w:rsidP="0019608E">
      <w:pPr>
        <w:spacing w:line="240" w:lineRule="auto"/>
        <w:jc w:val="both"/>
        <w:rPr>
          <w:rFonts w:ascii="Times New Roman" w:hAnsi="Times New Roman"/>
          <w:sz w:val="24"/>
          <w:szCs w:val="23"/>
        </w:rPr>
      </w:pPr>
    </w:p>
    <w:p w14:paraId="22A4E0D1" w14:textId="77777777" w:rsidR="00D5350A" w:rsidRDefault="005727DF" w:rsidP="005727DF">
      <w:pPr>
        <w:pStyle w:val="Ttulo2"/>
        <w:numPr>
          <w:ilvl w:val="1"/>
          <w:numId w:val="43"/>
        </w:numPr>
      </w:pPr>
      <w:r>
        <w:t>Estratégia de Vendas e</w:t>
      </w:r>
      <w:r w:rsidRPr="00974B0A">
        <w:t xml:space="preserve"> Preços</w:t>
      </w:r>
      <w:bookmarkEnd w:id="8"/>
      <w:bookmarkEnd w:id="9"/>
    </w:p>
    <w:p w14:paraId="2A516866" w14:textId="77777777" w:rsidR="003D76D9" w:rsidRPr="003D76D9" w:rsidRDefault="003D76D9" w:rsidP="003D76D9"/>
    <w:p w14:paraId="101EECEC" w14:textId="77777777" w:rsidR="00877A14" w:rsidRPr="00877A14" w:rsidRDefault="00877A14" w:rsidP="00877A14">
      <w:pPr>
        <w:spacing w:line="240" w:lineRule="auto"/>
        <w:jc w:val="both"/>
        <w:rPr>
          <w:rFonts w:ascii="Times New Roman" w:hAnsi="Times New Roman"/>
          <w:sz w:val="24"/>
          <w:szCs w:val="23"/>
        </w:rPr>
      </w:pPr>
      <w:r w:rsidRPr="00877A14">
        <w:rPr>
          <w:rFonts w:ascii="Times New Roman" w:hAnsi="Times New Roman"/>
          <w:sz w:val="24"/>
          <w:szCs w:val="23"/>
        </w:rPr>
        <w:t xml:space="preserve">A estratégia de vendas por preço tem como base e racionalidade e o lançamento de novos modelos de automóveis anualmente, concedendo descontos nos veículos de modelos anteriores por meio de promoções, muito comum no início de cada ano, quando as concessionárias diferenciam preços, com o objetivo de reduzir os estoques de veículos do ano anterior. A concorrência das empresas ocorre por meio de diferenciação das taxas de juros para financiamentos negociados entre os bancos e as montadoras. </w:t>
      </w:r>
    </w:p>
    <w:p w14:paraId="0D73C160" w14:textId="77777777" w:rsidR="00877A14" w:rsidRDefault="00877A14" w:rsidP="00224C23">
      <w:pPr>
        <w:spacing w:line="240" w:lineRule="auto"/>
        <w:jc w:val="both"/>
        <w:rPr>
          <w:rFonts w:ascii="Times New Roman" w:hAnsi="Times New Roman"/>
          <w:sz w:val="24"/>
          <w:szCs w:val="23"/>
        </w:rPr>
      </w:pPr>
      <w:r w:rsidRPr="00877A14">
        <w:rPr>
          <w:rFonts w:ascii="Times New Roman" w:hAnsi="Times New Roman"/>
          <w:sz w:val="24"/>
          <w:szCs w:val="23"/>
        </w:rPr>
        <w:t xml:space="preserve">As indústrias se preocupam com o marketing, a imagem da marca e a qualidade dos produtos, com o objetivo de estimular o desejo dos consumidores pela compra de seus produtos. O principal meio de divulgação utilizado pela indústria são as propagandas e tem se utilizado com muita frequência a propaganda online. Grande parte dos custos de um veículo inclui o marketing para a venda </w:t>
      </w:r>
      <w:proofErr w:type="gramStart"/>
      <w:r w:rsidRPr="00877A14">
        <w:rPr>
          <w:rFonts w:ascii="Times New Roman" w:hAnsi="Times New Roman"/>
          <w:sz w:val="24"/>
          <w:szCs w:val="23"/>
        </w:rPr>
        <w:t>do mesmo</w:t>
      </w:r>
      <w:proofErr w:type="gramEnd"/>
      <w:r w:rsidRPr="00877A14">
        <w:rPr>
          <w:rFonts w:ascii="Times New Roman" w:hAnsi="Times New Roman"/>
          <w:sz w:val="24"/>
          <w:szCs w:val="23"/>
        </w:rPr>
        <w:t>. Outro fator importante na estratégia de vendas está relacionado aos serviços de pós-vendas, que incluem diferentes serviços como programas de garantias dos produtos, treinamentos de equipe de manutenção, engenharia de processos de clientes, recuperação de componentes, entre outros.</w:t>
      </w:r>
    </w:p>
    <w:p w14:paraId="2CCE36B9" w14:textId="77777777" w:rsidR="00990C53" w:rsidRDefault="00990C53" w:rsidP="00990C53">
      <w:pPr>
        <w:spacing w:line="240" w:lineRule="auto"/>
        <w:jc w:val="both"/>
        <w:rPr>
          <w:rFonts w:ascii="Times New Roman" w:hAnsi="Times New Roman"/>
          <w:sz w:val="24"/>
          <w:szCs w:val="23"/>
        </w:rPr>
      </w:pPr>
      <w:r w:rsidRPr="00877A14">
        <w:rPr>
          <w:rFonts w:ascii="Times New Roman" w:hAnsi="Times New Roman"/>
          <w:sz w:val="24"/>
          <w:szCs w:val="23"/>
        </w:rPr>
        <w:t xml:space="preserve">Ferramentas importantes são utilizadas para medir e acompanhar o resultado estratégico das indústrias, como as análises estatísticas que se utilizam da regressão linear múltipla, que visa compreender o comportamento das diferentes variáveis influenciadoras de uma determinada variável dependente. </w:t>
      </w:r>
    </w:p>
    <w:p w14:paraId="7E162F8B" w14:textId="6F963D1F" w:rsidR="00053104" w:rsidRDefault="00111891" w:rsidP="00990C53">
      <w:pPr>
        <w:spacing w:line="240" w:lineRule="auto"/>
        <w:jc w:val="both"/>
        <w:rPr>
          <w:rFonts w:ascii="Times New Roman" w:hAnsi="Times New Roman" w:cs="Times New Roman"/>
          <w:sz w:val="24"/>
          <w:szCs w:val="24"/>
        </w:rPr>
      </w:pPr>
      <w:r>
        <w:rPr>
          <w:rFonts w:ascii="Times New Roman" w:hAnsi="Times New Roman" w:cs="Times New Roman"/>
          <w:sz w:val="24"/>
          <w:szCs w:val="24"/>
        </w:rPr>
        <w:t>As análises econométricas e estatísticas para este estudo, foram realizadas c</w:t>
      </w:r>
      <w:r w:rsidRPr="001541DB">
        <w:rPr>
          <w:rFonts w:ascii="Times New Roman" w:hAnsi="Times New Roman" w:cs="Times New Roman"/>
          <w:sz w:val="24"/>
          <w:szCs w:val="24"/>
        </w:rPr>
        <w:t xml:space="preserve">om base nos dados </w:t>
      </w:r>
      <w:r>
        <w:rPr>
          <w:rFonts w:ascii="Times New Roman" w:hAnsi="Times New Roman" w:cs="Times New Roman"/>
          <w:sz w:val="24"/>
          <w:szCs w:val="24"/>
        </w:rPr>
        <w:t xml:space="preserve">da série temporal das variáveis </w:t>
      </w:r>
      <w:proofErr w:type="spellStart"/>
      <w:r>
        <w:rPr>
          <w:rFonts w:ascii="Times New Roman" w:hAnsi="Times New Roman" w:cs="Times New Roman"/>
          <w:sz w:val="24"/>
          <w:szCs w:val="24"/>
        </w:rPr>
        <w:t>regressoras</w:t>
      </w:r>
      <w:proofErr w:type="spellEnd"/>
      <w:r>
        <w:rPr>
          <w:rFonts w:ascii="Times New Roman" w:hAnsi="Times New Roman" w:cs="Times New Roman"/>
          <w:sz w:val="24"/>
          <w:szCs w:val="24"/>
        </w:rPr>
        <w:t xml:space="preserve">, aplicando a estatística de mínimos quadrados ordinários </w:t>
      </w:r>
      <w:r w:rsidRPr="001541DB">
        <w:rPr>
          <w:rFonts w:ascii="Times New Roman" w:hAnsi="Times New Roman" w:cs="Times New Roman"/>
          <w:sz w:val="24"/>
          <w:szCs w:val="24"/>
        </w:rPr>
        <w:t>para</w:t>
      </w:r>
      <w:r>
        <w:rPr>
          <w:rFonts w:ascii="Times New Roman" w:hAnsi="Times New Roman" w:cs="Times New Roman"/>
          <w:sz w:val="24"/>
          <w:szCs w:val="24"/>
        </w:rPr>
        <w:t xml:space="preserve"> verificar a correlação das variáveis com a produção de veículos no modelo de regressão linear múltipla. As variáveis que apresentaram maior significância de correlação com a produção de veículos foram Taxa de Juros, Proxy de Renda e Taxa de </w:t>
      </w:r>
      <w:r w:rsidR="005707FA">
        <w:rPr>
          <w:rFonts w:ascii="Times New Roman" w:hAnsi="Times New Roman" w:cs="Times New Roman"/>
          <w:sz w:val="24"/>
          <w:szCs w:val="24"/>
        </w:rPr>
        <w:t>D</w:t>
      </w:r>
      <w:r>
        <w:rPr>
          <w:rFonts w:ascii="Times New Roman" w:hAnsi="Times New Roman" w:cs="Times New Roman"/>
          <w:sz w:val="24"/>
          <w:szCs w:val="24"/>
        </w:rPr>
        <w:t>esocupação, as variáveis como Dólar Comercial, IPCA e PIB não apresentaram significância para o modelo.</w:t>
      </w:r>
    </w:p>
    <w:p w14:paraId="71B3B762" w14:textId="77777777" w:rsidR="00053104" w:rsidRDefault="00053104">
      <w:pPr>
        <w:rPr>
          <w:rFonts w:ascii="Times New Roman" w:hAnsi="Times New Roman" w:cs="Times New Roman"/>
          <w:sz w:val="24"/>
          <w:szCs w:val="24"/>
        </w:rPr>
      </w:pPr>
      <w:r>
        <w:rPr>
          <w:rFonts w:ascii="Times New Roman" w:hAnsi="Times New Roman" w:cs="Times New Roman"/>
          <w:sz w:val="24"/>
          <w:szCs w:val="24"/>
        </w:rPr>
        <w:br w:type="page"/>
      </w:r>
    </w:p>
    <w:p w14:paraId="7796CF29" w14:textId="77777777" w:rsidR="00111891" w:rsidRDefault="00111891" w:rsidP="00990C53">
      <w:pPr>
        <w:spacing w:line="240" w:lineRule="auto"/>
        <w:jc w:val="both"/>
        <w:rPr>
          <w:rFonts w:ascii="Times New Roman" w:hAnsi="Times New Roman" w:cs="Times New Roman"/>
          <w:sz w:val="24"/>
          <w:szCs w:val="24"/>
        </w:rPr>
      </w:pPr>
    </w:p>
    <w:p w14:paraId="342AED9E" w14:textId="77777777" w:rsidR="00111891" w:rsidRPr="0091638C" w:rsidRDefault="00111891" w:rsidP="00111891">
      <w:pPr>
        <w:spacing w:line="240" w:lineRule="auto"/>
        <w:jc w:val="center"/>
        <w:rPr>
          <w:rFonts w:ascii="Times New Roman" w:hAnsi="Times New Roman" w:cs="Times New Roman"/>
          <w:sz w:val="20"/>
          <w:szCs w:val="20"/>
        </w:rPr>
      </w:pPr>
      <w:r w:rsidRPr="0091638C">
        <w:rPr>
          <w:rFonts w:ascii="Times New Roman" w:hAnsi="Times New Roman" w:cs="Times New Roman"/>
          <w:sz w:val="20"/>
          <w:szCs w:val="20"/>
        </w:rPr>
        <w:t xml:space="preserve">Tabela </w:t>
      </w:r>
      <w:r>
        <w:rPr>
          <w:rFonts w:ascii="Times New Roman" w:hAnsi="Times New Roman" w:cs="Times New Roman"/>
          <w:sz w:val="20"/>
          <w:szCs w:val="20"/>
        </w:rPr>
        <w:t>4</w:t>
      </w:r>
      <w:r w:rsidRPr="0091638C">
        <w:rPr>
          <w:rFonts w:ascii="Times New Roman" w:hAnsi="Times New Roman" w:cs="Times New Roman"/>
          <w:sz w:val="20"/>
          <w:szCs w:val="20"/>
        </w:rPr>
        <w:t xml:space="preserve"> – </w:t>
      </w:r>
      <w:r>
        <w:rPr>
          <w:rFonts w:ascii="Times New Roman" w:hAnsi="Times New Roman" w:cs="Times New Roman"/>
          <w:sz w:val="20"/>
          <w:szCs w:val="20"/>
        </w:rPr>
        <w:t xml:space="preserve">Estatística descritiva das variáveis </w:t>
      </w:r>
      <w:proofErr w:type="spellStart"/>
      <w:r>
        <w:rPr>
          <w:rFonts w:ascii="Times New Roman" w:hAnsi="Times New Roman" w:cs="Times New Roman"/>
          <w:sz w:val="20"/>
          <w:szCs w:val="20"/>
        </w:rPr>
        <w:t>regressoras</w:t>
      </w:r>
      <w:proofErr w:type="spellEnd"/>
      <w:r>
        <w:rPr>
          <w:rFonts w:ascii="Times New Roman" w:hAnsi="Times New Roman" w:cs="Times New Roman"/>
          <w:sz w:val="20"/>
          <w:szCs w:val="20"/>
        </w:rPr>
        <w:t xml:space="preserve"> – série temporal mensal (2015 a 2017)</w:t>
      </w:r>
    </w:p>
    <w:p w14:paraId="6DEAA5A1" w14:textId="22E3FF42" w:rsidR="004624BF" w:rsidRDefault="002B1EFA" w:rsidP="00877A14">
      <w:pPr>
        <w:spacing w:line="240" w:lineRule="auto"/>
        <w:jc w:val="both"/>
        <w:rPr>
          <w:rFonts w:ascii="Times New Roman" w:hAnsi="Times New Roman"/>
          <w:sz w:val="24"/>
          <w:szCs w:val="23"/>
        </w:rPr>
      </w:pPr>
      <w:r w:rsidRPr="002B1EFA">
        <w:rPr>
          <w:noProof/>
        </w:rPr>
        <w:drawing>
          <wp:inline distT="0" distB="0" distL="0" distR="0" wp14:anchorId="5DC68F6F" wp14:editId="00EDB092">
            <wp:extent cx="5760085" cy="1966631"/>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966631"/>
                    </a:xfrm>
                    <a:prstGeom prst="rect">
                      <a:avLst/>
                    </a:prstGeom>
                    <a:noFill/>
                    <a:ln>
                      <a:noFill/>
                    </a:ln>
                  </pic:spPr>
                </pic:pic>
              </a:graphicData>
            </a:graphic>
          </wp:inline>
        </w:drawing>
      </w:r>
    </w:p>
    <w:p w14:paraId="5DE10C85" w14:textId="392A580D" w:rsidR="00111891" w:rsidRPr="0091638C" w:rsidRDefault="00111891" w:rsidP="00111891">
      <w:pPr>
        <w:spacing w:line="240" w:lineRule="auto"/>
        <w:jc w:val="center"/>
        <w:rPr>
          <w:rFonts w:ascii="Times New Roman" w:hAnsi="Times New Roman" w:cs="Times New Roman"/>
          <w:sz w:val="20"/>
          <w:szCs w:val="20"/>
        </w:rPr>
      </w:pPr>
      <w:r w:rsidRPr="0091638C">
        <w:rPr>
          <w:rFonts w:ascii="Times New Roman" w:hAnsi="Times New Roman" w:cs="Times New Roman"/>
          <w:sz w:val="20"/>
          <w:szCs w:val="20"/>
        </w:rPr>
        <w:t xml:space="preserve">Fonte: </w:t>
      </w:r>
      <w:r w:rsidR="005A2064">
        <w:rPr>
          <w:rFonts w:ascii="Times New Roman" w:hAnsi="Times New Roman" w:cs="Times New Roman"/>
          <w:sz w:val="20"/>
          <w:szCs w:val="20"/>
        </w:rPr>
        <w:t>Elaborada</w:t>
      </w:r>
      <w:r>
        <w:rPr>
          <w:rFonts w:ascii="Times New Roman" w:hAnsi="Times New Roman" w:cs="Times New Roman"/>
          <w:sz w:val="20"/>
          <w:szCs w:val="20"/>
        </w:rPr>
        <w:t xml:space="preserve"> pelo</w:t>
      </w:r>
      <w:r w:rsidR="002B1EFA">
        <w:rPr>
          <w:rFonts w:ascii="Times New Roman" w:hAnsi="Times New Roman" w:cs="Times New Roman"/>
          <w:sz w:val="20"/>
          <w:szCs w:val="20"/>
        </w:rPr>
        <w:t>s</w:t>
      </w:r>
      <w:r>
        <w:rPr>
          <w:rFonts w:ascii="Times New Roman" w:hAnsi="Times New Roman" w:cs="Times New Roman"/>
          <w:sz w:val="20"/>
          <w:szCs w:val="20"/>
        </w:rPr>
        <w:t xml:space="preserve"> autor</w:t>
      </w:r>
      <w:r w:rsidR="005727DF">
        <w:rPr>
          <w:rFonts w:ascii="Times New Roman" w:hAnsi="Times New Roman" w:cs="Times New Roman"/>
          <w:sz w:val="20"/>
          <w:szCs w:val="20"/>
        </w:rPr>
        <w:t>es</w:t>
      </w:r>
    </w:p>
    <w:p w14:paraId="1DAA2E0C" w14:textId="77777777" w:rsidR="00877A14" w:rsidRDefault="00111891" w:rsidP="00877A14">
      <w:pPr>
        <w:spacing w:line="240" w:lineRule="auto"/>
        <w:jc w:val="both"/>
        <w:rPr>
          <w:rFonts w:ascii="Times New Roman" w:hAnsi="Times New Roman"/>
          <w:sz w:val="24"/>
          <w:szCs w:val="23"/>
        </w:rPr>
      </w:pPr>
      <w:r w:rsidRPr="00877A14">
        <w:rPr>
          <w:rFonts w:ascii="Times New Roman" w:hAnsi="Times New Roman"/>
          <w:sz w:val="24"/>
          <w:szCs w:val="23"/>
        </w:rPr>
        <w:t>A elasticidade da demanda é uma das análises utilizadas para entender a produção, oferta e demanda de um determinado setor, relacionado a estratégia d</w:t>
      </w:r>
      <w:r w:rsidR="00624E80">
        <w:rPr>
          <w:rFonts w:ascii="Times New Roman" w:hAnsi="Times New Roman"/>
          <w:sz w:val="24"/>
          <w:szCs w:val="23"/>
        </w:rPr>
        <w:t>e vendas, propagandas e preços. A</w:t>
      </w:r>
      <w:r w:rsidR="00877A14" w:rsidRPr="00877A14">
        <w:rPr>
          <w:rFonts w:ascii="Times New Roman" w:hAnsi="Times New Roman"/>
          <w:sz w:val="24"/>
          <w:szCs w:val="23"/>
        </w:rPr>
        <w:t xml:space="preserve"> forma funcional de um modelo estatístico log-log, representado pela função a seguir, permite calcular a elasticidade da demanda com relação a variação de preço do produto ou a variação da renda das famílias. No modelo log-log, o b estimado corresponde ao valor da elasticidade. </w:t>
      </w:r>
    </w:p>
    <w:p w14:paraId="24B55322" w14:textId="77777777" w:rsidR="002F54BB" w:rsidRPr="005727DF" w:rsidRDefault="00754712" w:rsidP="00877A14">
      <w:pPr>
        <w:spacing w:line="240" w:lineRule="auto"/>
        <w:jc w:val="both"/>
        <w:rPr>
          <w:rFonts w:ascii="Times New Roman" w:hAnsi="Times New Roman" w:cs="Times New Roman"/>
          <w:sz w:val="20"/>
          <w:szCs w:val="23"/>
        </w:rPr>
      </w:pPr>
      <m:oMathPara>
        <m:oMathParaPr>
          <m:jc m:val="left"/>
        </m:oMathParaPr>
        <m:oMath>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y</m:t>
                  </m:r>
                </m:e>
              </m:d>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0</m:t>
                  </m:r>
                </m:sub>
              </m:sSub>
            </m:fName>
            <m:e>
              <m:r>
                <w:rPr>
                  <w:rFonts w:ascii="Cambria Math" w:hAnsi="Cambria Math" w:cs="Times New Roman"/>
                  <w:sz w:val="24"/>
                  <w:szCs w:val="24"/>
                </w:rPr>
                <m:t>+</m:t>
              </m:r>
            </m:e>
          </m:func>
          <m:sSub>
            <m:sSubPr>
              <m:ctrlPr>
                <w:rPr>
                  <w:rFonts w:ascii="Cambria Math" w:hAnsi="Cambria Math" w:cs="Times New Roman"/>
                  <w:i/>
                  <w:sz w:val="24"/>
                  <w:szCs w:val="24"/>
                </w:rPr>
              </m:ctrlPr>
            </m:sSubPr>
            <m:e>
              <m:r>
                <m:rPr>
                  <m:sty m:val="p"/>
                </m:rPr>
                <w:rPr>
                  <w:rFonts w:ascii="Cambria Math" w:hAnsi="Cambria Math" w:cs="Times New Roman"/>
                  <w:sz w:val="24"/>
                  <w:szCs w:val="24"/>
                </w:rPr>
                <m:t>β</m:t>
              </m:r>
            </m:e>
            <m:sub>
              <m:r>
                <w:rPr>
                  <w:rFonts w:ascii="Cambria Math" w:hAnsi="Cambria Math" w:cs="Times New Roman"/>
                  <w:sz w:val="24"/>
                  <w:szCs w:val="24"/>
                </w:rPr>
                <m:t>1</m:t>
              </m:r>
            </m:sub>
          </m:sSub>
          <m:func>
            <m:funcPr>
              <m:ctrlPr>
                <w:rPr>
                  <w:rFonts w:ascii="Cambria Math" w:hAnsi="Cambria Math" w:cs="Times New Roman"/>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r>
                    <w:rPr>
                      <w:rFonts w:ascii="Cambria Math" w:hAnsi="Cambria Math" w:cs="Times New Roman"/>
                      <w:sz w:val="24"/>
                      <w:szCs w:val="24"/>
                    </w:rPr>
                    <m:t>x</m:t>
                  </m:r>
                </m:e>
              </m:d>
            </m:e>
          </m:func>
          <m:r>
            <w:rPr>
              <w:rFonts w:ascii="Cambria Math" w:hAnsi="Cambria Math" w:cs="Times New Roman"/>
              <w:sz w:val="24"/>
              <w:szCs w:val="24"/>
            </w:rPr>
            <m:t>+u</m:t>
          </m:r>
        </m:oMath>
      </m:oMathPara>
    </w:p>
    <w:p w14:paraId="5B4311D9" w14:textId="77777777" w:rsidR="00877A14" w:rsidRPr="00877A14" w:rsidRDefault="00877A14" w:rsidP="00877A14">
      <w:pPr>
        <w:spacing w:line="240" w:lineRule="auto"/>
        <w:jc w:val="both"/>
        <w:rPr>
          <w:rFonts w:ascii="Times New Roman" w:hAnsi="Times New Roman"/>
          <w:sz w:val="24"/>
          <w:szCs w:val="23"/>
        </w:rPr>
      </w:pPr>
      <w:r w:rsidRPr="00877A14">
        <w:rPr>
          <w:rFonts w:ascii="Times New Roman" w:hAnsi="Times New Roman"/>
          <w:sz w:val="24"/>
          <w:szCs w:val="23"/>
        </w:rPr>
        <w:t xml:space="preserve">A análise de regressão linear múltipla dos logaritmos para as variáveis de produção de veículos, renda e preço, da série temporal com 36 observações referente ao período de 2015 a 2017, resulta na demanda inelástica para a elasticidade-preço da demanda e uma demanda elástica para a elasticidade-renda da demanda. </w:t>
      </w:r>
    </w:p>
    <w:p w14:paraId="37108B26" w14:textId="1444C829" w:rsidR="00877A14" w:rsidRPr="00877A14" w:rsidRDefault="00877A14" w:rsidP="00877A14">
      <w:pPr>
        <w:spacing w:line="240" w:lineRule="auto"/>
        <w:jc w:val="both"/>
        <w:rPr>
          <w:rFonts w:ascii="Times New Roman" w:hAnsi="Times New Roman"/>
          <w:sz w:val="24"/>
          <w:szCs w:val="23"/>
        </w:rPr>
      </w:pPr>
      <w:r w:rsidRPr="00877A14">
        <w:rPr>
          <w:rFonts w:ascii="Times New Roman" w:hAnsi="Times New Roman"/>
          <w:sz w:val="24"/>
          <w:szCs w:val="23"/>
        </w:rPr>
        <w:t>O resultado do coeficiente de elasticidade-preço da demanda tem como resultado o coeficiente -0,0281279, menor que 1, significando que a mudança em termos percentuais do preço do bem provoca uma mudança</w:t>
      </w:r>
      <w:r w:rsidR="00723B7E">
        <w:rPr>
          <w:rFonts w:ascii="Times New Roman" w:hAnsi="Times New Roman"/>
          <w:sz w:val="24"/>
          <w:szCs w:val="23"/>
        </w:rPr>
        <w:t>,</w:t>
      </w:r>
      <w:r w:rsidRPr="00877A14">
        <w:rPr>
          <w:rFonts w:ascii="Times New Roman" w:hAnsi="Times New Roman"/>
          <w:sz w:val="24"/>
          <w:szCs w:val="23"/>
        </w:rPr>
        <w:t xml:space="preserve"> em termos percentuais na quantidade demandada, menor que a mudança de preço, caracterizando uma demanda inelástica. </w:t>
      </w:r>
    </w:p>
    <w:p w14:paraId="10B6F811" w14:textId="77777777" w:rsidR="00877A14" w:rsidRPr="00877A14" w:rsidRDefault="00877A14" w:rsidP="00877A14">
      <w:pPr>
        <w:spacing w:line="240" w:lineRule="auto"/>
        <w:jc w:val="both"/>
        <w:rPr>
          <w:rFonts w:ascii="Times New Roman" w:hAnsi="Times New Roman"/>
          <w:sz w:val="24"/>
          <w:szCs w:val="23"/>
        </w:rPr>
      </w:pPr>
      <w:r w:rsidRPr="00877A14">
        <w:rPr>
          <w:rFonts w:ascii="Times New Roman" w:hAnsi="Times New Roman"/>
          <w:sz w:val="24"/>
          <w:szCs w:val="23"/>
        </w:rPr>
        <w:t xml:space="preserve">Já o resultado do coeficiente de elasticidade-renda da demanda tem como resultado o coeficiente 3,87344, maior que 1, significando que a mudança em termos percentuais da renda da população provoca uma mudança em termos percentuais na quantidade demandada maior que a melhora da renda, caracterizando uma demanda elástica. Com o resultado das elasticidades encontradas, observa-se que o aumento na renda das famílias tem maior influência nas vendas do que a mudança de preços dos veículos. </w:t>
      </w:r>
    </w:p>
    <w:p w14:paraId="56574DAF" w14:textId="77777777" w:rsidR="00013F2F" w:rsidRDefault="00013F2F" w:rsidP="00E23F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4C248A" w14:textId="77777777" w:rsidR="00D5350A" w:rsidRDefault="005727DF" w:rsidP="005727DF">
      <w:pPr>
        <w:pStyle w:val="Ttulo2"/>
        <w:numPr>
          <w:ilvl w:val="1"/>
          <w:numId w:val="43"/>
        </w:numPr>
        <w:rPr>
          <w:caps/>
        </w:rPr>
      </w:pPr>
      <w:bookmarkStart w:id="10" w:name="_Toc515907156"/>
      <w:r w:rsidRPr="00E23FBD">
        <w:t>Os Prin</w:t>
      </w:r>
      <w:r>
        <w:t>cipais Movimentos Estratégicos d</w:t>
      </w:r>
      <w:r w:rsidRPr="00E23FBD">
        <w:t>o Setor</w:t>
      </w:r>
      <w:r>
        <w:t>: Fusões e Aquisições, Formação de Preços, Inovação e</w:t>
      </w:r>
      <w:r w:rsidRPr="00E23FBD">
        <w:t xml:space="preserve"> Investimentos</w:t>
      </w:r>
      <w:bookmarkEnd w:id="10"/>
    </w:p>
    <w:p w14:paraId="7A22A689" w14:textId="77777777" w:rsidR="00E9014F" w:rsidRPr="00E9014F" w:rsidRDefault="00E9014F" w:rsidP="00E9014F"/>
    <w:p w14:paraId="1E5BBEE5" w14:textId="4CF754E4" w:rsidR="00E9014F" w:rsidRPr="00731C01" w:rsidRDefault="00D86EA4" w:rsidP="00731C01">
      <w:pPr>
        <w:spacing w:line="240" w:lineRule="auto"/>
        <w:jc w:val="both"/>
        <w:rPr>
          <w:rFonts w:ascii="Times New Roman" w:hAnsi="Times New Roman"/>
          <w:sz w:val="24"/>
          <w:szCs w:val="23"/>
        </w:rPr>
      </w:pPr>
      <w:r>
        <w:rPr>
          <w:rFonts w:ascii="Times New Roman" w:hAnsi="Times New Roman"/>
          <w:sz w:val="24"/>
          <w:szCs w:val="23"/>
        </w:rPr>
        <w:t>Conforme apontado pela LAFIS (2019) o</w:t>
      </w:r>
      <w:r w:rsidR="005727DF" w:rsidRPr="00584C4C">
        <w:rPr>
          <w:rFonts w:ascii="Times New Roman" w:hAnsi="Times New Roman"/>
          <w:sz w:val="24"/>
          <w:szCs w:val="23"/>
        </w:rPr>
        <w:t xml:space="preserve"> </w:t>
      </w:r>
      <w:proofErr w:type="gramStart"/>
      <w:r w:rsidR="005727DF" w:rsidRPr="00584C4C">
        <w:rPr>
          <w:rFonts w:ascii="Times New Roman" w:hAnsi="Times New Roman"/>
          <w:sz w:val="24"/>
          <w:szCs w:val="23"/>
        </w:rPr>
        <w:t xml:space="preserve">relatório </w:t>
      </w:r>
      <w:r w:rsidR="00E9014F" w:rsidRPr="00584C4C">
        <w:rPr>
          <w:rFonts w:ascii="Times New Roman" w:hAnsi="Times New Roman"/>
          <w:sz w:val="24"/>
          <w:szCs w:val="23"/>
        </w:rPr>
        <w:t xml:space="preserve"> apresenta</w:t>
      </w:r>
      <w:proofErr w:type="gramEnd"/>
      <w:r w:rsidR="00E9014F" w:rsidRPr="00584C4C">
        <w:rPr>
          <w:rFonts w:ascii="Times New Roman" w:hAnsi="Times New Roman"/>
          <w:sz w:val="24"/>
          <w:szCs w:val="23"/>
        </w:rPr>
        <w:t xml:space="preserve"> as últimas aquisições e fusões do setor mostrando empresas como a Nissan, montadora japonesa que comprou por US$ 2,2 bilhões ou 34% das ações</w:t>
      </w:r>
      <w:r w:rsidR="005727DF" w:rsidRPr="00584C4C">
        <w:rPr>
          <w:rFonts w:ascii="Times New Roman" w:hAnsi="Times New Roman"/>
          <w:sz w:val="24"/>
          <w:szCs w:val="23"/>
        </w:rPr>
        <w:t xml:space="preserve"> da Mitsubishi em maio de 2016 e tornou-se </w:t>
      </w:r>
      <w:r w:rsidR="00E9014F" w:rsidRPr="00584C4C">
        <w:rPr>
          <w:rFonts w:ascii="Times New Roman" w:hAnsi="Times New Roman"/>
          <w:sz w:val="24"/>
          <w:szCs w:val="23"/>
        </w:rPr>
        <w:t>controladora da marca. Es</w:t>
      </w:r>
      <w:r w:rsidR="005727DF" w:rsidRPr="00584C4C">
        <w:rPr>
          <w:rFonts w:ascii="Times New Roman" w:hAnsi="Times New Roman"/>
          <w:sz w:val="24"/>
          <w:szCs w:val="23"/>
        </w:rPr>
        <w:t xml:space="preserve">se movimento </w:t>
      </w:r>
      <w:r w:rsidR="00EE3943" w:rsidRPr="00584C4C">
        <w:rPr>
          <w:rFonts w:ascii="Times New Roman" w:hAnsi="Times New Roman"/>
          <w:sz w:val="24"/>
          <w:szCs w:val="23"/>
        </w:rPr>
        <w:t>surgiu,</w:t>
      </w:r>
      <w:r w:rsidR="005727DF" w:rsidRPr="00584C4C">
        <w:rPr>
          <w:rFonts w:ascii="Times New Roman" w:hAnsi="Times New Roman"/>
          <w:sz w:val="24"/>
          <w:szCs w:val="23"/>
        </w:rPr>
        <w:t xml:space="preserve"> poi</w:t>
      </w:r>
      <w:r w:rsidR="005B3080" w:rsidRPr="00584C4C">
        <w:rPr>
          <w:rFonts w:ascii="Times New Roman" w:hAnsi="Times New Roman"/>
          <w:sz w:val="24"/>
          <w:szCs w:val="23"/>
        </w:rPr>
        <w:t>s</w:t>
      </w:r>
      <w:r w:rsidR="00E9014F" w:rsidRPr="00584C4C">
        <w:rPr>
          <w:rFonts w:ascii="Times New Roman" w:hAnsi="Times New Roman"/>
          <w:sz w:val="24"/>
          <w:szCs w:val="23"/>
        </w:rPr>
        <w:t xml:space="preserve">, a Mitsubishi envolveu-se em um escândalo no mercado japonês </w:t>
      </w:r>
      <w:r w:rsidR="00E9014F" w:rsidRPr="00584C4C">
        <w:rPr>
          <w:rFonts w:ascii="Times New Roman" w:hAnsi="Times New Roman"/>
          <w:sz w:val="24"/>
          <w:szCs w:val="23"/>
        </w:rPr>
        <w:lastRenderedPageBreak/>
        <w:t>onde a marca omitiu informações importantes dos testes de consumo de seus carros produzidos. Após o acordo</w:t>
      </w:r>
      <w:r w:rsidR="005727DF" w:rsidRPr="00584C4C">
        <w:rPr>
          <w:rFonts w:ascii="Times New Roman" w:hAnsi="Times New Roman"/>
          <w:sz w:val="24"/>
          <w:szCs w:val="23"/>
        </w:rPr>
        <w:t>,</w:t>
      </w:r>
      <w:r w:rsidR="00E9014F" w:rsidRPr="00584C4C">
        <w:rPr>
          <w:rFonts w:ascii="Times New Roman" w:hAnsi="Times New Roman"/>
          <w:sz w:val="24"/>
          <w:szCs w:val="23"/>
        </w:rPr>
        <w:t xml:space="preserve"> a Mitsubishi e a Nissan passaram </w:t>
      </w:r>
      <w:r w:rsidR="005727DF" w:rsidRPr="00584C4C">
        <w:rPr>
          <w:rFonts w:ascii="Times New Roman" w:hAnsi="Times New Roman"/>
          <w:sz w:val="24"/>
          <w:szCs w:val="23"/>
        </w:rPr>
        <w:t>não somente a</w:t>
      </w:r>
      <w:r w:rsidR="00E9014F" w:rsidRPr="00584C4C">
        <w:rPr>
          <w:rFonts w:ascii="Times New Roman" w:hAnsi="Times New Roman"/>
          <w:sz w:val="24"/>
          <w:szCs w:val="23"/>
        </w:rPr>
        <w:t xml:space="preserve"> realizar</w:t>
      </w:r>
      <w:r w:rsidR="005727DF" w:rsidRPr="00584C4C">
        <w:rPr>
          <w:rFonts w:ascii="Times New Roman" w:hAnsi="Times New Roman"/>
          <w:sz w:val="24"/>
          <w:szCs w:val="23"/>
        </w:rPr>
        <w:t>em</w:t>
      </w:r>
      <w:r w:rsidR="00E9014F" w:rsidRPr="00584C4C">
        <w:rPr>
          <w:rFonts w:ascii="Times New Roman" w:hAnsi="Times New Roman"/>
          <w:sz w:val="24"/>
          <w:szCs w:val="23"/>
        </w:rPr>
        <w:t xml:space="preserve"> novos investimentos no mercado automobilístico, </w:t>
      </w:r>
      <w:r w:rsidR="005727DF" w:rsidRPr="00584C4C">
        <w:rPr>
          <w:rFonts w:ascii="Times New Roman" w:hAnsi="Times New Roman"/>
          <w:sz w:val="24"/>
          <w:szCs w:val="23"/>
        </w:rPr>
        <w:t>como</w:t>
      </w:r>
      <w:r w:rsidR="00E9014F" w:rsidRPr="00584C4C">
        <w:rPr>
          <w:rFonts w:ascii="Times New Roman" w:hAnsi="Times New Roman"/>
          <w:sz w:val="24"/>
          <w:szCs w:val="23"/>
        </w:rPr>
        <w:t xml:space="preserve"> também a buscar</w:t>
      </w:r>
      <w:r w:rsidR="005727DF" w:rsidRPr="00584C4C">
        <w:rPr>
          <w:rFonts w:ascii="Times New Roman" w:hAnsi="Times New Roman"/>
          <w:sz w:val="24"/>
          <w:szCs w:val="23"/>
        </w:rPr>
        <w:t>em</w:t>
      </w:r>
      <w:r w:rsidR="00E9014F" w:rsidRPr="00584C4C">
        <w:rPr>
          <w:rFonts w:ascii="Times New Roman" w:hAnsi="Times New Roman"/>
          <w:sz w:val="24"/>
          <w:szCs w:val="23"/>
        </w:rPr>
        <w:t xml:space="preserve"> maior sinergia em seus departamentos de compra, plataforma de novos veículos e tecnologias das fábricas de cada uma delas.</w:t>
      </w:r>
      <w:r w:rsidR="00E9014F" w:rsidRPr="00731C01">
        <w:rPr>
          <w:rFonts w:ascii="Times New Roman" w:hAnsi="Times New Roman"/>
          <w:sz w:val="24"/>
          <w:szCs w:val="23"/>
        </w:rPr>
        <w:t xml:space="preserve"> </w:t>
      </w:r>
    </w:p>
    <w:p w14:paraId="4DFADBEC" w14:textId="77777777" w:rsidR="00731C01" w:rsidRPr="00731C01" w:rsidRDefault="00731C01" w:rsidP="00731C01">
      <w:pPr>
        <w:spacing w:line="240" w:lineRule="auto"/>
        <w:jc w:val="both"/>
        <w:rPr>
          <w:rFonts w:ascii="Times New Roman" w:hAnsi="Times New Roman"/>
          <w:sz w:val="24"/>
          <w:szCs w:val="23"/>
        </w:rPr>
      </w:pPr>
      <w:r w:rsidRPr="00731C01">
        <w:rPr>
          <w:rFonts w:ascii="Times New Roman" w:hAnsi="Times New Roman"/>
          <w:sz w:val="24"/>
          <w:szCs w:val="23"/>
        </w:rPr>
        <w:t>No Brasil, a formação de preços para o setor de veículos leves deve levar em consideração o seu custo de produção</w:t>
      </w:r>
      <w:r w:rsidR="005727DF">
        <w:rPr>
          <w:rFonts w:ascii="Times New Roman" w:hAnsi="Times New Roman"/>
          <w:sz w:val="24"/>
          <w:szCs w:val="23"/>
        </w:rPr>
        <w:t>,</w:t>
      </w:r>
      <w:r w:rsidRPr="00731C01">
        <w:rPr>
          <w:rFonts w:ascii="Times New Roman" w:hAnsi="Times New Roman"/>
          <w:sz w:val="24"/>
          <w:szCs w:val="23"/>
        </w:rPr>
        <w:t xml:space="preserve"> que é composto pelo que as mo</w:t>
      </w:r>
      <w:r w:rsidR="005727DF">
        <w:rPr>
          <w:rFonts w:ascii="Times New Roman" w:hAnsi="Times New Roman"/>
          <w:sz w:val="24"/>
          <w:szCs w:val="23"/>
        </w:rPr>
        <w:t>ntadoras chamam de Custo Brasil. O</w:t>
      </w:r>
      <w:r w:rsidRPr="00731C01">
        <w:rPr>
          <w:rFonts w:ascii="Times New Roman" w:hAnsi="Times New Roman"/>
          <w:sz w:val="24"/>
          <w:szCs w:val="23"/>
        </w:rPr>
        <w:t>s itens como matéria prima, logística e publicidade, entre outros, que no preço total do carro</w:t>
      </w:r>
      <w:r w:rsidR="00AC319A">
        <w:rPr>
          <w:rFonts w:ascii="Times New Roman" w:hAnsi="Times New Roman"/>
          <w:sz w:val="24"/>
          <w:szCs w:val="23"/>
        </w:rPr>
        <w:t xml:space="preserve"> no Brasil</w:t>
      </w:r>
      <w:r w:rsidRPr="00731C01">
        <w:rPr>
          <w:rFonts w:ascii="Times New Roman" w:hAnsi="Times New Roman"/>
          <w:sz w:val="24"/>
          <w:szCs w:val="23"/>
        </w:rPr>
        <w:t xml:space="preserve"> </w:t>
      </w:r>
      <w:r w:rsidR="005727DF">
        <w:rPr>
          <w:rFonts w:ascii="Times New Roman" w:hAnsi="Times New Roman"/>
          <w:sz w:val="24"/>
          <w:szCs w:val="23"/>
        </w:rPr>
        <w:t>respondem por</w:t>
      </w:r>
      <w:r w:rsidRPr="00731C01">
        <w:rPr>
          <w:rFonts w:ascii="Times New Roman" w:hAnsi="Times New Roman"/>
          <w:sz w:val="24"/>
          <w:szCs w:val="23"/>
        </w:rPr>
        <w:t xml:space="preserve"> 58% do seu preço final, </w:t>
      </w:r>
      <w:r w:rsidR="005727DF">
        <w:rPr>
          <w:rFonts w:ascii="Times New Roman" w:hAnsi="Times New Roman"/>
          <w:sz w:val="24"/>
          <w:szCs w:val="23"/>
        </w:rPr>
        <w:t xml:space="preserve">se situam </w:t>
      </w:r>
      <w:r w:rsidRPr="00731C01">
        <w:rPr>
          <w:rFonts w:ascii="Times New Roman" w:hAnsi="Times New Roman"/>
          <w:sz w:val="24"/>
          <w:szCs w:val="23"/>
        </w:rPr>
        <w:t xml:space="preserve">bem abaixo da média mundial que é de 79%. </w:t>
      </w:r>
    </w:p>
    <w:p w14:paraId="2BD3DCE7" w14:textId="5860ACE7" w:rsidR="00731C01" w:rsidRPr="00731C01" w:rsidRDefault="00731C01" w:rsidP="00731C01">
      <w:pPr>
        <w:spacing w:line="240" w:lineRule="auto"/>
        <w:jc w:val="both"/>
        <w:rPr>
          <w:rFonts w:ascii="Times New Roman" w:hAnsi="Times New Roman"/>
          <w:sz w:val="24"/>
          <w:szCs w:val="23"/>
        </w:rPr>
      </w:pPr>
      <w:r w:rsidRPr="00731C01">
        <w:rPr>
          <w:rFonts w:ascii="Times New Roman" w:hAnsi="Times New Roman"/>
          <w:sz w:val="24"/>
          <w:szCs w:val="23"/>
        </w:rPr>
        <w:t>Em compensação, a margem das montadoras no Brasil é superior à média de 5% do restante do mundo. Os demais itens que formam o preço</w:t>
      </w:r>
      <w:r w:rsidR="00AC319A">
        <w:rPr>
          <w:rFonts w:ascii="Times New Roman" w:hAnsi="Times New Roman"/>
          <w:sz w:val="24"/>
          <w:szCs w:val="23"/>
        </w:rPr>
        <w:t>,</w:t>
      </w:r>
      <w:r w:rsidRPr="00731C01">
        <w:rPr>
          <w:rFonts w:ascii="Times New Roman" w:hAnsi="Times New Roman"/>
          <w:sz w:val="24"/>
          <w:szCs w:val="23"/>
        </w:rPr>
        <w:t xml:space="preserve"> chamados de custo, </w:t>
      </w:r>
      <w:r w:rsidR="00AC319A">
        <w:rPr>
          <w:rFonts w:ascii="Times New Roman" w:hAnsi="Times New Roman"/>
          <w:sz w:val="24"/>
          <w:szCs w:val="23"/>
        </w:rPr>
        <w:t>são</w:t>
      </w:r>
      <w:r w:rsidRPr="00731C01">
        <w:rPr>
          <w:rFonts w:ascii="Times New Roman" w:hAnsi="Times New Roman"/>
          <w:sz w:val="24"/>
          <w:szCs w:val="23"/>
        </w:rPr>
        <w:t xml:space="preserve"> composto</w:t>
      </w:r>
      <w:r w:rsidR="00AC319A">
        <w:rPr>
          <w:rFonts w:ascii="Times New Roman" w:hAnsi="Times New Roman"/>
          <w:sz w:val="24"/>
          <w:szCs w:val="23"/>
        </w:rPr>
        <w:t>s</w:t>
      </w:r>
      <w:r w:rsidRPr="00731C01">
        <w:rPr>
          <w:rFonts w:ascii="Times New Roman" w:hAnsi="Times New Roman"/>
          <w:sz w:val="24"/>
          <w:szCs w:val="23"/>
        </w:rPr>
        <w:t xml:space="preserve"> pela margem de lucro das montadoras brasileiras que é de 10% e impostos na ordem de 3</w:t>
      </w:r>
      <w:r w:rsidR="00675631">
        <w:rPr>
          <w:rFonts w:ascii="Times New Roman" w:hAnsi="Times New Roman"/>
          <w:sz w:val="24"/>
          <w:szCs w:val="23"/>
        </w:rPr>
        <w:t>1</w:t>
      </w:r>
      <w:r w:rsidRPr="00731C01">
        <w:rPr>
          <w:rFonts w:ascii="Times New Roman" w:hAnsi="Times New Roman"/>
          <w:sz w:val="24"/>
          <w:szCs w:val="23"/>
        </w:rPr>
        <w:t xml:space="preserve">%, enquanto a média mundial para a carga tributária é de 16%, praticamente </w:t>
      </w:r>
      <w:r w:rsidR="00AC319A">
        <w:rPr>
          <w:rFonts w:ascii="Times New Roman" w:hAnsi="Times New Roman"/>
          <w:sz w:val="24"/>
          <w:szCs w:val="23"/>
        </w:rPr>
        <w:t>a metade da carga brasileira</w:t>
      </w:r>
      <w:r w:rsidRPr="00731C01">
        <w:rPr>
          <w:rFonts w:ascii="Times New Roman" w:hAnsi="Times New Roman"/>
          <w:sz w:val="24"/>
          <w:szCs w:val="23"/>
        </w:rPr>
        <w:t xml:space="preserve">. </w:t>
      </w:r>
    </w:p>
    <w:p w14:paraId="79CE6088" w14:textId="0FD60392" w:rsidR="00731C01" w:rsidRPr="00731C01" w:rsidRDefault="00731C01" w:rsidP="00731C01">
      <w:pPr>
        <w:spacing w:line="240" w:lineRule="auto"/>
        <w:jc w:val="both"/>
        <w:rPr>
          <w:rFonts w:ascii="Times New Roman" w:hAnsi="Times New Roman"/>
          <w:sz w:val="24"/>
          <w:szCs w:val="23"/>
        </w:rPr>
      </w:pPr>
      <w:r w:rsidRPr="00731C01">
        <w:rPr>
          <w:rFonts w:ascii="Times New Roman" w:hAnsi="Times New Roman"/>
          <w:sz w:val="24"/>
          <w:szCs w:val="23"/>
        </w:rPr>
        <w:t xml:space="preserve">Não pode deixar de ser citado o custo de mão de obra dentro da composição de preços dos veículos no Brasil, </w:t>
      </w:r>
      <w:r w:rsidR="00AC319A">
        <w:rPr>
          <w:rFonts w:ascii="Times New Roman" w:hAnsi="Times New Roman"/>
          <w:sz w:val="24"/>
          <w:szCs w:val="23"/>
        </w:rPr>
        <w:t>que representa</w:t>
      </w:r>
      <w:r w:rsidRPr="00731C01">
        <w:rPr>
          <w:rFonts w:ascii="Times New Roman" w:hAnsi="Times New Roman"/>
          <w:sz w:val="24"/>
          <w:szCs w:val="23"/>
        </w:rPr>
        <w:t xml:space="preserve"> cerca de 6% a </w:t>
      </w:r>
      <w:r w:rsidR="008A130F">
        <w:rPr>
          <w:rFonts w:ascii="Times New Roman" w:hAnsi="Times New Roman"/>
          <w:sz w:val="24"/>
          <w:szCs w:val="23"/>
        </w:rPr>
        <w:t>8</w:t>
      </w:r>
      <w:r w:rsidRPr="00731C01">
        <w:rPr>
          <w:rFonts w:ascii="Times New Roman" w:hAnsi="Times New Roman"/>
          <w:sz w:val="24"/>
          <w:szCs w:val="23"/>
        </w:rPr>
        <w:t xml:space="preserve">% do custo de produção de um automóvel na média, </w:t>
      </w:r>
      <w:r w:rsidR="00EE3943" w:rsidRPr="00731C01">
        <w:rPr>
          <w:rFonts w:ascii="Times New Roman" w:hAnsi="Times New Roman"/>
          <w:sz w:val="24"/>
          <w:szCs w:val="23"/>
        </w:rPr>
        <w:t>enquanto</w:t>
      </w:r>
      <w:r w:rsidRPr="00731C01">
        <w:rPr>
          <w:rFonts w:ascii="Times New Roman" w:hAnsi="Times New Roman"/>
          <w:sz w:val="24"/>
          <w:szCs w:val="23"/>
        </w:rPr>
        <w:t xml:space="preserve"> as peças têm um custo aproximado de 70% antes de impostos em seu preço. </w:t>
      </w:r>
    </w:p>
    <w:p w14:paraId="7D5A40B5" w14:textId="77777777" w:rsidR="00731C01" w:rsidRPr="00731C01" w:rsidRDefault="00731C01" w:rsidP="00731C01">
      <w:pPr>
        <w:spacing w:line="240" w:lineRule="auto"/>
        <w:jc w:val="both"/>
        <w:rPr>
          <w:rFonts w:ascii="Times New Roman" w:hAnsi="Times New Roman"/>
          <w:sz w:val="24"/>
          <w:szCs w:val="23"/>
        </w:rPr>
      </w:pPr>
      <w:r w:rsidRPr="00731C01">
        <w:rPr>
          <w:rFonts w:ascii="Times New Roman" w:hAnsi="Times New Roman"/>
          <w:sz w:val="24"/>
          <w:szCs w:val="23"/>
        </w:rPr>
        <w:t xml:space="preserve">A inovação no setor automobilístico se dá por meio do uso de novas tecnologias que possibilitam um elevado impacto positivo no mercado, relacionado ao meio ambiente por meio da emissão de CO2 na atmosfera, um dos principais gases responsáveis pelo efeito estufa. As novas tecnologias permitem o desenvolvimento de energias limpas como veículos elétricos e híbridos. </w:t>
      </w:r>
    </w:p>
    <w:p w14:paraId="0A7150F9" w14:textId="22E4E0F1" w:rsidR="00731C01" w:rsidRPr="00731C01" w:rsidRDefault="00731C01" w:rsidP="00731C01">
      <w:pPr>
        <w:spacing w:line="240" w:lineRule="auto"/>
        <w:jc w:val="both"/>
        <w:rPr>
          <w:rFonts w:ascii="Times New Roman" w:hAnsi="Times New Roman"/>
          <w:sz w:val="24"/>
          <w:szCs w:val="23"/>
        </w:rPr>
      </w:pPr>
      <w:r w:rsidRPr="00731C01">
        <w:rPr>
          <w:rFonts w:ascii="Times New Roman" w:hAnsi="Times New Roman"/>
          <w:sz w:val="24"/>
          <w:szCs w:val="23"/>
        </w:rPr>
        <w:t>Desde março de 20</w:t>
      </w:r>
      <w:r w:rsidR="008A130F">
        <w:rPr>
          <w:rFonts w:ascii="Times New Roman" w:hAnsi="Times New Roman"/>
          <w:sz w:val="24"/>
          <w:szCs w:val="23"/>
        </w:rPr>
        <w:t>03</w:t>
      </w:r>
      <w:r w:rsidRPr="00731C01">
        <w:rPr>
          <w:rFonts w:ascii="Times New Roman" w:hAnsi="Times New Roman"/>
          <w:sz w:val="24"/>
          <w:szCs w:val="23"/>
        </w:rPr>
        <w:t xml:space="preserve">, o Brasil adotou o uso do etanol hidratado como uma das opções de energia limpa sendo o carro </w:t>
      </w:r>
      <w:proofErr w:type="spellStart"/>
      <w:r w:rsidRPr="0068237D">
        <w:rPr>
          <w:rFonts w:ascii="Times New Roman" w:hAnsi="Times New Roman"/>
          <w:i/>
          <w:sz w:val="24"/>
          <w:szCs w:val="23"/>
        </w:rPr>
        <w:t>flex</w:t>
      </w:r>
      <w:proofErr w:type="spellEnd"/>
      <w:r w:rsidRPr="00731C01">
        <w:rPr>
          <w:rFonts w:ascii="Times New Roman" w:hAnsi="Times New Roman"/>
          <w:sz w:val="24"/>
          <w:szCs w:val="23"/>
        </w:rPr>
        <w:t xml:space="preserve">, </w:t>
      </w:r>
      <w:r w:rsidR="00115BAF">
        <w:rPr>
          <w:rFonts w:ascii="Times New Roman" w:hAnsi="Times New Roman"/>
          <w:sz w:val="24"/>
          <w:szCs w:val="23"/>
        </w:rPr>
        <w:t>quinze</w:t>
      </w:r>
      <w:r w:rsidR="00115BAF" w:rsidRPr="00731C01">
        <w:rPr>
          <w:rFonts w:ascii="Times New Roman" w:hAnsi="Times New Roman"/>
          <w:sz w:val="24"/>
          <w:szCs w:val="23"/>
        </w:rPr>
        <w:t xml:space="preserve"> </w:t>
      </w:r>
      <w:r w:rsidRPr="00731C01">
        <w:rPr>
          <w:rFonts w:ascii="Times New Roman" w:hAnsi="Times New Roman"/>
          <w:sz w:val="24"/>
          <w:szCs w:val="23"/>
        </w:rPr>
        <w:t>anos após sua implementação, detentora de 8</w:t>
      </w:r>
      <w:r w:rsidR="00115BAF">
        <w:rPr>
          <w:rFonts w:ascii="Times New Roman" w:hAnsi="Times New Roman"/>
          <w:sz w:val="24"/>
          <w:szCs w:val="23"/>
        </w:rPr>
        <w:t>0</w:t>
      </w:r>
      <w:r w:rsidRPr="00731C01">
        <w:rPr>
          <w:rFonts w:ascii="Times New Roman" w:hAnsi="Times New Roman"/>
          <w:sz w:val="24"/>
          <w:szCs w:val="23"/>
        </w:rPr>
        <w:t xml:space="preserve">% da frota de veículos leves brasileira. Outras tecnologias como carros híbridos e elétricos que também contribuem para baixa emissão de gases poluentes e consumo de combustíveis fósseis, ainda possuem baixa incidência no mercado brasileiro em virtude do seu alto custo de investimento, representando apenas 0,01% das vendas atuais. </w:t>
      </w:r>
      <w:r w:rsidR="00115BAF">
        <w:rPr>
          <w:rFonts w:ascii="Times New Roman" w:hAnsi="Times New Roman"/>
          <w:sz w:val="24"/>
          <w:szCs w:val="23"/>
        </w:rPr>
        <w:t>Atualmente o Brasil disponibiliza como opção de veículos elétricos a Nissan e Mitsubishi e para veículos híbridos as marcas Toyota e Ford.</w:t>
      </w:r>
    </w:p>
    <w:p w14:paraId="383C259E" w14:textId="737C9155" w:rsidR="00731C01" w:rsidRDefault="00AC319A" w:rsidP="00731C01">
      <w:pPr>
        <w:spacing w:line="240" w:lineRule="auto"/>
        <w:jc w:val="both"/>
        <w:rPr>
          <w:rFonts w:ascii="Times New Roman" w:hAnsi="Times New Roman"/>
          <w:sz w:val="24"/>
          <w:szCs w:val="23"/>
        </w:rPr>
      </w:pPr>
      <w:r>
        <w:rPr>
          <w:rFonts w:ascii="Times New Roman" w:hAnsi="Times New Roman"/>
          <w:sz w:val="24"/>
          <w:szCs w:val="23"/>
        </w:rPr>
        <w:t>Recentemente a ANFAVEA publicou</w:t>
      </w:r>
      <w:r w:rsidR="00731C01" w:rsidRPr="00731C01">
        <w:rPr>
          <w:rFonts w:ascii="Times New Roman" w:hAnsi="Times New Roman"/>
          <w:sz w:val="24"/>
          <w:szCs w:val="23"/>
        </w:rPr>
        <w:t>,</w:t>
      </w:r>
      <w:r>
        <w:rPr>
          <w:rFonts w:ascii="Times New Roman" w:hAnsi="Times New Roman"/>
          <w:sz w:val="24"/>
          <w:szCs w:val="23"/>
        </w:rPr>
        <w:t xml:space="preserve"> </w:t>
      </w:r>
      <w:r w:rsidR="00731C01" w:rsidRPr="00731C01">
        <w:rPr>
          <w:rFonts w:ascii="Times New Roman" w:hAnsi="Times New Roman"/>
          <w:sz w:val="24"/>
          <w:szCs w:val="23"/>
        </w:rPr>
        <w:t xml:space="preserve">em seus relatórios, a expectativa de realização de novos investimentos no país devido à recente aprovação do Programa Rota 2030, assinada pelo presidente Michel Temer em 5 </w:t>
      </w:r>
      <w:r w:rsidR="00EE3943" w:rsidRPr="00731C01">
        <w:rPr>
          <w:rFonts w:ascii="Times New Roman" w:hAnsi="Times New Roman"/>
          <w:sz w:val="24"/>
          <w:szCs w:val="23"/>
        </w:rPr>
        <w:t>julho</w:t>
      </w:r>
      <w:r w:rsidR="00731C01" w:rsidRPr="00731C01">
        <w:rPr>
          <w:rFonts w:ascii="Times New Roman" w:hAnsi="Times New Roman"/>
          <w:sz w:val="24"/>
          <w:szCs w:val="23"/>
        </w:rPr>
        <w:t xml:space="preserve"> de 2018 por meio de medida provisória. O instrumento contempla 3 medidas: compromissos para comercialização de veículos no </w:t>
      </w:r>
      <w:r w:rsidR="00EE3943" w:rsidRPr="00731C01">
        <w:rPr>
          <w:rFonts w:ascii="Times New Roman" w:hAnsi="Times New Roman"/>
          <w:sz w:val="24"/>
          <w:szCs w:val="23"/>
        </w:rPr>
        <w:t>país</w:t>
      </w:r>
      <w:r w:rsidR="00731C01" w:rsidRPr="00731C01">
        <w:rPr>
          <w:rFonts w:ascii="Times New Roman" w:hAnsi="Times New Roman"/>
          <w:sz w:val="24"/>
          <w:szCs w:val="23"/>
        </w:rPr>
        <w:t xml:space="preserve">, criação do Rota 2030 mobilidade e logística e mecanismos para desenvolvimento tecnológico da cadeia de autopeças. </w:t>
      </w:r>
    </w:p>
    <w:p w14:paraId="151CD323" w14:textId="77777777" w:rsidR="001321C1" w:rsidRDefault="001321C1" w:rsidP="001321C1">
      <w:pPr>
        <w:spacing w:line="240" w:lineRule="auto"/>
        <w:jc w:val="both"/>
        <w:rPr>
          <w:rFonts w:ascii="Times New Roman" w:hAnsi="Times New Roman"/>
          <w:sz w:val="24"/>
          <w:szCs w:val="23"/>
        </w:rPr>
      </w:pPr>
      <w:r w:rsidRPr="00731C01">
        <w:rPr>
          <w:rFonts w:ascii="Times New Roman" w:hAnsi="Times New Roman"/>
          <w:sz w:val="24"/>
          <w:szCs w:val="23"/>
        </w:rPr>
        <w:t>A nova política industrial tem como objetivo estimular a geração de inovação por meio de pesquisa e desenvolvimento, a continuidade na melhoria da sustentabilidade veicular com redução das emissões de CO2, consumo de combustível e a valorização dos biocombustíveis, a evolução da segurança veicular e a competitividade da indústria automobilística. As medidas trazem previsibilidade e segurança jurídica de longo prazo para as empresas do setor, permitindo um planejamento adequado aos investimentos estratégicos.</w:t>
      </w:r>
    </w:p>
    <w:p w14:paraId="0DDC9081" w14:textId="1E2F49E5" w:rsidR="001321C1" w:rsidRPr="00584C4C" w:rsidRDefault="001321C1" w:rsidP="001321C1">
      <w:pPr>
        <w:spacing w:line="240" w:lineRule="auto"/>
        <w:jc w:val="both"/>
        <w:rPr>
          <w:rFonts w:ascii="Times New Roman" w:hAnsi="Times New Roman"/>
          <w:sz w:val="24"/>
          <w:szCs w:val="23"/>
        </w:rPr>
      </w:pPr>
      <w:r w:rsidRPr="00584C4C">
        <w:rPr>
          <w:rFonts w:ascii="Times New Roman" w:hAnsi="Times New Roman"/>
          <w:sz w:val="24"/>
          <w:szCs w:val="23"/>
        </w:rPr>
        <w:t xml:space="preserve">O Rota 2030 promove que as empresas da cadeia automotiva, incluindo fornecedores de autopeças e sistemas, poderão se habilitar de forma opcional e, após a habilitação, deverão comprovar os investimentos em P&amp;D, gerando descontos no Imposto de Renda Pessoa Jurídica (IRPJ) e Contribuição Social sobre Lucro Líquido (CSLL) a pagar. Os investimentos considerados como estratégicos, poderão gerar descontos adicionais nos mesmos impostos. São </w:t>
      </w:r>
      <w:r w:rsidRPr="00584C4C">
        <w:rPr>
          <w:rFonts w:ascii="Times New Roman" w:hAnsi="Times New Roman"/>
          <w:sz w:val="24"/>
          <w:szCs w:val="23"/>
        </w:rPr>
        <w:lastRenderedPageBreak/>
        <w:t xml:space="preserve">investimentos estratégicos em P&amp;D: manufatura avançada (4.0), conectividade, novas tecnologias de propulsão, autonomia veicular e suas autopeças, nanotecnologia, pesquisadores exclusivos, big data, sistemas de análises e preditivos (data </w:t>
      </w:r>
      <w:proofErr w:type="spellStart"/>
      <w:r w:rsidRPr="00584C4C">
        <w:rPr>
          <w:rFonts w:ascii="Times New Roman" w:hAnsi="Times New Roman"/>
          <w:sz w:val="24"/>
          <w:szCs w:val="23"/>
        </w:rPr>
        <w:t>analytics</w:t>
      </w:r>
      <w:proofErr w:type="spellEnd"/>
      <w:r w:rsidRPr="00584C4C">
        <w:rPr>
          <w:rFonts w:ascii="Times New Roman" w:hAnsi="Times New Roman"/>
          <w:sz w:val="24"/>
          <w:szCs w:val="23"/>
        </w:rPr>
        <w:t xml:space="preserve">) e inteligência artificial, dentre outros. </w:t>
      </w:r>
    </w:p>
    <w:p w14:paraId="195D6DEB" w14:textId="41963CDE" w:rsidR="005D44B6" w:rsidRDefault="00DE284D" w:rsidP="00731C01">
      <w:pPr>
        <w:spacing w:line="240" w:lineRule="auto"/>
        <w:jc w:val="both"/>
        <w:rPr>
          <w:rFonts w:ascii="Times New Roman" w:hAnsi="Times New Roman"/>
          <w:sz w:val="24"/>
          <w:szCs w:val="23"/>
        </w:rPr>
      </w:pPr>
      <w:r w:rsidRPr="00584C4C">
        <w:rPr>
          <w:rFonts w:ascii="Times New Roman" w:hAnsi="Times New Roman"/>
          <w:sz w:val="24"/>
          <w:szCs w:val="23"/>
        </w:rPr>
        <w:t>A partir de 2019 as empresas que destinarem pelo menos R$ 5 bilhões anuais de investimento de P&amp;D, poderão se beneficiar do crédito tributário concedido pelo governo de 10,2% sobre o volume total investido.</w:t>
      </w:r>
    </w:p>
    <w:p w14:paraId="51BA6C1D" w14:textId="1B492E92" w:rsidR="00756E2D" w:rsidRDefault="005D44B6" w:rsidP="005D44B6">
      <w:pPr>
        <w:spacing w:line="240" w:lineRule="auto"/>
        <w:jc w:val="center"/>
        <w:rPr>
          <w:rFonts w:ascii="Times New Roman" w:hAnsi="Times New Roman" w:cs="Times New Roman"/>
          <w:sz w:val="20"/>
          <w:szCs w:val="20"/>
        </w:rPr>
      </w:pPr>
      <w:r w:rsidRPr="00382AC6">
        <w:rPr>
          <w:rFonts w:ascii="Times New Roman" w:hAnsi="Times New Roman" w:cs="Times New Roman"/>
          <w:sz w:val="20"/>
          <w:szCs w:val="20"/>
        </w:rPr>
        <w:t xml:space="preserve">Tabela </w:t>
      </w:r>
      <w:r>
        <w:rPr>
          <w:rFonts w:ascii="Times New Roman" w:hAnsi="Times New Roman" w:cs="Times New Roman"/>
          <w:sz w:val="20"/>
          <w:szCs w:val="20"/>
        </w:rPr>
        <w:t>5</w:t>
      </w:r>
      <w:r w:rsidRPr="00382AC6">
        <w:rPr>
          <w:rFonts w:ascii="Times New Roman" w:hAnsi="Times New Roman" w:cs="Times New Roman"/>
          <w:sz w:val="20"/>
          <w:szCs w:val="20"/>
        </w:rPr>
        <w:t xml:space="preserve"> – Principais Investimentos das 4 maiores montadoras brasileiras (2017-20</w:t>
      </w:r>
      <w:r w:rsidR="00F600C9">
        <w:rPr>
          <w:rFonts w:ascii="Times New Roman" w:hAnsi="Times New Roman" w:cs="Times New Roman"/>
          <w:sz w:val="20"/>
          <w:szCs w:val="20"/>
        </w:rPr>
        <w:t>19</w:t>
      </w:r>
      <w:r w:rsidRPr="00382AC6">
        <w:rPr>
          <w:rFonts w:ascii="Times New Roman" w:hAnsi="Times New Roman" w:cs="Times New Roman"/>
          <w:sz w:val="20"/>
          <w:szCs w:val="20"/>
        </w:rPr>
        <w:t>)</w:t>
      </w:r>
    </w:p>
    <w:p w14:paraId="0E570FCD" w14:textId="46782EFC" w:rsidR="00756E2D" w:rsidRDefault="00DF2766">
      <w:pPr>
        <w:spacing w:line="240" w:lineRule="auto"/>
        <w:jc w:val="center"/>
        <w:rPr>
          <w:rFonts w:ascii="Times New Roman" w:hAnsi="Times New Roman" w:cs="Times New Roman"/>
          <w:sz w:val="20"/>
          <w:szCs w:val="20"/>
        </w:rPr>
      </w:pPr>
      <w:r w:rsidRPr="00DF2766">
        <w:rPr>
          <w:noProof/>
        </w:rPr>
        <w:drawing>
          <wp:inline distT="0" distB="0" distL="0" distR="0" wp14:anchorId="405FAC0E" wp14:editId="172255A6">
            <wp:extent cx="5760085" cy="387413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3874135"/>
                    </a:xfrm>
                    <a:prstGeom prst="rect">
                      <a:avLst/>
                    </a:prstGeom>
                    <a:noFill/>
                    <a:ln>
                      <a:noFill/>
                    </a:ln>
                  </pic:spPr>
                </pic:pic>
              </a:graphicData>
            </a:graphic>
          </wp:inline>
        </w:drawing>
      </w:r>
    </w:p>
    <w:p w14:paraId="2A0E45DC" w14:textId="5A96B634" w:rsidR="00AC319A" w:rsidRDefault="00AC319A" w:rsidP="00AC319A">
      <w:pPr>
        <w:spacing w:line="360" w:lineRule="auto"/>
        <w:jc w:val="center"/>
        <w:rPr>
          <w:rFonts w:ascii="Times New Roman" w:hAnsi="Times New Roman" w:cs="Times New Roman"/>
          <w:sz w:val="20"/>
          <w:szCs w:val="20"/>
        </w:rPr>
      </w:pPr>
      <w:r w:rsidRPr="00382AC6">
        <w:rPr>
          <w:rFonts w:ascii="Times New Roman" w:hAnsi="Times New Roman" w:cs="Times New Roman"/>
          <w:sz w:val="20"/>
          <w:szCs w:val="20"/>
        </w:rPr>
        <w:t>Fonte: Relatório LAFIS (</w:t>
      </w:r>
      <w:r w:rsidR="005D44B6">
        <w:rPr>
          <w:rFonts w:ascii="Times New Roman" w:hAnsi="Times New Roman" w:cs="Times New Roman"/>
          <w:sz w:val="20"/>
          <w:szCs w:val="20"/>
        </w:rPr>
        <w:t>2019</w:t>
      </w:r>
      <w:r w:rsidRPr="00382AC6">
        <w:rPr>
          <w:rFonts w:ascii="Times New Roman" w:hAnsi="Times New Roman" w:cs="Times New Roman"/>
          <w:sz w:val="20"/>
          <w:szCs w:val="20"/>
        </w:rPr>
        <w:t>)</w:t>
      </w:r>
    </w:p>
    <w:p w14:paraId="465103E5" w14:textId="3A59F622" w:rsidR="00790604" w:rsidRDefault="00731C01" w:rsidP="00A41493">
      <w:pPr>
        <w:spacing w:line="240" w:lineRule="auto"/>
        <w:jc w:val="both"/>
        <w:rPr>
          <w:rFonts w:ascii="Times New Roman" w:hAnsi="Times New Roman"/>
          <w:sz w:val="24"/>
          <w:szCs w:val="23"/>
        </w:rPr>
      </w:pPr>
      <w:r w:rsidRPr="00731C01">
        <w:rPr>
          <w:rFonts w:ascii="Times New Roman" w:hAnsi="Times New Roman"/>
          <w:sz w:val="24"/>
          <w:szCs w:val="23"/>
        </w:rPr>
        <w:t xml:space="preserve">Adicionalmente ao anúncio da nova política industrial, o Governo Federal atualizou a tabela de Imposto sobre Produtos Industrializados, IPI, para veículos híbridos e elétricos. As adequações, aliadas ao </w:t>
      </w:r>
      <w:r w:rsidR="00EE3943" w:rsidRPr="00731C01">
        <w:rPr>
          <w:rFonts w:ascii="Times New Roman" w:hAnsi="Times New Roman"/>
          <w:sz w:val="24"/>
          <w:szCs w:val="23"/>
        </w:rPr>
        <w:t>estímulo</w:t>
      </w:r>
      <w:r w:rsidRPr="00731C01">
        <w:rPr>
          <w:rFonts w:ascii="Times New Roman" w:hAnsi="Times New Roman"/>
          <w:sz w:val="24"/>
          <w:szCs w:val="23"/>
        </w:rPr>
        <w:t xml:space="preserve"> à P&amp;D, tornarão esses veículos ma</w:t>
      </w:r>
      <w:r>
        <w:rPr>
          <w:rFonts w:ascii="Times New Roman" w:hAnsi="Times New Roman"/>
          <w:sz w:val="24"/>
          <w:szCs w:val="23"/>
        </w:rPr>
        <w:t xml:space="preserve">is atrativos para o </w:t>
      </w:r>
      <w:r w:rsidR="00AC319A">
        <w:rPr>
          <w:rFonts w:ascii="Times New Roman" w:hAnsi="Times New Roman"/>
          <w:sz w:val="24"/>
          <w:szCs w:val="23"/>
        </w:rPr>
        <w:t xml:space="preserve">consumidor. </w:t>
      </w:r>
      <w:r w:rsidR="00A41493" w:rsidRPr="00A41493">
        <w:rPr>
          <w:rFonts w:ascii="Times New Roman" w:hAnsi="Times New Roman"/>
          <w:sz w:val="24"/>
          <w:szCs w:val="23"/>
        </w:rPr>
        <w:t>De acordo com o relatório do LAFIS 201</w:t>
      </w:r>
      <w:r w:rsidR="00FF400B">
        <w:rPr>
          <w:rFonts w:ascii="Times New Roman" w:hAnsi="Times New Roman"/>
          <w:sz w:val="24"/>
          <w:szCs w:val="23"/>
        </w:rPr>
        <w:t>9</w:t>
      </w:r>
      <w:r w:rsidR="00A41493" w:rsidRPr="00A41493">
        <w:rPr>
          <w:rFonts w:ascii="Times New Roman" w:hAnsi="Times New Roman"/>
          <w:sz w:val="24"/>
          <w:szCs w:val="23"/>
        </w:rPr>
        <w:t>, os principais investimentos no setor das 4 maiores montadoras no período de 2017 a 20</w:t>
      </w:r>
      <w:r w:rsidR="00DA534B">
        <w:rPr>
          <w:rFonts w:ascii="Times New Roman" w:hAnsi="Times New Roman"/>
          <w:sz w:val="24"/>
          <w:szCs w:val="23"/>
        </w:rPr>
        <w:t>20</w:t>
      </w:r>
      <w:r w:rsidR="00A41493" w:rsidRPr="00A41493">
        <w:rPr>
          <w:rFonts w:ascii="Times New Roman" w:hAnsi="Times New Roman"/>
          <w:sz w:val="24"/>
          <w:szCs w:val="23"/>
        </w:rPr>
        <w:t xml:space="preserve">, representaram cerca de R$ </w:t>
      </w:r>
      <w:r w:rsidR="00DA534B">
        <w:rPr>
          <w:rFonts w:ascii="Times New Roman" w:hAnsi="Times New Roman"/>
          <w:sz w:val="24"/>
          <w:szCs w:val="23"/>
        </w:rPr>
        <w:t>16</w:t>
      </w:r>
      <w:r w:rsidR="00FF400B">
        <w:rPr>
          <w:rFonts w:ascii="Times New Roman" w:hAnsi="Times New Roman"/>
          <w:sz w:val="24"/>
          <w:szCs w:val="23"/>
        </w:rPr>
        <w:t>.</w:t>
      </w:r>
      <w:r w:rsidR="00DA534B">
        <w:rPr>
          <w:rFonts w:ascii="Times New Roman" w:hAnsi="Times New Roman"/>
          <w:sz w:val="24"/>
          <w:szCs w:val="23"/>
        </w:rPr>
        <w:t>5</w:t>
      </w:r>
      <w:r w:rsidR="00FF400B">
        <w:rPr>
          <w:rFonts w:ascii="Times New Roman" w:hAnsi="Times New Roman"/>
          <w:sz w:val="24"/>
          <w:szCs w:val="23"/>
        </w:rPr>
        <w:t>25</w:t>
      </w:r>
      <w:r w:rsidR="00A41493" w:rsidRPr="00A41493">
        <w:rPr>
          <w:rFonts w:ascii="Times New Roman" w:hAnsi="Times New Roman"/>
          <w:sz w:val="24"/>
          <w:szCs w:val="23"/>
        </w:rPr>
        <w:t xml:space="preserve"> bilhões </w:t>
      </w:r>
      <w:r w:rsidR="0090090A">
        <w:rPr>
          <w:rFonts w:ascii="Times New Roman" w:hAnsi="Times New Roman"/>
          <w:sz w:val="24"/>
          <w:szCs w:val="23"/>
        </w:rPr>
        <w:t>conforme informações da Tabela 5</w:t>
      </w:r>
      <w:r w:rsidR="00AC319A">
        <w:rPr>
          <w:rFonts w:ascii="Times New Roman" w:hAnsi="Times New Roman"/>
          <w:sz w:val="24"/>
          <w:szCs w:val="23"/>
        </w:rPr>
        <w:t>, apresentada anteriormente.</w:t>
      </w:r>
    </w:p>
    <w:p w14:paraId="4D16E814" w14:textId="77777777" w:rsidR="00790604" w:rsidRDefault="00790604">
      <w:pPr>
        <w:rPr>
          <w:rFonts w:ascii="Times New Roman" w:hAnsi="Times New Roman"/>
          <w:sz w:val="24"/>
          <w:szCs w:val="23"/>
        </w:rPr>
      </w:pPr>
      <w:r>
        <w:rPr>
          <w:rFonts w:ascii="Times New Roman" w:hAnsi="Times New Roman"/>
          <w:sz w:val="24"/>
          <w:szCs w:val="23"/>
        </w:rPr>
        <w:br w:type="page"/>
      </w:r>
    </w:p>
    <w:p w14:paraId="3EA6F018" w14:textId="77777777" w:rsidR="008E72C3" w:rsidRDefault="00AC319A" w:rsidP="00AC319A">
      <w:pPr>
        <w:pStyle w:val="Ttulo2"/>
        <w:rPr>
          <w:caps/>
        </w:rPr>
      </w:pPr>
      <w:r>
        <w:rPr>
          <w:caps/>
        </w:rPr>
        <w:lastRenderedPageBreak/>
        <w:t xml:space="preserve">4. </w:t>
      </w:r>
      <w:r w:rsidR="00A41493" w:rsidRPr="00A41493">
        <w:rPr>
          <w:caps/>
        </w:rPr>
        <w:t>APLICAÇÃO DA MATRIZ INSUMO-PRODUTO DE LEONTIEF PARA A ANÁLISE DOS INVESTIMENTOS</w:t>
      </w:r>
    </w:p>
    <w:p w14:paraId="2555A0E9" w14:textId="77777777" w:rsidR="00A41493" w:rsidRPr="00A41493" w:rsidRDefault="00A41493" w:rsidP="00A41493"/>
    <w:p w14:paraId="610ADC77" w14:textId="77777777" w:rsidR="00D96A45" w:rsidRPr="00A41493" w:rsidRDefault="008A5CB3" w:rsidP="00A41493">
      <w:pPr>
        <w:spacing w:line="240" w:lineRule="auto"/>
        <w:jc w:val="both"/>
        <w:rPr>
          <w:rFonts w:ascii="Times New Roman" w:hAnsi="Times New Roman"/>
          <w:sz w:val="24"/>
          <w:szCs w:val="23"/>
        </w:rPr>
      </w:pPr>
      <w:r w:rsidRPr="00A41493">
        <w:rPr>
          <w:rFonts w:ascii="Times New Roman" w:hAnsi="Times New Roman"/>
          <w:sz w:val="24"/>
          <w:szCs w:val="23"/>
        </w:rPr>
        <w:t>De acordo com Weber (1986), a principal finalidade da análise de insumo-produto consiste em calcular os níveis de produto final em vários setores da atividade econômica nacional, que podem ser requisitados por patamares particulares de demanda de bens finais.</w:t>
      </w:r>
    </w:p>
    <w:p w14:paraId="78B8A88E" w14:textId="77777777" w:rsidR="00D96A45" w:rsidRPr="00A41493" w:rsidRDefault="008A5CB3" w:rsidP="00A41493">
      <w:pPr>
        <w:spacing w:line="240" w:lineRule="auto"/>
        <w:jc w:val="both"/>
        <w:rPr>
          <w:rFonts w:ascii="Times New Roman" w:hAnsi="Times New Roman"/>
          <w:sz w:val="24"/>
          <w:szCs w:val="23"/>
        </w:rPr>
      </w:pPr>
      <w:r w:rsidRPr="00A41493">
        <w:rPr>
          <w:rFonts w:ascii="Times New Roman" w:hAnsi="Times New Roman"/>
          <w:sz w:val="24"/>
          <w:szCs w:val="23"/>
        </w:rPr>
        <w:t xml:space="preserve">Para a elaboração da MIP supõe-se, inicialmente, que a economia do país esteja dividida em n setores que estão usualmente relacionados entre si, no sentido de que cada um pode utilizar bens e serviços produzidos por si mesmo e pelos outros para realizar a sua atividade. Ademais, tem-se como hipótese que a produção de cada setor pode sofrer alterações em função das variações das demandas, porém a estrutura da economia permanece constante. Nesse sentido, os dados da MIP são tabulados de acordo com o exemplo simplificado do quadro que segue, em que </w:t>
      </w:r>
      <w:proofErr w:type="spellStart"/>
      <w:r w:rsidRPr="00A41493">
        <w:rPr>
          <w:rFonts w:ascii="Times New Roman" w:hAnsi="Times New Roman"/>
          <w:sz w:val="24"/>
          <w:szCs w:val="23"/>
        </w:rPr>
        <w:t>bij</w:t>
      </w:r>
      <w:proofErr w:type="spellEnd"/>
      <w:r w:rsidRPr="00A41493">
        <w:rPr>
          <w:rFonts w:ascii="Times New Roman" w:hAnsi="Times New Roman"/>
          <w:sz w:val="24"/>
          <w:szCs w:val="23"/>
        </w:rPr>
        <w:t xml:space="preserve"> representa o valor em unidades monetárias dos produtos do setor i usados pelo setor j, </w:t>
      </w:r>
      <w:proofErr w:type="spellStart"/>
      <w:r w:rsidRPr="00A41493">
        <w:rPr>
          <w:rFonts w:ascii="Times New Roman" w:hAnsi="Times New Roman"/>
          <w:sz w:val="24"/>
          <w:szCs w:val="23"/>
        </w:rPr>
        <w:t>dfi</w:t>
      </w:r>
      <w:proofErr w:type="spellEnd"/>
      <w:r w:rsidRPr="00A41493">
        <w:rPr>
          <w:rFonts w:ascii="Times New Roman" w:hAnsi="Times New Roman"/>
          <w:sz w:val="24"/>
          <w:szCs w:val="23"/>
        </w:rPr>
        <w:t xml:space="preserve"> é a demanda final dos produtos do setor i e </w:t>
      </w:r>
      <m:oMath>
        <m:sSub>
          <m:sSubPr>
            <m:ctrlPr>
              <w:rPr>
                <w:rFonts w:ascii="Cambria Math" w:hAnsi="Cambria Math"/>
                <w:sz w:val="24"/>
                <w:szCs w:val="23"/>
              </w:rPr>
            </m:ctrlPr>
          </m:sSubPr>
          <m:e>
            <m:r>
              <w:rPr>
                <w:rFonts w:ascii="Cambria Math" w:hAnsi="Cambria Math"/>
                <w:sz w:val="24"/>
                <w:szCs w:val="23"/>
              </w:rPr>
              <m:t>x</m:t>
            </m:r>
          </m:e>
          <m:sub>
            <m:r>
              <w:rPr>
                <w:rFonts w:ascii="Cambria Math" w:hAnsi="Cambria Math"/>
                <w:sz w:val="24"/>
                <w:szCs w:val="23"/>
              </w:rPr>
              <m:t>i</m:t>
            </m:r>
          </m:sub>
        </m:sSub>
        <m:r>
          <m:rPr>
            <m:sty m:val="p"/>
          </m:rPr>
          <w:rPr>
            <w:rFonts w:ascii="Cambria Math" w:hAnsi="Cambria Math"/>
            <w:sz w:val="24"/>
            <w:szCs w:val="23"/>
          </w:rPr>
          <m:t>=</m:t>
        </m:r>
        <m:nary>
          <m:naryPr>
            <m:chr m:val="∑"/>
            <m:limLoc m:val="undOvr"/>
            <m:ctrlPr>
              <w:rPr>
                <w:rFonts w:ascii="Cambria Math" w:hAnsi="Cambria Math"/>
                <w:sz w:val="24"/>
                <w:szCs w:val="23"/>
              </w:rPr>
            </m:ctrlPr>
          </m:naryPr>
          <m:sub>
            <m:r>
              <w:rPr>
                <w:rFonts w:ascii="Cambria Math" w:hAnsi="Cambria Math"/>
                <w:sz w:val="24"/>
                <w:szCs w:val="23"/>
              </w:rPr>
              <m:t>j</m:t>
            </m:r>
            <m:r>
              <m:rPr>
                <m:sty m:val="p"/>
              </m:rPr>
              <w:rPr>
                <w:rFonts w:ascii="Cambria Math" w:hAnsi="Cambria Math"/>
                <w:sz w:val="24"/>
                <w:szCs w:val="23"/>
              </w:rPr>
              <m:t>=1</m:t>
            </m:r>
          </m:sub>
          <m:sup>
            <m:r>
              <w:rPr>
                <w:rFonts w:ascii="Cambria Math" w:hAnsi="Cambria Math"/>
                <w:sz w:val="24"/>
                <w:szCs w:val="23"/>
              </w:rPr>
              <m:t>n</m:t>
            </m:r>
          </m:sup>
          <m:e>
            <m:sSub>
              <m:sSubPr>
                <m:ctrlPr>
                  <w:rPr>
                    <w:rFonts w:ascii="Cambria Math" w:hAnsi="Cambria Math"/>
                    <w:sz w:val="24"/>
                    <w:szCs w:val="23"/>
                  </w:rPr>
                </m:ctrlPr>
              </m:sSubPr>
              <m:e>
                <m:r>
                  <w:rPr>
                    <w:rFonts w:ascii="Cambria Math" w:hAnsi="Cambria Math"/>
                    <w:sz w:val="24"/>
                    <w:szCs w:val="23"/>
                  </w:rPr>
                  <m:t>b</m:t>
                </m:r>
              </m:e>
              <m:sub>
                <m:r>
                  <w:rPr>
                    <w:rFonts w:ascii="Cambria Math" w:hAnsi="Cambria Math"/>
                    <w:sz w:val="24"/>
                    <w:szCs w:val="23"/>
                  </w:rPr>
                  <m:t>ij</m:t>
                </m:r>
              </m:sub>
            </m:sSub>
            <m:r>
              <m:rPr>
                <m:sty m:val="p"/>
              </m:rPr>
              <w:rPr>
                <w:rFonts w:ascii="Cambria Math" w:hAnsi="Cambria Math"/>
                <w:sz w:val="24"/>
                <w:szCs w:val="23"/>
              </w:rPr>
              <m:t>+</m:t>
            </m:r>
            <m:sSub>
              <m:sSubPr>
                <m:ctrlPr>
                  <w:rPr>
                    <w:rFonts w:ascii="Cambria Math" w:hAnsi="Cambria Math"/>
                    <w:sz w:val="24"/>
                    <w:szCs w:val="23"/>
                  </w:rPr>
                </m:ctrlPr>
              </m:sSubPr>
              <m:e>
                <m:r>
                  <w:rPr>
                    <w:rFonts w:ascii="Cambria Math" w:hAnsi="Cambria Math"/>
                    <w:sz w:val="24"/>
                    <w:szCs w:val="23"/>
                  </w:rPr>
                  <m:t>df</m:t>
                </m:r>
              </m:e>
              <m:sub>
                <m:r>
                  <w:rPr>
                    <w:rFonts w:ascii="Cambria Math" w:hAnsi="Cambria Math"/>
                    <w:sz w:val="24"/>
                    <w:szCs w:val="23"/>
                  </w:rPr>
                  <m:t>i</m:t>
                </m:r>
              </m:sub>
            </m:sSub>
          </m:e>
        </m:nary>
        <m:r>
          <m:rPr>
            <m:sty m:val="p"/>
          </m:rPr>
          <w:rPr>
            <w:rFonts w:ascii="Cambria Math" w:hAnsi="Cambria Math"/>
            <w:sz w:val="24"/>
            <w:szCs w:val="23"/>
          </w:rPr>
          <m:t> </m:t>
        </m:r>
      </m:oMath>
      <w:r w:rsidRPr="00A41493">
        <w:rPr>
          <w:rFonts w:ascii="Times New Roman" w:hAnsi="Times New Roman"/>
          <w:sz w:val="24"/>
          <w:szCs w:val="23"/>
        </w:rPr>
        <w:t xml:space="preserve">é o produto final total da indústria i. </w:t>
      </w:r>
    </w:p>
    <w:p w14:paraId="5F273BEE" w14:textId="77777777" w:rsidR="008E72C3" w:rsidRDefault="008E72C3" w:rsidP="00C42BAA">
      <w:pPr>
        <w:spacing w:line="360" w:lineRule="auto"/>
        <w:jc w:val="both"/>
        <w:rPr>
          <w:rFonts w:ascii="Times New Roman" w:hAnsi="Times New Roman" w:cs="Times New Roman"/>
          <w:sz w:val="24"/>
          <w:szCs w:val="24"/>
        </w:rPr>
      </w:pPr>
      <w:r>
        <w:rPr>
          <w:noProof/>
          <w:lang w:eastAsia="pt-BR"/>
        </w:rPr>
        <w:drawing>
          <wp:inline distT="0" distB="0" distL="0" distR="0" wp14:anchorId="3581177E" wp14:editId="346F0EAC">
            <wp:extent cx="5760085" cy="179641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085" cy="1796415"/>
                    </a:xfrm>
                    <a:prstGeom prst="rect">
                      <a:avLst/>
                    </a:prstGeom>
                  </pic:spPr>
                </pic:pic>
              </a:graphicData>
            </a:graphic>
          </wp:inline>
        </w:drawing>
      </w:r>
    </w:p>
    <w:p w14:paraId="7F330C79" w14:textId="77777777" w:rsidR="00D96A45" w:rsidRPr="00A41493" w:rsidRDefault="008A5CB3" w:rsidP="00A41493">
      <w:pPr>
        <w:spacing w:line="240" w:lineRule="auto"/>
        <w:jc w:val="both"/>
        <w:rPr>
          <w:rFonts w:ascii="Times New Roman" w:hAnsi="Times New Roman"/>
          <w:sz w:val="24"/>
          <w:szCs w:val="23"/>
        </w:rPr>
      </w:pPr>
      <w:r w:rsidRPr="00A41493">
        <w:rPr>
          <w:rFonts w:ascii="Times New Roman" w:hAnsi="Times New Roman"/>
          <w:sz w:val="24"/>
          <w:szCs w:val="23"/>
        </w:rPr>
        <w:t>Uma vez tabulados os dados para a análise de insumo-produto, o próximo passo consiste em elaborar a estrutura da economia correspondente, descrita pela chamada matriz tecnológica</w:t>
      </w:r>
      <w:r w:rsidR="00B55FB3" w:rsidRPr="00A41493">
        <w:rPr>
          <w:rFonts w:ascii="Times New Roman" w:hAnsi="Times New Roman"/>
          <w:sz w:val="24"/>
          <w:szCs w:val="23"/>
        </w:rPr>
        <w:t xml:space="preserve">, onde </w:t>
      </w:r>
      <w:r w:rsidRPr="00A41493">
        <w:rPr>
          <w:rFonts w:ascii="Times New Roman" w:hAnsi="Times New Roman"/>
          <w:sz w:val="24"/>
          <w:szCs w:val="23"/>
        </w:rPr>
        <w:t xml:space="preserve"> A = (</w:t>
      </w:r>
      <w:proofErr w:type="spellStart"/>
      <w:r w:rsidRPr="00A41493">
        <w:rPr>
          <w:rFonts w:ascii="Times New Roman" w:hAnsi="Times New Roman"/>
          <w:sz w:val="24"/>
          <w:szCs w:val="23"/>
        </w:rPr>
        <w:t>aij</w:t>
      </w:r>
      <w:proofErr w:type="spellEnd"/>
      <w:r w:rsidRPr="00A41493">
        <w:rPr>
          <w:rFonts w:ascii="Times New Roman" w:hAnsi="Times New Roman"/>
          <w:sz w:val="24"/>
          <w:szCs w:val="23"/>
        </w:rPr>
        <w:t xml:space="preserve">), </w:t>
      </w:r>
      <w:proofErr w:type="spellStart"/>
      <w:r w:rsidRPr="00A41493">
        <w:rPr>
          <w:rFonts w:ascii="Times New Roman" w:hAnsi="Times New Roman"/>
          <w:sz w:val="24"/>
          <w:szCs w:val="23"/>
        </w:rPr>
        <w:t>aij</w:t>
      </w:r>
      <w:proofErr w:type="spellEnd"/>
      <w:r w:rsidRPr="00A41493">
        <w:rPr>
          <w:rFonts w:ascii="Times New Roman" w:hAnsi="Times New Roman"/>
          <w:sz w:val="24"/>
          <w:szCs w:val="23"/>
        </w:rPr>
        <w:t xml:space="preserve"> = </w:t>
      </w:r>
      <w:proofErr w:type="spellStart"/>
      <w:r w:rsidRPr="00A41493">
        <w:rPr>
          <w:rFonts w:ascii="Times New Roman" w:hAnsi="Times New Roman"/>
          <w:sz w:val="24"/>
          <w:szCs w:val="23"/>
        </w:rPr>
        <w:t>bij</w:t>
      </w:r>
      <w:proofErr w:type="spellEnd"/>
      <w:r w:rsidRPr="00A41493">
        <w:rPr>
          <w:rFonts w:ascii="Times New Roman" w:hAnsi="Times New Roman"/>
          <w:sz w:val="24"/>
          <w:szCs w:val="23"/>
        </w:rPr>
        <w:t>/</w:t>
      </w:r>
      <w:proofErr w:type="spellStart"/>
      <w:r w:rsidRPr="00A41493">
        <w:rPr>
          <w:rFonts w:ascii="Times New Roman" w:hAnsi="Times New Roman"/>
          <w:sz w:val="24"/>
          <w:szCs w:val="23"/>
        </w:rPr>
        <w:t>xj</w:t>
      </w:r>
      <w:proofErr w:type="spellEnd"/>
      <w:r w:rsidRPr="00A41493">
        <w:rPr>
          <w:rFonts w:ascii="Times New Roman" w:hAnsi="Times New Roman"/>
          <w:sz w:val="24"/>
          <w:szCs w:val="23"/>
        </w:rPr>
        <w:t>, que corresponde à matriz de coeficientes técnicos de insumos nacionais, cujo valor é expresso</w:t>
      </w:r>
      <w:r w:rsidR="008D1CF6" w:rsidRPr="00A41493">
        <w:rPr>
          <w:rFonts w:ascii="Times New Roman" w:hAnsi="Times New Roman"/>
          <w:sz w:val="24"/>
          <w:szCs w:val="23"/>
        </w:rPr>
        <w:t xml:space="preserve"> </w:t>
      </w:r>
      <w:r w:rsidRPr="00A41493">
        <w:rPr>
          <w:rFonts w:ascii="Times New Roman" w:hAnsi="Times New Roman"/>
          <w:sz w:val="24"/>
          <w:szCs w:val="23"/>
        </w:rPr>
        <w:t>em unidades monetárias do produto final do setor i</w:t>
      </w:r>
      <w:r w:rsidR="0022545B" w:rsidRPr="00A41493">
        <w:rPr>
          <w:rFonts w:ascii="Times New Roman" w:hAnsi="Times New Roman"/>
          <w:sz w:val="24"/>
          <w:szCs w:val="23"/>
        </w:rPr>
        <w:t>,</w:t>
      </w:r>
      <w:r w:rsidRPr="00A41493">
        <w:rPr>
          <w:rFonts w:ascii="Times New Roman" w:hAnsi="Times New Roman"/>
          <w:sz w:val="24"/>
          <w:szCs w:val="23"/>
        </w:rPr>
        <w:t xml:space="preserve"> que o setor j deve adquirir para produzir uma unidade monetária dos seus próprios produtos.</w:t>
      </w:r>
    </w:p>
    <w:p w14:paraId="64727730" w14:textId="77777777" w:rsidR="00D96A45" w:rsidRPr="00A41493" w:rsidRDefault="008A5CB3" w:rsidP="00A41493">
      <w:pPr>
        <w:spacing w:line="240" w:lineRule="auto"/>
        <w:jc w:val="both"/>
        <w:rPr>
          <w:rFonts w:ascii="Times New Roman" w:hAnsi="Times New Roman"/>
          <w:sz w:val="24"/>
          <w:szCs w:val="23"/>
        </w:rPr>
      </w:pPr>
      <w:r w:rsidRPr="00A41493">
        <w:rPr>
          <w:rFonts w:ascii="Times New Roman" w:hAnsi="Times New Roman"/>
          <w:sz w:val="24"/>
          <w:szCs w:val="23"/>
        </w:rPr>
        <w:t>Nesse contexto, o i-</w:t>
      </w:r>
      <w:proofErr w:type="spellStart"/>
      <w:r w:rsidRPr="00A41493">
        <w:rPr>
          <w:rFonts w:ascii="Times New Roman" w:hAnsi="Times New Roman"/>
          <w:sz w:val="24"/>
          <w:szCs w:val="23"/>
        </w:rPr>
        <w:t>ésimo</w:t>
      </w:r>
      <w:proofErr w:type="spellEnd"/>
      <w:r w:rsidRPr="00A41493">
        <w:rPr>
          <w:rFonts w:ascii="Times New Roman" w:hAnsi="Times New Roman"/>
          <w:sz w:val="24"/>
          <w:szCs w:val="23"/>
        </w:rPr>
        <w:t xml:space="preserve"> setor produz bens ou serviços finais ai1xi + ai2x2 + ... + </w:t>
      </w:r>
      <w:proofErr w:type="spellStart"/>
      <w:r w:rsidRPr="00A41493">
        <w:rPr>
          <w:rFonts w:ascii="Times New Roman" w:hAnsi="Times New Roman"/>
          <w:sz w:val="24"/>
          <w:szCs w:val="23"/>
        </w:rPr>
        <w:t>ainxn</w:t>
      </w:r>
      <w:proofErr w:type="spellEnd"/>
      <w:r w:rsidRPr="00A41493">
        <w:rPr>
          <w:rFonts w:ascii="Times New Roman" w:hAnsi="Times New Roman"/>
          <w:sz w:val="24"/>
          <w:szCs w:val="23"/>
        </w:rPr>
        <w:t xml:space="preserve"> para i = 1, 2, ... , n, para suprir as necessidades de todos os setores da economia, de tal modo que o vetor de demanda intersetorial X é descrito por AX, e o vetor de demanda final por DF. </w:t>
      </w:r>
    </w:p>
    <w:p w14:paraId="165368BF" w14:textId="77777777" w:rsidR="00C65065" w:rsidRDefault="006A73EB" w:rsidP="006A73EB">
      <w:pPr>
        <w:spacing w:line="360" w:lineRule="auto"/>
        <w:jc w:val="center"/>
        <w:rPr>
          <w:rFonts w:ascii="Times New Roman" w:hAnsi="Times New Roman" w:cs="Times New Roman"/>
          <w:sz w:val="24"/>
          <w:szCs w:val="24"/>
        </w:rPr>
      </w:pPr>
      <w:r w:rsidRPr="006A73EB">
        <w:rPr>
          <w:rFonts w:ascii="Times New Roman" w:hAnsi="Times New Roman" w:cs="Times New Roman"/>
          <w:noProof/>
          <w:sz w:val="24"/>
          <w:szCs w:val="24"/>
          <w:lang w:eastAsia="pt-BR"/>
        </w:rPr>
        <w:drawing>
          <wp:inline distT="0" distB="0" distL="0" distR="0" wp14:anchorId="2392A46B" wp14:editId="4BBA5EBC">
            <wp:extent cx="4924425" cy="1190625"/>
            <wp:effectExtent l="0" t="0" r="9525" b="9525"/>
            <wp:docPr id="4" name="Imagem 3"/>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a:blip r:embed="rId23" cstate="print"/>
                    <a:srcRect/>
                    <a:stretch>
                      <a:fillRect/>
                    </a:stretch>
                  </pic:blipFill>
                  <pic:spPr bwMode="auto">
                    <a:xfrm>
                      <a:off x="0" y="0"/>
                      <a:ext cx="4924425" cy="1190625"/>
                    </a:xfrm>
                    <a:prstGeom prst="rect">
                      <a:avLst/>
                    </a:prstGeom>
                    <a:noFill/>
                    <a:ln w="9525">
                      <a:noFill/>
                      <a:miter lim="800000"/>
                      <a:headEnd/>
                      <a:tailEnd/>
                    </a:ln>
                  </pic:spPr>
                </pic:pic>
              </a:graphicData>
            </a:graphic>
          </wp:inline>
        </w:drawing>
      </w:r>
    </w:p>
    <w:p w14:paraId="54AE5FF8" w14:textId="77777777" w:rsidR="00DA534B" w:rsidRDefault="00DA534B">
      <w:pPr>
        <w:rPr>
          <w:rFonts w:ascii="Times New Roman" w:hAnsi="Times New Roman" w:cs="Times New Roman"/>
          <w:sz w:val="24"/>
          <w:szCs w:val="24"/>
        </w:rPr>
      </w:pPr>
      <w:r>
        <w:rPr>
          <w:rFonts w:ascii="Times New Roman" w:hAnsi="Times New Roman" w:cs="Times New Roman"/>
          <w:sz w:val="24"/>
          <w:szCs w:val="24"/>
        </w:rPr>
        <w:br w:type="page"/>
      </w:r>
    </w:p>
    <w:p w14:paraId="18E627FA" w14:textId="5F477DB5" w:rsidR="00D96A45" w:rsidRPr="006A73EB" w:rsidRDefault="008A5CB3" w:rsidP="006A73EB">
      <w:pPr>
        <w:numPr>
          <w:ilvl w:val="0"/>
          <w:numId w:val="34"/>
        </w:numPr>
        <w:spacing w:line="360" w:lineRule="auto"/>
        <w:jc w:val="both"/>
        <w:rPr>
          <w:rFonts w:ascii="Times New Roman" w:hAnsi="Times New Roman" w:cs="Times New Roman"/>
          <w:sz w:val="24"/>
          <w:szCs w:val="24"/>
        </w:rPr>
      </w:pPr>
      <w:r w:rsidRPr="006A73EB">
        <w:rPr>
          <w:rFonts w:ascii="Times New Roman" w:hAnsi="Times New Roman" w:cs="Times New Roman"/>
          <w:sz w:val="24"/>
          <w:szCs w:val="24"/>
        </w:rPr>
        <w:lastRenderedPageBreak/>
        <w:t>Assim,</w:t>
      </w:r>
    </w:p>
    <w:p w14:paraId="50986B53" w14:textId="77777777" w:rsidR="00D96A45" w:rsidRPr="006A73EB" w:rsidRDefault="008A5CB3" w:rsidP="006A73EB">
      <w:pPr>
        <w:numPr>
          <w:ilvl w:val="0"/>
          <w:numId w:val="35"/>
        </w:numPr>
        <w:spacing w:line="360" w:lineRule="auto"/>
        <w:jc w:val="both"/>
        <w:rPr>
          <w:rFonts w:ascii="Times New Roman" w:hAnsi="Times New Roman" w:cs="Times New Roman"/>
          <w:sz w:val="24"/>
          <w:szCs w:val="24"/>
        </w:rPr>
      </w:pPr>
      <w:r w:rsidRPr="006A73EB">
        <w:rPr>
          <w:rFonts w:ascii="Times New Roman" w:hAnsi="Times New Roman" w:cs="Times New Roman"/>
          <w:b/>
          <w:bCs/>
          <w:i/>
          <w:iCs/>
          <w:sz w:val="24"/>
          <w:szCs w:val="24"/>
        </w:rPr>
        <w:t>X = AX + DF</w:t>
      </w:r>
    </w:p>
    <w:p w14:paraId="025A3043" w14:textId="77777777" w:rsidR="00D96A45" w:rsidRPr="006A73EB" w:rsidRDefault="008A5CB3" w:rsidP="006A73EB">
      <w:pPr>
        <w:numPr>
          <w:ilvl w:val="0"/>
          <w:numId w:val="36"/>
        </w:numPr>
        <w:spacing w:line="360" w:lineRule="auto"/>
        <w:jc w:val="both"/>
        <w:rPr>
          <w:rFonts w:ascii="Times New Roman" w:hAnsi="Times New Roman" w:cs="Times New Roman"/>
          <w:sz w:val="24"/>
          <w:szCs w:val="24"/>
        </w:rPr>
      </w:pPr>
      <w:r w:rsidRPr="006A73EB">
        <w:rPr>
          <w:rFonts w:ascii="Times New Roman" w:hAnsi="Times New Roman" w:cs="Times New Roman"/>
          <w:sz w:val="24"/>
          <w:szCs w:val="24"/>
        </w:rPr>
        <w:t>Portanto,</w:t>
      </w:r>
    </w:p>
    <w:p w14:paraId="58FA3D66" w14:textId="77777777" w:rsidR="00D96A45" w:rsidRPr="006A73EB" w:rsidRDefault="008A5CB3" w:rsidP="006A73EB">
      <w:pPr>
        <w:numPr>
          <w:ilvl w:val="0"/>
          <w:numId w:val="37"/>
        </w:numPr>
        <w:spacing w:line="360" w:lineRule="auto"/>
        <w:jc w:val="both"/>
        <w:rPr>
          <w:rFonts w:ascii="Times New Roman" w:hAnsi="Times New Roman" w:cs="Times New Roman"/>
          <w:sz w:val="24"/>
          <w:szCs w:val="24"/>
        </w:rPr>
      </w:pPr>
      <w:r w:rsidRPr="006A73EB">
        <w:rPr>
          <w:rFonts w:ascii="Times New Roman" w:hAnsi="Times New Roman" w:cs="Times New Roman"/>
          <w:b/>
          <w:bCs/>
          <w:i/>
          <w:iCs/>
          <w:sz w:val="24"/>
          <w:szCs w:val="24"/>
        </w:rPr>
        <w:t>[I – A]X = DF</w:t>
      </w:r>
      <w:r w:rsidRPr="006A73EB">
        <w:rPr>
          <w:rFonts w:ascii="Times New Roman" w:hAnsi="Times New Roman" w:cs="Times New Roman"/>
          <w:sz w:val="24"/>
          <w:szCs w:val="24"/>
        </w:rPr>
        <w:t xml:space="preserve">, sendo </w:t>
      </w:r>
      <w:r w:rsidRPr="006A73EB">
        <w:rPr>
          <w:rFonts w:ascii="Times New Roman" w:hAnsi="Times New Roman" w:cs="Times New Roman"/>
          <w:b/>
          <w:bCs/>
          <w:sz w:val="24"/>
          <w:szCs w:val="24"/>
        </w:rPr>
        <w:t xml:space="preserve">I </w:t>
      </w:r>
      <w:r w:rsidRPr="006A73EB">
        <w:rPr>
          <w:rFonts w:ascii="Times New Roman" w:hAnsi="Times New Roman" w:cs="Times New Roman"/>
          <w:sz w:val="24"/>
          <w:szCs w:val="24"/>
        </w:rPr>
        <w:t>corresponde à matriz Identidade.</w:t>
      </w:r>
    </w:p>
    <w:p w14:paraId="131261B4" w14:textId="77777777" w:rsidR="00D96A45" w:rsidRPr="006A73EB" w:rsidRDefault="008A5CB3" w:rsidP="006A73EB">
      <w:pPr>
        <w:numPr>
          <w:ilvl w:val="0"/>
          <w:numId w:val="38"/>
        </w:numPr>
        <w:spacing w:line="360" w:lineRule="auto"/>
        <w:jc w:val="both"/>
        <w:rPr>
          <w:rFonts w:ascii="Times New Roman" w:hAnsi="Times New Roman" w:cs="Times New Roman"/>
          <w:sz w:val="24"/>
          <w:szCs w:val="24"/>
        </w:rPr>
      </w:pPr>
      <w:r w:rsidRPr="006A73EB">
        <w:rPr>
          <w:rFonts w:ascii="Times New Roman" w:hAnsi="Times New Roman" w:cs="Times New Roman"/>
          <w:sz w:val="24"/>
          <w:szCs w:val="24"/>
        </w:rPr>
        <w:t xml:space="preserve">Logo, </w:t>
      </w:r>
    </w:p>
    <w:p w14:paraId="433AF33C" w14:textId="77777777" w:rsidR="00D96A45" w:rsidRPr="006A73EB" w:rsidRDefault="008A5CB3" w:rsidP="006A73EB">
      <w:pPr>
        <w:numPr>
          <w:ilvl w:val="0"/>
          <w:numId w:val="39"/>
        </w:numPr>
        <w:spacing w:line="360" w:lineRule="auto"/>
        <w:jc w:val="both"/>
        <w:rPr>
          <w:rFonts w:ascii="Times New Roman" w:hAnsi="Times New Roman" w:cs="Times New Roman"/>
          <w:sz w:val="24"/>
          <w:szCs w:val="24"/>
        </w:rPr>
      </w:pPr>
      <w:r w:rsidRPr="006A73EB">
        <w:rPr>
          <w:rFonts w:ascii="Times New Roman" w:hAnsi="Times New Roman" w:cs="Times New Roman"/>
          <w:b/>
          <w:bCs/>
          <w:i/>
          <w:iCs/>
          <w:sz w:val="24"/>
          <w:szCs w:val="24"/>
        </w:rPr>
        <w:t>X = DF</w:t>
      </w:r>
      <w:proofErr w:type="gramStart"/>
      <w:r w:rsidRPr="006A73EB">
        <w:rPr>
          <w:rFonts w:ascii="Times New Roman" w:hAnsi="Times New Roman" w:cs="Times New Roman"/>
          <w:b/>
          <w:bCs/>
          <w:i/>
          <w:iCs/>
          <w:sz w:val="24"/>
          <w:szCs w:val="24"/>
        </w:rPr>
        <w:t>/[</w:t>
      </w:r>
      <w:proofErr w:type="gramEnd"/>
      <w:r w:rsidRPr="006A73EB">
        <w:rPr>
          <w:rFonts w:ascii="Times New Roman" w:hAnsi="Times New Roman" w:cs="Times New Roman"/>
          <w:b/>
          <w:bCs/>
          <w:i/>
          <w:iCs/>
          <w:sz w:val="24"/>
          <w:szCs w:val="24"/>
        </w:rPr>
        <w:t>I – A]</w:t>
      </w:r>
    </w:p>
    <w:p w14:paraId="47920B28" w14:textId="77777777" w:rsidR="00D96A45" w:rsidRPr="006A73EB" w:rsidRDefault="008A5CB3" w:rsidP="006A73EB">
      <w:pPr>
        <w:numPr>
          <w:ilvl w:val="0"/>
          <w:numId w:val="40"/>
        </w:numPr>
        <w:spacing w:line="360" w:lineRule="auto"/>
        <w:jc w:val="both"/>
        <w:rPr>
          <w:rFonts w:ascii="Times New Roman" w:hAnsi="Times New Roman" w:cs="Times New Roman"/>
          <w:sz w:val="24"/>
          <w:szCs w:val="24"/>
        </w:rPr>
      </w:pPr>
      <w:r w:rsidRPr="006A73EB">
        <w:rPr>
          <w:rFonts w:ascii="Times New Roman" w:hAnsi="Times New Roman" w:cs="Times New Roman"/>
          <w:sz w:val="24"/>
          <w:szCs w:val="24"/>
        </w:rPr>
        <w:t>Ou seja,</w:t>
      </w:r>
    </w:p>
    <w:p w14:paraId="48C2C683" w14:textId="77777777" w:rsidR="00D96A45" w:rsidRPr="006A73EB" w:rsidRDefault="008A5CB3" w:rsidP="006A73EB">
      <w:pPr>
        <w:numPr>
          <w:ilvl w:val="0"/>
          <w:numId w:val="41"/>
        </w:numPr>
        <w:spacing w:line="360" w:lineRule="auto"/>
        <w:jc w:val="both"/>
        <w:rPr>
          <w:rFonts w:ascii="Times New Roman" w:hAnsi="Times New Roman" w:cs="Times New Roman"/>
          <w:sz w:val="24"/>
          <w:szCs w:val="24"/>
        </w:rPr>
      </w:pPr>
      <w:r w:rsidRPr="006A73EB">
        <w:rPr>
          <w:rFonts w:ascii="Times New Roman" w:hAnsi="Times New Roman" w:cs="Times New Roman"/>
          <w:b/>
          <w:bCs/>
          <w:i/>
          <w:iCs/>
          <w:sz w:val="24"/>
          <w:szCs w:val="24"/>
        </w:rPr>
        <w:t xml:space="preserve">X = [I – </w:t>
      </w:r>
      <w:proofErr w:type="gramStart"/>
      <w:r w:rsidRPr="006A73EB">
        <w:rPr>
          <w:rFonts w:ascii="Times New Roman" w:hAnsi="Times New Roman" w:cs="Times New Roman"/>
          <w:b/>
          <w:bCs/>
          <w:i/>
          <w:iCs/>
          <w:sz w:val="24"/>
          <w:szCs w:val="24"/>
        </w:rPr>
        <w:t>A]</w:t>
      </w:r>
      <w:r w:rsidRPr="006A73EB">
        <w:rPr>
          <w:rFonts w:ascii="Times New Roman" w:hAnsi="Times New Roman" w:cs="Times New Roman"/>
          <w:b/>
          <w:bCs/>
          <w:i/>
          <w:iCs/>
          <w:sz w:val="24"/>
          <w:szCs w:val="24"/>
          <w:vertAlign w:val="superscript"/>
        </w:rPr>
        <w:t>-</w:t>
      </w:r>
      <w:proofErr w:type="gramEnd"/>
      <w:r w:rsidRPr="006A73EB">
        <w:rPr>
          <w:rFonts w:ascii="Times New Roman" w:hAnsi="Times New Roman" w:cs="Times New Roman"/>
          <w:b/>
          <w:bCs/>
          <w:i/>
          <w:iCs/>
          <w:sz w:val="24"/>
          <w:szCs w:val="24"/>
          <w:vertAlign w:val="superscript"/>
        </w:rPr>
        <w:t>1</w:t>
      </w:r>
      <w:r w:rsidRPr="006A73EB">
        <w:rPr>
          <w:rFonts w:ascii="Times New Roman" w:hAnsi="Times New Roman" w:cs="Times New Roman"/>
          <w:b/>
          <w:bCs/>
          <w:i/>
          <w:iCs/>
          <w:sz w:val="24"/>
          <w:szCs w:val="24"/>
        </w:rPr>
        <w:t>DF</w:t>
      </w:r>
    </w:p>
    <w:p w14:paraId="73466647" w14:textId="77777777" w:rsidR="00D96A45" w:rsidRPr="006A73EB" w:rsidRDefault="008A5CB3" w:rsidP="00A41493">
      <w:pPr>
        <w:spacing w:line="240" w:lineRule="auto"/>
        <w:jc w:val="both"/>
        <w:rPr>
          <w:rFonts w:ascii="Times New Roman" w:hAnsi="Times New Roman" w:cs="Times New Roman"/>
          <w:sz w:val="24"/>
          <w:szCs w:val="24"/>
        </w:rPr>
      </w:pPr>
      <w:r w:rsidRPr="006A73EB">
        <w:rPr>
          <w:rFonts w:ascii="Times New Roman" w:hAnsi="Times New Roman" w:cs="Times New Roman"/>
          <w:b/>
          <w:sz w:val="24"/>
          <w:szCs w:val="24"/>
        </w:rPr>
        <w:t>I – A</w:t>
      </w:r>
      <w:r w:rsidRPr="006A73EB">
        <w:rPr>
          <w:rFonts w:ascii="Times New Roman" w:hAnsi="Times New Roman" w:cs="Times New Roman"/>
          <w:sz w:val="24"/>
          <w:szCs w:val="24"/>
        </w:rPr>
        <w:t xml:space="preserve"> corresponde à Matriz de Leontief (ou tecnológica) que, segundo Rossetti (1991), é a desagregação por setores das atividades produtivas de um país, que permite identificar os fluxos de transações intermediárias entre os diferentes setores produtivos. A Matriz de Leontief dá ênfase a todas as transações </w:t>
      </w:r>
      <w:proofErr w:type="spellStart"/>
      <w:r w:rsidRPr="006A73EB">
        <w:rPr>
          <w:rFonts w:ascii="Times New Roman" w:hAnsi="Times New Roman" w:cs="Times New Roman"/>
          <w:sz w:val="24"/>
          <w:szCs w:val="24"/>
        </w:rPr>
        <w:t>intra</w:t>
      </w:r>
      <w:proofErr w:type="spellEnd"/>
      <w:r w:rsidRPr="006A73EB">
        <w:rPr>
          <w:rFonts w:ascii="Times New Roman" w:hAnsi="Times New Roman" w:cs="Times New Roman"/>
          <w:sz w:val="24"/>
          <w:szCs w:val="24"/>
        </w:rPr>
        <w:t xml:space="preserve"> e intersetoriais, expondo todas as conexões estabelecidas para o processamento da produção.</w:t>
      </w:r>
    </w:p>
    <w:p w14:paraId="6ECEB810" w14:textId="77777777" w:rsidR="006A73EB" w:rsidRDefault="008A5CB3" w:rsidP="00A41493">
      <w:pPr>
        <w:spacing w:line="240" w:lineRule="auto"/>
        <w:jc w:val="both"/>
        <w:rPr>
          <w:rFonts w:ascii="Times New Roman" w:hAnsi="Times New Roman" w:cs="Times New Roman"/>
          <w:sz w:val="24"/>
          <w:szCs w:val="24"/>
        </w:rPr>
      </w:pPr>
      <w:r w:rsidRPr="006A73EB">
        <w:rPr>
          <w:rFonts w:ascii="Times New Roman" w:hAnsi="Times New Roman" w:cs="Times New Roman"/>
          <w:sz w:val="24"/>
          <w:szCs w:val="24"/>
        </w:rPr>
        <w:t xml:space="preserve">A </w:t>
      </w:r>
      <w:r w:rsidRPr="006A73EB">
        <w:rPr>
          <w:rFonts w:ascii="Times New Roman" w:hAnsi="Times New Roman" w:cs="Times New Roman"/>
          <w:b/>
          <w:sz w:val="24"/>
          <w:szCs w:val="24"/>
        </w:rPr>
        <w:t>MIP</w:t>
      </w:r>
      <w:r w:rsidRPr="006A73EB">
        <w:rPr>
          <w:rFonts w:ascii="Times New Roman" w:hAnsi="Times New Roman" w:cs="Times New Roman"/>
          <w:sz w:val="24"/>
          <w:szCs w:val="24"/>
        </w:rPr>
        <w:t xml:space="preserve"> é uma técnica que permite avaliar quaisquer repercussões na atividade produtiva ocasionadas pela alteração quantitativa de qualquer um dos componentes da demanda final, tais como investimentos e desinvestimentos previstos.</w:t>
      </w:r>
    </w:p>
    <w:p w14:paraId="0B782AD6" w14:textId="77777777" w:rsidR="00A41493" w:rsidRPr="00A41493" w:rsidRDefault="00A41493" w:rsidP="00A41493">
      <w:pPr>
        <w:spacing w:line="240" w:lineRule="auto"/>
        <w:jc w:val="both"/>
        <w:rPr>
          <w:rFonts w:ascii="Times New Roman" w:hAnsi="Times New Roman" w:cs="Times New Roman"/>
          <w:sz w:val="24"/>
          <w:szCs w:val="24"/>
        </w:rPr>
      </w:pPr>
      <w:r w:rsidRPr="00A41493">
        <w:rPr>
          <w:rFonts w:ascii="Times New Roman" w:hAnsi="Times New Roman" w:cs="Times New Roman"/>
          <w:sz w:val="24"/>
          <w:szCs w:val="24"/>
        </w:rPr>
        <w:t xml:space="preserve">Por meio do sistema de contas nacionais – referência 2010 do IBGE publicado em 2015, utilizamos a matriz de Insumo-Produto para calcular o resultado da produção e empregos da estrutura produtiva brasileira, que permite avaliar o grau de interligação setorial da economia e também, os impactos de variações de demanda e oferta final dos produtos nacionais. A publicação apresenta uma visão das 12 atividades econômicas e 12 produtos, considerando metodologias e modelos matemáticos no qual o IBGE baseou-se em cálculos da matriz de coeficientes técnicos, bem como os procedimentos utilizados na adaptação de sugestões teóricas à realidade brasileira. </w:t>
      </w:r>
    </w:p>
    <w:p w14:paraId="1C10124F" w14:textId="77777777" w:rsidR="00A41493" w:rsidRPr="00A41493" w:rsidRDefault="00A41493" w:rsidP="00A41493">
      <w:pPr>
        <w:spacing w:line="240" w:lineRule="auto"/>
        <w:jc w:val="both"/>
        <w:rPr>
          <w:rFonts w:ascii="Times New Roman" w:hAnsi="Times New Roman" w:cs="Times New Roman"/>
          <w:sz w:val="24"/>
          <w:szCs w:val="24"/>
        </w:rPr>
      </w:pPr>
      <w:r w:rsidRPr="00A41493">
        <w:rPr>
          <w:rFonts w:ascii="Times New Roman" w:hAnsi="Times New Roman" w:cs="Times New Roman"/>
          <w:sz w:val="24"/>
          <w:szCs w:val="24"/>
        </w:rPr>
        <w:t xml:space="preserve">O estudo da produção e empregabilidade do setor automobilístico foi realizado utilizando-se a tabela de 12 níveis de atividades e a tabela 15 – Matriz de Impacto Intersetorial de Leontief 2010 para as Contas Nacionais, do IBGE. </w:t>
      </w:r>
    </w:p>
    <w:p w14:paraId="220D28AF" w14:textId="3E3DACB7" w:rsidR="001321C1" w:rsidRPr="00A41493" w:rsidRDefault="00A41493" w:rsidP="00A41493">
      <w:pPr>
        <w:spacing w:line="240" w:lineRule="auto"/>
        <w:jc w:val="both"/>
        <w:rPr>
          <w:rFonts w:ascii="Times New Roman" w:hAnsi="Times New Roman" w:cs="Times New Roman"/>
          <w:sz w:val="24"/>
          <w:szCs w:val="24"/>
        </w:rPr>
      </w:pPr>
      <w:r w:rsidRPr="00A41493">
        <w:rPr>
          <w:rFonts w:ascii="Times New Roman" w:hAnsi="Times New Roman" w:cs="Times New Roman"/>
          <w:sz w:val="24"/>
          <w:szCs w:val="24"/>
        </w:rPr>
        <w:t xml:space="preserve">A distribuição por setor levou em consideração o nível de atividade utilizada pelo setor 03 – Indústria De Transformação em relação a atividade dos demais setores. </w:t>
      </w:r>
    </w:p>
    <w:p w14:paraId="144E3E08" w14:textId="28445C7B" w:rsidR="001D450A" w:rsidRPr="00DA534B" w:rsidRDefault="00474032" w:rsidP="00DA534B">
      <w:pPr>
        <w:jc w:val="center"/>
        <w:rPr>
          <w:highlight w:val="yellow"/>
        </w:rPr>
      </w:pPr>
      <w:r w:rsidRPr="00E62A21">
        <w:rPr>
          <w:rFonts w:ascii="Times New Roman" w:hAnsi="Times New Roman" w:cs="Times New Roman"/>
          <w:sz w:val="20"/>
          <w:szCs w:val="20"/>
        </w:rPr>
        <w:lastRenderedPageBreak/>
        <w:t xml:space="preserve">Tabela </w:t>
      </w:r>
      <w:r w:rsidR="00E32A3D">
        <w:rPr>
          <w:rFonts w:ascii="Times New Roman" w:hAnsi="Times New Roman" w:cs="Times New Roman"/>
          <w:sz w:val="20"/>
          <w:szCs w:val="20"/>
        </w:rPr>
        <w:t>6</w:t>
      </w:r>
      <w:r w:rsidRPr="00E62A21">
        <w:rPr>
          <w:rFonts w:ascii="Times New Roman" w:hAnsi="Times New Roman" w:cs="Times New Roman"/>
          <w:sz w:val="20"/>
          <w:szCs w:val="20"/>
        </w:rPr>
        <w:t xml:space="preserve"> – </w:t>
      </w:r>
      <w:r w:rsidR="00FC6F56" w:rsidRPr="00E62A21">
        <w:rPr>
          <w:rFonts w:ascii="Times New Roman" w:hAnsi="Times New Roman" w:cs="Times New Roman"/>
          <w:sz w:val="20"/>
          <w:szCs w:val="20"/>
        </w:rPr>
        <w:t>Vetor Distribuição de Investimentos dos Setores</w:t>
      </w:r>
      <w:r w:rsidR="001D450A" w:rsidRPr="00E62A21">
        <w:rPr>
          <w:rFonts w:ascii="Times New Roman" w:hAnsi="Times New Roman" w:cs="Times New Roman"/>
          <w:sz w:val="20"/>
          <w:szCs w:val="20"/>
        </w:rPr>
        <w:t>.</w:t>
      </w:r>
      <w:r w:rsidR="008E327F" w:rsidRPr="00DA534B">
        <w:rPr>
          <w:noProof/>
        </w:rPr>
        <w:drawing>
          <wp:inline distT="0" distB="0" distL="0" distR="0" wp14:anchorId="0C4A9CCC" wp14:editId="6A000B54">
            <wp:extent cx="5760085" cy="233108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085" cy="2331085"/>
                    </a:xfrm>
                    <a:prstGeom prst="rect">
                      <a:avLst/>
                    </a:prstGeom>
                    <a:noFill/>
                    <a:ln>
                      <a:noFill/>
                    </a:ln>
                  </pic:spPr>
                </pic:pic>
              </a:graphicData>
            </a:graphic>
          </wp:inline>
        </w:drawing>
      </w:r>
      <w:r w:rsidR="005B4493" w:rsidRPr="00E62A21">
        <w:rPr>
          <w:rFonts w:ascii="Times New Roman" w:hAnsi="Times New Roman" w:cs="Times New Roman"/>
          <w:sz w:val="20"/>
          <w:szCs w:val="20"/>
        </w:rPr>
        <w:t>Fonte: Estimativa efetuada pelo</w:t>
      </w:r>
      <w:r w:rsidR="00F53519">
        <w:rPr>
          <w:rFonts w:ascii="Times New Roman" w:hAnsi="Times New Roman" w:cs="Times New Roman"/>
          <w:sz w:val="20"/>
          <w:szCs w:val="20"/>
        </w:rPr>
        <w:t>s</w:t>
      </w:r>
      <w:r w:rsidR="005B4493" w:rsidRPr="00E62A21">
        <w:rPr>
          <w:rFonts w:ascii="Times New Roman" w:hAnsi="Times New Roman" w:cs="Times New Roman"/>
          <w:sz w:val="20"/>
          <w:szCs w:val="20"/>
        </w:rPr>
        <w:t xml:space="preserve"> autor</w:t>
      </w:r>
      <w:r w:rsidR="00151556">
        <w:rPr>
          <w:rFonts w:ascii="Times New Roman" w:hAnsi="Times New Roman" w:cs="Times New Roman"/>
          <w:sz w:val="20"/>
          <w:szCs w:val="20"/>
        </w:rPr>
        <w:t>es</w:t>
      </w:r>
    </w:p>
    <w:p w14:paraId="77585392" w14:textId="6E691211" w:rsidR="009B203A" w:rsidRPr="001321C1" w:rsidRDefault="00A41493" w:rsidP="001321C1">
      <w:pPr>
        <w:spacing w:line="240" w:lineRule="auto"/>
        <w:jc w:val="both"/>
        <w:rPr>
          <w:rFonts w:ascii="Times New Roman" w:hAnsi="Times New Roman" w:cs="Times New Roman"/>
          <w:sz w:val="24"/>
          <w:szCs w:val="24"/>
        </w:rPr>
      </w:pPr>
      <w:r w:rsidRPr="00A41493">
        <w:rPr>
          <w:rFonts w:ascii="Times New Roman" w:hAnsi="Times New Roman" w:cs="Times New Roman"/>
          <w:sz w:val="24"/>
          <w:szCs w:val="24"/>
        </w:rPr>
        <w:t xml:space="preserve">O valor adicional da produção calculado como efeito multiplicador da economia com os investimentos do período de 2017 a 2020, das 4 maiores montadoras brasileiras é cerca de </w:t>
      </w:r>
      <w:r w:rsidR="00AC319A">
        <w:rPr>
          <w:rFonts w:ascii="Times New Roman" w:hAnsi="Times New Roman" w:cs="Times New Roman"/>
          <w:sz w:val="24"/>
          <w:szCs w:val="24"/>
        </w:rPr>
        <w:br/>
      </w:r>
      <w:r w:rsidRPr="00A41493">
        <w:rPr>
          <w:rFonts w:ascii="Times New Roman" w:hAnsi="Times New Roman" w:cs="Times New Roman"/>
          <w:sz w:val="24"/>
          <w:szCs w:val="24"/>
        </w:rPr>
        <w:t xml:space="preserve">R$ </w:t>
      </w:r>
      <w:r w:rsidR="00DA534B">
        <w:rPr>
          <w:rFonts w:ascii="Times New Roman" w:hAnsi="Times New Roman" w:cs="Times New Roman"/>
          <w:sz w:val="24"/>
          <w:szCs w:val="24"/>
        </w:rPr>
        <w:t>33</w:t>
      </w:r>
      <w:r w:rsidR="00462589">
        <w:rPr>
          <w:rFonts w:ascii="Times New Roman" w:hAnsi="Times New Roman" w:cs="Times New Roman"/>
          <w:sz w:val="24"/>
          <w:szCs w:val="24"/>
        </w:rPr>
        <w:t>.</w:t>
      </w:r>
      <w:r w:rsidR="00DA534B">
        <w:rPr>
          <w:rFonts w:ascii="Times New Roman" w:hAnsi="Times New Roman" w:cs="Times New Roman"/>
          <w:sz w:val="24"/>
          <w:szCs w:val="24"/>
        </w:rPr>
        <w:t>998</w:t>
      </w:r>
      <w:r w:rsidRPr="00A41493">
        <w:rPr>
          <w:rFonts w:ascii="Times New Roman" w:hAnsi="Times New Roman" w:cs="Times New Roman"/>
          <w:sz w:val="24"/>
          <w:szCs w:val="24"/>
        </w:rPr>
        <w:t xml:space="preserve"> bilhões, projetados com base nos investimentos totais de R$ </w:t>
      </w:r>
      <w:r w:rsidR="00DA534B">
        <w:rPr>
          <w:rFonts w:ascii="Times New Roman" w:hAnsi="Times New Roman" w:cs="Times New Roman"/>
          <w:sz w:val="24"/>
          <w:szCs w:val="24"/>
        </w:rPr>
        <w:t>16</w:t>
      </w:r>
      <w:r w:rsidR="00331045">
        <w:rPr>
          <w:rFonts w:ascii="Times New Roman" w:hAnsi="Times New Roman" w:cs="Times New Roman"/>
          <w:sz w:val="24"/>
          <w:szCs w:val="24"/>
        </w:rPr>
        <w:t>.</w:t>
      </w:r>
      <w:r w:rsidR="00DA534B">
        <w:rPr>
          <w:rFonts w:ascii="Times New Roman" w:hAnsi="Times New Roman" w:cs="Times New Roman"/>
          <w:sz w:val="24"/>
          <w:szCs w:val="24"/>
        </w:rPr>
        <w:t>5</w:t>
      </w:r>
      <w:r w:rsidR="00331045">
        <w:rPr>
          <w:rFonts w:ascii="Times New Roman" w:hAnsi="Times New Roman" w:cs="Times New Roman"/>
          <w:sz w:val="24"/>
          <w:szCs w:val="24"/>
        </w:rPr>
        <w:t>25</w:t>
      </w:r>
      <w:r w:rsidRPr="00A41493">
        <w:rPr>
          <w:rFonts w:ascii="Times New Roman" w:hAnsi="Times New Roman" w:cs="Times New Roman"/>
          <w:sz w:val="24"/>
          <w:szCs w:val="24"/>
        </w:rPr>
        <w:t xml:space="preserve"> bilhões do mesmo período. O gráfico abaixo mostra a evolução da produção nacional de veículos, com e se</w:t>
      </w:r>
      <w:r w:rsidR="001321C1">
        <w:rPr>
          <w:rFonts w:ascii="Times New Roman" w:hAnsi="Times New Roman" w:cs="Times New Roman"/>
          <w:sz w:val="24"/>
          <w:szCs w:val="24"/>
        </w:rPr>
        <w:t xml:space="preserve">m investimentos. </w:t>
      </w:r>
    </w:p>
    <w:p w14:paraId="52B55161" w14:textId="4FE6F9FB" w:rsidR="00BC1ABE" w:rsidRDefault="001D450A" w:rsidP="004C489D">
      <w:pPr>
        <w:spacing w:line="360" w:lineRule="auto"/>
        <w:jc w:val="center"/>
        <w:rPr>
          <w:rFonts w:ascii="Times New Roman" w:hAnsi="Times New Roman" w:cs="Times New Roman"/>
          <w:sz w:val="24"/>
          <w:szCs w:val="24"/>
        </w:rPr>
      </w:pPr>
      <w:r w:rsidRPr="00E66B8D">
        <w:rPr>
          <w:rFonts w:ascii="Times New Roman" w:hAnsi="Times New Roman" w:cs="Times New Roman"/>
          <w:sz w:val="20"/>
          <w:szCs w:val="20"/>
        </w:rPr>
        <w:t>Gráfico 2 – Valor Bruto da Produção</w:t>
      </w:r>
      <w:r w:rsidR="004C489D" w:rsidRPr="004C489D">
        <w:rPr>
          <w:noProof/>
        </w:rPr>
        <w:drawing>
          <wp:inline distT="0" distB="0" distL="0" distR="0" wp14:anchorId="282E7122" wp14:editId="25B5374D">
            <wp:extent cx="5760085" cy="3629025"/>
            <wp:effectExtent l="0" t="0" r="0" b="952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085" cy="3629025"/>
                    </a:xfrm>
                    <a:prstGeom prst="rect">
                      <a:avLst/>
                    </a:prstGeom>
                  </pic:spPr>
                </pic:pic>
              </a:graphicData>
            </a:graphic>
          </wp:inline>
        </w:drawing>
      </w:r>
      <w:r w:rsidRPr="00E66B8D">
        <w:rPr>
          <w:rFonts w:ascii="Times New Roman" w:hAnsi="Times New Roman" w:cs="Times New Roman"/>
          <w:sz w:val="20"/>
          <w:szCs w:val="20"/>
        </w:rPr>
        <w:t>Fonte: Dados do IBGE e estimativa efetuada pelo</w:t>
      </w:r>
      <w:r w:rsidR="005A2064">
        <w:rPr>
          <w:rFonts w:ascii="Times New Roman" w:hAnsi="Times New Roman" w:cs="Times New Roman"/>
          <w:sz w:val="20"/>
          <w:szCs w:val="20"/>
        </w:rPr>
        <w:t>s</w:t>
      </w:r>
      <w:r w:rsidRPr="00E66B8D">
        <w:rPr>
          <w:rFonts w:ascii="Times New Roman" w:hAnsi="Times New Roman" w:cs="Times New Roman"/>
          <w:sz w:val="20"/>
          <w:szCs w:val="20"/>
        </w:rPr>
        <w:t xml:space="preserve"> autor</w:t>
      </w:r>
      <w:r w:rsidR="00151556">
        <w:rPr>
          <w:rFonts w:ascii="Times New Roman" w:hAnsi="Times New Roman" w:cs="Times New Roman"/>
          <w:sz w:val="20"/>
          <w:szCs w:val="20"/>
        </w:rPr>
        <w:t>es</w:t>
      </w:r>
    </w:p>
    <w:p w14:paraId="10FFDDDE" w14:textId="36D10DE2" w:rsidR="007628D3" w:rsidRPr="007628D3" w:rsidRDefault="007628D3" w:rsidP="007628D3">
      <w:pPr>
        <w:spacing w:line="240" w:lineRule="auto"/>
        <w:jc w:val="both"/>
        <w:rPr>
          <w:rFonts w:ascii="Times New Roman" w:hAnsi="Times New Roman" w:cs="Times New Roman"/>
          <w:sz w:val="24"/>
          <w:szCs w:val="24"/>
        </w:rPr>
      </w:pPr>
      <w:r w:rsidRPr="007628D3">
        <w:rPr>
          <w:rFonts w:ascii="Times New Roman" w:hAnsi="Times New Roman" w:cs="Times New Roman"/>
          <w:sz w:val="24"/>
          <w:szCs w:val="24"/>
        </w:rPr>
        <w:t>O valor bruto adicional da produção é compreendido pela diferença dos valores brutos da produção, sendo o VBP tendencial + investimentos, subtraído do VBP tendencia</w:t>
      </w:r>
      <w:r>
        <w:rPr>
          <w:rFonts w:ascii="Times New Roman" w:hAnsi="Times New Roman" w:cs="Times New Roman"/>
          <w:sz w:val="24"/>
          <w:szCs w:val="24"/>
        </w:rPr>
        <w:t>l. As análises da matriz insumo-</w:t>
      </w:r>
      <w:r w:rsidRPr="007628D3">
        <w:rPr>
          <w:rFonts w:ascii="Times New Roman" w:hAnsi="Times New Roman" w:cs="Times New Roman"/>
          <w:sz w:val="24"/>
          <w:szCs w:val="24"/>
        </w:rPr>
        <w:t>produto consideraram informações de crescimento econômico, baseado em dados do Banco Mundia</w:t>
      </w:r>
      <w:r w:rsidR="00AC319A">
        <w:rPr>
          <w:rFonts w:ascii="Times New Roman" w:hAnsi="Times New Roman" w:cs="Times New Roman"/>
          <w:sz w:val="24"/>
          <w:szCs w:val="24"/>
        </w:rPr>
        <w:t>l para o período de 2017 a 2020, que não estav</w:t>
      </w:r>
      <w:r w:rsidR="00054E12">
        <w:rPr>
          <w:rFonts w:ascii="Times New Roman" w:hAnsi="Times New Roman" w:cs="Times New Roman"/>
          <w:sz w:val="24"/>
          <w:szCs w:val="24"/>
        </w:rPr>
        <w:t>a</w:t>
      </w:r>
      <w:r w:rsidR="00AC319A">
        <w:rPr>
          <w:rFonts w:ascii="Times New Roman" w:hAnsi="Times New Roman" w:cs="Times New Roman"/>
          <w:sz w:val="24"/>
          <w:szCs w:val="24"/>
        </w:rPr>
        <w:t xml:space="preserve">m disponíveis no </w:t>
      </w:r>
      <w:r w:rsidR="00AC319A">
        <w:rPr>
          <w:rFonts w:ascii="Times New Roman" w:hAnsi="Times New Roman" w:cs="Times New Roman"/>
          <w:sz w:val="24"/>
          <w:szCs w:val="24"/>
        </w:rPr>
        <w:lastRenderedPageBreak/>
        <w:t xml:space="preserve">momento de realização </w:t>
      </w:r>
      <w:r w:rsidR="00054E12">
        <w:rPr>
          <w:rFonts w:ascii="Times New Roman" w:hAnsi="Times New Roman" w:cs="Times New Roman"/>
          <w:sz w:val="24"/>
          <w:szCs w:val="24"/>
        </w:rPr>
        <w:t>desta pesquisa</w:t>
      </w:r>
      <w:r w:rsidR="00AC319A">
        <w:rPr>
          <w:rFonts w:ascii="Times New Roman" w:hAnsi="Times New Roman" w:cs="Times New Roman"/>
          <w:sz w:val="24"/>
          <w:szCs w:val="24"/>
        </w:rPr>
        <w:t>.</w:t>
      </w:r>
      <w:r w:rsidRPr="007628D3">
        <w:rPr>
          <w:rFonts w:ascii="Times New Roman" w:hAnsi="Times New Roman" w:cs="Times New Roman"/>
          <w:sz w:val="24"/>
          <w:szCs w:val="24"/>
        </w:rPr>
        <w:t xml:space="preserve"> O</w:t>
      </w:r>
      <w:r w:rsidR="00A741B0">
        <w:rPr>
          <w:rFonts w:ascii="Times New Roman" w:hAnsi="Times New Roman" w:cs="Times New Roman"/>
          <w:sz w:val="24"/>
          <w:szCs w:val="24"/>
        </w:rPr>
        <w:t xml:space="preserve"> gráfico 3 abaixo </w:t>
      </w:r>
      <w:r w:rsidRPr="007628D3">
        <w:rPr>
          <w:rFonts w:ascii="Times New Roman" w:hAnsi="Times New Roman" w:cs="Times New Roman"/>
          <w:sz w:val="24"/>
          <w:szCs w:val="24"/>
        </w:rPr>
        <w:t xml:space="preserve">mostra a projeção do VBP em valores e percentuais da produção de veículos. </w:t>
      </w:r>
    </w:p>
    <w:p w14:paraId="70D5CC75" w14:textId="0D0E5EF6" w:rsidR="001D450A" w:rsidRPr="005454EF" w:rsidRDefault="001D450A" w:rsidP="00C42BAA">
      <w:pPr>
        <w:spacing w:line="240" w:lineRule="auto"/>
        <w:jc w:val="center"/>
        <w:rPr>
          <w:rFonts w:ascii="Times New Roman" w:hAnsi="Times New Roman" w:cs="Times New Roman"/>
          <w:sz w:val="24"/>
          <w:szCs w:val="24"/>
          <w:highlight w:val="yellow"/>
        </w:rPr>
      </w:pPr>
      <w:r w:rsidRPr="003553BF">
        <w:rPr>
          <w:rFonts w:ascii="Times New Roman" w:hAnsi="Times New Roman" w:cs="Times New Roman"/>
          <w:sz w:val="20"/>
          <w:szCs w:val="20"/>
        </w:rPr>
        <w:t>Gráfico 3 – Valor Bruto Adicional da Produção</w:t>
      </w:r>
      <w:r w:rsidR="00FA6528" w:rsidRPr="00FA6528">
        <w:rPr>
          <w:noProof/>
        </w:rPr>
        <w:drawing>
          <wp:inline distT="0" distB="0" distL="0" distR="0" wp14:anchorId="667A98A9" wp14:editId="3921A611">
            <wp:extent cx="5760085" cy="169799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085" cy="1697990"/>
                    </a:xfrm>
                    <a:prstGeom prst="rect">
                      <a:avLst/>
                    </a:prstGeom>
                  </pic:spPr>
                </pic:pic>
              </a:graphicData>
            </a:graphic>
          </wp:inline>
        </w:drawing>
      </w:r>
    </w:p>
    <w:p w14:paraId="5511914C" w14:textId="6F15B914" w:rsidR="001D450A" w:rsidRDefault="001D450A" w:rsidP="00C42BAA">
      <w:pPr>
        <w:spacing w:line="240" w:lineRule="auto"/>
        <w:jc w:val="center"/>
        <w:rPr>
          <w:rFonts w:ascii="Times New Roman" w:hAnsi="Times New Roman" w:cs="Times New Roman"/>
          <w:sz w:val="20"/>
          <w:szCs w:val="20"/>
        </w:rPr>
      </w:pPr>
      <w:r w:rsidRPr="003553BF">
        <w:rPr>
          <w:rFonts w:ascii="Times New Roman" w:hAnsi="Times New Roman" w:cs="Times New Roman"/>
          <w:sz w:val="20"/>
          <w:szCs w:val="20"/>
        </w:rPr>
        <w:t>Fonte: Dados do IBGE e estimativa efetuada pelo</w:t>
      </w:r>
      <w:r w:rsidR="005A2064">
        <w:rPr>
          <w:rFonts w:ascii="Times New Roman" w:hAnsi="Times New Roman" w:cs="Times New Roman"/>
          <w:sz w:val="20"/>
          <w:szCs w:val="20"/>
        </w:rPr>
        <w:t>s</w:t>
      </w:r>
      <w:r w:rsidRPr="003553BF">
        <w:rPr>
          <w:rFonts w:ascii="Times New Roman" w:hAnsi="Times New Roman" w:cs="Times New Roman"/>
          <w:sz w:val="20"/>
          <w:szCs w:val="20"/>
        </w:rPr>
        <w:t xml:space="preserve"> autor</w:t>
      </w:r>
      <w:r w:rsidR="00151556">
        <w:rPr>
          <w:rFonts w:ascii="Times New Roman" w:hAnsi="Times New Roman" w:cs="Times New Roman"/>
          <w:sz w:val="20"/>
          <w:szCs w:val="20"/>
        </w:rPr>
        <w:t>es</w:t>
      </w:r>
    </w:p>
    <w:p w14:paraId="1E0006EC" w14:textId="77777777" w:rsidR="00567C53" w:rsidRPr="003553BF" w:rsidRDefault="00567C53" w:rsidP="00C42BAA">
      <w:pPr>
        <w:spacing w:line="240" w:lineRule="auto"/>
        <w:jc w:val="center"/>
        <w:rPr>
          <w:rFonts w:ascii="Times New Roman" w:hAnsi="Times New Roman" w:cs="Times New Roman"/>
          <w:sz w:val="20"/>
          <w:szCs w:val="20"/>
        </w:rPr>
      </w:pPr>
    </w:p>
    <w:p w14:paraId="02165E4F" w14:textId="42E60E54" w:rsidR="009B203A" w:rsidRPr="00054E12" w:rsidRDefault="007628D3" w:rsidP="00054E12">
      <w:pPr>
        <w:spacing w:line="240" w:lineRule="auto"/>
        <w:jc w:val="both"/>
        <w:rPr>
          <w:rFonts w:ascii="Times New Roman" w:hAnsi="Times New Roman" w:cs="Times New Roman"/>
          <w:sz w:val="24"/>
          <w:szCs w:val="24"/>
        </w:rPr>
      </w:pPr>
      <w:r w:rsidRPr="007628D3">
        <w:rPr>
          <w:rFonts w:ascii="Times New Roman" w:hAnsi="Times New Roman" w:cs="Times New Roman"/>
          <w:sz w:val="24"/>
          <w:szCs w:val="24"/>
        </w:rPr>
        <w:t xml:space="preserve">Assim como a produção, a projeção de empregos gerados pelo efeito multiplicador da economia, para o mesmo período e investimentos, calculado pela matriz insumo-produto, é de </w:t>
      </w:r>
      <w:r w:rsidR="0068237D">
        <w:rPr>
          <w:rFonts w:ascii="Times New Roman" w:hAnsi="Times New Roman" w:cs="Times New Roman"/>
          <w:sz w:val="24"/>
          <w:szCs w:val="24"/>
        </w:rPr>
        <w:t xml:space="preserve">174.540 </w:t>
      </w:r>
      <w:r w:rsidR="0068237D" w:rsidRPr="007628D3">
        <w:rPr>
          <w:rFonts w:ascii="Times New Roman" w:hAnsi="Times New Roman" w:cs="Times New Roman"/>
          <w:sz w:val="24"/>
          <w:szCs w:val="24"/>
        </w:rPr>
        <w:t>novos</w:t>
      </w:r>
      <w:r w:rsidRPr="007628D3">
        <w:rPr>
          <w:rFonts w:ascii="Times New Roman" w:hAnsi="Times New Roman" w:cs="Times New Roman"/>
          <w:sz w:val="24"/>
          <w:szCs w:val="24"/>
        </w:rPr>
        <w:t xml:space="preserve"> postos de trabalho. O VBP adicional de emprego também é compreendido pela diferença do VBP tendencial </w:t>
      </w:r>
      <w:r w:rsidR="001321C1">
        <w:rPr>
          <w:rFonts w:ascii="Times New Roman" w:hAnsi="Times New Roman" w:cs="Times New Roman"/>
          <w:sz w:val="24"/>
          <w:szCs w:val="24"/>
        </w:rPr>
        <w:t>mais</w:t>
      </w:r>
      <w:r w:rsidRPr="007628D3">
        <w:rPr>
          <w:rFonts w:ascii="Times New Roman" w:hAnsi="Times New Roman" w:cs="Times New Roman"/>
          <w:sz w:val="24"/>
          <w:szCs w:val="24"/>
        </w:rPr>
        <w:t xml:space="preserve"> investimentos, subtraído do VBP tendencial</w:t>
      </w:r>
      <w:r w:rsidR="00A741B0">
        <w:rPr>
          <w:rFonts w:ascii="Times New Roman" w:hAnsi="Times New Roman" w:cs="Times New Roman"/>
          <w:sz w:val="24"/>
          <w:szCs w:val="24"/>
        </w:rPr>
        <w:t xml:space="preserve">. </w:t>
      </w:r>
    </w:p>
    <w:p w14:paraId="6166B4E6" w14:textId="494A3CB2" w:rsidR="00D7492B" w:rsidRPr="005454EF" w:rsidRDefault="001D450A" w:rsidP="00E2640A">
      <w:pPr>
        <w:jc w:val="center"/>
        <w:rPr>
          <w:rFonts w:ascii="Times New Roman" w:hAnsi="Times New Roman" w:cs="Times New Roman"/>
          <w:sz w:val="20"/>
          <w:szCs w:val="20"/>
          <w:highlight w:val="yellow"/>
        </w:rPr>
      </w:pPr>
      <w:r w:rsidRPr="00916BC5">
        <w:rPr>
          <w:rFonts w:ascii="Times New Roman" w:hAnsi="Times New Roman" w:cs="Times New Roman"/>
          <w:sz w:val="20"/>
          <w:szCs w:val="20"/>
        </w:rPr>
        <w:t>Gráfico 4 – Valor Adicional do Emprego</w:t>
      </w:r>
      <w:r w:rsidR="007911BD" w:rsidRPr="007911BD">
        <w:rPr>
          <w:noProof/>
        </w:rPr>
        <w:drawing>
          <wp:inline distT="0" distB="0" distL="0" distR="0" wp14:anchorId="1D28C1D6" wp14:editId="1A17BC0C">
            <wp:extent cx="5760085" cy="1656715"/>
            <wp:effectExtent l="0" t="0" r="0" b="63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085" cy="1656715"/>
                    </a:xfrm>
                    <a:prstGeom prst="rect">
                      <a:avLst/>
                    </a:prstGeom>
                  </pic:spPr>
                </pic:pic>
              </a:graphicData>
            </a:graphic>
          </wp:inline>
        </w:drawing>
      </w:r>
    </w:p>
    <w:p w14:paraId="3C36C2CE" w14:textId="2F6A172C" w:rsidR="001D450A" w:rsidRDefault="001D450A" w:rsidP="001D450A">
      <w:pPr>
        <w:spacing w:line="360" w:lineRule="auto"/>
        <w:jc w:val="center"/>
        <w:rPr>
          <w:rFonts w:ascii="Times New Roman" w:hAnsi="Times New Roman" w:cs="Times New Roman"/>
          <w:sz w:val="20"/>
          <w:szCs w:val="20"/>
        </w:rPr>
      </w:pPr>
      <w:r w:rsidRPr="00916BC5">
        <w:rPr>
          <w:rFonts w:ascii="Times New Roman" w:hAnsi="Times New Roman" w:cs="Times New Roman"/>
          <w:sz w:val="20"/>
          <w:szCs w:val="20"/>
        </w:rPr>
        <w:t>Fonte: Dados do IBGE e estimativa efetuada pelo</w:t>
      </w:r>
      <w:r w:rsidR="005A2064">
        <w:rPr>
          <w:rFonts w:ascii="Times New Roman" w:hAnsi="Times New Roman" w:cs="Times New Roman"/>
          <w:sz w:val="20"/>
          <w:szCs w:val="20"/>
        </w:rPr>
        <w:t>s</w:t>
      </w:r>
      <w:r w:rsidRPr="00916BC5">
        <w:rPr>
          <w:rFonts w:ascii="Times New Roman" w:hAnsi="Times New Roman" w:cs="Times New Roman"/>
          <w:sz w:val="20"/>
          <w:szCs w:val="20"/>
        </w:rPr>
        <w:t xml:space="preserve"> autor</w:t>
      </w:r>
      <w:r w:rsidR="00151556">
        <w:rPr>
          <w:rFonts w:ascii="Times New Roman" w:hAnsi="Times New Roman" w:cs="Times New Roman"/>
          <w:sz w:val="20"/>
          <w:szCs w:val="20"/>
        </w:rPr>
        <w:t>es</w:t>
      </w:r>
    </w:p>
    <w:p w14:paraId="36C03EBF" w14:textId="6AF006D1" w:rsidR="001321C1" w:rsidRDefault="007628D3" w:rsidP="007628D3">
      <w:pPr>
        <w:spacing w:line="240" w:lineRule="auto"/>
        <w:jc w:val="both"/>
        <w:rPr>
          <w:rFonts w:ascii="Times New Roman" w:hAnsi="Times New Roman" w:cs="Times New Roman"/>
          <w:sz w:val="24"/>
          <w:szCs w:val="24"/>
        </w:rPr>
      </w:pPr>
      <w:r w:rsidRPr="007628D3">
        <w:rPr>
          <w:rFonts w:ascii="Times New Roman" w:hAnsi="Times New Roman" w:cs="Times New Roman"/>
          <w:sz w:val="24"/>
          <w:szCs w:val="24"/>
        </w:rPr>
        <w:t>O Gráfico 4 mostra a projeção do VBP adicional, em números e percentuais para novos postos de trabalho.</w:t>
      </w:r>
      <w:r w:rsidR="00AC319A">
        <w:rPr>
          <w:rFonts w:ascii="Times New Roman" w:hAnsi="Times New Roman" w:cs="Times New Roman"/>
          <w:sz w:val="24"/>
          <w:szCs w:val="24"/>
        </w:rPr>
        <w:t xml:space="preserve"> É possível perceber, de forma comparativa, os empregos adicionais, tanto em números absolutos como em termos percentuais, gerados pelo efeito multiplicados dos investimentos planejados do setor.</w:t>
      </w:r>
    </w:p>
    <w:p w14:paraId="15426EF9" w14:textId="77777777" w:rsidR="00790604" w:rsidRDefault="00790604" w:rsidP="007628D3">
      <w:pPr>
        <w:spacing w:line="240" w:lineRule="auto"/>
        <w:jc w:val="both"/>
        <w:rPr>
          <w:rFonts w:ascii="Times New Roman" w:hAnsi="Times New Roman" w:cs="Times New Roman"/>
          <w:sz w:val="24"/>
          <w:szCs w:val="24"/>
        </w:rPr>
      </w:pPr>
    </w:p>
    <w:p w14:paraId="6F035929" w14:textId="77777777" w:rsidR="0068237D" w:rsidRDefault="0068237D">
      <w:pPr>
        <w:rPr>
          <w:rFonts w:ascii="Times New Roman" w:eastAsiaTheme="majorEastAsia" w:hAnsi="Times New Roman" w:cstheme="majorBidi"/>
          <w:b/>
          <w:caps/>
          <w:sz w:val="24"/>
          <w:szCs w:val="32"/>
        </w:rPr>
      </w:pPr>
      <w:r>
        <w:rPr>
          <w:caps/>
        </w:rPr>
        <w:br w:type="page"/>
      </w:r>
    </w:p>
    <w:p w14:paraId="4590A048" w14:textId="31A055AB" w:rsidR="009E4100" w:rsidRDefault="0068343A" w:rsidP="001321C1">
      <w:pPr>
        <w:pStyle w:val="Ttulo1"/>
        <w:spacing w:line="360" w:lineRule="auto"/>
        <w:rPr>
          <w:caps/>
        </w:rPr>
      </w:pPr>
      <w:r>
        <w:rPr>
          <w:caps/>
        </w:rPr>
        <w:lastRenderedPageBreak/>
        <w:t xml:space="preserve">5. </w:t>
      </w:r>
      <w:r w:rsidR="007628D3" w:rsidRPr="009E4100">
        <w:rPr>
          <w:caps/>
        </w:rPr>
        <w:t>Considerações Finais</w:t>
      </w:r>
    </w:p>
    <w:p w14:paraId="54E4DC9B" w14:textId="77777777" w:rsidR="00790604" w:rsidRPr="00790604" w:rsidRDefault="00790604" w:rsidP="00790604"/>
    <w:p w14:paraId="5861B7A2" w14:textId="50E088B3" w:rsidR="007628D3" w:rsidRDefault="00054E12" w:rsidP="007628D3">
      <w:pPr>
        <w:spacing w:line="240" w:lineRule="auto"/>
        <w:jc w:val="both"/>
        <w:rPr>
          <w:rFonts w:ascii="Times New Roman" w:hAnsi="Times New Roman" w:cs="Times New Roman"/>
          <w:sz w:val="24"/>
          <w:szCs w:val="24"/>
        </w:rPr>
      </w:pPr>
      <w:commentRangeStart w:id="11"/>
      <w:commentRangeStart w:id="12"/>
      <w:r>
        <w:rPr>
          <w:rFonts w:ascii="Times New Roman" w:hAnsi="Times New Roman" w:cs="Times New Roman"/>
          <w:sz w:val="24"/>
          <w:szCs w:val="24"/>
        </w:rPr>
        <w:t xml:space="preserve">Este artigo buscou avaliar o comportamento do setor automotivo no cenário econômico brasileiro com projeções realizadas até 2020. </w:t>
      </w:r>
      <w:r w:rsidR="007628D3" w:rsidRPr="007628D3">
        <w:rPr>
          <w:rFonts w:ascii="Times New Roman" w:hAnsi="Times New Roman" w:cs="Times New Roman"/>
          <w:sz w:val="24"/>
          <w:szCs w:val="24"/>
        </w:rPr>
        <w:t xml:space="preserve">As perspectivas para a economia brasileira iniciaram um gradual processo de reversão após o fim da maior recessão desde a década de 1980 e, </w:t>
      </w:r>
      <w:r w:rsidR="005A1F4B">
        <w:rPr>
          <w:rFonts w:ascii="Times New Roman" w:hAnsi="Times New Roman" w:cs="Times New Roman"/>
          <w:sz w:val="24"/>
          <w:szCs w:val="24"/>
        </w:rPr>
        <w:t xml:space="preserve">passada as eleições de 2018, o cenário econômico, ainda com incertezas, a confiança do consumidor </w:t>
      </w:r>
      <w:r w:rsidR="0054778B">
        <w:rPr>
          <w:rFonts w:ascii="Times New Roman" w:hAnsi="Times New Roman" w:cs="Times New Roman"/>
          <w:sz w:val="24"/>
          <w:szCs w:val="24"/>
        </w:rPr>
        <w:t xml:space="preserve">e do empresariado </w:t>
      </w:r>
      <w:r w:rsidR="005A1F4B">
        <w:rPr>
          <w:rFonts w:ascii="Times New Roman" w:hAnsi="Times New Roman" w:cs="Times New Roman"/>
          <w:sz w:val="24"/>
          <w:szCs w:val="24"/>
        </w:rPr>
        <w:t>vem sendo reestabelecida e favorável</w:t>
      </w:r>
      <w:r w:rsidR="0054778B">
        <w:rPr>
          <w:rFonts w:ascii="Times New Roman" w:hAnsi="Times New Roman" w:cs="Times New Roman"/>
          <w:sz w:val="24"/>
          <w:szCs w:val="24"/>
        </w:rPr>
        <w:t xml:space="preserve">, e a </w:t>
      </w:r>
      <w:r w:rsidR="005A1F4B">
        <w:rPr>
          <w:rFonts w:ascii="Times New Roman" w:hAnsi="Times New Roman" w:cs="Times New Roman"/>
          <w:sz w:val="24"/>
          <w:szCs w:val="24"/>
        </w:rPr>
        <w:t xml:space="preserve">retomada do crescimento </w:t>
      </w:r>
      <w:r w:rsidR="007628D3" w:rsidRPr="007628D3">
        <w:rPr>
          <w:rFonts w:ascii="Times New Roman" w:hAnsi="Times New Roman" w:cs="Times New Roman"/>
          <w:sz w:val="24"/>
          <w:szCs w:val="24"/>
        </w:rPr>
        <w:t xml:space="preserve">econômico começa </w:t>
      </w:r>
      <w:r w:rsidR="005A1F4B">
        <w:rPr>
          <w:rFonts w:ascii="Times New Roman" w:hAnsi="Times New Roman" w:cs="Times New Roman"/>
          <w:sz w:val="24"/>
          <w:szCs w:val="24"/>
        </w:rPr>
        <w:t>a aparecer no horizonte</w:t>
      </w:r>
      <w:r w:rsidR="0054778B">
        <w:rPr>
          <w:rFonts w:ascii="Times New Roman" w:hAnsi="Times New Roman" w:cs="Times New Roman"/>
          <w:sz w:val="24"/>
          <w:szCs w:val="24"/>
        </w:rPr>
        <w:t xml:space="preserve"> a longo prazo</w:t>
      </w:r>
      <w:r w:rsidR="005A1F4B">
        <w:rPr>
          <w:rFonts w:ascii="Times New Roman" w:hAnsi="Times New Roman" w:cs="Times New Roman"/>
          <w:sz w:val="24"/>
          <w:szCs w:val="24"/>
        </w:rPr>
        <w:t xml:space="preserve">. A retomada do setor, aliada a </w:t>
      </w:r>
      <w:r w:rsidR="007628D3" w:rsidRPr="007628D3">
        <w:rPr>
          <w:rFonts w:ascii="Times New Roman" w:hAnsi="Times New Roman" w:cs="Times New Roman"/>
          <w:sz w:val="24"/>
          <w:szCs w:val="24"/>
        </w:rPr>
        <w:t>política econômica d</w:t>
      </w:r>
      <w:r w:rsidR="005A1F4B">
        <w:rPr>
          <w:rFonts w:ascii="Times New Roman" w:hAnsi="Times New Roman" w:cs="Times New Roman"/>
          <w:sz w:val="24"/>
          <w:szCs w:val="24"/>
        </w:rPr>
        <w:t>o novo governo, será gradativa e começará a mostrar resultados no longo prazo, a partir de 2021</w:t>
      </w:r>
      <w:r w:rsidR="007628D3" w:rsidRPr="007628D3">
        <w:rPr>
          <w:rFonts w:ascii="Times New Roman" w:hAnsi="Times New Roman" w:cs="Times New Roman"/>
          <w:sz w:val="24"/>
          <w:szCs w:val="24"/>
        </w:rPr>
        <w:t xml:space="preserve">. </w:t>
      </w:r>
      <w:r w:rsidR="001321C1">
        <w:rPr>
          <w:rFonts w:ascii="Times New Roman" w:hAnsi="Times New Roman" w:cs="Times New Roman"/>
          <w:sz w:val="24"/>
          <w:szCs w:val="24"/>
        </w:rPr>
        <w:t>Vale destacar que</w:t>
      </w:r>
      <w:r w:rsidR="007628D3" w:rsidRPr="007628D3">
        <w:rPr>
          <w:rFonts w:ascii="Times New Roman" w:hAnsi="Times New Roman" w:cs="Times New Roman"/>
          <w:sz w:val="24"/>
          <w:szCs w:val="24"/>
        </w:rPr>
        <w:t xml:space="preserve"> </w:t>
      </w:r>
      <w:r w:rsidR="001321C1">
        <w:rPr>
          <w:rFonts w:ascii="Times New Roman" w:hAnsi="Times New Roman" w:cs="Times New Roman"/>
          <w:sz w:val="24"/>
          <w:szCs w:val="24"/>
        </w:rPr>
        <w:t>o</w:t>
      </w:r>
      <w:r>
        <w:rPr>
          <w:rFonts w:ascii="Times New Roman" w:hAnsi="Times New Roman" w:cs="Times New Roman"/>
          <w:sz w:val="24"/>
          <w:szCs w:val="24"/>
        </w:rPr>
        <w:t xml:space="preserve"> desempenho da economia brasileira possui relação estreita com o setor automobilístico.</w:t>
      </w:r>
      <w:commentRangeEnd w:id="11"/>
      <w:r w:rsidR="005A1F4B">
        <w:rPr>
          <w:rStyle w:val="Refdecomentrio"/>
        </w:rPr>
        <w:commentReference w:id="11"/>
      </w:r>
      <w:commentRangeEnd w:id="12"/>
      <w:r w:rsidR="00053104">
        <w:rPr>
          <w:rStyle w:val="Refdecomentrio"/>
        </w:rPr>
        <w:commentReference w:id="12"/>
      </w:r>
    </w:p>
    <w:p w14:paraId="37CE94A6" w14:textId="16082992" w:rsidR="00C154F5" w:rsidRPr="00054E12" w:rsidRDefault="00054E12" w:rsidP="007628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Foi realizada uma análise da dinâmica do setor automobilístico por meio de um modelo ECD e foi analisada a evolução do setor no Brasil e no Mundo. Notou-se uma ampliação da </w:t>
      </w:r>
      <w:r w:rsidR="008641BB">
        <w:rPr>
          <w:rFonts w:ascii="Times New Roman" w:hAnsi="Times New Roman" w:cs="Times New Roman"/>
          <w:sz w:val="24"/>
          <w:szCs w:val="24"/>
        </w:rPr>
        <w:t>competição</w:t>
      </w:r>
      <w:r>
        <w:rPr>
          <w:rFonts w:ascii="Times New Roman" w:hAnsi="Times New Roman" w:cs="Times New Roman"/>
          <w:sz w:val="24"/>
          <w:szCs w:val="24"/>
        </w:rPr>
        <w:t xml:space="preserve"> no mercado brasileiro, que </w:t>
      </w:r>
      <w:r w:rsidR="00D47A15">
        <w:rPr>
          <w:rFonts w:ascii="Times New Roman" w:hAnsi="Times New Roman" w:cs="Times New Roman"/>
          <w:sz w:val="24"/>
          <w:szCs w:val="24"/>
        </w:rPr>
        <w:t>é relativamente</w:t>
      </w:r>
      <w:r>
        <w:rPr>
          <w:rFonts w:ascii="Times New Roman" w:hAnsi="Times New Roman" w:cs="Times New Roman"/>
          <w:sz w:val="24"/>
          <w:szCs w:val="24"/>
        </w:rPr>
        <w:t xml:space="preserve"> concentrado, de acordo com o índice de concentração</w:t>
      </w:r>
      <w:r w:rsidR="00EE3943">
        <w:rPr>
          <w:rFonts w:ascii="Times New Roman" w:hAnsi="Times New Roman" w:cs="Times New Roman"/>
          <w:sz w:val="24"/>
          <w:szCs w:val="24"/>
        </w:rPr>
        <w:t xml:space="preserve"> de mercado</w:t>
      </w:r>
      <w:r>
        <w:rPr>
          <w:rFonts w:ascii="Times New Roman" w:hAnsi="Times New Roman" w:cs="Times New Roman"/>
          <w:sz w:val="24"/>
          <w:szCs w:val="24"/>
        </w:rPr>
        <w:t xml:space="preserve"> IHH, </w:t>
      </w:r>
      <w:r w:rsidRPr="00054E12">
        <w:rPr>
          <w:rFonts w:ascii="Times New Roman" w:hAnsi="Times New Roman" w:cs="Times New Roman"/>
          <w:sz w:val="24"/>
          <w:szCs w:val="24"/>
        </w:rPr>
        <w:t>caracterizando uma estrutura setorial oligopol</w:t>
      </w:r>
      <w:r>
        <w:rPr>
          <w:rFonts w:ascii="Times New Roman" w:hAnsi="Times New Roman" w:cs="Times New Roman"/>
          <w:sz w:val="24"/>
          <w:szCs w:val="24"/>
        </w:rPr>
        <w:t>ista moderadamente concentrada</w:t>
      </w:r>
      <w:r w:rsidR="001321C1">
        <w:rPr>
          <w:rFonts w:ascii="Times New Roman" w:hAnsi="Times New Roman" w:cs="Times New Roman"/>
          <w:sz w:val="24"/>
          <w:szCs w:val="24"/>
        </w:rPr>
        <w:t>,</w:t>
      </w:r>
      <w:r>
        <w:rPr>
          <w:rFonts w:ascii="Times New Roman" w:hAnsi="Times New Roman" w:cs="Times New Roman"/>
          <w:sz w:val="24"/>
          <w:szCs w:val="24"/>
        </w:rPr>
        <w:t xml:space="preserve"> </w:t>
      </w:r>
      <w:r w:rsidR="00D47A15">
        <w:rPr>
          <w:rFonts w:ascii="Times New Roman" w:hAnsi="Times New Roman" w:cs="Times New Roman"/>
          <w:sz w:val="24"/>
          <w:szCs w:val="24"/>
        </w:rPr>
        <w:t>em que</w:t>
      </w:r>
      <w:r w:rsidRPr="00054E12">
        <w:rPr>
          <w:rFonts w:ascii="Times New Roman" w:hAnsi="Times New Roman" w:cs="Times New Roman"/>
          <w:sz w:val="24"/>
          <w:szCs w:val="24"/>
        </w:rPr>
        <w:t xml:space="preserve"> as empresas do setor obtêm lucros substanciais no longo prazo</w:t>
      </w:r>
      <w:r w:rsidR="00D47A15">
        <w:rPr>
          <w:rFonts w:ascii="Times New Roman" w:hAnsi="Times New Roman" w:cs="Times New Roman"/>
          <w:sz w:val="24"/>
          <w:szCs w:val="24"/>
        </w:rPr>
        <w:t xml:space="preserve">. </w:t>
      </w:r>
      <w:r>
        <w:rPr>
          <w:rFonts w:ascii="Times New Roman" w:hAnsi="Times New Roman" w:cs="Times New Roman"/>
          <w:sz w:val="24"/>
          <w:szCs w:val="24"/>
        </w:rPr>
        <w:t>Nesse contexto, o</w:t>
      </w:r>
      <w:r w:rsidR="00C154F5" w:rsidRPr="00054E12">
        <w:rPr>
          <w:rFonts w:ascii="Times New Roman" w:hAnsi="Times New Roman" w:cs="Times New Roman"/>
          <w:sz w:val="24"/>
          <w:szCs w:val="24"/>
        </w:rPr>
        <w:t>s investimentos em pesquisa e dese</w:t>
      </w:r>
      <w:r w:rsidR="008641BB">
        <w:rPr>
          <w:rFonts w:ascii="Times New Roman" w:hAnsi="Times New Roman" w:cs="Times New Roman"/>
          <w:sz w:val="24"/>
          <w:szCs w:val="24"/>
        </w:rPr>
        <w:t>nvolvimento do setor</w:t>
      </w:r>
      <w:r>
        <w:rPr>
          <w:rFonts w:ascii="Times New Roman" w:hAnsi="Times New Roman" w:cs="Times New Roman"/>
          <w:sz w:val="24"/>
          <w:szCs w:val="24"/>
        </w:rPr>
        <w:t xml:space="preserve"> propiciarão</w:t>
      </w:r>
      <w:r w:rsidR="00C154F5" w:rsidRPr="00054E12">
        <w:rPr>
          <w:rFonts w:ascii="Times New Roman" w:hAnsi="Times New Roman" w:cs="Times New Roman"/>
          <w:sz w:val="24"/>
          <w:szCs w:val="24"/>
        </w:rPr>
        <w:t xml:space="preserve"> um enorme e importante avanço tecnológico, </w:t>
      </w:r>
      <w:r w:rsidR="002B05E3" w:rsidRPr="00054E12">
        <w:rPr>
          <w:rFonts w:ascii="Times New Roman" w:hAnsi="Times New Roman" w:cs="Times New Roman"/>
          <w:sz w:val="24"/>
          <w:szCs w:val="24"/>
        </w:rPr>
        <w:t xml:space="preserve">otimizando </w:t>
      </w:r>
      <w:r w:rsidR="004D7BD2" w:rsidRPr="00054E12">
        <w:rPr>
          <w:rFonts w:ascii="Times New Roman" w:hAnsi="Times New Roman" w:cs="Times New Roman"/>
          <w:sz w:val="24"/>
          <w:szCs w:val="24"/>
        </w:rPr>
        <w:t xml:space="preserve">custos e </w:t>
      </w:r>
      <w:r w:rsidR="002B05E3" w:rsidRPr="00054E12">
        <w:rPr>
          <w:rFonts w:ascii="Times New Roman" w:hAnsi="Times New Roman" w:cs="Times New Roman"/>
          <w:sz w:val="24"/>
          <w:szCs w:val="24"/>
        </w:rPr>
        <w:t xml:space="preserve">tornando os </w:t>
      </w:r>
      <w:r w:rsidR="004D7BD2" w:rsidRPr="00054E12">
        <w:rPr>
          <w:rFonts w:ascii="Times New Roman" w:hAnsi="Times New Roman" w:cs="Times New Roman"/>
          <w:sz w:val="24"/>
          <w:szCs w:val="24"/>
        </w:rPr>
        <w:t>preços mais competitivos. É certo que o investimento em inovação e modernização de equipamentos contribui para a eficiência industrial. Por isso, as indústrias que atuarem continuamente na gestão da eficiência conseguirão aumentar consideravelmente o seu desempenho.</w:t>
      </w:r>
    </w:p>
    <w:p w14:paraId="0B297322" w14:textId="78BCEED9" w:rsidR="00E17B48" w:rsidRDefault="00F27152" w:rsidP="007628D3">
      <w:pPr>
        <w:spacing w:line="240" w:lineRule="auto"/>
        <w:jc w:val="both"/>
        <w:rPr>
          <w:rFonts w:ascii="Times New Roman" w:hAnsi="Times New Roman" w:cs="Times New Roman"/>
          <w:bCs/>
          <w:sz w:val="24"/>
          <w:szCs w:val="24"/>
        </w:rPr>
      </w:pPr>
      <w:r w:rsidRPr="00054E12">
        <w:rPr>
          <w:rFonts w:ascii="Times New Roman" w:hAnsi="Times New Roman" w:cs="Times New Roman"/>
          <w:sz w:val="24"/>
          <w:szCs w:val="24"/>
        </w:rPr>
        <w:t>A automação melhora o desempenho sobre dois aspectos. O primeiro é o operacional, que ocorre com a eliminação das operações manuais da planta e permite estabilizar o processo produtivo com o uso da tecnologia.</w:t>
      </w:r>
      <w:r w:rsidR="008174F3" w:rsidRPr="00054E12">
        <w:rPr>
          <w:rFonts w:ascii="Times New Roman" w:hAnsi="Times New Roman" w:cs="Times New Roman"/>
          <w:sz w:val="24"/>
          <w:szCs w:val="24"/>
        </w:rPr>
        <w:t xml:space="preserve"> </w:t>
      </w:r>
      <w:r w:rsidRPr="00054E12">
        <w:rPr>
          <w:rFonts w:ascii="Times New Roman" w:hAnsi="Times New Roman" w:cs="Times New Roman"/>
          <w:sz w:val="24"/>
          <w:szCs w:val="24"/>
        </w:rPr>
        <w:t>O ganho mais evidente é o aumento da produtividade, mas a melhora qualitativa também é significativa em razão da precisão de execução, incluindo a redução de desperdícios e melhora da qualidade do produto final.</w:t>
      </w:r>
      <w:r w:rsidR="008174F3" w:rsidRPr="00054E12">
        <w:rPr>
          <w:rFonts w:ascii="Times New Roman" w:hAnsi="Times New Roman" w:cs="Times New Roman"/>
          <w:sz w:val="24"/>
          <w:szCs w:val="24"/>
        </w:rPr>
        <w:t xml:space="preserve"> </w:t>
      </w:r>
      <w:r w:rsidR="00E17B48" w:rsidRPr="00054E12">
        <w:rPr>
          <w:rFonts w:ascii="Times New Roman" w:hAnsi="Times New Roman" w:cs="Times New Roman"/>
          <w:sz w:val="24"/>
          <w:szCs w:val="24"/>
        </w:rPr>
        <w:t>O segundo aspecto está relacionado a otimização, que geralmente é alcançada com o uso de ferramentas integradas aos sistemas de automação industrial, permitindo </w:t>
      </w:r>
      <w:hyperlink r:id="rId28" w:history="1">
        <w:r w:rsidR="00E17B48" w:rsidRPr="00054E12">
          <w:rPr>
            <w:rFonts w:ascii="Times New Roman" w:hAnsi="Times New Roman" w:cs="Times New Roman"/>
            <w:sz w:val="24"/>
            <w:szCs w:val="24"/>
          </w:rPr>
          <w:t>melhoras de eficiência nos processos</w:t>
        </w:r>
      </w:hyperlink>
      <w:r w:rsidR="007A2C68" w:rsidRPr="00054E12">
        <w:rPr>
          <w:rFonts w:ascii="Times New Roman" w:hAnsi="Times New Roman" w:cs="Times New Roman"/>
          <w:bCs/>
          <w:sz w:val="24"/>
          <w:szCs w:val="24"/>
        </w:rPr>
        <w:t>. Os</w:t>
      </w:r>
      <w:r w:rsidR="007A2C68" w:rsidRPr="00054E12">
        <w:rPr>
          <w:rFonts w:ascii="Times New Roman" w:hAnsi="Times New Roman" w:cs="Times New Roman"/>
          <w:b/>
          <w:bCs/>
          <w:sz w:val="24"/>
          <w:szCs w:val="24"/>
        </w:rPr>
        <w:t xml:space="preserve"> </w:t>
      </w:r>
      <w:r w:rsidR="007A2C68" w:rsidRPr="00054E12">
        <w:rPr>
          <w:rFonts w:ascii="Times New Roman" w:hAnsi="Times New Roman" w:cs="Times New Roman"/>
          <w:bCs/>
          <w:sz w:val="24"/>
          <w:szCs w:val="24"/>
        </w:rPr>
        <w:t>investimentos tecnológicos direcionam objetivos como a redução de consumo de combustível e poluição no meio ambiente, melhora da qualidade</w:t>
      </w:r>
      <w:r w:rsidR="006A11B8" w:rsidRPr="00054E12">
        <w:rPr>
          <w:rFonts w:ascii="Times New Roman" w:hAnsi="Times New Roman" w:cs="Times New Roman"/>
          <w:bCs/>
          <w:sz w:val="24"/>
          <w:szCs w:val="24"/>
        </w:rPr>
        <w:t xml:space="preserve"> dos produtos</w:t>
      </w:r>
      <w:r w:rsidR="007A2C68" w:rsidRPr="00054E12">
        <w:rPr>
          <w:rFonts w:ascii="Times New Roman" w:hAnsi="Times New Roman" w:cs="Times New Roman"/>
          <w:bCs/>
          <w:sz w:val="24"/>
          <w:szCs w:val="24"/>
        </w:rPr>
        <w:t>, além do desenvolvimento de combustíveis alternativos, como os atuais veículos híbridos e elétricos</w:t>
      </w:r>
      <w:r w:rsidR="008641BB">
        <w:rPr>
          <w:rFonts w:ascii="Times New Roman" w:hAnsi="Times New Roman" w:cs="Times New Roman"/>
          <w:bCs/>
          <w:sz w:val="24"/>
          <w:szCs w:val="24"/>
        </w:rPr>
        <w:t>, visando cumprir com o Rota 2030, que é um</w:t>
      </w:r>
      <w:r w:rsidR="005A6C50" w:rsidRPr="00054E12">
        <w:rPr>
          <w:rFonts w:ascii="Times New Roman" w:hAnsi="Times New Roman" w:cs="Times New Roman"/>
          <w:bCs/>
          <w:sz w:val="24"/>
          <w:szCs w:val="24"/>
        </w:rPr>
        <w:t xml:space="preserve"> programa de incentivos do Governo Brasileiro, aprovado por </w:t>
      </w:r>
      <w:r w:rsidR="00022A98">
        <w:rPr>
          <w:rFonts w:ascii="Times New Roman" w:hAnsi="Times New Roman" w:cs="Times New Roman"/>
          <w:bCs/>
          <w:sz w:val="24"/>
          <w:szCs w:val="24"/>
        </w:rPr>
        <w:t>medida provisória no Senado Federal brasileiro em Novembro de 2018</w:t>
      </w:r>
      <w:r w:rsidR="00D412A7">
        <w:rPr>
          <w:rFonts w:ascii="Times New Roman" w:hAnsi="Times New Roman" w:cs="Times New Roman"/>
          <w:bCs/>
          <w:sz w:val="24"/>
          <w:szCs w:val="24"/>
        </w:rPr>
        <w:t>.</w:t>
      </w:r>
      <w:r w:rsidR="00022A98">
        <w:rPr>
          <w:rFonts w:ascii="Times New Roman" w:hAnsi="Times New Roman" w:cs="Times New Roman"/>
          <w:bCs/>
          <w:sz w:val="24"/>
          <w:szCs w:val="24"/>
        </w:rPr>
        <w:t xml:space="preserve"> </w:t>
      </w:r>
    </w:p>
    <w:p w14:paraId="50329620" w14:textId="3F9F573A" w:rsidR="00D47A15" w:rsidRPr="00054E12" w:rsidRDefault="00D47A15" w:rsidP="007628D3">
      <w:pPr>
        <w:spacing w:line="240" w:lineRule="auto"/>
        <w:jc w:val="both"/>
        <w:rPr>
          <w:rFonts w:ascii="Times New Roman" w:hAnsi="Times New Roman" w:cs="Times New Roman"/>
          <w:sz w:val="24"/>
          <w:szCs w:val="24"/>
        </w:rPr>
      </w:pPr>
      <w:r>
        <w:rPr>
          <w:rFonts w:ascii="Times New Roman" w:hAnsi="Times New Roman"/>
          <w:sz w:val="24"/>
          <w:szCs w:val="23"/>
        </w:rPr>
        <w:t>Em termos de estratégia de vendas, foi possível estimar os coeficientes de elasticidade-preço da demanda e elasticidade-renda da demanda. Os resultados sugerem a ocorrência de</w:t>
      </w:r>
      <w:r w:rsidRPr="00877A14">
        <w:rPr>
          <w:rFonts w:ascii="Times New Roman" w:hAnsi="Times New Roman"/>
          <w:sz w:val="24"/>
          <w:szCs w:val="23"/>
        </w:rPr>
        <w:t xml:space="preserve"> demanda inelástica </w:t>
      </w:r>
      <w:r>
        <w:rPr>
          <w:rFonts w:ascii="Times New Roman" w:hAnsi="Times New Roman"/>
          <w:sz w:val="24"/>
          <w:szCs w:val="23"/>
        </w:rPr>
        <w:t>para o preço</w:t>
      </w:r>
      <w:r w:rsidRPr="00877A14">
        <w:rPr>
          <w:rFonts w:ascii="Times New Roman" w:hAnsi="Times New Roman"/>
          <w:sz w:val="24"/>
          <w:szCs w:val="23"/>
        </w:rPr>
        <w:t xml:space="preserve"> e uma demanda</w:t>
      </w:r>
      <w:r>
        <w:rPr>
          <w:rFonts w:ascii="Times New Roman" w:hAnsi="Times New Roman"/>
          <w:sz w:val="24"/>
          <w:szCs w:val="23"/>
        </w:rPr>
        <w:t xml:space="preserve"> fortemente</w:t>
      </w:r>
      <w:r w:rsidRPr="00877A14">
        <w:rPr>
          <w:rFonts w:ascii="Times New Roman" w:hAnsi="Times New Roman"/>
          <w:sz w:val="24"/>
          <w:szCs w:val="23"/>
        </w:rPr>
        <w:t xml:space="preserve"> elástica </w:t>
      </w:r>
      <w:r>
        <w:rPr>
          <w:rFonts w:ascii="Times New Roman" w:hAnsi="Times New Roman"/>
          <w:sz w:val="24"/>
          <w:szCs w:val="23"/>
        </w:rPr>
        <w:t>em relação à renda. Em termos estratégicos, nota-se que aumentos de preço</w:t>
      </w:r>
      <w:r w:rsidR="001321C1">
        <w:rPr>
          <w:rFonts w:ascii="Times New Roman" w:hAnsi="Times New Roman"/>
          <w:sz w:val="24"/>
          <w:szCs w:val="23"/>
        </w:rPr>
        <w:t>s</w:t>
      </w:r>
      <w:r>
        <w:rPr>
          <w:rFonts w:ascii="Times New Roman" w:hAnsi="Times New Roman"/>
          <w:sz w:val="24"/>
          <w:szCs w:val="23"/>
        </w:rPr>
        <w:t xml:space="preserve"> provocam queda proporcionalmente inferior na quantidade demandada. Por outro lado, em relação à renda, nota-se que o crescimento econômico promove um aumento proporcionalmente superior na demanda de automóveis.</w:t>
      </w:r>
    </w:p>
    <w:p w14:paraId="48368C84" w14:textId="66633E10" w:rsidR="0088759B" w:rsidRDefault="007628D3" w:rsidP="007628D3">
      <w:pPr>
        <w:spacing w:line="240" w:lineRule="auto"/>
        <w:jc w:val="both"/>
        <w:rPr>
          <w:rFonts w:ascii="Times New Roman" w:hAnsi="Times New Roman" w:cs="Times New Roman"/>
          <w:sz w:val="24"/>
          <w:szCs w:val="24"/>
        </w:rPr>
      </w:pPr>
      <w:r w:rsidRPr="007628D3">
        <w:rPr>
          <w:rFonts w:ascii="Times New Roman" w:hAnsi="Times New Roman" w:cs="Times New Roman"/>
          <w:sz w:val="24"/>
          <w:szCs w:val="24"/>
        </w:rPr>
        <w:t>De acordo com as projeções da Matriz Insumo Produto, os investimentos previstos do setor automotivo das 4 maiores montadoras no período de 2017 a 2020 mostram uma média de crescimento da produção de veículos em torno de 2,</w:t>
      </w:r>
      <w:r w:rsidR="007911BD">
        <w:rPr>
          <w:rFonts w:ascii="Times New Roman" w:hAnsi="Times New Roman" w:cs="Times New Roman"/>
          <w:sz w:val="24"/>
          <w:szCs w:val="24"/>
        </w:rPr>
        <w:t>19</w:t>
      </w:r>
      <w:r w:rsidRPr="007628D3">
        <w:rPr>
          <w:rFonts w:ascii="Times New Roman" w:hAnsi="Times New Roman" w:cs="Times New Roman"/>
          <w:sz w:val="24"/>
          <w:szCs w:val="24"/>
        </w:rPr>
        <w:t xml:space="preserve">%, que corresponde à média de R$ </w:t>
      </w:r>
      <w:r w:rsidR="007911BD">
        <w:rPr>
          <w:rFonts w:ascii="Times New Roman" w:hAnsi="Times New Roman" w:cs="Times New Roman"/>
          <w:sz w:val="24"/>
          <w:szCs w:val="24"/>
        </w:rPr>
        <w:t>8.499</w:t>
      </w:r>
      <w:r w:rsidRPr="007628D3">
        <w:rPr>
          <w:rFonts w:ascii="Times New Roman" w:hAnsi="Times New Roman" w:cs="Times New Roman"/>
          <w:sz w:val="24"/>
          <w:szCs w:val="24"/>
        </w:rPr>
        <w:t xml:space="preserve"> bilhões anuais de valor adicional do VBP</w:t>
      </w:r>
      <w:r w:rsidRPr="00054E12">
        <w:rPr>
          <w:rFonts w:ascii="Times New Roman" w:hAnsi="Times New Roman" w:cs="Times New Roman"/>
          <w:sz w:val="24"/>
          <w:szCs w:val="24"/>
        </w:rPr>
        <w:t xml:space="preserve">. </w:t>
      </w:r>
      <w:r w:rsidR="00B7202D" w:rsidRPr="00054E12">
        <w:rPr>
          <w:rFonts w:ascii="Times New Roman" w:hAnsi="Times New Roman" w:cs="Times New Roman"/>
          <w:sz w:val="24"/>
          <w:szCs w:val="24"/>
        </w:rPr>
        <w:t>Importante ressaltar que</w:t>
      </w:r>
      <w:r w:rsidR="00D47A15">
        <w:rPr>
          <w:rFonts w:ascii="Times New Roman" w:hAnsi="Times New Roman" w:cs="Times New Roman"/>
          <w:sz w:val="24"/>
          <w:szCs w:val="24"/>
        </w:rPr>
        <w:t>,</w:t>
      </w:r>
      <w:r w:rsidR="00B7202D" w:rsidRPr="00054E12">
        <w:rPr>
          <w:rFonts w:ascii="Times New Roman" w:hAnsi="Times New Roman" w:cs="Times New Roman"/>
          <w:sz w:val="24"/>
          <w:szCs w:val="24"/>
        </w:rPr>
        <w:t xml:space="preserve"> </w:t>
      </w:r>
      <w:r w:rsidR="00C164CD" w:rsidRPr="00054E12">
        <w:rPr>
          <w:rFonts w:ascii="Times New Roman" w:hAnsi="Times New Roman" w:cs="Times New Roman"/>
          <w:sz w:val="24"/>
          <w:szCs w:val="24"/>
        </w:rPr>
        <w:t>a</w:t>
      </w:r>
      <w:r w:rsidR="00B7202D" w:rsidRPr="00054E12">
        <w:rPr>
          <w:rFonts w:ascii="Times New Roman" w:hAnsi="Times New Roman" w:cs="Times New Roman"/>
          <w:sz w:val="24"/>
          <w:szCs w:val="24"/>
        </w:rPr>
        <w:t xml:space="preserve"> </w:t>
      </w:r>
      <w:r w:rsidR="00022A98">
        <w:rPr>
          <w:rFonts w:ascii="Times New Roman" w:hAnsi="Times New Roman" w:cs="Times New Roman"/>
          <w:sz w:val="24"/>
          <w:szCs w:val="24"/>
        </w:rPr>
        <w:t>FCA</w:t>
      </w:r>
      <w:r w:rsidR="00E96E02">
        <w:rPr>
          <w:rFonts w:ascii="Times New Roman" w:hAnsi="Times New Roman" w:cs="Times New Roman"/>
          <w:sz w:val="24"/>
          <w:szCs w:val="24"/>
        </w:rPr>
        <w:t xml:space="preserve">, em </w:t>
      </w:r>
      <w:r w:rsidR="00EE3943">
        <w:rPr>
          <w:rFonts w:ascii="Times New Roman" w:hAnsi="Times New Roman" w:cs="Times New Roman"/>
          <w:sz w:val="24"/>
          <w:szCs w:val="24"/>
        </w:rPr>
        <w:t>competição agressiva</w:t>
      </w:r>
      <w:r w:rsidR="00022A98">
        <w:rPr>
          <w:rFonts w:ascii="Times New Roman" w:hAnsi="Times New Roman" w:cs="Times New Roman"/>
          <w:sz w:val="24"/>
          <w:szCs w:val="24"/>
        </w:rPr>
        <w:t xml:space="preserve"> com a General Motors, ainda se destaca pel</w:t>
      </w:r>
      <w:r w:rsidR="00E96E02">
        <w:rPr>
          <w:rFonts w:ascii="Times New Roman" w:hAnsi="Times New Roman" w:cs="Times New Roman"/>
          <w:sz w:val="24"/>
          <w:szCs w:val="24"/>
        </w:rPr>
        <w:t xml:space="preserve">o expressivo número em investimentos no setor para o período compreendido entre 2017 e 2020. </w:t>
      </w:r>
      <w:r w:rsidR="00022A98">
        <w:rPr>
          <w:rFonts w:ascii="Times New Roman" w:hAnsi="Times New Roman" w:cs="Times New Roman"/>
          <w:sz w:val="24"/>
          <w:szCs w:val="24"/>
        </w:rPr>
        <w:t xml:space="preserve"> </w:t>
      </w:r>
      <w:r w:rsidR="00E96E02">
        <w:rPr>
          <w:rFonts w:ascii="Times New Roman" w:hAnsi="Times New Roman" w:cs="Times New Roman"/>
          <w:sz w:val="24"/>
          <w:szCs w:val="24"/>
        </w:rPr>
        <w:t xml:space="preserve"> </w:t>
      </w:r>
      <w:r w:rsidRPr="00054E12">
        <w:rPr>
          <w:rFonts w:ascii="Times New Roman" w:hAnsi="Times New Roman" w:cs="Times New Roman"/>
          <w:sz w:val="24"/>
          <w:szCs w:val="24"/>
        </w:rPr>
        <w:t>Para os empregos, a projeção dentro das mesmas condições dadas para a produção mostra uma média de</w:t>
      </w:r>
      <w:r w:rsidRPr="007628D3">
        <w:rPr>
          <w:rFonts w:ascii="Times New Roman" w:hAnsi="Times New Roman" w:cs="Times New Roman"/>
          <w:sz w:val="24"/>
          <w:szCs w:val="24"/>
        </w:rPr>
        <w:t xml:space="preserve"> aumento nos postos de </w:t>
      </w:r>
      <w:r w:rsidRPr="007628D3">
        <w:rPr>
          <w:rFonts w:ascii="Times New Roman" w:hAnsi="Times New Roman" w:cs="Times New Roman"/>
          <w:sz w:val="24"/>
          <w:szCs w:val="24"/>
        </w:rPr>
        <w:lastRenderedPageBreak/>
        <w:t>trabalho de aproximadamente 2,1</w:t>
      </w:r>
      <w:r w:rsidR="007911BD">
        <w:rPr>
          <w:rFonts w:ascii="Times New Roman" w:hAnsi="Times New Roman" w:cs="Times New Roman"/>
          <w:sz w:val="24"/>
          <w:szCs w:val="24"/>
        </w:rPr>
        <w:t>6</w:t>
      </w:r>
      <w:r w:rsidRPr="007628D3">
        <w:rPr>
          <w:rFonts w:ascii="Times New Roman" w:hAnsi="Times New Roman" w:cs="Times New Roman"/>
          <w:sz w:val="24"/>
          <w:szCs w:val="24"/>
        </w:rPr>
        <w:t xml:space="preserve">% e </w:t>
      </w:r>
      <w:r w:rsidR="007F33CC">
        <w:rPr>
          <w:rFonts w:ascii="Times New Roman" w:hAnsi="Times New Roman" w:cs="Times New Roman"/>
          <w:sz w:val="24"/>
          <w:szCs w:val="24"/>
        </w:rPr>
        <w:t xml:space="preserve">mais de </w:t>
      </w:r>
      <w:r w:rsidR="00053104">
        <w:rPr>
          <w:rFonts w:ascii="Times New Roman" w:hAnsi="Times New Roman" w:cs="Times New Roman"/>
          <w:sz w:val="24"/>
          <w:szCs w:val="24"/>
        </w:rPr>
        <w:t>1</w:t>
      </w:r>
      <w:r w:rsidR="007F33CC">
        <w:rPr>
          <w:rFonts w:ascii="Times New Roman" w:hAnsi="Times New Roman" w:cs="Times New Roman"/>
          <w:sz w:val="24"/>
          <w:szCs w:val="24"/>
        </w:rPr>
        <w:t xml:space="preserve"> milhão de </w:t>
      </w:r>
      <w:commentRangeStart w:id="13"/>
      <w:commentRangeEnd w:id="13"/>
      <w:r w:rsidR="007F33CC">
        <w:rPr>
          <w:rStyle w:val="Refdecomentrio"/>
        </w:rPr>
        <w:commentReference w:id="13"/>
      </w:r>
      <w:r w:rsidRPr="007628D3">
        <w:rPr>
          <w:rFonts w:ascii="Times New Roman" w:hAnsi="Times New Roman" w:cs="Times New Roman"/>
          <w:sz w:val="24"/>
          <w:szCs w:val="24"/>
        </w:rPr>
        <w:t xml:space="preserve"> novas vagas de emprego até 2020, dado pela soma do VBP adicional de empregos.</w:t>
      </w:r>
    </w:p>
    <w:p w14:paraId="384B8A90" w14:textId="5EB94B64" w:rsidR="007911BD" w:rsidRDefault="007911BD">
      <w:pPr>
        <w:rPr>
          <w:rFonts w:ascii="Times New Roman" w:hAnsi="Times New Roman" w:cs="Times New Roman"/>
          <w:sz w:val="24"/>
          <w:szCs w:val="24"/>
        </w:rPr>
      </w:pPr>
      <w:r>
        <w:rPr>
          <w:rFonts w:ascii="Times New Roman" w:hAnsi="Times New Roman" w:cs="Times New Roman"/>
          <w:sz w:val="24"/>
          <w:szCs w:val="24"/>
        </w:rPr>
        <w:br w:type="page"/>
      </w:r>
    </w:p>
    <w:p w14:paraId="058E3670" w14:textId="77777777" w:rsidR="00790604" w:rsidRPr="007628D3" w:rsidRDefault="00790604" w:rsidP="007628D3">
      <w:pPr>
        <w:spacing w:line="240" w:lineRule="auto"/>
        <w:jc w:val="both"/>
        <w:rPr>
          <w:rFonts w:ascii="Times New Roman" w:hAnsi="Times New Roman" w:cs="Times New Roman"/>
          <w:sz w:val="24"/>
          <w:szCs w:val="24"/>
        </w:rPr>
      </w:pPr>
    </w:p>
    <w:p w14:paraId="6FB982A9" w14:textId="677A2C89" w:rsidR="00ED5DF4" w:rsidRDefault="0068343A" w:rsidP="0068343A">
      <w:pPr>
        <w:pStyle w:val="Ttulo1"/>
      </w:pPr>
      <w:bookmarkStart w:id="14" w:name="_Toc515907172"/>
      <w:r>
        <w:t xml:space="preserve">6. </w:t>
      </w:r>
      <w:r w:rsidR="00DE1121">
        <w:t>REFERÊNCIAS</w:t>
      </w:r>
      <w:bookmarkEnd w:id="14"/>
    </w:p>
    <w:p w14:paraId="3AD67E03" w14:textId="77777777" w:rsidR="00DE1121" w:rsidRPr="00DE1121" w:rsidRDefault="00DE1121" w:rsidP="00DE1121"/>
    <w:p w14:paraId="51AD133A" w14:textId="77777777" w:rsidR="00AD0B09" w:rsidRPr="003B775C" w:rsidRDefault="00AD0B09" w:rsidP="00AD0B09">
      <w:pPr>
        <w:spacing w:before="120" w:after="120" w:line="360" w:lineRule="auto"/>
        <w:rPr>
          <w:rFonts w:ascii="Times New Roman" w:hAnsi="Times New Roman" w:cs="Times New Roman"/>
          <w:sz w:val="24"/>
          <w:szCs w:val="24"/>
        </w:rPr>
      </w:pPr>
      <w:r w:rsidRPr="00AD0B09">
        <w:rPr>
          <w:rStyle w:val="Hyperlink"/>
          <w:rFonts w:ascii="Times New Roman" w:hAnsi="Times New Roman" w:cs="Times New Roman"/>
          <w:color w:val="auto"/>
          <w:sz w:val="24"/>
          <w:szCs w:val="24"/>
          <w:u w:val="none"/>
        </w:rPr>
        <w:t>ANFAVEA.</w:t>
      </w:r>
      <w:r w:rsidRPr="00AD0B09">
        <w:rPr>
          <w:rStyle w:val="Hyperlink"/>
          <w:rFonts w:ascii="Times New Roman" w:hAnsi="Times New Roman" w:cs="Times New Roman"/>
          <w:color w:val="auto"/>
          <w:sz w:val="24"/>
          <w:szCs w:val="24"/>
        </w:rPr>
        <w:t xml:space="preserve"> </w:t>
      </w:r>
      <w:hyperlink r:id="rId29" w:history="1">
        <w:r w:rsidRPr="00631AB8">
          <w:rPr>
            <w:rStyle w:val="Hyperlink"/>
            <w:rFonts w:ascii="Times New Roman" w:hAnsi="Times New Roman" w:cs="Times New Roman"/>
            <w:sz w:val="24"/>
            <w:szCs w:val="24"/>
          </w:rPr>
          <w:t>http://www.anfavea.com.br/estatisticas.html</w:t>
        </w:r>
      </w:hyperlink>
      <w:r w:rsidRPr="003B775C">
        <w:rPr>
          <w:rFonts w:ascii="Times New Roman" w:hAnsi="Times New Roman" w:cs="Times New Roman"/>
          <w:sz w:val="24"/>
          <w:szCs w:val="24"/>
        </w:rPr>
        <w:t>. Acesso em: 15, mai. 2018.</w:t>
      </w:r>
    </w:p>
    <w:p w14:paraId="77C7859D" w14:textId="77777777" w:rsidR="00E5768D" w:rsidRPr="003B775C" w:rsidRDefault="00E5768D" w:rsidP="00E10CF1">
      <w:pPr>
        <w:spacing w:before="120" w:after="120" w:line="360" w:lineRule="auto"/>
        <w:jc w:val="both"/>
        <w:rPr>
          <w:rFonts w:ascii="Times New Roman" w:hAnsi="Times New Roman" w:cs="Times New Roman"/>
          <w:sz w:val="24"/>
          <w:szCs w:val="24"/>
        </w:rPr>
      </w:pPr>
      <w:r w:rsidRPr="003B775C">
        <w:rPr>
          <w:rFonts w:ascii="Times New Roman" w:hAnsi="Times New Roman" w:cs="Times New Roman"/>
          <w:sz w:val="24"/>
          <w:szCs w:val="24"/>
        </w:rPr>
        <w:t xml:space="preserve">BANCO CENTRAL DO BRASIL. </w:t>
      </w:r>
      <w:r w:rsidRPr="003B775C">
        <w:rPr>
          <w:rFonts w:ascii="Times New Roman" w:hAnsi="Times New Roman" w:cs="Times New Roman"/>
          <w:b/>
          <w:sz w:val="24"/>
          <w:szCs w:val="24"/>
        </w:rPr>
        <w:t>Relatório de Estabilidade Financeira</w:t>
      </w:r>
      <w:r w:rsidRPr="003B775C">
        <w:rPr>
          <w:rFonts w:ascii="Times New Roman" w:hAnsi="Times New Roman" w:cs="Times New Roman"/>
          <w:sz w:val="24"/>
          <w:szCs w:val="24"/>
        </w:rPr>
        <w:t>. Volume 11, nº 2. Brasília, 2012. Disponível em: Acesso em: 20 out. 2012.</w:t>
      </w:r>
    </w:p>
    <w:p w14:paraId="3C5DC74E" w14:textId="2B4C853E" w:rsidR="00E8791C" w:rsidRDefault="00D32718" w:rsidP="003B775C">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BANCO CENTRAL DO BRASIL. </w:t>
      </w:r>
      <w:r w:rsidRPr="002C478F">
        <w:rPr>
          <w:rFonts w:ascii="Times New Roman" w:hAnsi="Times New Roman" w:cs="Times New Roman"/>
          <w:b/>
          <w:sz w:val="24"/>
          <w:szCs w:val="24"/>
        </w:rPr>
        <w:t>Focus – Relatório de Mercado</w:t>
      </w:r>
      <w:r>
        <w:rPr>
          <w:rFonts w:ascii="Times New Roman" w:hAnsi="Times New Roman" w:cs="Times New Roman"/>
          <w:sz w:val="24"/>
          <w:szCs w:val="24"/>
        </w:rPr>
        <w:t xml:space="preserve">. Disponível em </w:t>
      </w:r>
      <w:proofErr w:type="gramStart"/>
      <w:r w:rsidR="000837B4" w:rsidRPr="000837B4">
        <w:rPr>
          <w:rStyle w:val="Hyperlink"/>
          <w:rFonts w:ascii="Times New Roman" w:hAnsi="Times New Roman" w:cs="Times New Roman"/>
          <w:sz w:val="24"/>
          <w:szCs w:val="24"/>
        </w:rPr>
        <w:t>https://www.bcb.gov.br/pec/GCI/PORT/readout/R20180727.pdf</w:t>
      </w:r>
      <w:r>
        <w:rPr>
          <w:rFonts w:ascii="Times New Roman" w:hAnsi="Times New Roman" w:cs="Times New Roman"/>
          <w:sz w:val="24"/>
          <w:szCs w:val="24"/>
        </w:rPr>
        <w:t xml:space="preserve"> .</w:t>
      </w:r>
      <w:proofErr w:type="gramEnd"/>
      <w:r w:rsidR="0068237D">
        <w:rPr>
          <w:rFonts w:ascii="Times New Roman" w:hAnsi="Times New Roman" w:cs="Times New Roman"/>
          <w:sz w:val="24"/>
          <w:szCs w:val="24"/>
        </w:rPr>
        <w:t xml:space="preserve"> </w:t>
      </w:r>
      <w:r>
        <w:rPr>
          <w:rFonts w:ascii="Times New Roman" w:hAnsi="Times New Roman" w:cs="Times New Roman"/>
          <w:sz w:val="24"/>
          <w:szCs w:val="24"/>
        </w:rPr>
        <w:t xml:space="preserve">Acesso em: </w:t>
      </w:r>
      <w:r w:rsidR="000837B4">
        <w:rPr>
          <w:rFonts w:ascii="Times New Roman" w:hAnsi="Times New Roman" w:cs="Times New Roman"/>
          <w:sz w:val="24"/>
          <w:szCs w:val="24"/>
        </w:rPr>
        <w:t>27</w:t>
      </w:r>
      <w:r>
        <w:rPr>
          <w:rFonts w:ascii="Times New Roman" w:hAnsi="Times New Roman" w:cs="Times New Roman"/>
          <w:sz w:val="24"/>
          <w:szCs w:val="24"/>
        </w:rPr>
        <w:t>, ju</w:t>
      </w:r>
      <w:r w:rsidR="000837B4">
        <w:rPr>
          <w:rFonts w:ascii="Times New Roman" w:hAnsi="Times New Roman" w:cs="Times New Roman"/>
          <w:sz w:val="24"/>
          <w:szCs w:val="24"/>
        </w:rPr>
        <w:t>l</w:t>
      </w:r>
      <w:r>
        <w:rPr>
          <w:rFonts w:ascii="Times New Roman" w:hAnsi="Times New Roman" w:cs="Times New Roman"/>
          <w:sz w:val="24"/>
          <w:szCs w:val="24"/>
        </w:rPr>
        <w:t>.2018</w:t>
      </w:r>
      <w:r w:rsidR="00810915">
        <w:rPr>
          <w:rFonts w:ascii="Times New Roman" w:hAnsi="Times New Roman" w:cs="Times New Roman"/>
          <w:sz w:val="24"/>
          <w:szCs w:val="24"/>
        </w:rPr>
        <w:t>.</w:t>
      </w:r>
    </w:p>
    <w:p w14:paraId="74B3CB22" w14:textId="77777777" w:rsidR="002C478F" w:rsidRPr="00EE3943" w:rsidRDefault="002C478F" w:rsidP="002C478F">
      <w:pPr>
        <w:spacing w:before="120" w:after="120" w:line="360" w:lineRule="auto"/>
        <w:rPr>
          <w:rFonts w:ascii="Times New Roman" w:hAnsi="Times New Roman" w:cs="Times New Roman"/>
          <w:sz w:val="24"/>
          <w:szCs w:val="24"/>
          <w:lang w:val="es-ES_tradnl"/>
        </w:rPr>
      </w:pPr>
      <w:r w:rsidRPr="00EA6E86">
        <w:rPr>
          <w:rFonts w:ascii="Times New Roman" w:hAnsi="Times New Roman" w:cs="Times New Roman"/>
          <w:sz w:val="24"/>
          <w:szCs w:val="24"/>
          <w:lang w:val="en-US"/>
        </w:rPr>
        <w:t>BAIN, J. S</w:t>
      </w:r>
      <w:r w:rsidRPr="00EA6E86">
        <w:rPr>
          <w:rFonts w:ascii="Times New Roman" w:hAnsi="Times New Roman" w:cs="Times New Roman"/>
          <w:b/>
          <w:sz w:val="24"/>
          <w:szCs w:val="24"/>
          <w:lang w:val="en-US"/>
        </w:rPr>
        <w:t>. Industrial organization</w:t>
      </w:r>
      <w:r w:rsidRPr="00EA6E86">
        <w:rPr>
          <w:rFonts w:ascii="Times New Roman" w:hAnsi="Times New Roman" w:cs="Times New Roman"/>
          <w:sz w:val="24"/>
          <w:szCs w:val="24"/>
          <w:lang w:val="en-US"/>
        </w:rPr>
        <w:t xml:space="preserve">. </w:t>
      </w:r>
      <w:r w:rsidRPr="00EE3943">
        <w:rPr>
          <w:rFonts w:ascii="Times New Roman" w:hAnsi="Times New Roman" w:cs="Times New Roman"/>
          <w:sz w:val="24"/>
          <w:szCs w:val="24"/>
          <w:lang w:val="es-ES_tradnl"/>
        </w:rPr>
        <w:t>New York: John Wiley, 1968.</w:t>
      </w:r>
    </w:p>
    <w:p w14:paraId="3084C25A" w14:textId="77777777" w:rsidR="00810915" w:rsidRDefault="00810915" w:rsidP="00810915">
      <w:pPr>
        <w:spacing w:before="120" w:after="120" w:line="360" w:lineRule="auto"/>
        <w:rPr>
          <w:rFonts w:ascii="Times New Roman" w:hAnsi="Times New Roman" w:cs="Times New Roman"/>
          <w:sz w:val="24"/>
          <w:szCs w:val="24"/>
        </w:rPr>
      </w:pPr>
      <w:r>
        <w:rPr>
          <w:rFonts w:ascii="Times New Roman" w:hAnsi="Times New Roman" w:cs="Times New Roman"/>
          <w:sz w:val="24"/>
          <w:szCs w:val="24"/>
        </w:rPr>
        <w:t>IBGE</w:t>
      </w:r>
      <w:r w:rsidRPr="003B775C">
        <w:rPr>
          <w:rFonts w:ascii="Times New Roman" w:hAnsi="Times New Roman" w:cs="Times New Roman"/>
          <w:sz w:val="24"/>
          <w:szCs w:val="24"/>
        </w:rPr>
        <w:t xml:space="preserve">, </w:t>
      </w:r>
      <w:r w:rsidRPr="002C478F">
        <w:rPr>
          <w:rFonts w:ascii="Times New Roman" w:hAnsi="Times New Roman" w:cs="Times New Roman"/>
          <w:b/>
          <w:sz w:val="24"/>
          <w:szCs w:val="24"/>
        </w:rPr>
        <w:t>Matriz de Insumo-Produto</w:t>
      </w:r>
      <w:r>
        <w:rPr>
          <w:rFonts w:ascii="Times New Roman" w:hAnsi="Times New Roman" w:cs="Times New Roman"/>
          <w:sz w:val="24"/>
          <w:szCs w:val="24"/>
        </w:rPr>
        <w:t xml:space="preserve">, Tabelas 2010 </w:t>
      </w:r>
      <w:r w:rsidRPr="003B775C">
        <w:rPr>
          <w:rFonts w:ascii="Times New Roman" w:hAnsi="Times New Roman" w:cs="Times New Roman"/>
          <w:sz w:val="24"/>
          <w:szCs w:val="24"/>
        </w:rPr>
        <w:t xml:space="preserve">– </w:t>
      </w:r>
      <w:proofErr w:type="gramStart"/>
      <w:r w:rsidRPr="003B775C">
        <w:rPr>
          <w:rFonts w:ascii="Times New Roman" w:hAnsi="Times New Roman" w:cs="Times New Roman"/>
          <w:sz w:val="24"/>
          <w:szCs w:val="24"/>
        </w:rPr>
        <w:t>Outubro</w:t>
      </w:r>
      <w:proofErr w:type="gramEnd"/>
      <w:r w:rsidRPr="003B775C">
        <w:rPr>
          <w:rFonts w:ascii="Times New Roman" w:hAnsi="Times New Roman" w:cs="Times New Roman"/>
          <w:sz w:val="24"/>
          <w:szCs w:val="24"/>
        </w:rPr>
        <w:t>/201</w:t>
      </w:r>
      <w:r>
        <w:rPr>
          <w:rFonts w:ascii="Times New Roman" w:hAnsi="Times New Roman" w:cs="Times New Roman"/>
          <w:sz w:val="24"/>
          <w:szCs w:val="24"/>
        </w:rPr>
        <w:t>6.</w:t>
      </w:r>
    </w:p>
    <w:p w14:paraId="7020B8DB" w14:textId="77777777" w:rsidR="002C478F" w:rsidRPr="003B775C" w:rsidRDefault="002C478F" w:rsidP="00810915">
      <w:pPr>
        <w:spacing w:before="120" w:after="120" w:line="360" w:lineRule="auto"/>
        <w:rPr>
          <w:rFonts w:ascii="Times New Roman" w:hAnsi="Times New Roman" w:cs="Times New Roman"/>
          <w:sz w:val="24"/>
          <w:szCs w:val="24"/>
        </w:rPr>
      </w:pPr>
      <w:r w:rsidRPr="00EA6E86">
        <w:rPr>
          <w:rFonts w:ascii="Times New Roman" w:hAnsi="Times New Roman" w:cs="Times New Roman"/>
          <w:sz w:val="24"/>
          <w:szCs w:val="24"/>
          <w:lang w:val="en-US"/>
        </w:rPr>
        <w:t xml:space="preserve">MASON, E. </w:t>
      </w:r>
      <w:r w:rsidRPr="00EA6E86">
        <w:rPr>
          <w:rFonts w:ascii="Times New Roman" w:hAnsi="Times New Roman" w:cs="Times New Roman"/>
          <w:b/>
          <w:sz w:val="24"/>
          <w:szCs w:val="24"/>
          <w:lang w:val="en-US"/>
        </w:rPr>
        <w:t>Price and production policies of large-scale enterprise</w:t>
      </w:r>
      <w:r w:rsidRPr="00EA6E86">
        <w:rPr>
          <w:rFonts w:ascii="Times New Roman" w:hAnsi="Times New Roman" w:cs="Times New Roman"/>
          <w:sz w:val="24"/>
          <w:szCs w:val="24"/>
          <w:lang w:val="en-US"/>
        </w:rPr>
        <w:t xml:space="preserve">. </w:t>
      </w:r>
      <w:r w:rsidRPr="002C478F">
        <w:rPr>
          <w:rFonts w:ascii="Times New Roman" w:hAnsi="Times New Roman" w:cs="Times New Roman"/>
          <w:sz w:val="24"/>
          <w:szCs w:val="24"/>
        </w:rPr>
        <w:t xml:space="preserve">American </w:t>
      </w:r>
      <w:proofErr w:type="spellStart"/>
      <w:r w:rsidRPr="002C478F">
        <w:rPr>
          <w:rFonts w:ascii="Times New Roman" w:hAnsi="Times New Roman" w:cs="Times New Roman"/>
          <w:sz w:val="24"/>
          <w:szCs w:val="24"/>
        </w:rPr>
        <w:t>Economic</w:t>
      </w:r>
      <w:proofErr w:type="spellEnd"/>
      <w:r w:rsidRPr="002C478F">
        <w:rPr>
          <w:rFonts w:ascii="Times New Roman" w:hAnsi="Times New Roman" w:cs="Times New Roman"/>
          <w:sz w:val="24"/>
          <w:szCs w:val="24"/>
        </w:rPr>
        <w:t xml:space="preserve"> Review, v. 1, n. 29, p. 61-74, 1939.</w:t>
      </w:r>
    </w:p>
    <w:p w14:paraId="3260924F" w14:textId="600D9382" w:rsidR="00637973" w:rsidRDefault="00637973" w:rsidP="00AD0B09">
      <w:pPr>
        <w:spacing w:before="120" w:after="120" w:line="360" w:lineRule="auto"/>
        <w:jc w:val="both"/>
        <w:rPr>
          <w:rFonts w:ascii="Times New Roman" w:eastAsia="Times New Roman" w:hAnsi="Times New Roman" w:cs="Times New Roman"/>
          <w:sz w:val="24"/>
          <w:szCs w:val="24"/>
          <w:lang w:eastAsia="pt-BR"/>
        </w:rPr>
      </w:pPr>
      <w:r w:rsidRPr="003B775C">
        <w:rPr>
          <w:rFonts w:ascii="Times New Roman" w:eastAsia="Times New Roman" w:hAnsi="Times New Roman" w:cs="Times New Roman"/>
          <w:sz w:val="24"/>
          <w:szCs w:val="24"/>
          <w:lang w:eastAsia="pt-BR"/>
        </w:rPr>
        <w:t xml:space="preserve">KEYNES, J. M.  </w:t>
      </w:r>
      <w:r w:rsidRPr="003B775C">
        <w:rPr>
          <w:rFonts w:ascii="Times New Roman" w:eastAsia="Times New Roman" w:hAnsi="Times New Roman" w:cs="Times New Roman"/>
          <w:b/>
          <w:sz w:val="24"/>
          <w:szCs w:val="24"/>
          <w:lang w:eastAsia="pt-BR"/>
        </w:rPr>
        <w:t>A teoria geral do emprego, do juro e da moeda</w:t>
      </w:r>
      <w:r w:rsidRPr="003B775C">
        <w:rPr>
          <w:rFonts w:ascii="Times New Roman" w:eastAsia="Times New Roman" w:hAnsi="Times New Roman" w:cs="Times New Roman"/>
          <w:sz w:val="24"/>
          <w:szCs w:val="24"/>
          <w:lang w:eastAsia="pt-BR"/>
        </w:rPr>
        <w:t>. São Paulo: Nova Cultural, 1996, p. 163</w:t>
      </w:r>
      <w:r w:rsidR="00810915">
        <w:rPr>
          <w:rFonts w:ascii="Times New Roman" w:eastAsia="Times New Roman" w:hAnsi="Times New Roman" w:cs="Times New Roman"/>
          <w:sz w:val="24"/>
          <w:szCs w:val="24"/>
          <w:lang w:eastAsia="pt-BR"/>
        </w:rPr>
        <w:t>.</w:t>
      </w:r>
    </w:p>
    <w:p w14:paraId="03E0D0C0" w14:textId="748A9C06" w:rsidR="00842D67" w:rsidRDefault="00842D67" w:rsidP="00AD0B09">
      <w:pPr>
        <w:spacing w:before="120" w:after="120" w:line="360" w:lineRule="auto"/>
        <w:jc w:val="both"/>
        <w:rPr>
          <w:rFonts w:ascii="Times New Roman" w:eastAsia="Times New Roman" w:hAnsi="Times New Roman" w:cs="Times New Roman"/>
          <w:sz w:val="24"/>
          <w:szCs w:val="24"/>
          <w:lang w:eastAsia="pt-BR"/>
        </w:rPr>
      </w:pPr>
      <w:r w:rsidRPr="00842D67">
        <w:rPr>
          <w:rFonts w:ascii="Times New Roman" w:eastAsia="Times New Roman" w:hAnsi="Times New Roman" w:cs="Times New Roman"/>
          <w:sz w:val="24"/>
          <w:szCs w:val="24"/>
          <w:lang w:eastAsia="pt-BR"/>
        </w:rPr>
        <w:t xml:space="preserve">KUPFER, David; HASENCLEVER, Lia. </w:t>
      </w:r>
      <w:r w:rsidRPr="00EE3943">
        <w:rPr>
          <w:rFonts w:ascii="Times New Roman" w:eastAsia="Times New Roman" w:hAnsi="Times New Roman" w:cs="Times New Roman"/>
          <w:b/>
          <w:sz w:val="24"/>
          <w:szCs w:val="24"/>
          <w:lang w:eastAsia="pt-BR"/>
        </w:rPr>
        <w:t>Economia industrial: fundamentos teóricos e práticas no Brasil.</w:t>
      </w:r>
      <w:r w:rsidRPr="00842D67">
        <w:rPr>
          <w:rFonts w:ascii="Times New Roman" w:eastAsia="Times New Roman" w:hAnsi="Times New Roman" w:cs="Times New Roman"/>
          <w:sz w:val="24"/>
          <w:szCs w:val="24"/>
          <w:lang w:eastAsia="pt-BR"/>
        </w:rPr>
        <w:t xml:space="preserve"> Elsevier, 2013.</w:t>
      </w:r>
    </w:p>
    <w:p w14:paraId="3DD9B824" w14:textId="15A0BECA" w:rsidR="00AD0B09" w:rsidRDefault="00AD0B09" w:rsidP="00AD0B09">
      <w:pPr>
        <w:spacing w:before="120" w:after="120" w:line="360" w:lineRule="auto"/>
        <w:jc w:val="both"/>
        <w:rPr>
          <w:rFonts w:ascii="Times New Roman" w:hAnsi="Times New Roman" w:cs="Times New Roman"/>
          <w:sz w:val="24"/>
          <w:szCs w:val="24"/>
        </w:rPr>
      </w:pPr>
      <w:r w:rsidRPr="003B775C">
        <w:rPr>
          <w:rFonts w:ascii="Times New Roman" w:hAnsi="Times New Roman" w:cs="Times New Roman"/>
          <w:sz w:val="24"/>
          <w:szCs w:val="24"/>
        </w:rPr>
        <w:t xml:space="preserve">LAFIS, </w:t>
      </w:r>
      <w:r w:rsidRPr="002C478F">
        <w:rPr>
          <w:rFonts w:ascii="Times New Roman" w:hAnsi="Times New Roman" w:cs="Times New Roman"/>
          <w:b/>
          <w:sz w:val="24"/>
          <w:szCs w:val="24"/>
        </w:rPr>
        <w:t>Relatório Setorial Montadoras Veículos Leves</w:t>
      </w:r>
      <w:r w:rsidRPr="003B775C">
        <w:rPr>
          <w:rFonts w:ascii="Times New Roman" w:hAnsi="Times New Roman" w:cs="Times New Roman"/>
          <w:sz w:val="24"/>
          <w:szCs w:val="24"/>
        </w:rPr>
        <w:t xml:space="preserve"> – </w:t>
      </w:r>
      <w:proofErr w:type="gramStart"/>
      <w:r w:rsidRPr="003B775C">
        <w:rPr>
          <w:rFonts w:ascii="Times New Roman" w:hAnsi="Times New Roman" w:cs="Times New Roman"/>
          <w:sz w:val="24"/>
          <w:szCs w:val="24"/>
        </w:rPr>
        <w:t>Outubro</w:t>
      </w:r>
      <w:proofErr w:type="gramEnd"/>
      <w:r w:rsidRPr="003B775C">
        <w:rPr>
          <w:rFonts w:ascii="Times New Roman" w:hAnsi="Times New Roman" w:cs="Times New Roman"/>
          <w:sz w:val="24"/>
          <w:szCs w:val="24"/>
        </w:rPr>
        <w:t>/2017</w:t>
      </w:r>
      <w:r w:rsidR="00810915">
        <w:rPr>
          <w:rFonts w:ascii="Times New Roman" w:hAnsi="Times New Roman" w:cs="Times New Roman"/>
          <w:sz w:val="24"/>
          <w:szCs w:val="24"/>
        </w:rPr>
        <w:t>.</w:t>
      </w:r>
    </w:p>
    <w:p w14:paraId="52C40BF8" w14:textId="2C58A70E" w:rsidR="00842D67" w:rsidRDefault="00842D67" w:rsidP="00AD0B09">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LAFIS, </w:t>
      </w:r>
      <w:r w:rsidRPr="0068237D">
        <w:rPr>
          <w:rFonts w:ascii="Times New Roman" w:hAnsi="Times New Roman" w:cs="Times New Roman"/>
          <w:b/>
          <w:sz w:val="24"/>
          <w:szCs w:val="24"/>
        </w:rPr>
        <w:t>Relatório Setorial Montadoras Veículos Leves</w:t>
      </w:r>
      <w:r>
        <w:rPr>
          <w:rFonts w:ascii="Times New Roman" w:hAnsi="Times New Roman" w:cs="Times New Roman"/>
          <w:sz w:val="24"/>
          <w:szCs w:val="24"/>
        </w:rPr>
        <w:t xml:space="preserve"> – </w:t>
      </w:r>
      <w:proofErr w:type="gramStart"/>
      <w:r>
        <w:rPr>
          <w:rFonts w:ascii="Times New Roman" w:hAnsi="Times New Roman" w:cs="Times New Roman"/>
          <w:sz w:val="24"/>
          <w:szCs w:val="24"/>
        </w:rPr>
        <w:t>Abril</w:t>
      </w:r>
      <w:proofErr w:type="gramEnd"/>
      <w:r>
        <w:rPr>
          <w:rFonts w:ascii="Times New Roman" w:hAnsi="Times New Roman" w:cs="Times New Roman"/>
          <w:sz w:val="24"/>
          <w:szCs w:val="24"/>
        </w:rPr>
        <w:t>/2019.</w:t>
      </w:r>
    </w:p>
    <w:p w14:paraId="647A15F1" w14:textId="77777777" w:rsidR="006570CA" w:rsidRDefault="006570CA" w:rsidP="00AD0B09">
      <w:pPr>
        <w:spacing w:line="360" w:lineRule="auto"/>
        <w:rPr>
          <w:rFonts w:ascii="Times New Roman" w:hAnsi="Times New Roman" w:cs="Times New Roman"/>
          <w:sz w:val="24"/>
          <w:szCs w:val="24"/>
        </w:rPr>
      </w:pPr>
      <w:r w:rsidRPr="006344E9">
        <w:rPr>
          <w:rFonts w:ascii="Times New Roman" w:hAnsi="Times New Roman" w:cs="Times New Roman"/>
          <w:sz w:val="24"/>
          <w:szCs w:val="24"/>
        </w:rPr>
        <w:t xml:space="preserve">PINDYCK, R. S.; RUBINFELD, D. L. </w:t>
      </w:r>
      <w:r w:rsidRPr="002C478F">
        <w:rPr>
          <w:rFonts w:ascii="Times New Roman" w:hAnsi="Times New Roman" w:cs="Times New Roman"/>
          <w:b/>
          <w:sz w:val="24"/>
          <w:szCs w:val="24"/>
        </w:rPr>
        <w:t>Microeconomia</w:t>
      </w:r>
      <w:r w:rsidRPr="006344E9">
        <w:rPr>
          <w:rFonts w:ascii="Times New Roman" w:hAnsi="Times New Roman" w:cs="Times New Roman"/>
          <w:sz w:val="24"/>
          <w:szCs w:val="24"/>
        </w:rPr>
        <w:t>. São Paulo: Prentice Hall – Brasil, 2010;</w:t>
      </w:r>
    </w:p>
    <w:p w14:paraId="3AA8A8BA" w14:textId="77777777" w:rsidR="00EA3127" w:rsidRPr="00EA6E86" w:rsidRDefault="00EA3127" w:rsidP="00EA3127">
      <w:pPr>
        <w:spacing w:before="120" w:after="120" w:line="360" w:lineRule="auto"/>
        <w:jc w:val="both"/>
        <w:rPr>
          <w:rFonts w:ascii="Times New Roman" w:hAnsi="Times New Roman" w:cs="Times New Roman"/>
          <w:sz w:val="24"/>
          <w:szCs w:val="24"/>
        </w:rPr>
      </w:pPr>
      <w:r w:rsidRPr="00690993">
        <w:rPr>
          <w:rFonts w:ascii="Times New Roman" w:hAnsi="Times New Roman" w:cs="Times New Roman"/>
          <w:sz w:val="24"/>
          <w:szCs w:val="24"/>
        </w:rPr>
        <w:t>PORTER, M</w:t>
      </w:r>
      <w:r>
        <w:rPr>
          <w:rFonts w:ascii="Times New Roman" w:hAnsi="Times New Roman" w:cs="Times New Roman"/>
          <w:sz w:val="24"/>
          <w:szCs w:val="24"/>
        </w:rPr>
        <w:t xml:space="preserve">ichael </w:t>
      </w:r>
      <w:r w:rsidRPr="00690993">
        <w:rPr>
          <w:rFonts w:ascii="Times New Roman" w:hAnsi="Times New Roman" w:cs="Times New Roman"/>
          <w:sz w:val="24"/>
          <w:szCs w:val="24"/>
        </w:rPr>
        <w:t xml:space="preserve">E. </w:t>
      </w:r>
      <w:r w:rsidRPr="00690993">
        <w:rPr>
          <w:rFonts w:ascii="Times New Roman" w:hAnsi="Times New Roman" w:cs="Times New Roman"/>
          <w:b/>
          <w:sz w:val="24"/>
          <w:szCs w:val="24"/>
        </w:rPr>
        <w:t>Estratégia Competitiva</w:t>
      </w:r>
      <w:r w:rsidRPr="00690993">
        <w:rPr>
          <w:rFonts w:ascii="Times New Roman" w:hAnsi="Times New Roman" w:cs="Times New Roman"/>
          <w:sz w:val="24"/>
          <w:szCs w:val="24"/>
        </w:rPr>
        <w:t xml:space="preserve">: técnicas para análise de indústrias e da concorrência. </w:t>
      </w:r>
      <w:r w:rsidRPr="00EA6E86">
        <w:rPr>
          <w:rFonts w:ascii="Times New Roman" w:hAnsi="Times New Roman" w:cs="Times New Roman"/>
          <w:sz w:val="24"/>
          <w:szCs w:val="24"/>
        </w:rPr>
        <w:t>17. ed. Rio de Janeiro: Campus, 2004.</w:t>
      </w:r>
    </w:p>
    <w:p w14:paraId="735DA9CE" w14:textId="77777777" w:rsidR="00AB5342" w:rsidRPr="00AB5342" w:rsidRDefault="00AB5342" w:rsidP="00AB5342">
      <w:pPr>
        <w:spacing w:line="360" w:lineRule="auto"/>
        <w:rPr>
          <w:rFonts w:ascii="Times New Roman" w:hAnsi="Times New Roman" w:cs="Times New Roman"/>
          <w:sz w:val="24"/>
          <w:szCs w:val="24"/>
        </w:rPr>
      </w:pPr>
      <w:r w:rsidRPr="00AB5342">
        <w:rPr>
          <w:rFonts w:ascii="Times New Roman" w:hAnsi="Times New Roman" w:cs="Times New Roman"/>
          <w:sz w:val="24"/>
          <w:szCs w:val="24"/>
        </w:rPr>
        <w:t xml:space="preserve">ROSSETTI, J. P. </w:t>
      </w:r>
      <w:r w:rsidRPr="002C478F">
        <w:rPr>
          <w:rFonts w:ascii="Times New Roman" w:hAnsi="Times New Roman" w:cs="Times New Roman"/>
          <w:b/>
          <w:sz w:val="24"/>
          <w:szCs w:val="24"/>
        </w:rPr>
        <w:t>Política e Programação Econômica</w:t>
      </w:r>
      <w:r w:rsidRPr="00AB5342">
        <w:rPr>
          <w:rFonts w:ascii="Times New Roman" w:hAnsi="Times New Roman" w:cs="Times New Roman"/>
          <w:sz w:val="24"/>
          <w:szCs w:val="24"/>
        </w:rPr>
        <w:t xml:space="preserve"> (7a. Ed.) São Paulo: Atlas, 1991.</w:t>
      </w:r>
    </w:p>
    <w:p w14:paraId="6B48338D" w14:textId="77777777" w:rsidR="00EA3127" w:rsidRPr="00854A9F" w:rsidRDefault="00EA3127" w:rsidP="00EA3127">
      <w:pPr>
        <w:spacing w:line="360" w:lineRule="auto"/>
        <w:rPr>
          <w:rFonts w:ascii="Times New Roman" w:hAnsi="Times New Roman" w:cs="Times New Roman"/>
          <w:sz w:val="24"/>
          <w:szCs w:val="24"/>
          <w:lang w:val="en-US"/>
        </w:rPr>
      </w:pPr>
      <w:r w:rsidRPr="003B775C">
        <w:rPr>
          <w:rFonts w:ascii="Times New Roman" w:hAnsi="Times New Roman" w:cs="Times New Roman"/>
          <w:sz w:val="24"/>
          <w:szCs w:val="24"/>
        </w:rPr>
        <w:t xml:space="preserve">RUBINFELD, D.; PINDYCK, R. S. </w:t>
      </w:r>
      <w:r w:rsidRPr="003B775C">
        <w:rPr>
          <w:rFonts w:ascii="Times New Roman" w:hAnsi="Times New Roman" w:cs="Times New Roman"/>
          <w:b/>
          <w:bCs/>
          <w:sz w:val="24"/>
          <w:szCs w:val="24"/>
        </w:rPr>
        <w:t>Econometria</w:t>
      </w:r>
      <w:r w:rsidRPr="003B775C">
        <w:rPr>
          <w:rFonts w:ascii="Times New Roman" w:hAnsi="Times New Roman" w:cs="Times New Roman"/>
          <w:sz w:val="24"/>
          <w:szCs w:val="24"/>
        </w:rPr>
        <w:t xml:space="preserve">. </w:t>
      </w:r>
      <w:r w:rsidRPr="00854A9F">
        <w:rPr>
          <w:rFonts w:ascii="Times New Roman" w:hAnsi="Times New Roman" w:cs="Times New Roman"/>
          <w:sz w:val="24"/>
          <w:szCs w:val="24"/>
          <w:lang w:val="en-US"/>
        </w:rPr>
        <w:t>Rio de Janeiro: Campus, 2004.</w:t>
      </w:r>
    </w:p>
    <w:p w14:paraId="4BEEA1D5" w14:textId="77777777" w:rsidR="00C12A43" w:rsidRPr="00EA6E86" w:rsidRDefault="00C12A43" w:rsidP="00556AE2">
      <w:pPr>
        <w:spacing w:before="120" w:after="120" w:line="360" w:lineRule="auto"/>
        <w:jc w:val="both"/>
        <w:rPr>
          <w:rFonts w:ascii="Times New Roman" w:hAnsi="Times New Roman" w:cs="Times New Roman"/>
          <w:sz w:val="24"/>
          <w:szCs w:val="24"/>
        </w:rPr>
      </w:pPr>
      <w:r w:rsidRPr="00690993">
        <w:rPr>
          <w:rFonts w:ascii="Times New Roman" w:hAnsi="Times New Roman" w:cs="Times New Roman"/>
          <w:sz w:val="24"/>
          <w:szCs w:val="24"/>
          <w:lang w:val="en-US"/>
        </w:rPr>
        <w:t xml:space="preserve">SCHERER, F.M.; ROSS, D. </w:t>
      </w:r>
      <w:r w:rsidRPr="002C478F">
        <w:rPr>
          <w:rFonts w:ascii="Times New Roman" w:hAnsi="Times New Roman" w:cs="Times New Roman"/>
          <w:b/>
          <w:sz w:val="24"/>
          <w:szCs w:val="24"/>
          <w:lang w:val="en-US"/>
        </w:rPr>
        <w:t>Industrial market structure and economic performance</w:t>
      </w:r>
      <w:r w:rsidRPr="00690993">
        <w:rPr>
          <w:rFonts w:ascii="Times New Roman" w:hAnsi="Times New Roman" w:cs="Times New Roman"/>
          <w:sz w:val="24"/>
          <w:szCs w:val="24"/>
          <w:lang w:val="en-US"/>
        </w:rPr>
        <w:t xml:space="preserve">. </w:t>
      </w:r>
      <w:r w:rsidRPr="00EA6E86">
        <w:rPr>
          <w:rFonts w:ascii="Times New Roman" w:hAnsi="Times New Roman" w:cs="Times New Roman"/>
          <w:sz w:val="24"/>
          <w:szCs w:val="24"/>
        </w:rPr>
        <w:t xml:space="preserve">3 ed. Chicago: </w:t>
      </w:r>
      <w:proofErr w:type="spellStart"/>
      <w:r w:rsidRPr="00EA6E86">
        <w:rPr>
          <w:rFonts w:ascii="Times New Roman" w:hAnsi="Times New Roman" w:cs="Times New Roman"/>
          <w:sz w:val="24"/>
          <w:szCs w:val="24"/>
        </w:rPr>
        <w:t>Raud</w:t>
      </w:r>
      <w:proofErr w:type="spellEnd"/>
      <w:r w:rsidRPr="00EA6E86">
        <w:rPr>
          <w:rFonts w:ascii="Times New Roman" w:hAnsi="Times New Roman" w:cs="Times New Roman"/>
          <w:sz w:val="24"/>
          <w:szCs w:val="24"/>
        </w:rPr>
        <w:t xml:space="preserve"> Mc </w:t>
      </w:r>
      <w:proofErr w:type="spellStart"/>
      <w:r w:rsidRPr="00EA6E86">
        <w:rPr>
          <w:rFonts w:ascii="Times New Roman" w:hAnsi="Times New Roman" w:cs="Times New Roman"/>
          <w:sz w:val="24"/>
          <w:szCs w:val="24"/>
        </w:rPr>
        <w:t>Nally</w:t>
      </w:r>
      <w:proofErr w:type="spellEnd"/>
      <w:r w:rsidRPr="00EA6E86">
        <w:rPr>
          <w:rFonts w:ascii="Times New Roman" w:hAnsi="Times New Roman" w:cs="Times New Roman"/>
          <w:sz w:val="24"/>
          <w:szCs w:val="24"/>
        </w:rPr>
        <w:t xml:space="preserve"> &amp; Co, 1990.</w:t>
      </w:r>
    </w:p>
    <w:p w14:paraId="1CC33ABA" w14:textId="77777777" w:rsidR="00AD0B09" w:rsidRDefault="00AD0B09" w:rsidP="00AD0B09">
      <w:pPr>
        <w:spacing w:before="120" w:after="120" w:line="360" w:lineRule="auto"/>
        <w:rPr>
          <w:rFonts w:ascii="Times New Roman" w:hAnsi="Times New Roman" w:cs="Times New Roman"/>
          <w:sz w:val="24"/>
          <w:szCs w:val="24"/>
        </w:rPr>
      </w:pPr>
      <w:r w:rsidRPr="003B775C">
        <w:rPr>
          <w:rFonts w:ascii="Times New Roman" w:hAnsi="Times New Roman" w:cs="Times New Roman"/>
          <w:sz w:val="24"/>
          <w:szCs w:val="24"/>
        </w:rPr>
        <w:t xml:space="preserve">SEBRAE, </w:t>
      </w:r>
      <w:r w:rsidRPr="002C478F">
        <w:rPr>
          <w:rFonts w:ascii="Times New Roman" w:hAnsi="Times New Roman" w:cs="Times New Roman"/>
          <w:b/>
          <w:sz w:val="24"/>
          <w:szCs w:val="24"/>
        </w:rPr>
        <w:t>Boletim de Inteligência</w:t>
      </w:r>
      <w:r w:rsidRPr="003B775C">
        <w:rPr>
          <w:rFonts w:ascii="Times New Roman" w:hAnsi="Times New Roman" w:cs="Times New Roman"/>
          <w:sz w:val="24"/>
          <w:szCs w:val="24"/>
        </w:rPr>
        <w:t xml:space="preserve"> – </w:t>
      </w:r>
      <w:proofErr w:type="gramStart"/>
      <w:r w:rsidRPr="003B775C">
        <w:rPr>
          <w:rFonts w:ascii="Times New Roman" w:hAnsi="Times New Roman" w:cs="Times New Roman"/>
          <w:sz w:val="24"/>
          <w:szCs w:val="24"/>
        </w:rPr>
        <w:t>Outubro</w:t>
      </w:r>
      <w:proofErr w:type="gramEnd"/>
      <w:r w:rsidRPr="003B775C">
        <w:rPr>
          <w:rFonts w:ascii="Times New Roman" w:hAnsi="Times New Roman" w:cs="Times New Roman"/>
          <w:sz w:val="24"/>
          <w:szCs w:val="24"/>
        </w:rPr>
        <w:t>/2015.</w:t>
      </w:r>
    </w:p>
    <w:p w14:paraId="08B0BCF4" w14:textId="26810667" w:rsidR="00637973" w:rsidRDefault="00637973" w:rsidP="003B775C">
      <w:pPr>
        <w:spacing w:before="120" w:after="120" w:line="360" w:lineRule="auto"/>
        <w:jc w:val="both"/>
        <w:rPr>
          <w:rFonts w:ascii="Times New Roman" w:hAnsi="Times New Roman" w:cs="Times New Roman"/>
          <w:sz w:val="24"/>
          <w:szCs w:val="24"/>
        </w:rPr>
      </w:pPr>
      <w:r w:rsidRPr="003B775C">
        <w:rPr>
          <w:rFonts w:ascii="Times New Roman" w:hAnsi="Times New Roman" w:cs="Times New Roman"/>
          <w:sz w:val="24"/>
          <w:szCs w:val="24"/>
        </w:rPr>
        <w:lastRenderedPageBreak/>
        <w:t xml:space="preserve">UNIVERSIDADE PRESBITERIANA MACKENZIE. </w:t>
      </w:r>
      <w:r w:rsidRPr="003B775C">
        <w:rPr>
          <w:rFonts w:ascii="Times New Roman" w:hAnsi="Times New Roman" w:cs="Times New Roman"/>
          <w:i/>
          <w:sz w:val="24"/>
          <w:szCs w:val="24"/>
        </w:rPr>
        <w:t>Biblioteca George Alexander</w:t>
      </w:r>
      <w:r w:rsidRPr="003B775C">
        <w:rPr>
          <w:rFonts w:ascii="Times New Roman" w:hAnsi="Times New Roman" w:cs="Times New Roman"/>
          <w:sz w:val="24"/>
          <w:szCs w:val="24"/>
        </w:rPr>
        <w:t>. Recursos de Pesquisas</w:t>
      </w:r>
      <w:r w:rsidR="00991A9F">
        <w:rPr>
          <w:rFonts w:ascii="Times New Roman" w:hAnsi="Times New Roman" w:cs="Times New Roman"/>
          <w:sz w:val="24"/>
          <w:szCs w:val="24"/>
        </w:rPr>
        <w:t xml:space="preserve"> </w:t>
      </w:r>
      <w:r w:rsidRPr="003B775C">
        <w:rPr>
          <w:rFonts w:ascii="Times New Roman" w:hAnsi="Times New Roman" w:cs="Times New Roman"/>
          <w:sz w:val="24"/>
          <w:szCs w:val="24"/>
        </w:rPr>
        <w:t>-</w:t>
      </w:r>
      <w:r w:rsidR="00991A9F">
        <w:rPr>
          <w:rFonts w:ascii="Times New Roman" w:hAnsi="Times New Roman" w:cs="Times New Roman"/>
          <w:sz w:val="24"/>
          <w:szCs w:val="24"/>
        </w:rPr>
        <w:t xml:space="preserve"> </w:t>
      </w:r>
      <w:r w:rsidRPr="003B775C">
        <w:rPr>
          <w:rFonts w:ascii="Times New Roman" w:hAnsi="Times New Roman" w:cs="Times New Roman"/>
          <w:sz w:val="24"/>
          <w:szCs w:val="24"/>
        </w:rPr>
        <w:t xml:space="preserve">Banco de Dados: acesso online. Disponível em: </w:t>
      </w:r>
      <w:hyperlink r:id="rId30" w:history="1">
        <w:r w:rsidRPr="003B775C">
          <w:rPr>
            <w:rStyle w:val="Hyperlink"/>
            <w:rFonts w:ascii="Times New Roman" w:hAnsi="Times New Roman" w:cs="Times New Roman"/>
            <w:sz w:val="24"/>
            <w:szCs w:val="24"/>
          </w:rPr>
          <w:t>http://www.macrodadosonline.com.br/default.htm</w:t>
        </w:r>
      </w:hyperlink>
      <w:r w:rsidRPr="003B775C">
        <w:rPr>
          <w:rFonts w:ascii="Times New Roman" w:hAnsi="Times New Roman" w:cs="Times New Roman"/>
          <w:sz w:val="24"/>
          <w:szCs w:val="24"/>
        </w:rPr>
        <w:t xml:space="preserve">. Acesso em: 14, mai. 2018. </w:t>
      </w:r>
    </w:p>
    <w:p w14:paraId="7F4D85C6" w14:textId="77777777" w:rsidR="00EA3127" w:rsidRPr="003B775C" w:rsidRDefault="00EA3127" w:rsidP="003B775C">
      <w:pPr>
        <w:spacing w:before="120" w:after="120" w:line="360" w:lineRule="auto"/>
        <w:jc w:val="both"/>
        <w:rPr>
          <w:rFonts w:ascii="Times New Roman" w:hAnsi="Times New Roman" w:cs="Times New Roman"/>
          <w:sz w:val="24"/>
          <w:szCs w:val="24"/>
        </w:rPr>
      </w:pPr>
      <w:r w:rsidRPr="00EA3127">
        <w:rPr>
          <w:rFonts w:ascii="Times New Roman" w:hAnsi="Times New Roman" w:cs="Times New Roman"/>
          <w:sz w:val="24"/>
          <w:szCs w:val="24"/>
        </w:rPr>
        <w:t xml:space="preserve">WEBER, J. E. Matemática para Economia e Administração. </w:t>
      </w:r>
      <w:proofErr w:type="spellStart"/>
      <w:r w:rsidRPr="00EA3127">
        <w:rPr>
          <w:rFonts w:ascii="Times New Roman" w:hAnsi="Times New Roman" w:cs="Times New Roman"/>
          <w:sz w:val="24"/>
          <w:szCs w:val="24"/>
        </w:rPr>
        <w:t>Harbra</w:t>
      </w:r>
      <w:proofErr w:type="spellEnd"/>
      <w:r w:rsidRPr="00EA3127">
        <w:rPr>
          <w:rFonts w:ascii="Times New Roman" w:hAnsi="Times New Roman" w:cs="Times New Roman"/>
          <w:sz w:val="24"/>
          <w:szCs w:val="24"/>
        </w:rPr>
        <w:t>, São Paulo, 2a. edição, 1986.</w:t>
      </w:r>
    </w:p>
    <w:sectPr w:rsidR="00EA3127" w:rsidRPr="003B775C" w:rsidSect="00520F7A">
      <w:headerReference w:type="default" r:id="rId31"/>
      <w:headerReference w:type="first" r:id="rId32"/>
      <w:pgSz w:w="11906" w:h="16838"/>
      <w:pgMar w:top="1701" w:right="1134" w:bottom="1134" w:left="1701" w:header="1134" w:footer="1134"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ulian Portillo" w:date="2019-04-20T22:26:00Z" w:initials="JP">
    <w:p w14:paraId="0C4F2747" w14:textId="24DC17E5" w:rsidR="00602504" w:rsidRDefault="00602504">
      <w:pPr>
        <w:pStyle w:val="Textodecomentrio"/>
      </w:pPr>
      <w:r>
        <w:rPr>
          <w:rStyle w:val="Refdecomentrio"/>
        </w:rPr>
        <w:annotationRef/>
      </w:r>
      <w:r>
        <w:t xml:space="preserve">Revisado os dados e </w:t>
      </w:r>
      <w:proofErr w:type="spellStart"/>
      <w:r>
        <w:t>numeros</w:t>
      </w:r>
      <w:proofErr w:type="spellEnd"/>
    </w:p>
  </w:comment>
  <w:comment w:id="3" w:author="Fabricio Zacche" w:date="2019-04-22T20:39:00Z" w:initials="FZ">
    <w:p w14:paraId="38ADB774" w14:textId="3FA4F4DF" w:rsidR="00602504" w:rsidRDefault="00602504">
      <w:pPr>
        <w:pStyle w:val="Textodecomentrio"/>
      </w:pPr>
      <w:r>
        <w:rPr>
          <w:rStyle w:val="Refdecomentrio"/>
        </w:rPr>
        <w:annotationRef/>
      </w:r>
      <w:r>
        <w:t xml:space="preserve">Alterei os números depois do ajuste dos 16.5 </w:t>
      </w:r>
      <w:proofErr w:type="spellStart"/>
      <w:r>
        <w:t>bilhoes</w:t>
      </w:r>
      <w:proofErr w:type="spellEnd"/>
      <w:r>
        <w:t xml:space="preserve"> e não 22 </w:t>
      </w:r>
      <w:proofErr w:type="spellStart"/>
      <w:r>
        <w:t>bilhoes</w:t>
      </w:r>
      <w:proofErr w:type="spellEnd"/>
      <w:r>
        <w:t>.</w:t>
      </w:r>
    </w:p>
  </w:comment>
  <w:comment w:id="11" w:author="Julian Portillo" w:date="2019-04-20T22:26:00Z" w:initials="JP">
    <w:p w14:paraId="4142BA3A" w14:textId="195B3FC0" w:rsidR="00602504" w:rsidRDefault="00602504">
      <w:pPr>
        <w:pStyle w:val="Textodecomentrio"/>
      </w:pPr>
      <w:r>
        <w:rPr>
          <w:rStyle w:val="Refdecomentrio"/>
        </w:rPr>
        <w:annotationRef/>
      </w:r>
      <w:r>
        <w:t xml:space="preserve">Alterei um pouco o texto com base </w:t>
      </w:r>
      <w:proofErr w:type="gramStart"/>
      <w:r>
        <w:t>no pós</w:t>
      </w:r>
      <w:proofErr w:type="gramEnd"/>
      <w:r>
        <w:t xml:space="preserve"> eleições</w:t>
      </w:r>
    </w:p>
  </w:comment>
  <w:comment w:id="12" w:author="Fabricio Zacche" w:date="2019-04-22T20:46:00Z" w:initials="FZ">
    <w:p w14:paraId="168F24D0" w14:textId="0C71F2B2" w:rsidR="00602504" w:rsidRDefault="00602504">
      <w:pPr>
        <w:pStyle w:val="Textodecomentrio"/>
      </w:pPr>
      <w:r>
        <w:rPr>
          <w:rStyle w:val="Refdecomentrio"/>
        </w:rPr>
        <w:annotationRef/>
      </w:r>
      <w:r>
        <w:t>Alterado os números finais com base na revisão dos valores de 16 bilhoes.</w:t>
      </w:r>
    </w:p>
  </w:comment>
  <w:comment w:id="13" w:author="Julian Portillo" w:date="2019-04-20T22:14:00Z" w:initials="JP">
    <w:p w14:paraId="55AD1175" w14:textId="18CF5962" w:rsidR="00602504" w:rsidRDefault="00602504">
      <w:pPr>
        <w:pStyle w:val="Textodecomentrio"/>
      </w:pPr>
      <w:r>
        <w:rPr>
          <w:rStyle w:val="Refdecomentrio"/>
        </w:rPr>
        <w:annotationRef/>
      </w:r>
      <w:r>
        <w:t>Esse valor não aparece no anterior nem como média, adotei para o novo número o valor estimado de emprego caso os investimentos se concretizem até 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4F2747" w15:done="1"/>
  <w15:commentEx w15:paraId="38ADB774" w15:paraIdParent="0C4F2747" w15:done="1"/>
  <w15:commentEx w15:paraId="4142BA3A" w15:done="1"/>
  <w15:commentEx w15:paraId="168F24D0" w15:paraIdParent="4142BA3A" w15:done="0"/>
  <w15:commentEx w15:paraId="55AD11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F2747" w16cid:durableId="20661B17"/>
  <w16cid:commentId w16cid:paraId="38ADB774" w16cid:durableId="2068A516"/>
  <w16cid:commentId w16cid:paraId="4142BA3A" w16cid:durableId="20661AF9"/>
  <w16cid:commentId w16cid:paraId="168F24D0" w16cid:durableId="2068A68B"/>
  <w16cid:commentId w16cid:paraId="55AD1175" w16cid:durableId="20695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EB88" w14:textId="77777777" w:rsidR="00754712" w:rsidRDefault="00754712" w:rsidP="00F60A6F">
      <w:pPr>
        <w:spacing w:after="0" w:line="240" w:lineRule="auto"/>
      </w:pPr>
      <w:r>
        <w:separator/>
      </w:r>
    </w:p>
  </w:endnote>
  <w:endnote w:type="continuationSeparator" w:id="0">
    <w:p w14:paraId="03226C7D" w14:textId="77777777" w:rsidR="00754712" w:rsidRDefault="00754712" w:rsidP="00F6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E48E3" w14:textId="77777777" w:rsidR="00754712" w:rsidRDefault="00754712" w:rsidP="00F60A6F">
      <w:pPr>
        <w:spacing w:after="0" w:line="240" w:lineRule="auto"/>
      </w:pPr>
      <w:r>
        <w:separator/>
      </w:r>
    </w:p>
  </w:footnote>
  <w:footnote w:type="continuationSeparator" w:id="0">
    <w:p w14:paraId="714B189D" w14:textId="77777777" w:rsidR="00754712" w:rsidRDefault="00754712" w:rsidP="00F60A6F">
      <w:pPr>
        <w:spacing w:after="0" w:line="240" w:lineRule="auto"/>
      </w:pPr>
      <w:r>
        <w:continuationSeparator/>
      </w:r>
    </w:p>
  </w:footnote>
  <w:footnote w:id="1">
    <w:p w14:paraId="308F945E" w14:textId="1C5A25EF" w:rsidR="00602504" w:rsidRPr="00151556" w:rsidRDefault="00602504">
      <w:pPr>
        <w:pStyle w:val="Textodenotaderodap"/>
        <w:rPr>
          <w:rFonts w:ascii="Times New Roman" w:hAnsi="Times New Roman" w:cs="Times New Roman"/>
        </w:rPr>
      </w:pPr>
      <w:r>
        <w:rPr>
          <w:rStyle w:val="Refdenotaderodap"/>
        </w:rPr>
        <w:footnoteRef/>
      </w:r>
      <w:r>
        <w:t xml:space="preserve"> </w:t>
      </w:r>
      <w:r w:rsidRPr="00151556">
        <w:rPr>
          <w:rFonts w:ascii="Times New Roman" w:hAnsi="Times New Roman" w:cs="Times New Roman"/>
        </w:rPr>
        <w:t>Mestrando em Economia e Mercados pela Universidade Presbiteriana Mackenzie.</w:t>
      </w:r>
    </w:p>
  </w:footnote>
  <w:footnote w:id="2">
    <w:p w14:paraId="6A86367E" w14:textId="659B87A5" w:rsidR="00602504" w:rsidRDefault="00602504">
      <w:pPr>
        <w:pStyle w:val="Textodenotaderodap"/>
      </w:pPr>
      <w:r>
        <w:rPr>
          <w:rStyle w:val="Refdenotaderodap"/>
        </w:rPr>
        <w:footnoteRef/>
      </w:r>
      <w:r>
        <w:t xml:space="preserve"> </w:t>
      </w:r>
      <w:r w:rsidRPr="00151556">
        <w:rPr>
          <w:rFonts w:ascii="Times New Roman" w:hAnsi="Times New Roman" w:cs="Times New Roman"/>
        </w:rPr>
        <w:t>Mestrando em Economia e Mercados pela Universidade Presbiteriana Mackenzie.</w:t>
      </w:r>
    </w:p>
  </w:footnote>
  <w:footnote w:id="3">
    <w:p w14:paraId="6211664C" w14:textId="3FF3DEB2" w:rsidR="00602504" w:rsidRDefault="00602504">
      <w:pPr>
        <w:pStyle w:val="Textodenotaderodap"/>
      </w:pPr>
      <w:r>
        <w:rPr>
          <w:rStyle w:val="Refdenotaderodap"/>
        </w:rPr>
        <w:footnoteRef/>
      </w:r>
      <w:r>
        <w:t xml:space="preserve"> </w:t>
      </w:r>
      <w:r>
        <w:rPr>
          <w:rFonts w:ascii="Times New Roman" w:hAnsi="Times New Roman" w:cs="Times New Roman"/>
        </w:rPr>
        <w:t>Professor do Mestra</w:t>
      </w:r>
      <w:r w:rsidRPr="00151556">
        <w:rPr>
          <w:rFonts w:ascii="Times New Roman" w:hAnsi="Times New Roman" w:cs="Times New Roman"/>
        </w:rPr>
        <w:t xml:space="preserve">do em Economia e Mercados </w:t>
      </w:r>
      <w:r>
        <w:rPr>
          <w:rFonts w:ascii="Times New Roman" w:hAnsi="Times New Roman" w:cs="Times New Roman"/>
        </w:rPr>
        <w:t>da</w:t>
      </w:r>
      <w:r w:rsidRPr="00151556">
        <w:rPr>
          <w:rFonts w:ascii="Times New Roman" w:hAnsi="Times New Roman" w:cs="Times New Roman"/>
        </w:rPr>
        <w:t xml:space="preserve"> Universidade Presbiteriana Mackenzie.</w:t>
      </w:r>
    </w:p>
  </w:footnote>
  <w:footnote w:id="4">
    <w:p w14:paraId="5ADF5C6C" w14:textId="2BD3E051" w:rsidR="00602504" w:rsidRDefault="00602504">
      <w:pPr>
        <w:pStyle w:val="Textodenotaderodap"/>
      </w:pPr>
      <w:r>
        <w:rPr>
          <w:rStyle w:val="Refdenotaderodap"/>
        </w:rPr>
        <w:footnoteRef/>
      </w:r>
      <w:r>
        <w:t xml:space="preserve"> </w:t>
      </w:r>
      <w:r>
        <w:rPr>
          <w:rFonts w:ascii="Times New Roman" w:hAnsi="Times New Roman" w:cs="Times New Roman"/>
        </w:rPr>
        <w:t>Professor do Mestra</w:t>
      </w:r>
      <w:r w:rsidRPr="00151556">
        <w:rPr>
          <w:rFonts w:ascii="Times New Roman" w:hAnsi="Times New Roman" w:cs="Times New Roman"/>
        </w:rPr>
        <w:t xml:space="preserve">do em Economia e Mercados </w:t>
      </w:r>
      <w:r>
        <w:rPr>
          <w:rFonts w:ascii="Times New Roman" w:hAnsi="Times New Roman" w:cs="Times New Roman"/>
        </w:rPr>
        <w:t>da</w:t>
      </w:r>
      <w:r w:rsidRPr="00151556">
        <w:rPr>
          <w:rFonts w:ascii="Times New Roman" w:hAnsi="Times New Roman" w:cs="Times New Roman"/>
        </w:rPr>
        <w:t xml:space="preserve"> Universidade Presbiteriana Mackenzie.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575F" w14:textId="77777777" w:rsidR="00602504" w:rsidRDefault="00602504" w:rsidP="007C008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028549"/>
      <w:docPartObj>
        <w:docPartGallery w:val="Page Numbers (Top of Page)"/>
        <w:docPartUnique/>
      </w:docPartObj>
    </w:sdtPr>
    <w:sdtEndPr>
      <w:rPr>
        <w:rFonts w:ascii="Times New Roman" w:hAnsi="Times New Roman" w:cs="Times New Roman"/>
        <w:sz w:val="24"/>
        <w:szCs w:val="24"/>
      </w:rPr>
    </w:sdtEndPr>
    <w:sdtContent>
      <w:p w14:paraId="70DD35DC" w14:textId="77777777" w:rsidR="00602504" w:rsidRPr="007C0083" w:rsidRDefault="00602504">
        <w:pPr>
          <w:pStyle w:val="Cabealho"/>
          <w:jc w:val="right"/>
          <w:rPr>
            <w:rFonts w:ascii="Times New Roman" w:hAnsi="Times New Roman" w:cs="Times New Roman"/>
            <w:sz w:val="24"/>
            <w:szCs w:val="24"/>
          </w:rPr>
        </w:pPr>
        <w:r w:rsidRPr="007C0083">
          <w:rPr>
            <w:rFonts w:ascii="Times New Roman" w:hAnsi="Times New Roman" w:cs="Times New Roman"/>
            <w:sz w:val="24"/>
            <w:szCs w:val="24"/>
          </w:rPr>
          <w:fldChar w:fldCharType="begin"/>
        </w:r>
        <w:r w:rsidRPr="007C0083">
          <w:rPr>
            <w:rFonts w:ascii="Times New Roman" w:hAnsi="Times New Roman" w:cs="Times New Roman"/>
            <w:sz w:val="24"/>
            <w:szCs w:val="24"/>
          </w:rPr>
          <w:instrText>PAGE   \* MERGEFORMAT</w:instrText>
        </w:r>
        <w:r w:rsidRPr="007C0083">
          <w:rPr>
            <w:rFonts w:ascii="Times New Roman" w:hAnsi="Times New Roman" w:cs="Times New Roman"/>
            <w:sz w:val="24"/>
            <w:szCs w:val="24"/>
          </w:rPr>
          <w:fldChar w:fldCharType="separate"/>
        </w:r>
        <w:r w:rsidRPr="007C0083">
          <w:rPr>
            <w:rFonts w:ascii="Times New Roman" w:hAnsi="Times New Roman" w:cs="Times New Roman"/>
            <w:sz w:val="24"/>
            <w:szCs w:val="24"/>
          </w:rPr>
          <w:t>2</w:t>
        </w:r>
        <w:r w:rsidRPr="007C0083">
          <w:rPr>
            <w:rFonts w:ascii="Times New Roman" w:hAnsi="Times New Roman" w:cs="Times New Roman"/>
            <w:sz w:val="24"/>
            <w:szCs w:val="24"/>
          </w:rPr>
          <w:fldChar w:fldCharType="end"/>
        </w:r>
      </w:p>
    </w:sdtContent>
  </w:sdt>
  <w:p w14:paraId="716832D4" w14:textId="77777777" w:rsidR="00602504" w:rsidRDefault="006025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71D0"/>
    <w:multiLevelType w:val="hybridMultilevel"/>
    <w:tmpl w:val="EC3C72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9E01048"/>
    <w:multiLevelType w:val="hybridMultilevel"/>
    <w:tmpl w:val="A1D26CF0"/>
    <w:lvl w:ilvl="0" w:tplc="99945CA8">
      <w:start w:val="1"/>
      <w:numFmt w:val="bullet"/>
      <w:lvlText w:val=" "/>
      <w:lvlJc w:val="left"/>
      <w:pPr>
        <w:tabs>
          <w:tab w:val="num" w:pos="720"/>
        </w:tabs>
        <w:ind w:left="720" w:hanging="360"/>
      </w:pPr>
      <w:rPr>
        <w:rFonts w:ascii="Tw Cen MT" w:hAnsi="Tw Cen MT" w:hint="default"/>
      </w:rPr>
    </w:lvl>
    <w:lvl w:ilvl="1" w:tplc="1B282182" w:tentative="1">
      <w:start w:val="1"/>
      <w:numFmt w:val="bullet"/>
      <w:lvlText w:val=" "/>
      <w:lvlJc w:val="left"/>
      <w:pPr>
        <w:tabs>
          <w:tab w:val="num" w:pos="1440"/>
        </w:tabs>
        <w:ind w:left="1440" w:hanging="360"/>
      </w:pPr>
      <w:rPr>
        <w:rFonts w:ascii="Tw Cen MT" w:hAnsi="Tw Cen MT" w:hint="default"/>
      </w:rPr>
    </w:lvl>
    <w:lvl w:ilvl="2" w:tplc="FD5E823E" w:tentative="1">
      <w:start w:val="1"/>
      <w:numFmt w:val="bullet"/>
      <w:lvlText w:val=" "/>
      <w:lvlJc w:val="left"/>
      <w:pPr>
        <w:tabs>
          <w:tab w:val="num" w:pos="2160"/>
        </w:tabs>
        <w:ind w:left="2160" w:hanging="360"/>
      </w:pPr>
      <w:rPr>
        <w:rFonts w:ascii="Tw Cen MT" w:hAnsi="Tw Cen MT" w:hint="default"/>
      </w:rPr>
    </w:lvl>
    <w:lvl w:ilvl="3" w:tplc="2CA4EB3E" w:tentative="1">
      <w:start w:val="1"/>
      <w:numFmt w:val="bullet"/>
      <w:lvlText w:val=" "/>
      <w:lvlJc w:val="left"/>
      <w:pPr>
        <w:tabs>
          <w:tab w:val="num" w:pos="2880"/>
        </w:tabs>
        <w:ind w:left="2880" w:hanging="360"/>
      </w:pPr>
      <w:rPr>
        <w:rFonts w:ascii="Tw Cen MT" w:hAnsi="Tw Cen MT" w:hint="default"/>
      </w:rPr>
    </w:lvl>
    <w:lvl w:ilvl="4" w:tplc="59C42FB6" w:tentative="1">
      <w:start w:val="1"/>
      <w:numFmt w:val="bullet"/>
      <w:lvlText w:val=" "/>
      <w:lvlJc w:val="left"/>
      <w:pPr>
        <w:tabs>
          <w:tab w:val="num" w:pos="3600"/>
        </w:tabs>
        <w:ind w:left="3600" w:hanging="360"/>
      </w:pPr>
      <w:rPr>
        <w:rFonts w:ascii="Tw Cen MT" w:hAnsi="Tw Cen MT" w:hint="default"/>
      </w:rPr>
    </w:lvl>
    <w:lvl w:ilvl="5" w:tplc="BC8E1E1E" w:tentative="1">
      <w:start w:val="1"/>
      <w:numFmt w:val="bullet"/>
      <w:lvlText w:val=" "/>
      <w:lvlJc w:val="left"/>
      <w:pPr>
        <w:tabs>
          <w:tab w:val="num" w:pos="4320"/>
        </w:tabs>
        <w:ind w:left="4320" w:hanging="360"/>
      </w:pPr>
      <w:rPr>
        <w:rFonts w:ascii="Tw Cen MT" w:hAnsi="Tw Cen MT" w:hint="default"/>
      </w:rPr>
    </w:lvl>
    <w:lvl w:ilvl="6" w:tplc="CBEA8712" w:tentative="1">
      <w:start w:val="1"/>
      <w:numFmt w:val="bullet"/>
      <w:lvlText w:val=" "/>
      <w:lvlJc w:val="left"/>
      <w:pPr>
        <w:tabs>
          <w:tab w:val="num" w:pos="5040"/>
        </w:tabs>
        <w:ind w:left="5040" w:hanging="360"/>
      </w:pPr>
      <w:rPr>
        <w:rFonts w:ascii="Tw Cen MT" w:hAnsi="Tw Cen MT" w:hint="default"/>
      </w:rPr>
    </w:lvl>
    <w:lvl w:ilvl="7" w:tplc="37287006" w:tentative="1">
      <w:start w:val="1"/>
      <w:numFmt w:val="bullet"/>
      <w:lvlText w:val=" "/>
      <w:lvlJc w:val="left"/>
      <w:pPr>
        <w:tabs>
          <w:tab w:val="num" w:pos="5760"/>
        </w:tabs>
        <w:ind w:left="5760" w:hanging="360"/>
      </w:pPr>
      <w:rPr>
        <w:rFonts w:ascii="Tw Cen MT" w:hAnsi="Tw Cen MT" w:hint="default"/>
      </w:rPr>
    </w:lvl>
    <w:lvl w:ilvl="8" w:tplc="F1B2EBDE"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0BD34205"/>
    <w:multiLevelType w:val="hybridMultilevel"/>
    <w:tmpl w:val="1D28DB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B02EDE"/>
    <w:multiLevelType w:val="hybridMultilevel"/>
    <w:tmpl w:val="488EE47E"/>
    <w:lvl w:ilvl="0" w:tplc="6CB26E72">
      <w:start w:val="1"/>
      <w:numFmt w:val="decimal"/>
      <w:lvlText w:val="%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556F33"/>
    <w:multiLevelType w:val="hybridMultilevel"/>
    <w:tmpl w:val="79C63E0A"/>
    <w:lvl w:ilvl="0" w:tplc="952C56DA">
      <w:start w:val="1"/>
      <w:numFmt w:val="bullet"/>
      <w:lvlText w:val=" "/>
      <w:lvlJc w:val="left"/>
      <w:pPr>
        <w:tabs>
          <w:tab w:val="num" w:pos="720"/>
        </w:tabs>
        <w:ind w:left="720" w:hanging="360"/>
      </w:pPr>
      <w:rPr>
        <w:rFonts w:ascii="Tw Cen MT" w:hAnsi="Tw Cen MT" w:hint="default"/>
      </w:rPr>
    </w:lvl>
    <w:lvl w:ilvl="1" w:tplc="55B4347C" w:tentative="1">
      <w:start w:val="1"/>
      <w:numFmt w:val="bullet"/>
      <w:lvlText w:val=" "/>
      <w:lvlJc w:val="left"/>
      <w:pPr>
        <w:tabs>
          <w:tab w:val="num" w:pos="1440"/>
        </w:tabs>
        <w:ind w:left="1440" w:hanging="360"/>
      </w:pPr>
      <w:rPr>
        <w:rFonts w:ascii="Tw Cen MT" w:hAnsi="Tw Cen MT" w:hint="default"/>
      </w:rPr>
    </w:lvl>
    <w:lvl w:ilvl="2" w:tplc="C9C0425C" w:tentative="1">
      <w:start w:val="1"/>
      <w:numFmt w:val="bullet"/>
      <w:lvlText w:val=" "/>
      <w:lvlJc w:val="left"/>
      <w:pPr>
        <w:tabs>
          <w:tab w:val="num" w:pos="2160"/>
        </w:tabs>
        <w:ind w:left="2160" w:hanging="360"/>
      </w:pPr>
      <w:rPr>
        <w:rFonts w:ascii="Tw Cen MT" w:hAnsi="Tw Cen MT" w:hint="default"/>
      </w:rPr>
    </w:lvl>
    <w:lvl w:ilvl="3" w:tplc="596C1910" w:tentative="1">
      <w:start w:val="1"/>
      <w:numFmt w:val="bullet"/>
      <w:lvlText w:val=" "/>
      <w:lvlJc w:val="left"/>
      <w:pPr>
        <w:tabs>
          <w:tab w:val="num" w:pos="2880"/>
        </w:tabs>
        <w:ind w:left="2880" w:hanging="360"/>
      </w:pPr>
      <w:rPr>
        <w:rFonts w:ascii="Tw Cen MT" w:hAnsi="Tw Cen MT" w:hint="default"/>
      </w:rPr>
    </w:lvl>
    <w:lvl w:ilvl="4" w:tplc="EB8C0AC0" w:tentative="1">
      <w:start w:val="1"/>
      <w:numFmt w:val="bullet"/>
      <w:lvlText w:val=" "/>
      <w:lvlJc w:val="left"/>
      <w:pPr>
        <w:tabs>
          <w:tab w:val="num" w:pos="3600"/>
        </w:tabs>
        <w:ind w:left="3600" w:hanging="360"/>
      </w:pPr>
      <w:rPr>
        <w:rFonts w:ascii="Tw Cen MT" w:hAnsi="Tw Cen MT" w:hint="default"/>
      </w:rPr>
    </w:lvl>
    <w:lvl w:ilvl="5" w:tplc="E16A3F14" w:tentative="1">
      <w:start w:val="1"/>
      <w:numFmt w:val="bullet"/>
      <w:lvlText w:val=" "/>
      <w:lvlJc w:val="left"/>
      <w:pPr>
        <w:tabs>
          <w:tab w:val="num" w:pos="4320"/>
        </w:tabs>
        <w:ind w:left="4320" w:hanging="360"/>
      </w:pPr>
      <w:rPr>
        <w:rFonts w:ascii="Tw Cen MT" w:hAnsi="Tw Cen MT" w:hint="default"/>
      </w:rPr>
    </w:lvl>
    <w:lvl w:ilvl="6" w:tplc="6B6EC56A" w:tentative="1">
      <w:start w:val="1"/>
      <w:numFmt w:val="bullet"/>
      <w:lvlText w:val=" "/>
      <w:lvlJc w:val="left"/>
      <w:pPr>
        <w:tabs>
          <w:tab w:val="num" w:pos="5040"/>
        </w:tabs>
        <w:ind w:left="5040" w:hanging="360"/>
      </w:pPr>
      <w:rPr>
        <w:rFonts w:ascii="Tw Cen MT" w:hAnsi="Tw Cen MT" w:hint="default"/>
      </w:rPr>
    </w:lvl>
    <w:lvl w:ilvl="7" w:tplc="286AC640" w:tentative="1">
      <w:start w:val="1"/>
      <w:numFmt w:val="bullet"/>
      <w:lvlText w:val=" "/>
      <w:lvlJc w:val="left"/>
      <w:pPr>
        <w:tabs>
          <w:tab w:val="num" w:pos="5760"/>
        </w:tabs>
        <w:ind w:left="5760" w:hanging="360"/>
      </w:pPr>
      <w:rPr>
        <w:rFonts w:ascii="Tw Cen MT" w:hAnsi="Tw Cen MT" w:hint="default"/>
      </w:rPr>
    </w:lvl>
    <w:lvl w:ilvl="8" w:tplc="FF529EA8"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3461EFF"/>
    <w:multiLevelType w:val="hybridMultilevel"/>
    <w:tmpl w:val="B59217B4"/>
    <w:lvl w:ilvl="0" w:tplc="A67EBEDC">
      <w:start w:val="1"/>
      <w:numFmt w:val="bullet"/>
      <w:lvlText w:val=""/>
      <w:lvlJc w:val="left"/>
      <w:pPr>
        <w:tabs>
          <w:tab w:val="num" w:pos="720"/>
        </w:tabs>
        <w:ind w:left="720" w:hanging="360"/>
      </w:pPr>
      <w:rPr>
        <w:rFonts w:ascii="Wingdings" w:hAnsi="Wingdings" w:hint="default"/>
      </w:rPr>
    </w:lvl>
    <w:lvl w:ilvl="1" w:tplc="B2201090" w:tentative="1">
      <w:start w:val="1"/>
      <w:numFmt w:val="bullet"/>
      <w:lvlText w:val=""/>
      <w:lvlJc w:val="left"/>
      <w:pPr>
        <w:tabs>
          <w:tab w:val="num" w:pos="1440"/>
        </w:tabs>
        <w:ind w:left="1440" w:hanging="360"/>
      </w:pPr>
      <w:rPr>
        <w:rFonts w:ascii="Wingdings" w:hAnsi="Wingdings" w:hint="default"/>
      </w:rPr>
    </w:lvl>
    <w:lvl w:ilvl="2" w:tplc="D818A13E" w:tentative="1">
      <w:start w:val="1"/>
      <w:numFmt w:val="bullet"/>
      <w:lvlText w:val=""/>
      <w:lvlJc w:val="left"/>
      <w:pPr>
        <w:tabs>
          <w:tab w:val="num" w:pos="2160"/>
        </w:tabs>
        <w:ind w:left="2160" w:hanging="360"/>
      </w:pPr>
      <w:rPr>
        <w:rFonts w:ascii="Wingdings" w:hAnsi="Wingdings" w:hint="default"/>
      </w:rPr>
    </w:lvl>
    <w:lvl w:ilvl="3" w:tplc="64DCBB46" w:tentative="1">
      <w:start w:val="1"/>
      <w:numFmt w:val="bullet"/>
      <w:lvlText w:val=""/>
      <w:lvlJc w:val="left"/>
      <w:pPr>
        <w:tabs>
          <w:tab w:val="num" w:pos="2880"/>
        </w:tabs>
        <w:ind w:left="2880" w:hanging="360"/>
      </w:pPr>
      <w:rPr>
        <w:rFonts w:ascii="Wingdings" w:hAnsi="Wingdings" w:hint="default"/>
      </w:rPr>
    </w:lvl>
    <w:lvl w:ilvl="4" w:tplc="F0FEE02A" w:tentative="1">
      <w:start w:val="1"/>
      <w:numFmt w:val="bullet"/>
      <w:lvlText w:val=""/>
      <w:lvlJc w:val="left"/>
      <w:pPr>
        <w:tabs>
          <w:tab w:val="num" w:pos="3600"/>
        </w:tabs>
        <w:ind w:left="3600" w:hanging="360"/>
      </w:pPr>
      <w:rPr>
        <w:rFonts w:ascii="Wingdings" w:hAnsi="Wingdings" w:hint="default"/>
      </w:rPr>
    </w:lvl>
    <w:lvl w:ilvl="5" w:tplc="6C5EE118" w:tentative="1">
      <w:start w:val="1"/>
      <w:numFmt w:val="bullet"/>
      <w:lvlText w:val=""/>
      <w:lvlJc w:val="left"/>
      <w:pPr>
        <w:tabs>
          <w:tab w:val="num" w:pos="4320"/>
        </w:tabs>
        <w:ind w:left="4320" w:hanging="360"/>
      </w:pPr>
      <w:rPr>
        <w:rFonts w:ascii="Wingdings" w:hAnsi="Wingdings" w:hint="default"/>
      </w:rPr>
    </w:lvl>
    <w:lvl w:ilvl="6" w:tplc="FD589EE0" w:tentative="1">
      <w:start w:val="1"/>
      <w:numFmt w:val="bullet"/>
      <w:lvlText w:val=""/>
      <w:lvlJc w:val="left"/>
      <w:pPr>
        <w:tabs>
          <w:tab w:val="num" w:pos="5040"/>
        </w:tabs>
        <w:ind w:left="5040" w:hanging="360"/>
      </w:pPr>
      <w:rPr>
        <w:rFonts w:ascii="Wingdings" w:hAnsi="Wingdings" w:hint="default"/>
      </w:rPr>
    </w:lvl>
    <w:lvl w:ilvl="7" w:tplc="7A96691C" w:tentative="1">
      <w:start w:val="1"/>
      <w:numFmt w:val="bullet"/>
      <w:lvlText w:val=""/>
      <w:lvlJc w:val="left"/>
      <w:pPr>
        <w:tabs>
          <w:tab w:val="num" w:pos="5760"/>
        </w:tabs>
        <w:ind w:left="5760" w:hanging="360"/>
      </w:pPr>
      <w:rPr>
        <w:rFonts w:ascii="Wingdings" w:hAnsi="Wingdings" w:hint="default"/>
      </w:rPr>
    </w:lvl>
    <w:lvl w:ilvl="8" w:tplc="C57E19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91A2A"/>
    <w:multiLevelType w:val="hybridMultilevel"/>
    <w:tmpl w:val="F72AA1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406F5"/>
    <w:multiLevelType w:val="hybridMultilevel"/>
    <w:tmpl w:val="4FDE8728"/>
    <w:lvl w:ilvl="0" w:tplc="AC3616D0">
      <w:start w:val="1"/>
      <w:numFmt w:val="bullet"/>
      <w:lvlText w:val=""/>
      <w:lvlJc w:val="left"/>
      <w:pPr>
        <w:tabs>
          <w:tab w:val="num" w:pos="720"/>
        </w:tabs>
        <w:ind w:left="720" w:hanging="360"/>
      </w:pPr>
      <w:rPr>
        <w:rFonts w:ascii="Wingdings" w:hAnsi="Wingdings" w:hint="default"/>
      </w:rPr>
    </w:lvl>
    <w:lvl w:ilvl="1" w:tplc="7282639A" w:tentative="1">
      <w:start w:val="1"/>
      <w:numFmt w:val="bullet"/>
      <w:lvlText w:val=""/>
      <w:lvlJc w:val="left"/>
      <w:pPr>
        <w:tabs>
          <w:tab w:val="num" w:pos="1440"/>
        </w:tabs>
        <w:ind w:left="1440" w:hanging="360"/>
      </w:pPr>
      <w:rPr>
        <w:rFonts w:ascii="Wingdings" w:hAnsi="Wingdings" w:hint="default"/>
      </w:rPr>
    </w:lvl>
    <w:lvl w:ilvl="2" w:tplc="850A2F0E" w:tentative="1">
      <w:start w:val="1"/>
      <w:numFmt w:val="bullet"/>
      <w:lvlText w:val=""/>
      <w:lvlJc w:val="left"/>
      <w:pPr>
        <w:tabs>
          <w:tab w:val="num" w:pos="2160"/>
        </w:tabs>
        <w:ind w:left="2160" w:hanging="360"/>
      </w:pPr>
      <w:rPr>
        <w:rFonts w:ascii="Wingdings" w:hAnsi="Wingdings" w:hint="default"/>
      </w:rPr>
    </w:lvl>
    <w:lvl w:ilvl="3" w:tplc="B7FE1D1C" w:tentative="1">
      <w:start w:val="1"/>
      <w:numFmt w:val="bullet"/>
      <w:lvlText w:val=""/>
      <w:lvlJc w:val="left"/>
      <w:pPr>
        <w:tabs>
          <w:tab w:val="num" w:pos="2880"/>
        </w:tabs>
        <w:ind w:left="2880" w:hanging="360"/>
      </w:pPr>
      <w:rPr>
        <w:rFonts w:ascii="Wingdings" w:hAnsi="Wingdings" w:hint="default"/>
      </w:rPr>
    </w:lvl>
    <w:lvl w:ilvl="4" w:tplc="133C34BE" w:tentative="1">
      <w:start w:val="1"/>
      <w:numFmt w:val="bullet"/>
      <w:lvlText w:val=""/>
      <w:lvlJc w:val="left"/>
      <w:pPr>
        <w:tabs>
          <w:tab w:val="num" w:pos="3600"/>
        </w:tabs>
        <w:ind w:left="3600" w:hanging="360"/>
      </w:pPr>
      <w:rPr>
        <w:rFonts w:ascii="Wingdings" w:hAnsi="Wingdings" w:hint="default"/>
      </w:rPr>
    </w:lvl>
    <w:lvl w:ilvl="5" w:tplc="B0426932" w:tentative="1">
      <w:start w:val="1"/>
      <w:numFmt w:val="bullet"/>
      <w:lvlText w:val=""/>
      <w:lvlJc w:val="left"/>
      <w:pPr>
        <w:tabs>
          <w:tab w:val="num" w:pos="4320"/>
        </w:tabs>
        <w:ind w:left="4320" w:hanging="360"/>
      </w:pPr>
      <w:rPr>
        <w:rFonts w:ascii="Wingdings" w:hAnsi="Wingdings" w:hint="default"/>
      </w:rPr>
    </w:lvl>
    <w:lvl w:ilvl="6" w:tplc="3820AEF2" w:tentative="1">
      <w:start w:val="1"/>
      <w:numFmt w:val="bullet"/>
      <w:lvlText w:val=""/>
      <w:lvlJc w:val="left"/>
      <w:pPr>
        <w:tabs>
          <w:tab w:val="num" w:pos="5040"/>
        </w:tabs>
        <w:ind w:left="5040" w:hanging="360"/>
      </w:pPr>
      <w:rPr>
        <w:rFonts w:ascii="Wingdings" w:hAnsi="Wingdings" w:hint="default"/>
      </w:rPr>
    </w:lvl>
    <w:lvl w:ilvl="7" w:tplc="1C3C7E50" w:tentative="1">
      <w:start w:val="1"/>
      <w:numFmt w:val="bullet"/>
      <w:lvlText w:val=""/>
      <w:lvlJc w:val="left"/>
      <w:pPr>
        <w:tabs>
          <w:tab w:val="num" w:pos="5760"/>
        </w:tabs>
        <w:ind w:left="5760" w:hanging="360"/>
      </w:pPr>
      <w:rPr>
        <w:rFonts w:ascii="Wingdings" w:hAnsi="Wingdings" w:hint="default"/>
      </w:rPr>
    </w:lvl>
    <w:lvl w:ilvl="8" w:tplc="41640D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000F8"/>
    <w:multiLevelType w:val="multilevel"/>
    <w:tmpl w:val="AE300A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D352D"/>
    <w:multiLevelType w:val="hybridMultilevel"/>
    <w:tmpl w:val="98E0385C"/>
    <w:lvl w:ilvl="0" w:tplc="6CB26E72">
      <w:start w:val="1"/>
      <w:numFmt w:val="decimal"/>
      <w:lvlText w:val="%1"/>
      <w:lvlJc w:val="left"/>
      <w:pPr>
        <w:ind w:left="720" w:hanging="360"/>
      </w:pPr>
      <w:rPr>
        <w:rFonts w:ascii="Times New Roman" w:hAnsi="Times New Roman"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0F2103C"/>
    <w:multiLevelType w:val="hybridMultilevel"/>
    <w:tmpl w:val="E7C04616"/>
    <w:lvl w:ilvl="0" w:tplc="0BC4C2EC">
      <w:start w:val="1"/>
      <w:numFmt w:val="bullet"/>
      <w:lvlText w:val=""/>
      <w:lvlJc w:val="left"/>
      <w:pPr>
        <w:tabs>
          <w:tab w:val="num" w:pos="720"/>
        </w:tabs>
        <w:ind w:left="720" w:hanging="360"/>
      </w:pPr>
      <w:rPr>
        <w:rFonts w:ascii="Wingdings" w:hAnsi="Wingdings" w:hint="default"/>
      </w:rPr>
    </w:lvl>
    <w:lvl w:ilvl="1" w:tplc="615A56FA" w:tentative="1">
      <w:start w:val="1"/>
      <w:numFmt w:val="bullet"/>
      <w:lvlText w:val=""/>
      <w:lvlJc w:val="left"/>
      <w:pPr>
        <w:tabs>
          <w:tab w:val="num" w:pos="1440"/>
        </w:tabs>
        <w:ind w:left="1440" w:hanging="360"/>
      </w:pPr>
      <w:rPr>
        <w:rFonts w:ascii="Wingdings" w:hAnsi="Wingdings" w:hint="default"/>
      </w:rPr>
    </w:lvl>
    <w:lvl w:ilvl="2" w:tplc="43489318" w:tentative="1">
      <w:start w:val="1"/>
      <w:numFmt w:val="bullet"/>
      <w:lvlText w:val=""/>
      <w:lvlJc w:val="left"/>
      <w:pPr>
        <w:tabs>
          <w:tab w:val="num" w:pos="2160"/>
        </w:tabs>
        <w:ind w:left="2160" w:hanging="360"/>
      </w:pPr>
      <w:rPr>
        <w:rFonts w:ascii="Wingdings" w:hAnsi="Wingdings" w:hint="default"/>
      </w:rPr>
    </w:lvl>
    <w:lvl w:ilvl="3" w:tplc="701A1A76" w:tentative="1">
      <w:start w:val="1"/>
      <w:numFmt w:val="bullet"/>
      <w:lvlText w:val=""/>
      <w:lvlJc w:val="left"/>
      <w:pPr>
        <w:tabs>
          <w:tab w:val="num" w:pos="2880"/>
        </w:tabs>
        <w:ind w:left="2880" w:hanging="360"/>
      </w:pPr>
      <w:rPr>
        <w:rFonts w:ascii="Wingdings" w:hAnsi="Wingdings" w:hint="default"/>
      </w:rPr>
    </w:lvl>
    <w:lvl w:ilvl="4" w:tplc="63703D08" w:tentative="1">
      <w:start w:val="1"/>
      <w:numFmt w:val="bullet"/>
      <w:lvlText w:val=""/>
      <w:lvlJc w:val="left"/>
      <w:pPr>
        <w:tabs>
          <w:tab w:val="num" w:pos="3600"/>
        </w:tabs>
        <w:ind w:left="3600" w:hanging="360"/>
      </w:pPr>
      <w:rPr>
        <w:rFonts w:ascii="Wingdings" w:hAnsi="Wingdings" w:hint="default"/>
      </w:rPr>
    </w:lvl>
    <w:lvl w:ilvl="5" w:tplc="AAAE7174" w:tentative="1">
      <w:start w:val="1"/>
      <w:numFmt w:val="bullet"/>
      <w:lvlText w:val=""/>
      <w:lvlJc w:val="left"/>
      <w:pPr>
        <w:tabs>
          <w:tab w:val="num" w:pos="4320"/>
        </w:tabs>
        <w:ind w:left="4320" w:hanging="360"/>
      </w:pPr>
      <w:rPr>
        <w:rFonts w:ascii="Wingdings" w:hAnsi="Wingdings" w:hint="default"/>
      </w:rPr>
    </w:lvl>
    <w:lvl w:ilvl="6" w:tplc="0E7C2A9C" w:tentative="1">
      <w:start w:val="1"/>
      <w:numFmt w:val="bullet"/>
      <w:lvlText w:val=""/>
      <w:lvlJc w:val="left"/>
      <w:pPr>
        <w:tabs>
          <w:tab w:val="num" w:pos="5040"/>
        </w:tabs>
        <w:ind w:left="5040" w:hanging="360"/>
      </w:pPr>
      <w:rPr>
        <w:rFonts w:ascii="Wingdings" w:hAnsi="Wingdings" w:hint="default"/>
      </w:rPr>
    </w:lvl>
    <w:lvl w:ilvl="7" w:tplc="0512C98C" w:tentative="1">
      <w:start w:val="1"/>
      <w:numFmt w:val="bullet"/>
      <w:lvlText w:val=""/>
      <w:lvlJc w:val="left"/>
      <w:pPr>
        <w:tabs>
          <w:tab w:val="num" w:pos="5760"/>
        </w:tabs>
        <w:ind w:left="5760" w:hanging="360"/>
      </w:pPr>
      <w:rPr>
        <w:rFonts w:ascii="Wingdings" w:hAnsi="Wingdings" w:hint="default"/>
      </w:rPr>
    </w:lvl>
    <w:lvl w:ilvl="8" w:tplc="8B3AD4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D2DD8"/>
    <w:multiLevelType w:val="multilevel"/>
    <w:tmpl w:val="70E44E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ED3532"/>
    <w:multiLevelType w:val="multilevel"/>
    <w:tmpl w:val="10DE509C"/>
    <w:lvl w:ilvl="0">
      <w:start w:val="3"/>
      <w:numFmt w:val="decimal"/>
      <w:lvlText w:val="%1"/>
      <w:lvlJc w:val="left"/>
      <w:pPr>
        <w:ind w:left="360" w:hanging="360"/>
      </w:pPr>
      <w:rPr>
        <w:rFonts w:hint="default"/>
        <w:color w:val="auto"/>
        <w:sz w:val="24"/>
      </w:rPr>
    </w:lvl>
    <w:lvl w:ilvl="1">
      <w:start w:val="6"/>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color w:val="auto"/>
        <w:sz w:val="24"/>
      </w:rPr>
    </w:lvl>
    <w:lvl w:ilvl="3">
      <w:start w:val="1"/>
      <w:numFmt w:val="decimal"/>
      <w:lvlText w:val="%1.%2.%3.%4"/>
      <w:lvlJc w:val="left"/>
      <w:pPr>
        <w:ind w:left="1800" w:hanging="720"/>
      </w:pPr>
      <w:rPr>
        <w:rFonts w:hint="default"/>
        <w:color w:val="auto"/>
        <w:sz w:val="24"/>
      </w:rPr>
    </w:lvl>
    <w:lvl w:ilvl="4">
      <w:start w:val="1"/>
      <w:numFmt w:val="decimal"/>
      <w:lvlText w:val="%1.%2.%3.%4.%5"/>
      <w:lvlJc w:val="left"/>
      <w:pPr>
        <w:ind w:left="2160" w:hanging="720"/>
      </w:pPr>
      <w:rPr>
        <w:rFonts w:hint="default"/>
        <w:color w:val="auto"/>
        <w:sz w:val="24"/>
      </w:rPr>
    </w:lvl>
    <w:lvl w:ilvl="5">
      <w:start w:val="1"/>
      <w:numFmt w:val="decimal"/>
      <w:lvlText w:val="%1.%2.%3.%4.%5.%6"/>
      <w:lvlJc w:val="left"/>
      <w:pPr>
        <w:ind w:left="2880" w:hanging="1080"/>
      </w:pPr>
      <w:rPr>
        <w:rFonts w:hint="default"/>
        <w:color w:val="auto"/>
        <w:sz w:val="24"/>
      </w:rPr>
    </w:lvl>
    <w:lvl w:ilvl="6">
      <w:start w:val="1"/>
      <w:numFmt w:val="decimal"/>
      <w:lvlText w:val="%1.%2.%3.%4.%5.%6.%7"/>
      <w:lvlJc w:val="left"/>
      <w:pPr>
        <w:ind w:left="3240" w:hanging="1080"/>
      </w:pPr>
      <w:rPr>
        <w:rFonts w:hint="default"/>
        <w:color w:val="auto"/>
        <w:sz w:val="24"/>
      </w:rPr>
    </w:lvl>
    <w:lvl w:ilvl="7">
      <w:start w:val="1"/>
      <w:numFmt w:val="decimal"/>
      <w:lvlText w:val="%1.%2.%3.%4.%5.%6.%7.%8"/>
      <w:lvlJc w:val="left"/>
      <w:pPr>
        <w:ind w:left="3960" w:hanging="1440"/>
      </w:pPr>
      <w:rPr>
        <w:rFonts w:hint="default"/>
        <w:color w:val="auto"/>
        <w:sz w:val="24"/>
      </w:rPr>
    </w:lvl>
    <w:lvl w:ilvl="8">
      <w:start w:val="1"/>
      <w:numFmt w:val="decimal"/>
      <w:lvlText w:val="%1.%2.%3.%4.%5.%6.%7.%8.%9"/>
      <w:lvlJc w:val="left"/>
      <w:pPr>
        <w:ind w:left="4320" w:hanging="1440"/>
      </w:pPr>
      <w:rPr>
        <w:rFonts w:hint="default"/>
        <w:color w:val="auto"/>
        <w:sz w:val="24"/>
      </w:rPr>
    </w:lvl>
  </w:abstractNum>
  <w:abstractNum w:abstractNumId="13" w15:restartNumberingAfterBreak="0">
    <w:nsid w:val="25E211E9"/>
    <w:multiLevelType w:val="hybridMultilevel"/>
    <w:tmpl w:val="92A4236E"/>
    <w:lvl w:ilvl="0" w:tplc="97645906">
      <w:start w:val="1"/>
      <w:numFmt w:val="bullet"/>
      <w:lvlText w:val=" "/>
      <w:lvlJc w:val="left"/>
      <w:pPr>
        <w:tabs>
          <w:tab w:val="num" w:pos="720"/>
        </w:tabs>
        <w:ind w:left="720" w:hanging="360"/>
      </w:pPr>
      <w:rPr>
        <w:rFonts w:ascii="Tw Cen MT" w:hAnsi="Tw Cen MT" w:hint="default"/>
      </w:rPr>
    </w:lvl>
    <w:lvl w:ilvl="1" w:tplc="D1F2A6E4" w:tentative="1">
      <w:start w:val="1"/>
      <w:numFmt w:val="bullet"/>
      <w:lvlText w:val=" "/>
      <w:lvlJc w:val="left"/>
      <w:pPr>
        <w:tabs>
          <w:tab w:val="num" w:pos="1440"/>
        </w:tabs>
        <w:ind w:left="1440" w:hanging="360"/>
      </w:pPr>
      <w:rPr>
        <w:rFonts w:ascii="Tw Cen MT" w:hAnsi="Tw Cen MT" w:hint="default"/>
      </w:rPr>
    </w:lvl>
    <w:lvl w:ilvl="2" w:tplc="E38AD36A" w:tentative="1">
      <w:start w:val="1"/>
      <w:numFmt w:val="bullet"/>
      <w:lvlText w:val=" "/>
      <w:lvlJc w:val="left"/>
      <w:pPr>
        <w:tabs>
          <w:tab w:val="num" w:pos="2160"/>
        </w:tabs>
        <w:ind w:left="2160" w:hanging="360"/>
      </w:pPr>
      <w:rPr>
        <w:rFonts w:ascii="Tw Cen MT" w:hAnsi="Tw Cen MT" w:hint="default"/>
      </w:rPr>
    </w:lvl>
    <w:lvl w:ilvl="3" w:tplc="10B086EA" w:tentative="1">
      <w:start w:val="1"/>
      <w:numFmt w:val="bullet"/>
      <w:lvlText w:val=" "/>
      <w:lvlJc w:val="left"/>
      <w:pPr>
        <w:tabs>
          <w:tab w:val="num" w:pos="2880"/>
        </w:tabs>
        <w:ind w:left="2880" w:hanging="360"/>
      </w:pPr>
      <w:rPr>
        <w:rFonts w:ascii="Tw Cen MT" w:hAnsi="Tw Cen MT" w:hint="default"/>
      </w:rPr>
    </w:lvl>
    <w:lvl w:ilvl="4" w:tplc="415A9F26" w:tentative="1">
      <w:start w:val="1"/>
      <w:numFmt w:val="bullet"/>
      <w:lvlText w:val=" "/>
      <w:lvlJc w:val="left"/>
      <w:pPr>
        <w:tabs>
          <w:tab w:val="num" w:pos="3600"/>
        </w:tabs>
        <w:ind w:left="3600" w:hanging="360"/>
      </w:pPr>
      <w:rPr>
        <w:rFonts w:ascii="Tw Cen MT" w:hAnsi="Tw Cen MT" w:hint="default"/>
      </w:rPr>
    </w:lvl>
    <w:lvl w:ilvl="5" w:tplc="FE7A44CC" w:tentative="1">
      <w:start w:val="1"/>
      <w:numFmt w:val="bullet"/>
      <w:lvlText w:val=" "/>
      <w:lvlJc w:val="left"/>
      <w:pPr>
        <w:tabs>
          <w:tab w:val="num" w:pos="4320"/>
        </w:tabs>
        <w:ind w:left="4320" w:hanging="360"/>
      </w:pPr>
      <w:rPr>
        <w:rFonts w:ascii="Tw Cen MT" w:hAnsi="Tw Cen MT" w:hint="default"/>
      </w:rPr>
    </w:lvl>
    <w:lvl w:ilvl="6" w:tplc="B5FAD814" w:tentative="1">
      <w:start w:val="1"/>
      <w:numFmt w:val="bullet"/>
      <w:lvlText w:val=" "/>
      <w:lvlJc w:val="left"/>
      <w:pPr>
        <w:tabs>
          <w:tab w:val="num" w:pos="5040"/>
        </w:tabs>
        <w:ind w:left="5040" w:hanging="360"/>
      </w:pPr>
      <w:rPr>
        <w:rFonts w:ascii="Tw Cen MT" w:hAnsi="Tw Cen MT" w:hint="default"/>
      </w:rPr>
    </w:lvl>
    <w:lvl w:ilvl="7" w:tplc="30F6CC96" w:tentative="1">
      <w:start w:val="1"/>
      <w:numFmt w:val="bullet"/>
      <w:lvlText w:val=" "/>
      <w:lvlJc w:val="left"/>
      <w:pPr>
        <w:tabs>
          <w:tab w:val="num" w:pos="5760"/>
        </w:tabs>
        <w:ind w:left="5760" w:hanging="360"/>
      </w:pPr>
      <w:rPr>
        <w:rFonts w:ascii="Tw Cen MT" w:hAnsi="Tw Cen MT" w:hint="default"/>
      </w:rPr>
    </w:lvl>
    <w:lvl w:ilvl="8" w:tplc="43BE59EC" w:tentative="1">
      <w:start w:val="1"/>
      <w:numFmt w:val="bullet"/>
      <w:lvlText w:val=" "/>
      <w:lvlJc w:val="left"/>
      <w:pPr>
        <w:tabs>
          <w:tab w:val="num" w:pos="6480"/>
        </w:tabs>
        <w:ind w:left="6480" w:hanging="360"/>
      </w:pPr>
      <w:rPr>
        <w:rFonts w:ascii="Tw Cen MT" w:hAnsi="Tw Cen MT" w:hint="default"/>
      </w:rPr>
    </w:lvl>
  </w:abstractNum>
  <w:abstractNum w:abstractNumId="14" w15:restartNumberingAfterBreak="0">
    <w:nsid w:val="27243C0A"/>
    <w:multiLevelType w:val="multilevel"/>
    <w:tmpl w:val="2124E664"/>
    <w:lvl w:ilvl="0">
      <w:start w:val="4"/>
      <w:numFmt w:val="decimal"/>
      <w:lvlText w:val="%1"/>
      <w:lvlJc w:val="left"/>
      <w:pPr>
        <w:ind w:left="360" w:hanging="360"/>
      </w:pPr>
      <w:rPr>
        <w:rFonts w:eastAsiaTheme="minorHAnsi" w:cs="Times New Roman" w:hint="default"/>
      </w:rPr>
    </w:lvl>
    <w:lvl w:ilvl="1">
      <w:start w:val="1"/>
      <w:numFmt w:val="decimal"/>
      <w:lvlText w:val="%1.%2"/>
      <w:lvlJc w:val="left"/>
      <w:pPr>
        <w:ind w:left="720" w:hanging="360"/>
      </w:pPr>
      <w:rPr>
        <w:rFonts w:eastAsiaTheme="minorHAnsi" w:cs="Times New Roman" w:hint="default"/>
      </w:rPr>
    </w:lvl>
    <w:lvl w:ilvl="2">
      <w:start w:val="1"/>
      <w:numFmt w:val="decimal"/>
      <w:lvlText w:val="%1.%2.%3"/>
      <w:lvlJc w:val="left"/>
      <w:pPr>
        <w:ind w:left="1440" w:hanging="720"/>
      </w:pPr>
      <w:rPr>
        <w:rFonts w:eastAsiaTheme="minorHAnsi" w:cs="Times New Roman" w:hint="default"/>
      </w:rPr>
    </w:lvl>
    <w:lvl w:ilvl="3">
      <w:start w:val="1"/>
      <w:numFmt w:val="decimal"/>
      <w:lvlText w:val="%1.%2.%3.%4"/>
      <w:lvlJc w:val="left"/>
      <w:pPr>
        <w:ind w:left="1800" w:hanging="720"/>
      </w:pPr>
      <w:rPr>
        <w:rFonts w:eastAsiaTheme="minorHAnsi" w:cs="Times New Roman" w:hint="default"/>
      </w:rPr>
    </w:lvl>
    <w:lvl w:ilvl="4">
      <w:start w:val="1"/>
      <w:numFmt w:val="decimal"/>
      <w:lvlText w:val="%1.%2.%3.%4.%5"/>
      <w:lvlJc w:val="left"/>
      <w:pPr>
        <w:ind w:left="2520" w:hanging="1080"/>
      </w:pPr>
      <w:rPr>
        <w:rFonts w:eastAsiaTheme="minorHAnsi" w:cs="Times New Roman" w:hint="default"/>
      </w:rPr>
    </w:lvl>
    <w:lvl w:ilvl="5">
      <w:start w:val="1"/>
      <w:numFmt w:val="decimal"/>
      <w:lvlText w:val="%1.%2.%3.%4.%5.%6"/>
      <w:lvlJc w:val="left"/>
      <w:pPr>
        <w:ind w:left="2880" w:hanging="1080"/>
      </w:pPr>
      <w:rPr>
        <w:rFonts w:eastAsiaTheme="minorHAnsi" w:cs="Times New Roman" w:hint="default"/>
      </w:rPr>
    </w:lvl>
    <w:lvl w:ilvl="6">
      <w:start w:val="1"/>
      <w:numFmt w:val="decimal"/>
      <w:lvlText w:val="%1.%2.%3.%4.%5.%6.%7"/>
      <w:lvlJc w:val="left"/>
      <w:pPr>
        <w:ind w:left="3600" w:hanging="1440"/>
      </w:pPr>
      <w:rPr>
        <w:rFonts w:eastAsiaTheme="minorHAnsi" w:cs="Times New Roman" w:hint="default"/>
      </w:rPr>
    </w:lvl>
    <w:lvl w:ilvl="7">
      <w:start w:val="1"/>
      <w:numFmt w:val="decimal"/>
      <w:lvlText w:val="%1.%2.%3.%4.%5.%6.%7.%8"/>
      <w:lvlJc w:val="left"/>
      <w:pPr>
        <w:ind w:left="3960" w:hanging="1440"/>
      </w:pPr>
      <w:rPr>
        <w:rFonts w:eastAsiaTheme="minorHAnsi" w:cs="Times New Roman" w:hint="default"/>
      </w:rPr>
    </w:lvl>
    <w:lvl w:ilvl="8">
      <w:start w:val="1"/>
      <w:numFmt w:val="decimal"/>
      <w:lvlText w:val="%1.%2.%3.%4.%5.%6.%7.%8.%9"/>
      <w:lvlJc w:val="left"/>
      <w:pPr>
        <w:ind w:left="4680" w:hanging="1800"/>
      </w:pPr>
      <w:rPr>
        <w:rFonts w:eastAsiaTheme="minorHAnsi" w:cs="Times New Roman" w:hint="default"/>
      </w:rPr>
    </w:lvl>
  </w:abstractNum>
  <w:abstractNum w:abstractNumId="15" w15:restartNumberingAfterBreak="0">
    <w:nsid w:val="2C296EE5"/>
    <w:multiLevelType w:val="multilevel"/>
    <w:tmpl w:val="D54A3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2E550F"/>
    <w:multiLevelType w:val="hybridMultilevel"/>
    <w:tmpl w:val="E39ED08C"/>
    <w:lvl w:ilvl="0" w:tplc="27B245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E61CF7"/>
    <w:multiLevelType w:val="hybridMultilevel"/>
    <w:tmpl w:val="DDE65430"/>
    <w:lvl w:ilvl="0" w:tplc="09B48CEE">
      <w:start w:val="1"/>
      <w:numFmt w:val="bullet"/>
      <w:lvlText w:val=" "/>
      <w:lvlJc w:val="left"/>
      <w:pPr>
        <w:tabs>
          <w:tab w:val="num" w:pos="720"/>
        </w:tabs>
        <w:ind w:left="720" w:hanging="360"/>
      </w:pPr>
      <w:rPr>
        <w:rFonts w:ascii="Tw Cen MT" w:hAnsi="Tw Cen MT" w:hint="default"/>
      </w:rPr>
    </w:lvl>
    <w:lvl w:ilvl="1" w:tplc="2F448C88" w:tentative="1">
      <w:start w:val="1"/>
      <w:numFmt w:val="bullet"/>
      <w:lvlText w:val=" "/>
      <w:lvlJc w:val="left"/>
      <w:pPr>
        <w:tabs>
          <w:tab w:val="num" w:pos="1440"/>
        </w:tabs>
        <w:ind w:left="1440" w:hanging="360"/>
      </w:pPr>
      <w:rPr>
        <w:rFonts w:ascii="Tw Cen MT" w:hAnsi="Tw Cen MT" w:hint="default"/>
      </w:rPr>
    </w:lvl>
    <w:lvl w:ilvl="2" w:tplc="DD3E0E8E" w:tentative="1">
      <w:start w:val="1"/>
      <w:numFmt w:val="bullet"/>
      <w:lvlText w:val=" "/>
      <w:lvlJc w:val="left"/>
      <w:pPr>
        <w:tabs>
          <w:tab w:val="num" w:pos="2160"/>
        </w:tabs>
        <w:ind w:left="2160" w:hanging="360"/>
      </w:pPr>
      <w:rPr>
        <w:rFonts w:ascii="Tw Cen MT" w:hAnsi="Tw Cen MT" w:hint="default"/>
      </w:rPr>
    </w:lvl>
    <w:lvl w:ilvl="3" w:tplc="B590D9A2" w:tentative="1">
      <w:start w:val="1"/>
      <w:numFmt w:val="bullet"/>
      <w:lvlText w:val=" "/>
      <w:lvlJc w:val="left"/>
      <w:pPr>
        <w:tabs>
          <w:tab w:val="num" w:pos="2880"/>
        </w:tabs>
        <w:ind w:left="2880" w:hanging="360"/>
      </w:pPr>
      <w:rPr>
        <w:rFonts w:ascii="Tw Cen MT" w:hAnsi="Tw Cen MT" w:hint="default"/>
      </w:rPr>
    </w:lvl>
    <w:lvl w:ilvl="4" w:tplc="C03A214E" w:tentative="1">
      <w:start w:val="1"/>
      <w:numFmt w:val="bullet"/>
      <w:lvlText w:val=" "/>
      <w:lvlJc w:val="left"/>
      <w:pPr>
        <w:tabs>
          <w:tab w:val="num" w:pos="3600"/>
        </w:tabs>
        <w:ind w:left="3600" w:hanging="360"/>
      </w:pPr>
      <w:rPr>
        <w:rFonts w:ascii="Tw Cen MT" w:hAnsi="Tw Cen MT" w:hint="default"/>
      </w:rPr>
    </w:lvl>
    <w:lvl w:ilvl="5" w:tplc="18829DD0" w:tentative="1">
      <w:start w:val="1"/>
      <w:numFmt w:val="bullet"/>
      <w:lvlText w:val=" "/>
      <w:lvlJc w:val="left"/>
      <w:pPr>
        <w:tabs>
          <w:tab w:val="num" w:pos="4320"/>
        </w:tabs>
        <w:ind w:left="4320" w:hanging="360"/>
      </w:pPr>
      <w:rPr>
        <w:rFonts w:ascii="Tw Cen MT" w:hAnsi="Tw Cen MT" w:hint="default"/>
      </w:rPr>
    </w:lvl>
    <w:lvl w:ilvl="6" w:tplc="C0A86B62" w:tentative="1">
      <w:start w:val="1"/>
      <w:numFmt w:val="bullet"/>
      <w:lvlText w:val=" "/>
      <w:lvlJc w:val="left"/>
      <w:pPr>
        <w:tabs>
          <w:tab w:val="num" w:pos="5040"/>
        </w:tabs>
        <w:ind w:left="5040" w:hanging="360"/>
      </w:pPr>
      <w:rPr>
        <w:rFonts w:ascii="Tw Cen MT" w:hAnsi="Tw Cen MT" w:hint="default"/>
      </w:rPr>
    </w:lvl>
    <w:lvl w:ilvl="7" w:tplc="17B6233A" w:tentative="1">
      <w:start w:val="1"/>
      <w:numFmt w:val="bullet"/>
      <w:lvlText w:val=" "/>
      <w:lvlJc w:val="left"/>
      <w:pPr>
        <w:tabs>
          <w:tab w:val="num" w:pos="5760"/>
        </w:tabs>
        <w:ind w:left="5760" w:hanging="360"/>
      </w:pPr>
      <w:rPr>
        <w:rFonts w:ascii="Tw Cen MT" w:hAnsi="Tw Cen MT" w:hint="default"/>
      </w:rPr>
    </w:lvl>
    <w:lvl w:ilvl="8" w:tplc="F0D83B10"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32EC49FD"/>
    <w:multiLevelType w:val="multilevel"/>
    <w:tmpl w:val="85EC11AA"/>
    <w:lvl w:ilvl="0">
      <w:start w:val="3"/>
      <w:numFmt w:val="decimal"/>
      <w:lvlText w:val="%1"/>
      <w:lvlJc w:val="left"/>
      <w:pPr>
        <w:ind w:left="360" w:hanging="360"/>
      </w:pPr>
      <w:rPr>
        <w:rFonts w:eastAsia="Times New Roman" w:hint="default"/>
      </w:rPr>
    </w:lvl>
    <w:lvl w:ilvl="1">
      <w:start w:val="6"/>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362D135A"/>
    <w:multiLevelType w:val="multilevel"/>
    <w:tmpl w:val="370E94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2B2875"/>
    <w:multiLevelType w:val="hybridMultilevel"/>
    <w:tmpl w:val="C804CD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CD4BD2"/>
    <w:multiLevelType w:val="multilevel"/>
    <w:tmpl w:val="70E44E6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A37002D"/>
    <w:multiLevelType w:val="hybridMultilevel"/>
    <w:tmpl w:val="BBF8C9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147BEF"/>
    <w:multiLevelType w:val="hybridMultilevel"/>
    <w:tmpl w:val="94562C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AD66DF"/>
    <w:multiLevelType w:val="multilevel"/>
    <w:tmpl w:val="3B50E990"/>
    <w:lvl w:ilvl="0">
      <w:start w:val="3"/>
      <w:numFmt w:val="decimal"/>
      <w:lvlText w:val="%1"/>
      <w:lvlJc w:val="left"/>
      <w:pPr>
        <w:ind w:left="360" w:hanging="360"/>
      </w:pPr>
      <w:rPr>
        <w:rFonts w:hint="default"/>
      </w:rPr>
    </w:lvl>
    <w:lvl w:ilvl="1">
      <w:start w:val="4"/>
      <w:numFmt w:val="decimal"/>
      <w:lvlText w:val="%1.%2"/>
      <w:lvlJc w:val="left"/>
      <w:pPr>
        <w:ind w:left="1199" w:hanging="360"/>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25" w15:restartNumberingAfterBreak="0">
    <w:nsid w:val="401B1F13"/>
    <w:multiLevelType w:val="hybridMultilevel"/>
    <w:tmpl w:val="A406E7A6"/>
    <w:lvl w:ilvl="0" w:tplc="7FD0AC34">
      <w:start w:val="1"/>
      <w:numFmt w:val="bullet"/>
      <w:lvlText w:val=" "/>
      <w:lvlJc w:val="left"/>
      <w:pPr>
        <w:tabs>
          <w:tab w:val="num" w:pos="720"/>
        </w:tabs>
        <w:ind w:left="720" w:hanging="360"/>
      </w:pPr>
      <w:rPr>
        <w:rFonts w:ascii="Tw Cen MT" w:hAnsi="Tw Cen MT" w:hint="default"/>
      </w:rPr>
    </w:lvl>
    <w:lvl w:ilvl="1" w:tplc="D2DE0B3A" w:tentative="1">
      <w:start w:val="1"/>
      <w:numFmt w:val="bullet"/>
      <w:lvlText w:val=" "/>
      <w:lvlJc w:val="left"/>
      <w:pPr>
        <w:tabs>
          <w:tab w:val="num" w:pos="1440"/>
        </w:tabs>
        <w:ind w:left="1440" w:hanging="360"/>
      </w:pPr>
      <w:rPr>
        <w:rFonts w:ascii="Tw Cen MT" w:hAnsi="Tw Cen MT" w:hint="default"/>
      </w:rPr>
    </w:lvl>
    <w:lvl w:ilvl="2" w:tplc="33CC953C" w:tentative="1">
      <w:start w:val="1"/>
      <w:numFmt w:val="bullet"/>
      <w:lvlText w:val=" "/>
      <w:lvlJc w:val="left"/>
      <w:pPr>
        <w:tabs>
          <w:tab w:val="num" w:pos="2160"/>
        </w:tabs>
        <w:ind w:left="2160" w:hanging="360"/>
      </w:pPr>
      <w:rPr>
        <w:rFonts w:ascii="Tw Cen MT" w:hAnsi="Tw Cen MT" w:hint="default"/>
      </w:rPr>
    </w:lvl>
    <w:lvl w:ilvl="3" w:tplc="C212B406" w:tentative="1">
      <w:start w:val="1"/>
      <w:numFmt w:val="bullet"/>
      <w:lvlText w:val=" "/>
      <w:lvlJc w:val="left"/>
      <w:pPr>
        <w:tabs>
          <w:tab w:val="num" w:pos="2880"/>
        </w:tabs>
        <w:ind w:left="2880" w:hanging="360"/>
      </w:pPr>
      <w:rPr>
        <w:rFonts w:ascii="Tw Cen MT" w:hAnsi="Tw Cen MT" w:hint="default"/>
      </w:rPr>
    </w:lvl>
    <w:lvl w:ilvl="4" w:tplc="E7BA67AA" w:tentative="1">
      <w:start w:val="1"/>
      <w:numFmt w:val="bullet"/>
      <w:lvlText w:val=" "/>
      <w:lvlJc w:val="left"/>
      <w:pPr>
        <w:tabs>
          <w:tab w:val="num" w:pos="3600"/>
        </w:tabs>
        <w:ind w:left="3600" w:hanging="360"/>
      </w:pPr>
      <w:rPr>
        <w:rFonts w:ascii="Tw Cen MT" w:hAnsi="Tw Cen MT" w:hint="default"/>
      </w:rPr>
    </w:lvl>
    <w:lvl w:ilvl="5" w:tplc="55B20FF8" w:tentative="1">
      <w:start w:val="1"/>
      <w:numFmt w:val="bullet"/>
      <w:lvlText w:val=" "/>
      <w:lvlJc w:val="left"/>
      <w:pPr>
        <w:tabs>
          <w:tab w:val="num" w:pos="4320"/>
        </w:tabs>
        <w:ind w:left="4320" w:hanging="360"/>
      </w:pPr>
      <w:rPr>
        <w:rFonts w:ascii="Tw Cen MT" w:hAnsi="Tw Cen MT" w:hint="default"/>
      </w:rPr>
    </w:lvl>
    <w:lvl w:ilvl="6" w:tplc="F404CB18" w:tentative="1">
      <w:start w:val="1"/>
      <w:numFmt w:val="bullet"/>
      <w:lvlText w:val=" "/>
      <w:lvlJc w:val="left"/>
      <w:pPr>
        <w:tabs>
          <w:tab w:val="num" w:pos="5040"/>
        </w:tabs>
        <w:ind w:left="5040" w:hanging="360"/>
      </w:pPr>
      <w:rPr>
        <w:rFonts w:ascii="Tw Cen MT" w:hAnsi="Tw Cen MT" w:hint="default"/>
      </w:rPr>
    </w:lvl>
    <w:lvl w:ilvl="7" w:tplc="FFE81B7E" w:tentative="1">
      <w:start w:val="1"/>
      <w:numFmt w:val="bullet"/>
      <w:lvlText w:val=" "/>
      <w:lvlJc w:val="left"/>
      <w:pPr>
        <w:tabs>
          <w:tab w:val="num" w:pos="5760"/>
        </w:tabs>
        <w:ind w:left="5760" w:hanging="360"/>
      </w:pPr>
      <w:rPr>
        <w:rFonts w:ascii="Tw Cen MT" w:hAnsi="Tw Cen MT" w:hint="default"/>
      </w:rPr>
    </w:lvl>
    <w:lvl w:ilvl="8" w:tplc="12524304" w:tentative="1">
      <w:start w:val="1"/>
      <w:numFmt w:val="bullet"/>
      <w:lvlText w:val=" "/>
      <w:lvlJc w:val="left"/>
      <w:pPr>
        <w:tabs>
          <w:tab w:val="num" w:pos="6480"/>
        </w:tabs>
        <w:ind w:left="6480" w:hanging="360"/>
      </w:pPr>
      <w:rPr>
        <w:rFonts w:ascii="Tw Cen MT" w:hAnsi="Tw Cen MT" w:hint="default"/>
      </w:rPr>
    </w:lvl>
  </w:abstractNum>
  <w:abstractNum w:abstractNumId="26" w15:restartNumberingAfterBreak="0">
    <w:nsid w:val="456336BF"/>
    <w:multiLevelType w:val="hybridMultilevel"/>
    <w:tmpl w:val="C804CD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ED3064"/>
    <w:multiLevelType w:val="multilevel"/>
    <w:tmpl w:val="3B50E990"/>
    <w:lvl w:ilvl="0">
      <w:start w:val="3"/>
      <w:numFmt w:val="decimal"/>
      <w:lvlText w:val="%1"/>
      <w:lvlJc w:val="left"/>
      <w:pPr>
        <w:ind w:left="360" w:hanging="360"/>
      </w:pPr>
      <w:rPr>
        <w:rFonts w:hint="default"/>
      </w:rPr>
    </w:lvl>
    <w:lvl w:ilvl="1">
      <w:start w:val="4"/>
      <w:numFmt w:val="decimal"/>
      <w:lvlText w:val="%1.%2"/>
      <w:lvlJc w:val="left"/>
      <w:pPr>
        <w:ind w:left="1199" w:hanging="360"/>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28" w15:restartNumberingAfterBreak="0">
    <w:nsid w:val="52316ED1"/>
    <w:multiLevelType w:val="multilevel"/>
    <w:tmpl w:val="32809F16"/>
    <w:lvl w:ilvl="0">
      <w:start w:val="4"/>
      <w:numFmt w:val="decimal"/>
      <w:lvlText w:val="%1"/>
      <w:lvlJc w:val="left"/>
      <w:pPr>
        <w:ind w:left="360" w:hanging="360"/>
      </w:pPr>
      <w:rPr>
        <w:rFonts w:cstheme="majorBidi" w:hint="default"/>
      </w:rPr>
    </w:lvl>
    <w:lvl w:ilvl="1">
      <w:start w:val="1"/>
      <w:numFmt w:val="decimal"/>
      <w:lvlText w:val="%1.%2"/>
      <w:lvlJc w:val="left"/>
      <w:pPr>
        <w:ind w:left="720" w:hanging="360"/>
      </w:pPr>
      <w:rPr>
        <w:rFonts w:cstheme="majorBidi" w:hint="default"/>
      </w:rPr>
    </w:lvl>
    <w:lvl w:ilvl="2">
      <w:start w:val="1"/>
      <w:numFmt w:val="decimal"/>
      <w:lvlText w:val="%1.%2.%3"/>
      <w:lvlJc w:val="left"/>
      <w:pPr>
        <w:ind w:left="1440" w:hanging="720"/>
      </w:pPr>
      <w:rPr>
        <w:rFonts w:cstheme="majorBidi" w:hint="default"/>
      </w:rPr>
    </w:lvl>
    <w:lvl w:ilvl="3">
      <w:start w:val="1"/>
      <w:numFmt w:val="decimal"/>
      <w:lvlText w:val="%1.%2.%3.%4"/>
      <w:lvlJc w:val="left"/>
      <w:pPr>
        <w:ind w:left="1800" w:hanging="720"/>
      </w:pPr>
      <w:rPr>
        <w:rFonts w:cstheme="majorBidi" w:hint="default"/>
      </w:rPr>
    </w:lvl>
    <w:lvl w:ilvl="4">
      <w:start w:val="1"/>
      <w:numFmt w:val="decimal"/>
      <w:lvlText w:val="%1.%2.%3.%4.%5"/>
      <w:lvlJc w:val="left"/>
      <w:pPr>
        <w:ind w:left="2520" w:hanging="1080"/>
      </w:pPr>
      <w:rPr>
        <w:rFonts w:cstheme="majorBidi" w:hint="default"/>
      </w:rPr>
    </w:lvl>
    <w:lvl w:ilvl="5">
      <w:start w:val="1"/>
      <w:numFmt w:val="decimal"/>
      <w:lvlText w:val="%1.%2.%3.%4.%5.%6"/>
      <w:lvlJc w:val="left"/>
      <w:pPr>
        <w:ind w:left="2880" w:hanging="1080"/>
      </w:pPr>
      <w:rPr>
        <w:rFonts w:cstheme="majorBidi" w:hint="default"/>
      </w:rPr>
    </w:lvl>
    <w:lvl w:ilvl="6">
      <w:start w:val="1"/>
      <w:numFmt w:val="decimal"/>
      <w:lvlText w:val="%1.%2.%3.%4.%5.%6.%7"/>
      <w:lvlJc w:val="left"/>
      <w:pPr>
        <w:ind w:left="3600" w:hanging="1440"/>
      </w:pPr>
      <w:rPr>
        <w:rFonts w:cstheme="majorBidi" w:hint="default"/>
      </w:rPr>
    </w:lvl>
    <w:lvl w:ilvl="7">
      <w:start w:val="1"/>
      <w:numFmt w:val="decimal"/>
      <w:lvlText w:val="%1.%2.%3.%4.%5.%6.%7.%8"/>
      <w:lvlJc w:val="left"/>
      <w:pPr>
        <w:ind w:left="3960" w:hanging="1440"/>
      </w:pPr>
      <w:rPr>
        <w:rFonts w:cstheme="majorBidi" w:hint="default"/>
      </w:rPr>
    </w:lvl>
    <w:lvl w:ilvl="8">
      <w:start w:val="1"/>
      <w:numFmt w:val="decimal"/>
      <w:lvlText w:val="%1.%2.%3.%4.%5.%6.%7.%8.%9"/>
      <w:lvlJc w:val="left"/>
      <w:pPr>
        <w:ind w:left="4680" w:hanging="1800"/>
      </w:pPr>
      <w:rPr>
        <w:rFonts w:cstheme="majorBidi" w:hint="default"/>
      </w:rPr>
    </w:lvl>
  </w:abstractNum>
  <w:abstractNum w:abstractNumId="29" w15:restartNumberingAfterBreak="0">
    <w:nsid w:val="58504A9A"/>
    <w:multiLevelType w:val="hybridMultilevel"/>
    <w:tmpl w:val="81AAED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E43E3E"/>
    <w:multiLevelType w:val="hybridMultilevel"/>
    <w:tmpl w:val="002E2D26"/>
    <w:lvl w:ilvl="0" w:tplc="5F6E961E">
      <w:start w:val="1"/>
      <w:numFmt w:val="bullet"/>
      <w:lvlText w:val=""/>
      <w:lvlJc w:val="left"/>
      <w:pPr>
        <w:tabs>
          <w:tab w:val="num" w:pos="720"/>
        </w:tabs>
        <w:ind w:left="720" w:hanging="360"/>
      </w:pPr>
      <w:rPr>
        <w:rFonts w:ascii="Wingdings" w:hAnsi="Wingdings" w:hint="default"/>
      </w:rPr>
    </w:lvl>
    <w:lvl w:ilvl="1" w:tplc="779884EE" w:tentative="1">
      <w:start w:val="1"/>
      <w:numFmt w:val="bullet"/>
      <w:lvlText w:val=""/>
      <w:lvlJc w:val="left"/>
      <w:pPr>
        <w:tabs>
          <w:tab w:val="num" w:pos="1440"/>
        </w:tabs>
        <w:ind w:left="1440" w:hanging="360"/>
      </w:pPr>
      <w:rPr>
        <w:rFonts w:ascii="Wingdings" w:hAnsi="Wingdings" w:hint="default"/>
      </w:rPr>
    </w:lvl>
    <w:lvl w:ilvl="2" w:tplc="0678ACCC" w:tentative="1">
      <w:start w:val="1"/>
      <w:numFmt w:val="bullet"/>
      <w:lvlText w:val=""/>
      <w:lvlJc w:val="left"/>
      <w:pPr>
        <w:tabs>
          <w:tab w:val="num" w:pos="2160"/>
        </w:tabs>
        <w:ind w:left="2160" w:hanging="360"/>
      </w:pPr>
      <w:rPr>
        <w:rFonts w:ascii="Wingdings" w:hAnsi="Wingdings" w:hint="default"/>
      </w:rPr>
    </w:lvl>
    <w:lvl w:ilvl="3" w:tplc="8EA4D01E" w:tentative="1">
      <w:start w:val="1"/>
      <w:numFmt w:val="bullet"/>
      <w:lvlText w:val=""/>
      <w:lvlJc w:val="left"/>
      <w:pPr>
        <w:tabs>
          <w:tab w:val="num" w:pos="2880"/>
        </w:tabs>
        <w:ind w:left="2880" w:hanging="360"/>
      </w:pPr>
      <w:rPr>
        <w:rFonts w:ascii="Wingdings" w:hAnsi="Wingdings" w:hint="default"/>
      </w:rPr>
    </w:lvl>
    <w:lvl w:ilvl="4" w:tplc="9A9CCEC4" w:tentative="1">
      <w:start w:val="1"/>
      <w:numFmt w:val="bullet"/>
      <w:lvlText w:val=""/>
      <w:lvlJc w:val="left"/>
      <w:pPr>
        <w:tabs>
          <w:tab w:val="num" w:pos="3600"/>
        </w:tabs>
        <w:ind w:left="3600" w:hanging="360"/>
      </w:pPr>
      <w:rPr>
        <w:rFonts w:ascii="Wingdings" w:hAnsi="Wingdings" w:hint="default"/>
      </w:rPr>
    </w:lvl>
    <w:lvl w:ilvl="5" w:tplc="B4B05B76" w:tentative="1">
      <w:start w:val="1"/>
      <w:numFmt w:val="bullet"/>
      <w:lvlText w:val=""/>
      <w:lvlJc w:val="left"/>
      <w:pPr>
        <w:tabs>
          <w:tab w:val="num" w:pos="4320"/>
        </w:tabs>
        <w:ind w:left="4320" w:hanging="360"/>
      </w:pPr>
      <w:rPr>
        <w:rFonts w:ascii="Wingdings" w:hAnsi="Wingdings" w:hint="default"/>
      </w:rPr>
    </w:lvl>
    <w:lvl w:ilvl="6" w:tplc="55921EEE" w:tentative="1">
      <w:start w:val="1"/>
      <w:numFmt w:val="bullet"/>
      <w:lvlText w:val=""/>
      <w:lvlJc w:val="left"/>
      <w:pPr>
        <w:tabs>
          <w:tab w:val="num" w:pos="5040"/>
        </w:tabs>
        <w:ind w:left="5040" w:hanging="360"/>
      </w:pPr>
      <w:rPr>
        <w:rFonts w:ascii="Wingdings" w:hAnsi="Wingdings" w:hint="default"/>
      </w:rPr>
    </w:lvl>
    <w:lvl w:ilvl="7" w:tplc="008A1D26" w:tentative="1">
      <w:start w:val="1"/>
      <w:numFmt w:val="bullet"/>
      <w:lvlText w:val=""/>
      <w:lvlJc w:val="left"/>
      <w:pPr>
        <w:tabs>
          <w:tab w:val="num" w:pos="5760"/>
        </w:tabs>
        <w:ind w:left="5760" w:hanging="360"/>
      </w:pPr>
      <w:rPr>
        <w:rFonts w:ascii="Wingdings" w:hAnsi="Wingdings" w:hint="default"/>
      </w:rPr>
    </w:lvl>
    <w:lvl w:ilvl="8" w:tplc="8B78F4E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04BF2"/>
    <w:multiLevelType w:val="multilevel"/>
    <w:tmpl w:val="3B50E990"/>
    <w:lvl w:ilvl="0">
      <w:start w:val="3"/>
      <w:numFmt w:val="decimal"/>
      <w:lvlText w:val="%1"/>
      <w:lvlJc w:val="left"/>
      <w:pPr>
        <w:ind w:left="360" w:hanging="360"/>
      </w:pPr>
      <w:rPr>
        <w:rFonts w:hint="default"/>
      </w:rPr>
    </w:lvl>
    <w:lvl w:ilvl="1">
      <w:start w:val="4"/>
      <w:numFmt w:val="decimal"/>
      <w:lvlText w:val="%1.%2"/>
      <w:lvlJc w:val="left"/>
      <w:pPr>
        <w:ind w:left="1199" w:hanging="360"/>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32" w15:restartNumberingAfterBreak="0">
    <w:nsid w:val="63371134"/>
    <w:multiLevelType w:val="multilevel"/>
    <w:tmpl w:val="22E2B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520B4B"/>
    <w:multiLevelType w:val="hybridMultilevel"/>
    <w:tmpl w:val="BC8A887C"/>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B8D4673"/>
    <w:multiLevelType w:val="hybridMultilevel"/>
    <w:tmpl w:val="007E5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CA1C3F"/>
    <w:multiLevelType w:val="multilevel"/>
    <w:tmpl w:val="A00A4B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367CA8"/>
    <w:multiLevelType w:val="multilevel"/>
    <w:tmpl w:val="3E68AD78"/>
    <w:lvl w:ilvl="0">
      <w:start w:val="1"/>
      <w:numFmt w:val="decimal"/>
      <w:lvlText w:val="%1."/>
      <w:lvlJc w:val="left"/>
      <w:pPr>
        <w:ind w:left="720" w:hanging="360"/>
      </w:pPr>
      <w:rPr>
        <w:rFonts w:hint="default"/>
        <w:b/>
      </w:rPr>
    </w:lvl>
    <w:lvl w:ilvl="1">
      <w:start w:val="1"/>
      <w:numFmt w:val="decimal"/>
      <w:lvlText w:val="%2"/>
      <w:lvlJc w:val="left"/>
      <w:pPr>
        <w:ind w:left="840" w:hanging="480"/>
      </w:pPr>
      <w:rPr>
        <w:rFonts w:ascii="Times New Roman" w:hAnsi="Times New Roman" w:hint="default"/>
        <w:b/>
        <w:i w:val="0"/>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168057F"/>
    <w:multiLevelType w:val="multilevel"/>
    <w:tmpl w:val="22E2B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68450D"/>
    <w:multiLevelType w:val="multilevel"/>
    <w:tmpl w:val="3B50E990"/>
    <w:lvl w:ilvl="0">
      <w:start w:val="3"/>
      <w:numFmt w:val="decimal"/>
      <w:lvlText w:val="%1"/>
      <w:lvlJc w:val="left"/>
      <w:pPr>
        <w:ind w:left="360" w:hanging="360"/>
      </w:pPr>
      <w:rPr>
        <w:rFonts w:hint="default"/>
      </w:rPr>
    </w:lvl>
    <w:lvl w:ilvl="1">
      <w:start w:val="4"/>
      <w:numFmt w:val="decimal"/>
      <w:lvlText w:val="%1.%2"/>
      <w:lvlJc w:val="left"/>
      <w:pPr>
        <w:ind w:left="1199" w:hanging="360"/>
      </w:pPr>
      <w:rPr>
        <w:rFonts w:hint="default"/>
      </w:rPr>
    </w:lvl>
    <w:lvl w:ilvl="2">
      <w:start w:val="1"/>
      <w:numFmt w:val="decimal"/>
      <w:lvlText w:val="%1.%2.%3"/>
      <w:lvlJc w:val="left"/>
      <w:pPr>
        <w:ind w:left="2398" w:hanging="720"/>
      </w:pPr>
      <w:rPr>
        <w:rFonts w:hint="default"/>
      </w:rPr>
    </w:lvl>
    <w:lvl w:ilvl="3">
      <w:start w:val="1"/>
      <w:numFmt w:val="decimal"/>
      <w:lvlText w:val="%1.%2.%3.%4"/>
      <w:lvlJc w:val="left"/>
      <w:pPr>
        <w:ind w:left="3237" w:hanging="720"/>
      </w:pPr>
      <w:rPr>
        <w:rFonts w:hint="default"/>
      </w:rPr>
    </w:lvl>
    <w:lvl w:ilvl="4">
      <w:start w:val="1"/>
      <w:numFmt w:val="decimal"/>
      <w:lvlText w:val="%1.%2.%3.%4.%5"/>
      <w:lvlJc w:val="left"/>
      <w:pPr>
        <w:ind w:left="4436" w:hanging="1080"/>
      </w:pPr>
      <w:rPr>
        <w:rFonts w:hint="default"/>
      </w:rPr>
    </w:lvl>
    <w:lvl w:ilvl="5">
      <w:start w:val="1"/>
      <w:numFmt w:val="decimal"/>
      <w:lvlText w:val="%1.%2.%3.%4.%5.%6"/>
      <w:lvlJc w:val="left"/>
      <w:pPr>
        <w:ind w:left="5275" w:hanging="1080"/>
      </w:pPr>
      <w:rPr>
        <w:rFonts w:hint="default"/>
      </w:rPr>
    </w:lvl>
    <w:lvl w:ilvl="6">
      <w:start w:val="1"/>
      <w:numFmt w:val="decimal"/>
      <w:lvlText w:val="%1.%2.%3.%4.%5.%6.%7"/>
      <w:lvlJc w:val="left"/>
      <w:pPr>
        <w:ind w:left="6474" w:hanging="1440"/>
      </w:pPr>
      <w:rPr>
        <w:rFonts w:hint="default"/>
      </w:rPr>
    </w:lvl>
    <w:lvl w:ilvl="7">
      <w:start w:val="1"/>
      <w:numFmt w:val="decimal"/>
      <w:lvlText w:val="%1.%2.%3.%4.%5.%6.%7.%8"/>
      <w:lvlJc w:val="left"/>
      <w:pPr>
        <w:ind w:left="7313" w:hanging="1440"/>
      </w:pPr>
      <w:rPr>
        <w:rFonts w:hint="default"/>
      </w:rPr>
    </w:lvl>
    <w:lvl w:ilvl="8">
      <w:start w:val="1"/>
      <w:numFmt w:val="decimal"/>
      <w:lvlText w:val="%1.%2.%3.%4.%5.%6.%7.%8.%9"/>
      <w:lvlJc w:val="left"/>
      <w:pPr>
        <w:ind w:left="8512" w:hanging="1800"/>
      </w:pPr>
      <w:rPr>
        <w:rFonts w:hint="default"/>
      </w:rPr>
    </w:lvl>
  </w:abstractNum>
  <w:abstractNum w:abstractNumId="39" w15:restartNumberingAfterBreak="0">
    <w:nsid w:val="79C127A7"/>
    <w:multiLevelType w:val="hybridMultilevel"/>
    <w:tmpl w:val="F912CD54"/>
    <w:lvl w:ilvl="0" w:tplc="A1084DCC">
      <w:start w:val="1"/>
      <w:numFmt w:val="bullet"/>
      <w:lvlText w:val=" "/>
      <w:lvlJc w:val="left"/>
      <w:pPr>
        <w:tabs>
          <w:tab w:val="num" w:pos="720"/>
        </w:tabs>
        <w:ind w:left="720" w:hanging="360"/>
      </w:pPr>
      <w:rPr>
        <w:rFonts w:ascii="Tw Cen MT" w:hAnsi="Tw Cen MT" w:hint="default"/>
      </w:rPr>
    </w:lvl>
    <w:lvl w:ilvl="1" w:tplc="06C875B0" w:tentative="1">
      <w:start w:val="1"/>
      <w:numFmt w:val="bullet"/>
      <w:lvlText w:val=" "/>
      <w:lvlJc w:val="left"/>
      <w:pPr>
        <w:tabs>
          <w:tab w:val="num" w:pos="1440"/>
        </w:tabs>
        <w:ind w:left="1440" w:hanging="360"/>
      </w:pPr>
      <w:rPr>
        <w:rFonts w:ascii="Tw Cen MT" w:hAnsi="Tw Cen MT" w:hint="default"/>
      </w:rPr>
    </w:lvl>
    <w:lvl w:ilvl="2" w:tplc="7BD28916" w:tentative="1">
      <w:start w:val="1"/>
      <w:numFmt w:val="bullet"/>
      <w:lvlText w:val=" "/>
      <w:lvlJc w:val="left"/>
      <w:pPr>
        <w:tabs>
          <w:tab w:val="num" w:pos="2160"/>
        </w:tabs>
        <w:ind w:left="2160" w:hanging="360"/>
      </w:pPr>
      <w:rPr>
        <w:rFonts w:ascii="Tw Cen MT" w:hAnsi="Tw Cen MT" w:hint="default"/>
      </w:rPr>
    </w:lvl>
    <w:lvl w:ilvl="3" w:tplc="AA121F34" w:tentative="1">
      <w:start w:val="1"/>
      <w:numFmt w:val="bullet"/>
      <w:lvlText w:val=" "/>
      <w:lvlJc w:val="left"/>
      <w:pPr>
        <w:tabs>
          <w:tab w:val="num" w:pos="2880"/>
        </w:tabs>
        <w:ind w:left="2880" w:hanging="360"/>
      </w:pPr>
      <w:rPr>
        <w:rFonts w:ascii="Tw Cen MT" w:hAnsi="Tw Cen MT" w:hint="default"/>
      </w:rPr>
    </w:lvl>
    <w:lvl w:ilvl="4" w:tplc="98D6DE20" w:tentative="1">
      <w:start w:val="1"/>
      <w:numFmt w:val="bullet"/>
      <w:lvlText w:val=" "/>
      <w:lvlJc w:val="left"/>
      <w:pPr>
        <w:tabs>
          <w:tab w:val="num" w:pos="3600"/>
        </w:tabs>
        <w:ind w:left="3600" w:hanging="360"/>
      </w:pPr>
      <w:rPr>
        <w:rFonts w:ascii="Tw Cen MT" w:hAnsi="Tw Cen MT" w:hint="default"/>
      </w:rPr>
    </w:lvl>
    <w:lvl w:ilvl="5" w:tplc="28D25E76" w:tentative="1">
      <w:start w:val="1"/>
      <w:numFmt w:val="bullet"/>
      <w:lvlText w:val=" "/>
      <w:lvlJc w:val="left"/>
      <w:pPr>
        <w:tabs>
          <w:tab w:val="num" w:pos="4320"/>
        </w:tabs>
        <w:ind w:left="4320" w:hanging="360"/>
      </w:pPr>
      <w:rPr>
        <w:rFonts w:ascii="Tw Cen MT" w:hAnsi="Tw Cen MT" w:hint="default"/>
      </w:rPr>
    </w:lvl>
    <w:lvl w:ilvl="6" w:tplc="3A287A22" w:tentative="1">
      <w:start w:val="1"/>
      <w:numFmt w:val="bullet"/>
      <w:lvlText w:val=" "/>
      <w:lvlJc w:val="left"/>
      <w:pPr>
        <w:tabs>
          <w:tab w:val="num" w:pos="5040"/>
        </w:tabs>
        <w:ind w:left="5040" w:hanging="360"/>
      </w:pPr>
      <w:rPr>
        <w:rFonts w:ascii="Tw Cen MT" w:hAnsi="Tw Cen MT" w:hint="default"/>
      </w:rPr>
    </w:lvl>
    <w:lvl w:ilvl="7" w:tplc="DF2C1942" w:tentative="1">
      <w:start w:val="1"/>
      <w:numFmt w:val="bullet"/>
      <w:lvlText w:val=" "/>
      <w:lvlJc w:val="left"/>
      <w:pPr>
        <w:tabs>
          <w:tab w:val="num" w:pos="5760"/>
        </w:tabs>
        <w:ind w:left="5760" w:hanging="360"/>
      </w:pPr>
      <w:rPr>
        <w:rFonts w:ascii="Tw Cen MT" w:hAnsi="Tw Cen MT" w:hint="default"/>
      </w:rPr>
    </w:lvl>
    <w:lvl w:ilvl="8" w:tplc="6E482BB2" w:tentative="1">
      <w:start w:val="1"/>
      <w:numFmt w:val="bullet"/>
      <w:lvlText w:val=" "/>
      <w:lvlJc w:val="left"/>
      <w:pPr>
        <w:tabs>
          <w:tab w:val="num" w:pos="6480"/>
        </w:tabs>
        <w:ind w:left="6480" w:hanging="360"/>
      </w:pPr>
      <w:rPr>
        <w:rFonts w:ascii="Tw Cen MT" w:hAnsi="Tw Cen MT" w:hint="default"/>
      </w:rPr>
    </w:lvl>
  </w:abstractNum>
  <w:abstractNum w:abstractNumId="40" w15:restartNumberingAfterBreak="0">
    <w:nsid w:val="7CFF1126"/>
    <w:multiLevelType w:val="hybridMultilevel"/>
    <w:tmpl w:val="512EDB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B83F44"/>
    <w:multiLevelType w:val="multilevel"/>
    <w:tmpl w:val="B7081B7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0D5F6C"/>
    <w:multiLevelType w:val="hybridMultilevel"/>
    <w:tmpl w:val="E24C035C"/>
    <w:lvl w:ilvl="0" w:tplc="39AAABDE">
      <w:start w:val="1"/>
      <w:numFmt w:val="bullet"/>
      <w:lvlText w:val=" "/>
      <w:lvlJc w:val="left"/>
      <w:pPr>
        <w:tabs>
          <w:tab w:val="num" w:pos="720"/>
        </w:tabs>
        <w:ind w:left="720" w:hanging="360"/>
      </w:pPr>
      <w:rPr>
        <w:rFonts w:ascii="Tw Cen MT" w:hAnsi="Tw Cen MT" w:hint="default"/>
      </w:rPr>
    </w:lvl>
    <w:lvl w:ilvl="1" w:tplc="E5940BD0" w:tentative="1">
      <w:start w:val="1"/>
      <w:numFmt w:val="bullet"/>
      <w:lvlText w:val=" "/>
      <w:lvlJc w:val="left"/>
      <w:pPr>
        <w:tabs>
          <w:tab w:val="num" w:pos="1440"/>
        </w:tabs>
        <w:ind w:left="1440" w:hanging="360"/>
      </w:pPr>
      <w:rPr>
        <w:rFonts w:ascii="Tw Cen MT" w:hAnsi="Tw Cen MT" w:hint="default"/>
      </w:rPr>
    </w:lvl>
    <w:lvl w:ilvl="2" w:tplc="77CC41A8" w:tentative="1">
      <w:start w:val="1"/>
      <w:numFmt w:val="bullet"/>
      <w:lvlText w:val=" "/>
      <w:lvlJc w:val="left"/>
      <w:pPr>
        <w:tabs>
          <w:tab w:val="num" w:pos="2160"/>
        </w:tabs>
        <w:ind w:left="2160" w:hanging="360"/>
      </w:pPr>
      <w:rPr>
        <w:rFonts w:ascii="Tw Cen MT" w:hAnsi="Tw Cen MT" w:hint="default"/>
      </w:rPr>
    </w:lvl>
    <w:lvl w:ilvl="3" w:tplc="4F9A4F18" w:tentative="1">
      <w:start w:val="1"/>
      <w:numFmt w:val="bullet"/>
      <w:lvlText w:val=" "/>
      <w:lvlJc w:val="left"/>
      <w:pPr>
        <w:tabs>
          <w:tab w:val="num" w:pos="2880"/>
        </w:tabs>
        <w:ind w:left="2880" w:hanging="360"/>
      </w:pPr>
      <w:rPr>
        <w:rFonts w:ascii="Tw Cen MT" w:hAnsi="Tw Cen MT" w:hint="default"/>
      </w:rPr>
    </w:lvl>
    <w:lvl w:ilvl="4" w:tplc="DD5217A6" w:tentative="1">
      <w:start w:val="1"/>
      <w:numFmt w:val="bullet"/>
      <w:lvlText w:val=" "/>
      <w:lvlJc w:val="left"/>
      <w:pPr>
        <w:tabs>
          <w:tab w:val="num" w:pos="3600"/>
        </w:tabs>
        <w:ind w:left="3600" w:hanging="360"/>
      </w:pPr>
      <w:rPr>
        <w:rFonts w:ascii="Tw Cen MT" w:hAnsi="Tw Cen MT" w:hint="default"/>
      </w:rPr>
    </w:lvl>
    <w:lvl w:ilvl="5" w:tplc="BCE4E8E2" w:tentative="1">
      <w:start w:val="1"/>
      <w:numFmt w:val="bullet"/>
      <w:lvlText w:val=" "/>
      <w:lvlJc w:val="left"/>
      <w:pPr>
        <w:tabs>
          <w:tab w:val="num" w:pos="4320"/>
        </w:tabs>
        <w:ind w:left="4320" w:hanging="360"/>
      </w:pPr>
      <w:rPr>
        <w:rFonts w:ascii="Tw Cen MT" w:hAnsi="Tw Cen MT" w:hint="default"/>
      </w:rPr>
    </w:lvl>
    <w:lvl w:ilvl="6" w:tplc="B80E9152" w:tentative="1">
      <w:start w:val="1"/>
      <w:numFmt w:val="bullet"/>
      <w:lvlText w:val=" "/>
      <w:lvlJc w:val="left"/>
      <w:pPr>
        <w:tabs>
          <w:tab w:val="num" w:pos="5040"/>
        </w:tabs>
        <w:ind w:left="5040" w:hanging="360"/>
      </w:pPr>
      <w:rPr>
        <w:rFonts w:ascii="Tw Cen MT" w:hAnsi="Tw Cen MT" w:hint="default"/>
      </w:rPr>
    </w:lvl>
    <w:lvl w:ilvl="7" w:tplc="75AA83A8" w:tentative="1">
      <w:start w:val="1"/>
      <w:numFmt w:val="bullet"/>
      <w:lvlText w:val=" "/>
      <w:lvlJc w:val="left"/>
      <w:pPr>
        <w:tabs>
          <w:tab w:val="num" w:pos="5760"/>
        </w:tabs>
        <w:ind w:left="5760" w:hanging="360"/>
      </w:pPr>
      <w:rPr>
        <w:rFonts w:ascii="Tw Cen MT" w:hAnsi="Tw Cen MT" w:hint="default"/>
      </w:rPr>
    </w:lvl>
    <w:lvl w:ilvl="8" w:tplc="6B96B30E" w:tentative="1">
      <w:start w:val="1"/>
      <w:numFmt w:val="bullet"/>
      <w:lvlText w:val=" "/>
      <w:lvlJc w:val="left"/>
      <w:pPr>
        <w:tabs>
          <w:tab w:val="num" w:pos="6480"/>
        </w:tabs>
        <w:ind w:left="6480" w:hanging="360"/>
      </w:pPr>
      <w:rPr>
        <w:rFonts w:ascii="Tw Cen MT" w:hAnsi="Tw Cen MT" w:hint="default"/>
      </w:rPr>
    </w:lvl>
  </w:abstractNum>
  <w:num w:numId="1">
    <w:abstractNumId w:val="16"/>
  </w:num>
  <w:num w:numId="2">
    <w:abstractNumId w:val="40"/>
  </w:num>
  <w:num w:numId="3">
    <w:abstractNumId w:val="35"/>
  </w:num>
  <w:num w:numId="4">
    <w:abstractNumId w:val="26"/>
  </w:num>
  <w:num w:numId="5">
    <w:abstractNumId w:val="20"/>
  </w:num>
  <w:num w:numId="6">
    <w:abstractNumId w:val="11"/>
  </w:num>
  <w:num w:numId="7">
    <w:abstractNumId w:val="21"/>
  </w:num>
  <w:num w:numId="8">
    <w:abstractNumId w:val="36"/>
  </w:num>
  <w:num w:numId="9">
    <w:abstractNumId w:val="0"/>
  </w:num>
  <w:num w:numId="10">
    <w:abstractNumId w:val="29"/>
  </w:num>
  <w:num w:numId="11">
    <w:abstractNumId w:val="41"/>
  </w:num>
  <w:num w:numId="12">
    <w:abstractNumId w:val="37"/>
  </w:num>
  <w:num w:numId="13">
    <w:abstractNumId w:val="32"/>
  </w:num>
  <w:num w:numId="14">
    <w:abstractNumId w:val="8"/>
  </w:num>
  <w:num w:numId="15">
    <w:abstractNumId w:val="15"/>
  </w:num>
  <w:num w:numId="16">
    <w:abstractNumId w:val="3"/>
  </w:num>
  <w:num w:numId="17">
    <w:abstractNumId w:val="9"/>
  </w:num>
  <w:num w:numId="18">
    <w:abstractNumId w:val="27"/>
  </w:num>
  <w:num w:numId="19">
    <w:abstractNumId w:val="38"/>
  </w:num>
  <w:num w:numId="20">
    <w:abstractNumId w:val="31"/>
  </w:num>
  <w:num w:numId="21">
    <w:abstractNumId w:val="24"/>
  </w:num>
  <w:num w:numId="22">
    <w:abstractNumId w:val="18"/>
  </w:num>
  <w:num w:numId="23">
    <w:abstractNumId w:val="12"/>
  </w:num>
  <w:num w:numId="24">
    <w:abstractNumId w:val="14"/>
  </w:num>
  <w:num w:numId="25">
    <w:abstractNumId w:val="23"/>
  </w:num>
  <w:num w:numId="26">
    <w:abstractNumId w:val="33"/>
  </w:num>
  <w:num w:numId="27">
    <w:abstractNumId w:val="22"/>
  </w:num>
  <w:num w:numId="28">
    <w:abstractNumId w:val="34"/>
  </w:num>
  <w:num w:numId="29">
    <w:abstractNumId w:val="28"/>
  </w:num>
  <w:num w:numId="30">
    <w:abstractNumId w:val="6"/>
  </w:num>
  <w:num w:numId="31">
    <w:abstractNumId w:val="2"/>
  </w:num>
  <w:num w:numId="32">
    <w:abstractNumId w:val="4"/>
  </w:num>
  <w:num w:numId="33">
    <w:abstractNumId w:val="39"/>
  </w:num>
  <w:num w:numId="34">
    <w:abstractNumId w:val="1"/>
  </w:num>
  <w:num w:numId="35">
    <w:abstractNumId w:val="7"/>
  </w:num>
  <w:num w:numId="36">
    <w:abstractNumId w:val="17"/>
  </w:num>
  <w:num w:numId="37">
    <w:abstractNumId w:val="30"/>
  </w:num>
  <w:num w:numId="38">
    <w:abstractNumId w:val="13"/>
  </w:num>
  <w:num w:numId="39">
    <w:abstractNumId w:val="5"/>
  </w:num>
  <w:num w:numId="40">
    <w:abstractNumId w:val="25"/>
  </w:num>
  <w:num w:numId="41">
    <w:abstractNumId w:val="10"/>
  </w:num>
  <w:num w:numId="42">
    <w:abstractNumId w:val="42"/>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n Portillo">
    <w15:presenceInfo w15:providerId="AD" w15:userId="S::julian.portillo@nextest.com.br::73bdbbd1-539e-47fe-8e9d-21ea0d057e6e"/>
  </w15:person>
  <w15:person w15:author="Fabricio Zacche">
    <w15:presenceInfo w15:providerId="Windows Live" w15:userId="de0ff820b2004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080"/>
    <w:rsid w:val="00001CF4"/>
    <w:rsid w:val="00012E2F"/>
    <w:rsid w:val="00013F2F"/>
    <w:rsid w:val="00022A98"/>
    <w:rsid w:val="00023BB5"/>
    <w:rsid w:val="0002403C"/>
    <w:rsid w:val="00025A77"/>
    <w:rsid w:val="00030373"/>
    <w:rsid w:val="00030907"/>
    <w:rsid w:val="00031433"/>
    <w:rsid w:val="00031550"/>
    <w:rsid w:val="00032BC6"/>
    <w:rsid w:val="00035E45"/>
    <w:rsid w:val="00042057"/>
    <w:rsid w:val="00047ADC"/>
    <w:rsid w:val="000529F1"/>
    <w:rsid w:val="00053104"/>
    <w:rsid w:val="00054E12"/>
    <w:rsid w:val="000552FC"/>
    <w:rsid w:val="000654B7"/>
    <w:rsid w:val="00071D87"/>
    <w:rsid w:val="00072C4A"/>
    <w:rsid w:val="00075011"/>
    <w:rsid w:val="00075615"/>
    <w:rsid w:val="00076037"/>
    <w:rsid w:val="0008065C"/>
    <w:rsid w:val="000833A2"/>
    <w:rsid w:val="000837B4"/>
    <w:rsid w:val="00083F8A"/>
    <w:rsid w:val="0008474B"/>
    <w:rsid w:val="00086213"/>
    <w:rsid w:val="0009597E"/>
    <w:rsid w:val="000B665A"/>
    <w:rsid w:val="000C667A"/>
    <w:rsid w:val="000C6BBE"/>
    <w:rsid w:val="000C72DE"/>
    <w:rsid w:val="000C789D"/>
    <w:rsid w:val="000D6E32"/>
    <w:rsid w:val="000E2204"/>
    <w:rsid w:val="000F5345"/>
    <w:rsid w:val="000F6B50"/>
    <w:rsid w:val="001005E8"/>
    <w:rsid w:val="00101680"/>
    <w:rsid w:val="00101BA3"/>
    <w:rsid w:val="00111891"/>
    <w:rsid w:val="001135D1"/>
    <w:rsid w:val="0011460A"/>
    <w:rsid w:val="00115BAF"/>
    <w:rsid w:val="00121935"/>
    <w:rsid w:val="001219BD"/>
    <w:rsid w:val="00123E49"/>
    <w:rsid w:val="001254CA"/>
    <w:rsid w:val="00130109"/>
    <w:rsid w:val="001321C1"/>
    <w:rsid w:val="001324FC"/>
    <w:rsid w:val="00134463"/>
    <w:rsid w:val="0013647C"/>
    <w:rsid w:val="00144AAC"/>
    <w:rsid w:val="0014585B"/>
    <w:rsid w:val="00147734"/>
    <w:rsid w:val="0015009B"/>
    <w:rsid w:val="0015024F"/>
    <w:rsid w:val="00151556"/>
    <w:rsid w:val="001541DB"/>
    <w:rsid w:val="00155198"/>
    <w:rsid w:val="0015723A"/>
    <w:rsid w:val="001600DE"/>
    <w:rsid w:val="00162C80"/>
    <w:rsid w:val="0016671B"/>
    <w:rsid w:val="001705EB"/>
    <w:rsid w:val="00170830"/>
    <w:rsid w:val="00173F34"/>
    <w:rsid w:val="00176EF2"/>
    <w:rsid w:val="00181663"/>
    <w:rsid w:val="0018347E"/>
    <w:rsid w:val="00185500"/>
    <w:rsid w:val="00186A2E"/>
    <w:rsid w:val="00186F90"/>
    <w:rsid w:val="00194570"/>
    <w:rsid w:val="00194981"/>
    <w:rsid w:val="0019608E"/>
    <w:rsid w:val="001A0A7D"/>
    <w:rsid w:val="001A0D65"/>
    <w:rsid w:val="001A0F82"/>
    <w:rsid w:val="001A7C53"/>
    <w:rsid w:val="001B07BE"/>
    <w:rsid w:val="001B0E55"/>
    <w:rsid w:val="001B3751"/>
    <w:rsid w:val="001B3ABA"/>
    <w:rsid w:val="001B4115"/>
    <w:rsid w:val="001B6BB1"/>
    <w:rsid w:val="001C1C58"/>
    <w:rsid w:val="001C3E97"/>
    <w:rsid w:val="001C517C"/>
    <w:rsid w:val="001C6F98"/>
    <w:rsid w:val="001D450A"/>
    <w:rsid w:val="001D6CCE"/>
    <w:rsid w:val="001E0CEA"/>
    <w:rsid w:val="001F3116"/>
    <w:rsid w:val="001F3122"/>
    <w:rsid w:val="001F392B"/>
    <w:rsid w:val="0020058B"/>
    <w:rsid w:val="00200649"/>
    <w:rsid w:val="002036F7"/>
    <w:rsid w:val="00204395"/>
    <w:rsid w:val="0020760D"/>
    <w:rsid w:val="00214172"/>
    <w:rsid w:val="00216779"/>
    <w:rsid w:val="00216C99"/>
    <w:rsid w:val="002211CD"/>
    <w:rsid w:val="00221589"/>
    <w:rsid w:val="00224C23"/>
    <w:rsid w:val="0022545B"/>
    <w:rsid w:val="002265F0"/>
    <w:rsid w:val="00233082"/>
    <w:rsid w:val="00233F64"/>
    <w:rsid w:val="00234302"/>
    <w:rsid w:val="002351C4"/>
    <w:rsid w:val="00245DDE"/>
    <w:rsid w:val="002517C3"/>
    <w:rsid w:val="002527EE"/>
    <w:rsid w:val="00261D26"/>
    <w:rsid w:val="00262765"/>
    <w:rsid w:val="00263D8D"/>
    <w:rsid w:val="0026474B"/>
    <w:rsid w:val="00264DB3"/>
    <w:rsid w:val="002710A5"/>
    <w:rsid w:val="00273270"/>
    <w:rsid w:val="00290FF3"/>
    <w:rsid w:val="00293621"/>
    <w:rsid w:val="002946D3"/>
    <w:rsid w:val="002A0D47"/>
    <w:rsid w:val="002A2574"/>
    <w:rsid w:val="002A4E53"/>
    <w:rsid w:val="002B05E3"/>
    <w:rsid w:val="002B18E7"/>
    <w:rsid w:val="002B1EFA"/>
    <w:rsid w:val="002C478F"/>
    <w:rsid w:val="002C4C6D"/>
    <w:rsid w:val="002C611C"/>
    <w:rsid w:val="002D065B"/>
    <w:rsid w:val="002D71D2"/>
    <w:rsid w:val="002E05F3"/>
    <w:rsid w:val="002E199D"/>
    <w:rsid w:val="002F1B8F"/>
    <w:rsid w:val="002F54BB"/>
    <w:rsid w:val="002F7C3C"/>
    <w:rsid w:val="00301447"/>
    <w:rsid w:val="00301AE5"/>
    <w:rsid w:val="00310FDA"/>
    <w:rsid w:val="0032480F"/>
    <w:rsid w:val="00330427"/>
    <w:rsid w:val="00331045"/>
    <w:rsid w:val="00331C20"/>
    <w:rsid w:val="00335AFF"/>
    <w:rsid w:val="003363F0"/>
    <w:rsid w:val="00340FBE"/>
    <w:rsid w:val="0034279B"/>
    <w:rsid w:val="00345C97"/>
    <w:rsid w:val="00353D86"/>
    <w:rsid w:val="003553BF"/>
    <w:rsid w:val="00362715"/>
    <w:rsid w:val="00363B00"/>
    <w:rsid w:val="00371668"/>
    <w:rsid w:val="00377582"/>
    <w:rsid w:val="00382AC6"/>
    <w:rsid w:val="00390B7E"/>
    <w:rsid w:val="0039414A"/>
    <w:rsid w:val="00394DAC"/>
    <w:rsid w:val="00394E9E"/>
    <w:rsid w:val="003A0F13"/>
    <w:rsid w:val="003A4720"/>
    <w:rsid w:val="003B2EE2"/>
    <w:rsid w:val="003B6D77"/>
    <w:rsid w:val="003B775C"/>
    <w:rsid w:val="003C1592"/>
    <w:rsid w:val="003C4BDE"/>
    <w:rsid w:val="003C534A"/>
    <w:rsid w:val="003C7735"/>
    <w:rsid w:val="003C7C38"/>
    <w:rsid w:val="003D3BC4"/>
    <w:rsid w:val="003D4732"/>
    <w:rsid w:val="003D555B"/>
    <w:rsid w:val="003D76D9"/>
    <w:rsid w:val="003E1781"/>
    <w:rsid w:val="003E379F"/>
    <w:rsid w:val="003E4A04"/>
    <w:rsid w:val="003E705D"/>
    <w:rsid w:val="003F0BF6"/>
    <w:rsid w:val="003F16AF"/>
    <w:rsid w:val="00411F65"/>
    <w:rsid w:val="00415205"/>
    <w:rsid w:val="0041576C"/>
    <w:rsid w:val="0041636A"/>
    <w:rsid w:val="00420A85"/>
    <w:rsid w:val="00425FFC"/>
    <w:rsid w:val="00430958"/>
    <w:rsid w:val="00432498"/>
    <w:rsid w:val="00440E46"/>
    <w:rsid w:val="00444042"/>
    <w:rsid w:val="004443A1"/>
    <w:rsid w:val="00445870"/>
    <w:rsid w:val="00450521"/>
    <w:rsid w:val="00452A5C"/>
    <w:rsid w:val="00453FC4"/>
    <w:rsid w:val="0045488E"/>
    <w:rsid w:val="004557B7"/>
    <w:rsid w:val="00457655"/>
    <w:rsid w:val="004603A2"/>
    <w:rsid w:val="00461012"/>
    <w:rsid w:val="004624BF"/>
    <w:rsid w:val="00462589"/>
    <w:rsid w:val="00463950"/>
    <w:rsid w:val="00466118"/>
    <w:rsid w:val="004676D5"/>
    <w:rsid w:val="00470C13"/>
    <w:rsid w:val="00474032"/>
    <w:rsid w:val="004831FB"/>
    <w:rsid w:val="00484E0C"/>
    <w:rsid w:val="00484ED0"/>
    <w:rsid w:val="004877EA"/>
    <w:rsid w:val="00494919"/>
    <w:rsid w:val="004A0A38"/>
    <w:rsid w:val="004A5766"/>
    <w:rsid w:val="004A6287"/>
    <w:rsid w:val="004A6E45"/>
    <w:rsid w:val="004B0E9C"/>
    <w:rsid w:val="004B1915"/>
    <w:rsid w:val="004B6749"/>
    <w:rsid w:val="004B75DD"/>
    <w:rsid w:val="004C489D"/>
    <w:rsid w:val="004C4ADC"/>
    <w:rsid w:val="004C5277"/>
    <w:rsid w:val="004C6455"/>
    <w:rsid w:val="004D38A9"/>
    <w:rsid w:val="004D7BD2"/>
    <w:rsid w:val="004E03B2"/>
    <w:rsid w:val="004E0750"/>
    <w:rsid w:val="004E0AC5"/>
    <w:rsid w:val="004E56E1"/>
    <w:rsid w:val="004E6375"/>
    <w:rsid w:val="004F2120"/>
    <w:rsid w:val="004F5AB7"/>
    <w:rsid w:val="00505597"/>
    <w:rsid w:val="005056C4"/>
    <w:rsid w:val="00506B64"/>
    <w:rsid w:val="00510DCF"/>
    <w:rsid w:val="0051478D"/>
    <w:rsid w:val="00517662"/>
    <w:rsid w:val="0052072A"/>
    <w:rsid w:val="00520F7A"/>
    <w:rsid w:val="005218BA"/>
    <w:rsid w:val="00522379"/>
    <w:rsid w:val="00524225"/>
    <w:rsid w:val="005258BD"/>
    <w:rsid w:val="00527D6E"/>
    <w:rsid w:val="00527F90"/>
    <w:rsid w:val="00531248"/>
    <w:rsid w:val="00544F78"/>
    <w:rsid w:val="005454EF"/>
    <w:rsid w:val="005464B8"/>
    <w:rsid w:val="00546E01"/>
    <w:rsid w:val="00547080"/>
    <w:rsid w:val="0054778B"/>
    <w:rsid w:val="00547A35"/>
    <w:rsid w:val="0055286E"/>
    <w:rsid w:val="00556AE2"/>
    <w:rsid w:val="00564BB7"/>
    <w:rsid w:val="005658F1"/>
    <w:rsid w:val="00567C53"/>
    <w:rsid w:val="005707FA"/>
    <w:rsid w:val="005727DF"/>
    <w:rsid w:val="00574EB4"/>
    <w:rsid w:val="00575531"/>
    <w:rsid w:val="00576BAE"/>
    <w:rsid w:val="005805B7"/>
    <w:rsid w:val="00580C9E"/>
    <w:rsid w:val="00580E25"/>
    <w:rsid w:val="00584C4C"/>
    <w:rsid w:val="00585A6D"/>
    <w:rsid w:val="005904BB"/>
    <w:rsid w:val="00592310"/>
    <w:rsid w:val="005930C7"/>
    <w:rsid w:val="005A1F4B"/>
    <w:rsid w:val="005A2064"/>
    <w:rsid w:val="005A6C50"/>
    <w:rsid w:val="005B3080"/>
    <w:rsid w:val="005B3583"/>
    <w:rsid w:val="005B4493"/>
    <w:rsid w:val="005C1FCD"/>
    <w:rsid w:val="005C4605"/>
    <w:rsid w:val="005C6261"/>
    <w:rsid w:val="005C758B"/>
    <w:rsid w:val="005D04C1"/>
    <w:rsid w:val="005D1AFF"/>
    <w:rsid w:val="005D224D"/>
    <w:rsid w:val="005D44B6"/>
    <w:rsid w:val="005D6445"/>
    <w:rsid w:val="005E0FCE"/>
    <w:rsid w:val="005E16FF"/>
    <w:rsid w:val="005E28D2"/>
    <w:rsid w:val="005F1B2E"/>
    <w:rsid w:val="005F63F4"/>
    <w:rsid w:val="00600724"/>
    <w:rsid w:val="00601DDD"/>
    <w:rsid w:val="00602504"/>
    <w:rsid w:val="0060542B"/>
    <w:rsid w:val="00606836"/>
    <w:rsid w:val="00607188"/>
    <w:rsid w:val="006102EF"/>
    <w:rsid w:val="00617342"/>
    <w:rsid w:val="0062262B"/>
    <w:rsid w:val="00622742"/>
    <w:rsid w:val="00624E80"/>
    <w:rsid w:val="0062550B"/>
    <w:rsid w:val="006278FD"/>
    <w:rsid w:val="00633677"/>
    <w:rsid w:val="006344E9"/>
    <w:rsid w:val="006363FB"/>
    <w:rsid w:val="00636474"/>
    <w:rsid w:val="00637973"/>
    <w:rsid w:val="00643FD4"/>
    <w:rsid w:val="00644643"/>
    <w:rsid w:val="006519D6"/>
    <w:rsid w:val="00654EF6"/>
    <w:rsid w:val="006570CA"/>
    <w:rsid w:val="00657797"/>
    <w:rsid w:val="006605A8"/>
    <w:rsid w:val="00660633"/>
    <w:rsid w:val="006614E8"/>
    <w:rsid w:val="00665A0F"/>
    <w:rsid w:val="00672D47"/>
    <w:rsid w:val="00675631"/>
    <w:rsid w:val="00676532"/>
    <w:rsid w:val="0068144D"/>
    <w:rsid w:val="0068237D"/>
    <w:rsid w:val="00682EBF"/>
    <w:rsid w:val="0068343A"/>
    <w:rsid w:val="006834B4"/>
    <w:rsid w:val="00685658"/>
    <w:rsid w:val="00685A51"/>
    <w:rsid w:val="00685AAD"/>
    <w:rsid w:val="00690993"/>
    <w:rsid w:val="006A0197"/>
    <w:rsid w:val="006A093D"/>
    <w:rsid w:val="006A11B8"/>
    <w:rsid w:val="006A2370"/>
    <w:rsid w:val="006A465D"/>
    <w:rsid w:val="006A4BDD"/>
    <w:rsid w:val="006A5298"/>
    <w:rsid w:val="006A73EB"/>
    <w:rsid w:val="006B0DC4"/>
    <w:rsid w:val="006B3589"/>
    <w:rsid w:val="006B4570"/>
    <w:rsid w:val="006C2685"/>
    <w:rsid w:val="006C492A"/>
    <w:rsid w:val="006C4BAB"/>
    <w:rsid w:val="006D3F69"/>
    <w:rsid w:val="006F04A7"/>
    <w:rsid w:val="006F26D6"/>
    <w:rsid w:val="006F64A5"/>
    <w:rsid w:val="006F6FF8"/>
    <w:rsid w:val="007014C2"/>
    <w:rsid w:val="00704938"/>
    <w:rsid w:val="007065D6"/>
    <w:rsid w:val="0071101B"/>
    <w:rsid w:val="0071372D"/>
    <w:rsid w:val="007160BC"/>
    <w:rsid w:val="00717E56"/>
    <w:rsid w:val="00722F6B"/>
    <w:rsid w:val="00723B7E"/>
    <w:rsid w:val="007244CD"/>
    <w:rsid w:val="00726635"/>
    <w:rsid w:val="00727BB8"/>
    <w:rsid w:val="00731C01"/>
    <w:rsid w:val="00733BD6"/>
    <w:rsid w:val="007366B0"/>
    <w:rsid w:val="00740D49"/>
    <w:rsid w:val="00741A07"/>
    <w:rsid w:val="00744E40"/>
    <w:rsid w:val="00745713"/>
    <w:rsid w:val="007458D1"/>
    <w:rsid w:val="00751776"/>
    <w:rsid w:val="00751788"/>
    <w:rsid w:val="00753406"/>
    <w:rsid w:val="00754712"/>
    <w:rsid w:val="00755C31"/>
    <w:rsid w:val="00756E2D"/>
    <w:rsid w:val="00760B07"/>
    <w:rsid w:val="007628D3"/>
    <w:rsid w:val="007636A8"/>
    <w:rsid w:val="00771E65"/>
    <w:rsid w:val="00784647"/>
    <w:rsid w:val="00785DC4"/>
    <w:rsid w:val="00790315"/>
    <w:rsid w:val="00790604"/>
    <w:rsid w:val="007911BD"/>
    <w:rsid w:val="007919F5"/>
    <w:rsid w:val="007954C6"/>
    <w:rsid w:val="0079647C"/>
    <w:rsid w:val="007A2C68"/>
    <w:rsid w:val="007B42A8"/>
    <w:rsid w:val="007C0083"/>
    <w:rsid w:val="007C3CA9"/>
    <w:rsid w:val="007C5D2C"/>
    <w:rsid w:val="007E43D2"/>
    <w:rsid w:val="007E4B15"/>
    <w:rsid w:val="007E4F9D"/>
    <w:rsid w:val="007F33CC"/>
    <w:rsid w:val="007F6D08"/>
    <w:rsid w:val="007F7780"/>
    <w:rsid w:val="00801204"/>
    <w:rsid w:val="00803574"/>
    <w:rsid w:val="00810915"/>
    <w:rsid w:val="008169D8"/>
    <w:rsid w:val="008174F3"/>
    <w:rsid w:val="00817CB3"/>
    <w:rsid w:val="008206E6"/>
    <w:rsid w:val="00820856"/>
    <w:rsid w:val="00827873"/>
    <w:rsid w:val="00831B69"/>
    <w:rsid w:val="008373DC"/>
    <w:rsid w:val="00837F61"/>
    <w:rsid w:val="00842183"/>
    <w:rsid w:val="00842D67"/>
    <w:rsid w:val="00844E60"/>
    <w:rsid w:val="008505D1"/>
    <w:rsid w:val="00851773"/>
    <w:rsid w:val="00852DCC"/>
    <w:rsid w:val="00854A9F"/>
    <w:rsid w:val="00857A1F"/>
    <w:rsid w:val="008641BB"/>
    <w:rsid w:val="00871119"/>
    <w:rsid w:val="008772BC"/>
    <w:rsid w:val="00877A14"/>
    <w:rsid w:val="00877FFE"/>
    <w:rsid w:val="00884D35"/>
    <w:rsid w:val="00886045"/>
    <w:rsid w:val="0088759B"/>
    <w:rsid w:val="00887ECE"/>
    <w:rsid w:val="00896746"/>
    <w:rsid w:val="008A130F"/>
    <w:rsid w:val="008A5CB3"/>
    <w:rsid w:val="008B16F6"/>
    <w:rsid w:val="008B273C"/>
    <w:rsid w:val="008B3371"/>
    <w:rsid w:val="008C4BD5"/>
    <w:rsid w:val="008C66C0"/>
    <w:rsid w:val="008C7183"/>
    <w:rsid w:val="008D1CF6"/>
    <w:rsid w:val="008D3DB8"/>
    <w:rsid w:val="008E04E0"/>
    <w:rsid w:val="008E1D9B"/>
    <w:rsid w:val="008E327F"/>
    <w:rsid w:val="008E3755"/>
    <w:rsid w:val="008E43DA"/>
    <w:rsid w:val="008E53D9"/>
    <w:rsid w:val="008E72C3"/>
    <w:rsid w:val="008F0820"/>
    <w:rsid w:val="0090090A"/>
    <w:rsid w:val="00900928"/>
    <w:rsid w:val="00900F2F"/>
    <w:rsid w:val="0090192C"/>
    <w:rsid w:val="00901B41"/>
    <w:rsid w:val="00901F05"/>
    <w:rsid w:val="00905F5B"/>
    <w:rsid w:val="009130EF"/>
    <w:rsid w:val="0091638C"/>
    <w:rsid w:val="00916A3E"/>
    <w:rsid w:val="00916BC5"/>
    <w:rsid w:val="00921D24"/>
    <w:rsid w:val="00926ED2"/>
    <w:rsid w:val="00940BC5"/>
    <w:rsid w:val="009439D4"/>
    <w:rsid w:val="00951143"/>
    <w:rsid w:val="00951B18"/>
    <w:rsid w:val="00952731"/>
    <w:rsid w:val="00956007"/>
    <w:rsid w:val="009603AF"/>
    <w:rsid w:val="00962B4D"/>
    <w:rsid w:val="00964C76"/>
    <w:rsid w:val="00971E0C"/>
    <w:rsid w:val="00985AAC"/>
    <w:rsid w:val="009876DA"/>
    <w:rsid w:val="00987AF0"/>
    <w:rsid w:val="00990C53"/>
    <w:rsid w:val="009912CB"/>
    <w:rsid w:val="00991A9F"/>
    <w:rsid w:val="009932F9"/>
    <w:rsid w:val="0099489A"/>
    <w:rsid w:val="0099698C"/>
    <w:rsid w:val="009A3604"/>
    <w:rsid w:val="009A60A6"/>
    <w:rsid w:val="009B203A"/>
    <w:rsid w:val="009B34E0"/>
    <w:rsid w:val="009B414D"/>
    <w:rsid w:val="009B5885"/>
    <w:rsid w:val="009B732D"/>
    <w:rsid w:val="009C6FD4"/>
    <w:rsid w:val="009D1948"/>
    <w:rsid w:val="009D7C18"/>
    <w:rsid w:val="009E05C6"/>
    <w:rsid w:val="009E4100"/>
    <w:rsid w:val="009E4317"/>
    <w:rsid w:val="009E4BBF"/>
    <w:rsid w:val="009E67FF"/>
    <w:rsid w:val="009F17AD"/>
    <w:rsid w:val="009F6E86"/>
    <w:rsid w:val="00A04879"/>
    <w:rsid w:val="00A119CF"/>
    <w:rsid w:val="00A121FE"/>
    <w:rsid w:val="00A15D4B"/>
    <w:rsid w:val="00A173E3"/>
    <w:rsid w:val="00A2288C"/>
    <w:rsid w:val="00A25936"/>
    <w:rsid w:val="00A26CBF"/>
    <w:rsid w:val="00A27B28"/>
    <w:rsid w:val="00A30C6C"/>
    <w:rsid w:val="00A310A4"/>
    <w:rsid w:val="00A3316C"/>
    <w:rsid w:val="00A34E5D"/>
    <w:rsid w:val="00A3529F"/>
    <w:rsid w:val="00A365A3"/>
    <w:rsid w:val="00A36C3C"/>
    <w:rsid w:val="00A40EA0"/>
    <w:rsid w:val="00A41493"/>
    <w:rsid w:val="00A4199C"/>
    <w:rsid w:val="00A42809"/>
    <w:rsid w:val="00A4354F"/>
    <w:rsid w:val="00A43E03"/>
    <w:rsid w:val="00A45B98"/>
    <w:rsid w:val="00A509E8"/>
    <w:rsid w:val="00A517D0"/>
    <w:rsid w:val="00A54A4B"/>
    <w:rsid w:val="00A55300"/>
    <w:rsid w:val="00A57705"/>
    <w:rsid w:val="00A608C3"/>
    <w:rsid w:val="00A66BB7"/>
    <w:rsid w:val="00A6775F"/>
    <w:rsid w:val="00A67D53"/>
    <w:rsid w:val="00A70468"/>
    <w:rsid w:val="00A741B0"/>
    <w:rsid w:val="00A75BCC"/>
    <w:rsid w:val="00A81532"/>
    <w:rsid w:val="00A816FD"/>
    <w:rsid w:val="00A8176B"/>
    <w:rsid w:val="00A83C72"/>
    <w:rsid w:val="00A86035"/>
    <w:rsid w:val="00A874AA"/>
    <w:rsid w:val="00A914F1"/>
    <w:rsid w:val="00A9613C"/>
    <w:rsid w:val="00A9618C"/>
    <w:rsid w:val="00A972C1"/>
    <w:rsid w:val="00AA0107"/>
    <w:rsid w:val="00AA074F"/>
    <w:rsid w:val="00AB4B30"/>
    <w:rsid w:val="00AB4EC9"/>
    <w:rsid w:val="00AB5342"/>
    <w:rsid w:val="00AB73DC"/>
    <w:rsid w:val="00AC0851"/>
    <w:rsid w:val="00AC0AA8"/>
    <w:rsid w:val="00AC319A"/>
    <w:rsid w:val="00AC390A"/>
    <w:rsid w:val="00AD0B09"/>
    <w:rsid w:val="00AD2216"/>
    <w:rsid w:val="00AD4CC6"/>
    <w:rsid w:val="00AD691D"/>
    <w:rsid w:val="00AE0743"/>
    <w:rsid w:val="00AE17FF"/>
    <w:rsid w:val="00AF0A55"/>
    <w:rsid w:val="00AF2355"/>
    <w:rsid w:val="00B001C1"/>
    <w:rsid w:val="00B022CD"/>
    <w:rsid w:val="00B02732"/>
    <w:rsid w:val="00B02C70"/>
    <w:rsid w:val="00B05985"/>
    <w:rsid w:val="00B05FCD"/>
    <w:rsid w:val="00B146C6"/>
    <w:rsid w:val="00B149DA"/>
    <w:rsid w:val="00B15EBE"/>
    <w:rsid w:val="00B16862"/>
    <w:rsid w:val="00B20429"/>
    <w:rsid w:val="00B216BB"/>
    <w:rsid w:val="00B22B5D"/>
    <w:rsid w:val="00B22ECF"/>
    <w:rsid w:val="00B24778"/>
    <w:rsid w:val="00B24FBF"/>
    <w:rsid w:val="00B271AD"/>
    <w:rsid w:val="00B27435"/>
    <w:rsid w:val="00B40931"/>
    <w:rsid w:val="00B41F22"/>
    <w:rsid w:val="00B53062"/>
    <w:rsid w:val="00B54FA7"/>
    <w:rsid w:val="00B55FB3"/>
    <w:rsid w:val="00B716A4"/>
    <w:rsid w:val="00B7202D"/>
    <w:rsid w:val="00B74AF7"/>
    <w:rsid w:val="00B80DE8"/>
    <w:rsid w:val="00B83AA0"/>
    <w:rsid w:val="00B83C69"/>
    <w:rsid w:val="00B87685"/>
    <w:rsid w:val="00B9433A"/>
    <w:rsid w:val="00B946F7"/>
    <w:rsid w:val="00BA1468"/>
    <w:rsid w:val="00BA2B66"/>
    <w:rsid w:val="00BA2C09"/>
    <w:rsid w:val="00BB02FA"/>
    <w:rsid w:val="00BC0F08"/>
    <w:rsid w:val="00BC1778"/>
    <w:rsid w:val="00BC1ABE"/>
    <w:rsid w:val="00BC212A"/>
    <w:rsid w:val="00BC2721"/>
    <w:rsid w:val="00BC2B05"/>
    <w:rsid w:val="00BC45E5"/>
    <w:rsid w:val="00BC70C9"/>
    <w:rsid w:val="00BD397A"/>
    <w:rsid w:val="00BE3220"/>
    <w:rsid w:val="00BE4FF6"/>
    <w:rsid w:val="00BE51E3"/>
    <w:rsid w:val="00BE5232"/>
    <w:rsid w:val="00BF1B6C"/>
    <w:rsid w:val="00BF4603"/>
    <w:rsid w:val="00C01B01"/>
    <w:rsid w:val="00C02C03"/>
    <w:rsid w:val="00C10B2C"/>
    <w:rsid w:val="00C11F6F"/>
    <w:rsid w:val="00C11F7F"/>
    <w:rsid w:val="00C12A43"/>
    <w:rsid w:val="00C12C48"/>
    <w:rsid w:val="00C15346"/>
    <w:rsid w:val="00C154F5"/>
    <w:rsid w:val="00C164CD"/>
    <w:rsid w:val="00C21A67"/>
    <w:rsid w:val="00C35440"/>
    <w:rsid w:val="00C42BAA"/>
    <w:rsid w:val="00C478E2"/>
    <w:rsid w:val="00C505AA"/>
    <w:rsid w:val="00C539A9"/>
    <w:rsid w:val="00C54944"/>
    <w:rsid w:val="00C54E18"/>
    <w:rsid w:val="00C56C94"/>
    <w:rsid w:val="00C622E1"/>
    <w:rsid w:val="00C65065"/>
    <w:rsid w:val="00C70BDA"/>
    <w:rsid w:val="00C70FF1"/>
    <w:rsid w:val="00C75A21"/>
    <w:rsid w:val="00C77C10"/>
    <w:rsid w:val="00C85B0C"/>
    <w:rsid w:val="00C956AD"/>
    <w:rsid w:val="00C9697D"/>
    <w:rsid w:val="00C96D4A"/>
    <w:rsid w:val="00CA1310"/>
    <w:rsid w:val="00CB05F6"/>
    <w:rsid w:val="00CB2229"/>
    <w:rsid w:val="00CB4DD8"/>
    <w:rsid w:val="00CC251A"/>
    <w:rsid w:val="00CC2718"/>
    <w:rsid w:val="00CC2C3D"/>
    <w:rsid w:val="00CC70D1"/>
    <w:rsid w:val="00CC79A0"/>
    <w:rsid w:val="00CD0C1A"/>
    <w:rsid w:val="00CD3994"/>
    <w:rsid w:val="00CD428D"/>
    <w:rsid w:val="00CD54D6"/>
    <w:rsid w:val="00CE0FAB"/>
    <w:rsid w:val="00CE16D0"/>
    <w:rsid w:val="00CE62ED"/>
    <w:rsid w:val="00CE634A"/>
    <w:rsid w:val="00CF7AF2"/>
    <w:rsid w:val="00D1045D"/>
    <w:rsid w:val="00D10FDA"/>
    <w:rsid w:val="00D12425"/>
    <w:rsid w:val="00D13C42"/>
    <w:rsid w:val="00D1631A"/>
    <w:rsid w:val="00D20E77"/>
    <w:rsid w:val="00D2123C"/>
    <w:rsid w:val="00D21A24"/>
    <w:rsid w:val="00D21D5E"/>
    <w:rsid w:val="00D223B4"/>
    <w:rsid w:val="00D2252E"/>
    <w:rsid w:val="00D24EFF"/>
    <w:rsid w:val="00D26814"/>
    <w:rsid w:val="00D31B81"/>
    <w:rsid w:val="00D32718"/>
    <w:rsid w:val="00D32A10"/>
    <w:rsid w:val="00D36F71"/>
    <w:rsid w:val="00D37CF6"/>
    <w:rsid w:val="00D4055C"/>
    <w:rsid w:val="00D412A7"/>
    <w:rsid w:val="00D41603"/>
    <w:rsid w:val="00D45B10"/>
    <w:rsid w:val="00D47A15"/>
    <w:rsid w:val="00D50619"/>
    <w:rsid w:val="00D5350A"/>
    <w:rsid w:val="00D57DFC"/>
    <w:rsid w:val="00D63583"/>
    <w:rsid w:val="00D65146"/>
    <w:rsid w:val="00D724D3"/>
    <w:rsid w:val="00D7492B"/>
    <w:rsid w:val="00D75607"/>
    <w:rsid w:val="00D75CD7"/>
    <w:rsid w:val="00D85822"/>
    <w:rsid w:val="00D8616D"/>
    <w:rsid w:val="00D86900"/>
    <w:rsid w:val="00D86EA4"/>
    <w:rsid w:val="00D93180"/>
    <w:rsid w:val="00D93F6F"/>
    <w:rsid w:val="00D94BE6"/>
    <w:rsid w:val="00D96A45"/>
    <w:rsid w:val="00DA187F"/>
    <w:rsid w:val="00DA2213"/>
    <w:rsid w:val="00DA534B"/>
    <w:rsid w:val="00DA62CB"/>
    <w:rsid w:val="00DA77DB"/>
    <w:rsid w:val="00DC3495"/>
    <w:rsid w:val="00DC3F22"/>
    <w:rsid w:val="00DC79BC"/>
    <w:rsid w:val="00DC7E35"/>
    <w:rsid w:val="00DD2CC6"/>
    <w:rsid w:val="00DD3D54"/>
    <w:rsid w:val="00DD41AA"/>
    <w:rsid w:val="00DD5AB5"/>
    <w:rsid w:val="00DE1121"/>
    <w:rsid w:val="00DE284D"/>
    <w:rsid w:val="00DE385E"/>
    <w:rsid w:val="00DE416A"/>
    <w:rsid w:val="00DF2766"/>
    <w:rsid w:val="00DF3C5A"/>
    <w:rsid w:val="00DF728E"/>
    <w:rsid w:val="00DF775F"/>
    <w:rsid w:val="00DF7F14"/>
    <w:rsid w:val="00E03009"/>
    <w:rsid w:val="00E04A0C"/>
    <w:rsid w:val="00E0581D"/>
    <w:rsid w:val="00E07FB1"/>
    <w:rsid w:val="00E10742"/>
    <w:rsid w:val="00E10CF1"/>
    <w:rsid w:val="00E172E0"/>
    <w:rsid w:val="00E17B48"/>
    <w:rsid w:val="00E2382D"/>
    <w:rsid w:val="00E23FBD"/>
    <w:rsid w:val="00E2547F"/>
    <w:rsid w:val="00E2640A"/>
    <w:rsid w:val="00E31101"/>
    <w:rsid w:val="00E32A3D"/>
    <w:rsid w:val="00E32B96"/>
    <w:rsid w:val="00E37A4E"/>
    <w:rsid w:val="00E412A7"/>
    <w:rsid w:val="00E41D37"/>
    <w:rsid w:val="00E41F73"/>
    <w:rsid w:val="00E42483"/>
    <w:rsid w:val="00E43D04"/>
    <w:rsid w:val="00E4450F"/>
    <w:rsid w:val="00E50EF3"/>
    <w:rsid w:val="00E5321D"/>
    <w:rsid w:val="00E5768D"/>
    <w:rsid w:val="00E61E3D"/>
    <w:rsid w:val="00E62A21"/>
    <w:rsid w:val="00E65CAB"/>
    <w:rsid w:val="00E66B8D"/>
    <w:rsid w:val="00E672FF"/>
    <w:rsid w:val="00E72721"/>
    <w:rsid w:val="00E847C3"/>
    <w:rsid w:val="00E8791C"/>
    <w:rsid w:val="00E9014F"/>
    <w:rsid w:val="00E905CD"/>
    <w:rsid w:val="00E91F62"/>
    <w:rsid w:val="00E94581"/>
    <w:rsid w:val="00E95033"/>
    <w:rsid w:val="00E95A61"/>
    <w:rsid w:val="00E96E02"/>
    <w:rsid w:val="00EA0058"/>
    <w:rsid w:val="00EA3127"/>
    <w:rsid w:val="00EA497C"/>
    <w:rsid w:val="00EA4ACF"/>
    <w:rsid w:val="00EA6E86"/>
    <w:rsid w:val="00EB12A6"/>
    <w:rsid w:val="00EB1FB1"/>
    <w:rsid w:val="00EB556B"/>
    <w:rsid w:val="00EC042F"/>
    <w:rsid w:val="00EC5E31"/>
    <w:rsid w:val="00EC7752"/>
    <w:rsid w:val="00ED5DF4"/>
    <w:rsid w:val="00EE0542"/>
    <w:rsid w:val="00EE3143"/>
    <w:rsid w:val="00EE3943"/>
    <w:rsid w:val="00EE4979"/>
    <w:rsid w:val="00EE71C4"/>
    <w:rsid w:val="00EF44B9"/>
    <w:rsid w:val="00F02F79"/>
    <w:rsid w:val="00F033D4"/>
    <w:rsid w:val="00F06E58"/>
    <w:rsid w:val="00F07286"/>
    <w:rsid w:val="00F10F1E"/>
    <w:rsid w:val="00F14805"/>
    <w:rsid w:val="00F14D43"/>
    <w:rsid w:val="00F16456"/>
    <w:rsid w:val="00F16797"/>
    <w:rsid w:val="00F23A64"/>
    <w:rsid w:val="00F24467"/>
    <w:rsid w:val="00F24775"/>
    <w:rsid w:val="00F25946"/>
    <w:rsid w:val="00F27152"/>
    <w:rsid w:val="00F304D1"/>
    <w:rsid w:val="00F30FBC"/>
    <w:rsid w:val="00F340A1"/>
    <w:rsid w:val="00F342C4"/>
    <w:rsid w:val="00F35B1F"/>
    <w:rsid w:val="00F3676B"/>
    <w:rsid w:val="00F406B6"/>
    <w:rsid w:val="00F41EAB"/>
    <w:rsid w:val="00F4763B"/>
    <w:rsid w:val="00F530E7"/>
    <w:rsid w:val="00F53519"/>
    <w:rsid w:val="00F600C9"/>
    <w:rsid w:val="00F60A6F"/>
    <w:rsid w:val="00F6673F"/>
    <w:rsid w:val="00F70CA0"/>
    <w:rsid w:val="00F725DB"/>
    <w:rsid w:val="00F729F5"/>
    <w:rsid w:val="00F82473"/>
    <w:rsid w:val="00F861F6"/>
    <w:rsid w:val="00F96F35"/>
    <w:rsid w:val="00FA6528"/>
    <w:rsid w:val="00FB35B3"/>
    <w:rsid w:val="00FB417A"/>
    <w:rsid w:val="00FB4BD4"/>
    <w:rsid w:val="00FC42EA"/>
    <w:rsid w:val="00FC59DA"/>
    <w:rsid w:val="00FC6F56"/>
    <w:rsid w:val="00FD167C"/>
    <w:rsid w:val="00FD23C7"/>
    <w:rsid w:val="00FE0160"/>
    <w:rsid w:val="00FE6755"/>
    <w:rsid w:val="00FF400B"/>
    <w:rsid w:val="00FF7C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2E0EC"/>
  <w15:chartTrackingRefBased/>
  <w15:docId w15:val="{330EEC8C-C712-4B33-9F92-7C7DC214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D23C7"/>
    <w:pPr>
      <w:keepNext/>
      <w:keepLines/>
      <w:spacing w:before="240"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unhideWhenUsed/>
    <w:qFormat/>
    <w:rsid w:val="00290FF3"/>
    <w:pPr>
      <w:keepNext/>
      <w:keepLines/>
      <w:spacing w:before="40" w:after="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unhideWhenUsed/>
    <w:qFormat/>
    <w:rsid w:val="006102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47080"/>
    <w:pPr>
      <w:ind w:left="720"/>
      <w:contextualSpacing/>
    </w:pPr>
  </w:style>
  <w:style w:type="character" w:styleId="Hyperlink">
    <w:name w:val="Hyperlink"/>
    <w:basedOn w:val="Fontepargpadro"/>
    <w:uiPriority w:val="99"/>
    <w:unhideWhenUsed/>
    <w:rsid w:val="00BA1468"/>
    <w:rPr>
      <w:color w:val="0563C1" w:themeColor="hyperlink"/>
      <w:u w:val="single"/>
    </w:rPr>
  </w:style>
  <w:style w:type="character" w:customStyle="1" w:styleId="MenoPendente1">
    <w:name w:val="Menção Pendente1"/>
    <w:basedOn w:val="Fontepargpadro"/>
    <w:uiPriority w:val="99"/>
    <w:semiHidden/>
    <w:unhideWhenUsed/>
    <w:rsid w:val="00BA1468"/>
    <w:rPr>
      <w:color w:val="808080"/>
      <w:shd w:val="clear" w:color="auto" w:fill="E6E6E6"/>
    </w:rPr>
  </w:style>
  <w:style w:type="table" w:styleId="Tabelacomgrade">
    <w:name w:val="Table Grid"/>
    <w:basedOn w:val="Tabelanormal"/>
    <w:uiPriority w:val="39"/>
    <w:rsid w:val="00F1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semiHidden/>
    <w:unhideWhenUsed/>
    <w:qFormat/>
    <w:rsid w:val="00DA62CB"/>
    <w:pPr>
      <w:widowControl w:val="0"/>
      <w:spacing w:after="0" w:line="240" w:lineRule="auto"/>
    </w:pPr>
    <w:rPr>
      <w:rFonts w:ascii="Times New Roman" w:eastAsia="Times New Roman" w:hAnsi="Times New Roman" w:cs="Times New Roman"/>
      <w:lang w:val="en-US"/>
    </w:rPr>
  </w:style>
  <w:style w:type="character" w:customStyle="1" w:styleId="CorpodetextoChar">
    <w:name w:val="Corpo de texto Char"/>
    <w:basedOn w:val="Fontepargpadro"/>
    <w:link w:val="Corpodetexto"/>
    <w:uiPriority w:val="1"/>
    <w:semiHidden/>
    <w:rsid w:val="00DA62CB"/>
    <w:rPr>
      <w:rFonts w:ascii="Times New Roman" w:eastAsia="Times New Roman" w:hAnsi="Times New Roman" w:cs="Times New Roman"/>
      <w:lang w:val="en-US"/>
    </w:rPr>
  </w:style>
  <w:style w:type="paragraph" w:styleId="NormalWeb">
    <w:name w:val="Normal (Web)"/>
    <w:basedOn w:val="Normal"/>
    <w:uiPriority w:val="99"/>
    <w:unhideWhenUsed/>
    <w:rsid w:val="001B37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510DCF"/>
    <w:pPr>
      <w:spacing w:after="0" w:line="240" w:lineRule="auto"/>
    </w:pPr>
  </w:style>
  <w:style w:type="paragraph" w:styleId="ndicedeilustraes">
    <w:name w:val="table of figures"/>
    <w:basedOn w:val="Normal"/>
    <w:next w:val="Normal"/>
    <w:autoRedefine/>
    <w:uiPriority w:val="99"/>
    <w:semiHidden/>
    <w:unhideWhenUsed/>
    <w:rsid w:val="005218BA"/>
    <w:pPr>
      <w:spacing w:after="0"/>
    </w:pPr>
    <w:rPr>
      <w:rFonts w:ascii="Times New Roman" w:hAnsi="Times New Roman"/>
      <w:sz w:val="24"/>
    </w:rPr>
  </w:style>
  <w:style w:type="paragraph" w:styleId="Legenda">
    <w:name w:val="caption"/>
    <w:basedOn w:val="Normal"/>
    <w:next w:val="Normal"/>
    <w:uiPriority w:val="35"/>
    <w:unhideWhenUsed/>
    <w:qFormat/>
    <w:rsid w:val="00510DCF"/>
    <w:pPr>
      <w:spacing w:after="200" w:line="240" w:lineRule="auto"/>
    </w:pPr>
    <w:rPr>
      <w:i/>
      <w:iCs/>
      <w:color w:val="44546A" w:themeColor="text2"/>
      <w:sz w:val="18"/>
      <w:szCs w:val="18"/>
    </w:rPr>
  </w:style>
  <w:style w:type="character" w:customStyle="1" w:styleId="Ttulo1Char">
    <w:name w:val="Título 1 Char"/>
    <w:basedOn w:val="Fontepargpadro"/>
    <w:link w:val="Ttulo1"/>
    <w:uiPriority w:val="9"/>
    <w:rsid w:val="00FD23C7"/>
    <w:rPr>
      <w:rFonts w:ascii="Times New Roman" w:eastAsiaTheme="majorEastAsia" w:hAnsi="Times New Roman" w:cstheme="majorBidi"/>
      <w:b/>
      <w:sz w:val="24"/>
      <w:szCs w:val="32"/>
    </w:rPr>
  </w:style>
  <w:style w:type="paragraph" w:styleId="CabealhodoSumrio">
    <w:name w:val="TOC Heading"/>
    <w:basedOn w:val="Ttulo1"/>
    <w:next w:val="Normal"/>
    <w:uiPriority w:val="39"/>
    <w:unhideWhenUsed/>
    <w:qFormat/>
    <w:rsid w:val="00BC45E5"/>
    <w:pPr>
      <w:outlineLvl w:val="9"/>
    </w:pPr>
    <w:rPr>
      <w:lang w:eastAsia="pt-BR"/>
    </w:rPr>
  </w:style>
  <w:style w:type="character" w:customStyle="1" w:styleId="Ttulo2Char">
    <w:name w:val="Título 2 Char"/>
    <w:basedOn w:val="Fontepargpadro"/>
    <w:link w:val="Ttulo2"/>
    <w:uiPriority w:val="9"/>
    <w:rsid w:val="00290FF3"/>
    <w:rPr>
      <w:rFonts w:ascii="Times New Roman" w:eastAsiaTheme="majorEastAsia" w:hAnsi="Times New Roman" w:cstheme="majorBidi"/>
      <w:b/>
      <w:sz w:val="24"/>
      <w:szCs w:val="26"/>
    </w:rPr>
  </w:style>
  <w:style w:type="paragraph" w:styleId="Sumrio1">
    <w:name w:val="toc 1"/>
    <w:basedOn w:val="Normal"/>
    <w:next w:val="Normal"/>
    <w:autoRedefine/>
    <w:uiPriority w:val="39"/>
    <w:unhideWhenUsed/>
    <w:rsid w:val="00BC45E5"/>
    <w:pPr>
      <w:spacing w:after="100"/>
    </w:pPr>
  </w:style>
  <w:style w:type="paragraph" w:styleId="Sumrio2">
    <w:name w:val="toc 2"/>
    <w:basedOn w:val="Normal"/>
    <w:next w:val="Normal"/>
    <w:autoRedefine/>
    <w:uiPriority w:val="39"/>
    <w:unhideWhenUsed/>
    <w:rsid w:val="00BC45E5"/>
    <w:pPr>
      <w:spacing w:after="100"/>
      <w:ind w:left="220"/>
    </w:pPr>
  </w:style>
  <w:style w:type="character" w:customStyle="1" w:styleId="Ttulo3Char">
    <w:name w:val="Título 3 Char"/>
    <w:basedOn w:val="Fontepargpadro"/>
    <w:link w:val="Ttulo3"/>
    <w:uiPriority w:val="9"/>
    <w:rsid w:val="006102EF"/>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F60A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0A6F"/>
  </w:style>
  <w:style w:type="paragraph" w:styleId="Rodap">
    <w:name w:val="footer"/>
    <w:basedOn w:val="Normal"/>
    <w:link w:val="RodapChar"/>
    <w:uiPriority w:val="99"/>
    <w:unhideWhenUsed/>
    <w:rsid w:val="00F60A6F"/>
    <w:pPr>
      <w:tabs>
        <w:tab w:val="center" w:pos="4252"/>
        <w:tab w:val="right" w:pos="8504"/>
      </w:tabs>
      <w:spacing w:after="0" w:line="240" w:lineRule="auto"/>
    </w:pPr>
  </w:style>
  <w:style w:type="character" w:customStyle="1" w:styleId="RodapChar">
    <w:name w:val="Rodapé Char"/>
    <w:basedOn w:val="Fontepargpadro"/>
    <w:link w:val="Rodap"/>
    <w:uiPriority w:val="99"/>
    <w:rsid w:val="00F60A6F"/>
  </w:style>
  <w:style w:type="character" w:styleId="TextodoEspaoReservado">
    <w:name w:val="Placeholder Text"/>
    <w:basedOn w:val="Fontepargpadro"/>
    <w:uiPriority w:val="99"/>
    <w:semiHidden/>
    <w:rsid w:val="00654EF6"/>
    <w:rPr>
      <w:color w:val="808080"/>
    </w:rPr>
  </w:style>
  <w:style w:type="paragraph" w:customStyle="1" w:styleId="Default">
    <w:name w:val="Default"/>
    <w:rsid w:val="00DC3F22"/>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E17B48"/>
    <w:rPr>
      <w:b/>
      <w:bCs/>
    </w:rPr>
  </w:style>
  <w:style w:type="character" w:styleId="Refdecomentrio">
    <w:name w:val="annotation reference"/>
    <w:basedOn w:val="Fontepargpadro"/>
    <w:uiPriority w:val="99"/>
    <w:semiHidden/>
    <w:unhideWhenUsed/>
    <w:rsid w:val="005727DF"/>
    <w:rPr>
      <w:sz w:val="16"/>
      <w:szCs w:val="16"/>
    </w:rPr>
  </w:style>
  <w:style w:type="paragraph" w:styleId="Textodecomentrio">
    <w:name w:val="annotation text"/>
    <w:basedOn w:val="Normal"/>
    <w:link w:val="TextodecomentrioChar"/>
    <w:uiPriority w:val="99"/>
    <w:semiHidden/>
    <w:unhideWhenUsed/>
    <w:rsid w:val="005727D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727DF"/>
    <w:rPr>
      <w:sz w:val="20"/>
      <w:szCs w:val="20"/>
    </w:rPr>
  </w:style>
  <w:style w:type="paragraph" w:styleId="Assuntodocomentrio">
    <w:name w:val="annotation subject"/>
    <w:basedOn w:val="Textodecomentrio"/>
    <w:next w:val="Textodecomentrio"/>
    <w:link w:val="AssuntodocomentrioChar"/>
    <w:uiPriority w:val="99"/>
    <w:semiHidden/>
    <w:unhideWhenUsed/>
    <w:rsid w:val="005727DF"/>
    <w:rPr>
      <w:b/>
      <w:bCs/>
    </w:rPr>
  </w:style>
  <w:style w:type="character" w:customStyle="1" w:styleId="AssuntodocomentrioChar">
    <w:name w:val="Assunto do comentário Char"/>
    <w:basedOn w:val="TextodecomentrioChar"/>
    <w:link w:val="Assuntodocomentrio"/>
    <w:uiPriority w:val="99"/>
    <w:semiHidden/>
    <w:rsid w:val="005727DF"/>
    <w:rPr>
      <w:b/>
      <w:bCs/>
      <w:sz w:val="20"/>
      <w:szCs w:val="20"/>
    </w:rPr>
  </w:style>
  <w:style w:type="paragraph" w:styleId="Textodebalo">
    <w:name w:val="Balloon Text"/>
    <w:basedOn w:val="Normal"/>
    <w:link w:val="TextodebaloChar"/>
    <w:uiPriority w:val="99"/>
    <w:semiHidden/>
    <w:unhideWhenUsed/>
    <w:rsid w:val="005727D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727DF"/>
    <w:rPr>
      <w:rFonts w:ascii="Segoe UI" w:hAnsi="Segoe UI" w:cs="Segoe UI"/>
      <w:sz w:val="18"/>
      <w:szCs w:val="18"/>
    </w:rPr>
  </w:style>
  <w:style w:type="paragraph" w:styleId="Textodenotaderodap">
    <w:name w:val="footnote text"/>
    <w:basedOn w:val="Normal"/>
    <w:link w:val="TextodenotaderodapChar"/>
    <w:uiPriority w:val="99"/>
    <w:semiHidden/>
    <w:unhideWhenUsed/>
    <w:rsid w:val="001515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1556"/>
    <w:rPr>
      <w:sz w:val="20"/>
      <w:szCs w:val="20"/>
    </w:rPr>
  </w:style>
  <w:style w:type="character" w:styleId="Refdenotaderodap">
    <w:name w:val="footnote reference"/>
    <w:basedOn w:val="Fontepargpadro"/>
    <w:uiPriority w:val="99"/>
    <w:semiHidden/>
    <w:unhideWhenUsed/>
    <w:rsid w:val="00151556"/>
    <w:rPr>
      <w:vertAlign w:val="superscript"/>
    </w:rPr>
  </w:style>
  <w:style w:type="paragraph" w:styleId="Reviso">
    <w:name w:val="Revision"/>
    <w:hidden/>
    <w:uiPriority w:val="99"/>
    <w:semiHidden/>
    <w:rsid w:val="005A1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89879">
      <w:bodyDiv w:val="1"/>
      <w:marLeft w:val="0"/>
      <w:marRight w:val="0"/>
      <w:marTop w:val="0"/>
      <w:marBottom w:val="0"/>
      <w:divBdr>
        <w:top w:val="none" w:sz="0" w:space="0" w:color="auto"/>
        <w:left w:val="none" w:sz="0" w:space="0" w:color="auto"/>
        <w:bottom w:val="none" w:sz="0" w:space="0" w:color="auto"/>
        <w:right w:val="none" w:sz="0" w:space="0" w:color="auto"/>
      </w:divBdr>
      <w:divsChild>
        <w:div w:id="1077823832">
          <w:marLeft w:val="144"/>
          <w:marRight w:val="0"/>
          <w:marTop w:val="240"/>
          <w:marBottom w:val="40"/>
          <w:divBdr>
            <w:top w:val="none" w:sz="0" w:space="0" w:color="auto"/>
            <w:left w:val="none" w:sz="0" w:space="0" w:color="auto"/>
            <w:bottom w:val="none" w:sz="0" w:space="0" w:color="auto"/>
            <w:right w:val="none" w:sz="0" w:space="0" w:color="auto"/>
          </w:divBdr>
        </w:div>
        <w:div w:id="236018715">
          <w:marLeft w:val="144"/>
          <w:marRight w:val="0"/>
          <w:marTop w:val="240"/>
          <w:marBottom w:val="40"/>
          <w:divBdr>
            <w:top w:val="none" w:sz="0" w:space="0" w:color="auto"/>
            <w:left w:val="none" w:sz="0" w:space="0" w:color="auto"/>
            <w:bottom w:val="none" w:sz="0" w:space="0" w:color="auto"/>
            <w:right w:val="none" w:sz="0" w:space="0" w:color="auto"/>
          </w:divBdr>
        </w:div>
        <w:div w:id="1072001658">
          <w:marLeft w:val="144"/>
          <w:marRight w:val="0"/>
          <w:marTop w:val="240"/>
          <w:marBottom w:val="40"/>
          <w:divBdr>
            <w:top w:val="none" w:sz="0" w:space="0" w:color="auto"/>
            <w:left w:val="none" w:sz="0" w:space="0" w:color="auto"/>
            <w:bottom w:val="none" w:sz="0" w:space="0" w:color="auto"/>
            <w:right w:val="none" w:sz="0" w:space="0" w:color="auto"/>
          </w:divBdr>
        </w:div>
        <w:div w:id="1940333030">
          <w:marLeft w:val="144"/>
          <w:marRight w:val="0"/>
          <w:marTop w:val="240"/>
          <w:marBottom w:val="40"/>
          <w:divBdr>
            <w:top w:val="none" w:sz="0" w:space="0" w:color="auto"/>
            <w:left w:val="none" w:sz="0" w:space="0" w:color="auto"/>
            <w:bottom w:val="none" w:sz="0" w:space="0" w:color="auto"/>
            <w:right w:val="none" w:sz="0" w:space="0" w:color="auto"/>
          </w:divBdr>
        </w:div>
        <w:div w:id="1044718072">
          <w:marLeft w:val="144"/>
          <w:marRight w:val="0"/>
          <w:marTop w:val="240"/>
          <w:marBottom w:val="40"/>
          <w:divBdr>
            <w:top w:val="none" w:sz="0" w:space="0" w:color="auto"/>
            <w:left w:val="none" w:sz="0" w:space="0" w:color="auto"/>
            <w:bottom w:val="none" w:sz="0" w:space="0" w:color="auto"/>
            <w:right w:val="none" w:sz="0" w:space="0" w:color="auto"/>
          </w:divBdr>
        </w:div>
        <w:div w:id="1855533497">
          <w:marLeft w:val="144"/>
          <w:marRight w:val="0"/>
          <w:marTop w:val="240"/>
          <w:marBottom w:val="40"/>
          <w:divBdr>
            <w:top w:val="none" w:sz="0" w:space="0" w:color="auto"/>
            <w:left w:val="none" w:sz="0" w:space="0" w:color="auto"/>
            <w:bottom w:val="none" w:sz="0" w:space="0" w:color="auto"/>
            <w:right w:val="none" w:sz="0" w:space="0" w:color="auto"/>
          </w:divBdr>
        </w:div>
        <w:div w:id="108938662">
          <w:marLeft w:val="144"/>
          <w:marRight w:val="0"/>
          <w:marTop w:val="240"/>
          <w:marBottom w:val="40"/>
          <w:divBdr>
            <w:top w:val="none" w:sz="0" w:space="0" w:color="auto"/>
            <w:left w:val="none" w:sz="0" w:space="0" w:color="auto"/>
            <w:bottom w:val="none" w:sz="0" w:space="0" w:color="auto"/>
            <w:right w:val="none" w:sz="0" w:space="0" w:color="auto"/>
          </w:divBdr>
        </w:div>
        <w:div w:id="714088110">
          <w:marLeft w:val="144"/>
          <w:marRight w:val="0"/>
          <w:marTop w:val="240"/>
          <w:marBottom w:val="40"/>
          <w:divBdr>
            <w:top w:val="none" w:sz="0" w:space="0" w:color="auto"/>
            <w:left w:val="none" w:sz="0" w:space="0" w:color="auto"/>
            <w:bottom w:val="none" w:sz="0" w:space="0" w:color="auto"/>
            <w:right w:val="none" w:sz="0" w:space="0" w:color="auto"/>
          </w:divBdr>
        </w:div>
        <w:div w:id="2112123646">
          <w:marLeft w:val="144"/>
          <w:marRight w:val="0"/>
          <w:marTop w:val="240"/>
          <w:marBottom w:val="40"/>
          <w:divBdr>
            <w:top w:val="none" w:sz="0" w:space="0" w:color="auto"/>
            <w:left w:val="none" w:sz="0" w:space="0" w:color="auto"/>
            <w:bottom w:val="none" w:sz="0" w:space="0" w:color="auto"/>
            <w:right w:val="none" w:sz="0" w:space="0" w:color="auto"/>
          </w:divBdr>
        </w:div>
        <w:div w:id="1377587626">
          <w:marLeft w:val="144"/>
          <w:marRight w:val="0"/>
          <w:marTop w:val="240"/>
          <w:marBottom w:val="40"/>
          <w:divBdr>
            <w:top w:val="none" w:sz="0" w:space="0" w:color="auto"/>
            <w:left w:val="none" w:sz="0" w:space="0" w:color="auto"/>
            <w:bottom w:val="none" w:sz="0" w:space="0" w:color="auto"/>
            <w:right w:val="none" w:sz="0" w:space="0" w:color="auto"/>
          </w:divBdr>
        </w:div>
      </w:divsChild>
    </w:div>
    <w:div w:id="335616308">
      <w:bodyDiv w:val="1"/>
      <w:marLeft w:val="0"/>
      <w:marRight w:val="0"/>
      <w:marTop w:val="0"/>
      <w:marBottom w:val="0"/>
      <w:divBdr>
        <w:top w:val="none" w:sz="0" w:space="0" w:color="auto"/>
        <w:left w:val="none" w:sz="0" w:space="0" w:color="auto"/>
        <w:bottom w:val="none" w:sz="0" w:space="0" w:color="auto"/>
        <w:right w:val="none" w:sz="0" w:space="0" w:color="auto"/>
      </w:divBdr>
    </w:div>
    <w:div w:id="367684591">
      <w:bodyDiv w:val="1"/>
      <w:marLeft w:val="0"/>
      <w:marRight w:val="0"/>
      <w:marTop w:val="0"/>
      <w:marBottom w:val="0"/>
      <w:divBdr>
        <w:top w:val="none" w:sz="0" w:space="0" w:color="auto"/>
        <w:left w:val="none" w:sz="0" w:space="0" w:color="auto"/>
        <w:bottom w:val="none" w:sz="0" w:space="0" w:color="auto"/>
        <w:right w:val="none" w:sz="0" w:space="0" w:color="auto"/>
      </w:divBdr>
    </w:div>
    <w:div w:id="451167648">
      <w:bodyDiv w:val="1"/>
      <w:marLeft w:val="0"/>
      <w:marRight w:val="0"/>
      <w:marTop w:val="0"/>
      <w:marBottom w:val="0"/>
      <w:divBdr>
        <w:top w:val="none" w:sz="0" w:space="0" w:color="auto"/>
        <w:left w:val="none" w:sz="0" w:space="0" w:color="auto"/>
        <w:bottom w:val="none" w:sz="0" w:space="0" w:color="auto"/>
        <w:right w:val="none" w:sz="0" w:space="0" w:color="auto"/>
      </w:divBdr>
    </w:div>
    <w:div w:id="488519357">
      <w:bodyDiv w:val="1"/>
      <w:marLeft w:val="0"/>
      <w:marRight w:val="0"/>
      <w:marTop w:val="0"/>
      <w:marBottom w:val="0"/>
      <w:divBdr>
        <w:top w:val="none" w:sz="0" w:space="0" w:color="auto"/>
        <w:left w:val="none" w:sz="0" w:space="0" w:color="auto"/>
        <w:bottom w:val="none" w:sz="0" w:space="0" w:color="auto"/>
        <w:right w:val="none" w:sz="0" w:space="0" w:color="auto"/>
      </w:divBdr>
      <w:divsChild>
        <w:div w:id="440345327">
          <w:marLeft w:val="144"/>
          <w:marRight w:val="0"/>
          <w:marTop w:val="240"/>
          <w:marBottom w:val="40"/>
          <w:divBdr>
            <w:top w:val="none" w:sz="0" w:space="0" w:color="auto"/>
            <w:left w:val="none" w:sz="0" w:space="0" w:color="auto"/>
            <w:bottom w:val="none" w:sz="0" w:space="0" w:color="auto"/>
            <w:right w:val="none" w:sz="0" w:space="0" w:color="auto"/>
          </w:divBdr>
        </w:div>
        <w:div w:id="209727657">
          <w:marLeft w:val="144"/>
          <w:marRight w:val="0"/>
          <w:marTop w:val="240"/>
          <w:marBottom w:val="40"/>
          <w:divBdr>
            <w:top w:val="none" w:sz="0" w:space="0" w:color="auto"/>
            <w:left w:val="none" w:sz="0" w:space="0" w:color="auto"/>
            <w:bottom w:val="none" w:sz="0" w:space="0" w:color="auto"/>
            <w:right w:val="none" w:sz="0" w:space="0" w:color="auto"/>
          </w:divBdr>
        </w:div>
        <w:div w:id="5789379">
          <w:marLeft w:val="144"/>
          <w:marRight w:val="0"/>
          <w:marTop w:val="240"/>
          <w:marBottom w:val="40"/>
          <w:divBdr>
            <w:top w:val="none" w:sz="0" w:space="0" w:color="auto"/>
            <w:left w:val="none" w:sz="0" w:space="0" w:color="auto"/>
            <w:bottom w:val="none" w:sz="0" w:space="0" w:color="auto"/>
            <w:right w:val="none" w:sz="0" w:space="0" w:color="auto"/>
          </w:divBdr>
        </w:div>
      </w:divsChild>
    </w:div>
    <w:div w:id="540829303">
      <w:bodyDiv w:val="1"/>
      <w:marLeft w:val="0"/>
      <w:marRight w:val="0"/>
      <w:marTop w:val="0"/>
      <w:marBottom w:val="0"/>
      <w:divBdr>
        <w:top w:val="none" w:sz="0" w:space="0" w:color="auto"/>
        <w:left w:val="none" w:sz="0" w:space="0" w:color="auto"/>
        <w:bottom w:val="none" w:sz="0" w:space="0" w:color="auto"/>
        <w:right w:val="none" w:sz="0" w:space="0" w:color="auto"/>
      </w:divBdr>
      <w:divsChild>
        <w:div w:id="445776003">
          <w:marLeft w:val="144"/>
          <w:marRight w:val="0"/>
          <w:marTop w:val="240"/>
          <w:marBottom w:val="40"/>
          <w:divBdr>
            <w:top w:val="none" w:sz="0" w:space="0" w:color="auto"/>
            <w:left w:val="none" w:sz="0" w:space="0" w:color="auto"/>
            <w:bottom w:val="none" w:sz="0" w:space="0" w:color="auto"/>
            <w:right w:val="none" w:sz="0" w:space="0" w:color="auto"/>
          </w:divBdr>
        </w:div>
        <w:div w:id="455753640">
          <w:marLeft w:val="144"/>
          <w:marRight w:val="0"/>
          <w:marTop w:val="240"/>
          <w:marBottom w:val="40"/>
          <w:divBdr>
            <w:top w:val="none" w:sz="0" w:space="0" w:color="auto"/>
            <w:left w:val="none" w:sz="0" w:space="0" w:color="auto"/>
            <w:bottom w:val="none" w:sz="0" w:space="0" w:color="auto"/>
            <w:right w:val="none" w:sz="0" w:space="0" w:color="auto"/>
          </w:divBdr>
        </w:div>
      </w:divsChild>
    </w:div>
    <w:div w:id="748384198">
      <w:bodyDiv w:val="1"/>
      <w:marLeft w:val="0"/>
      <w:marRight w:val="0"/>
      <w:marTop w:val="0"/>
      <w:marBottom w:val="0"/>
      <w:divBdr>
        <w:top w:val="none" w:sz="0" w:space="0" w:color="auto"/>
        <w:left w:val="none" w:sz="0" w:space="0" w:color="auto"/>
        <w:bottom w:val="none" w:sz="0" w:space="0" w:color="auto"/>
        <w:right w:val="none" w:sz="0" w:space="0" w:color="auto"/>
      </w:divBdr>
    </w:div>
    <w:div w:id="797915877">
      <w:bodyDiv w:val="1"/>
      <w:marLeft w:val="0"/>
      <w:marRight w:val="0"/>
      <w:marTop w:val="0"/>
      <w:marBottom w:val="0"/>
      <w:divBdr>
        <w:top w:val="none" w:sz="0" w:space="0" w:color="auto"/>
        <w:left w:val="none" w:sz="0" w:space="0" w:color="auto"/>
        <w:bottom w:val="none" w:sz="0" w:space="0" w:color="auto"/>
        <w:right w:val="none" w:sz="0" w:space="0" w:color="auto"/>
      </w:divBdr>
    </w:div>
    <w:div w:id="860775793">
      <w:bodyDiv w:val="1"/>
      <w:marLeft w:val="0"/>
      <w:marRight w:val="0"/>
      <w:marTop w:val="0"/>
      <w:marBottom w:val="0"/>
      <w:divBdr>
        <w:top w:val="none" w:sz="0" w:space="0" w:color="auto"/>
        <w:left w:val="none" w:sz="0" w:space="0" w:color="auto"/>
        <w:bottom w:val="none" w:sz="0" w:space="0" w:color="auto"/>
        <w:right w:val="none" w:sz="0" w:space="0" w:color="auto"/>
      </w:divBdr>
    </w:div>
    <w:div w:id="1037390084">
      <w:bodyDiv w:val="1"/>
      <w:marLeft w:val="0"/>
      <w:marRight w:val="0"/>
      <w:marTop w:val="0"/>
      <w:marBottom w:val="0"/>
      <w:divBdr>
        <w:top w:val="none" w:sz="0" w:space="0" w:color="auto"/>
        <w:left w:val="none" w:sz="0" w:space="0" w:color="auto"/>
        <w:bottom w:val="none" w:sz="0" w:space="0" w:color="auto"/>
        <w:right w:val="none" w:sz="0" w:space="0" w:color="auto"/>
      </w:divBdr>
    </w:div>
    <w:div w:id="1073744518">
      <w:bodyDiv w:val="1"/>
      <w:marLeft w:val="0"/>
      <w:marRight w:val="0"/>
      <w:marTop w:val="0"/>
      <w:marBottom w:val="0"/>
      <w:divBdr>
        <w:top w:val="none" w:sz="0" w:space="0" w:color="auto"/>
        <w:left w:val="none" w:sz="0" w:space="0" w:color="auto"/>
        <w:bottom w:val="none" w:sz="0" w:space="0" w:color="auto"/>
        <w:right w:val="none" w:sz="0" w:space="0" w:color="auto"/>
      </w:divBdr>
    </w:div>
    <w:div w:id="1123765111">
      <w:bodyDiv w:val="1"/>
      <w:marLeft w:val="0"/>
      <w:marRight w:val="0"/>
      <w:marTop w:val="0"/>
      <w:marBottom w:val="0"/>
      <w:divBdr>
        <w:top w:val="none" w:sz="0" w:space="0" w:color="auto"/>
        <w:left w:val="none" w:sz="0" w:space="0" w:color="auto"/>
        <w:bottom w:val="none" w:sz="0" w:space="0" w:color="auto"/>
        <w:right w:val="none" w:sz="0" w:space="0" w:color="auto"/>
      </w:divBdr>
    </w:div>
    <w:div w:id="1195266527">
      <w:bodyDiv w:val="1"/>
      <w:marLeft w:val="0"/>
      <w:marRight w:val="0"/>
      <w:marTop w:val="0"/>
      <w:marBottom w:val="0"/>
      <w:divBdr>
        <w:top w:val="none" w:sz="0" w:space="0" w:color="auto"/>
        <w:left w:val="none" w:sz="0" w:space="0" w:color="auto"/>
        <w:bottom w:val="none" w:sz="0" w:space="0" w:color="auto"/>
        <w:right w:val="none" w:sz="0" w:space="0" w:color="auto"/>
      </w:divBdr>
    </w:div>
    <w:div w:id="1283684272">
      <w:bodyDiv w:val="1"/>
      <w:marLeft w:val="0"/>
      <w:marRight w:val="0"/>
      <w:marTop w:val="0"/>
      <w:marBottom w:val="0"/>
      <w:divBdr>
        <w:top w:val="none" w:sz="0" w:space="0" w:color="auto"/>
        <w:left w:val="none" w:sz="0" w:space="0" w:color="auto"/>
        <w:bottom w:val="none" w:sz="0" w:space="0" w:color="auto"/>
        <w:right w:val="none" w:sz="0" w:space="0" w:color="auto"/>
      </w:divBdr>
    </w:div>
    <w:div w:id="1290672686">
      <w:bodyDiv w:val="1"/>
      <w:marLeft w:val="0"/>
      <w:marRight w:val="0"/>
      <w:marTop w:val="0"/>
      <w:marBottom w:val="0"/>
      <w:divBdr>
        <w:top w:val="none" w:sz="0" w:space="0" w:color="auto"/>
        <w:left w:val="none" w:sz="0" w:space="0" w:color="auto"/>
        <w:bottom w:val="none" w:sz="0" w:space="0" w:color="auto"/>
        <w:right w:val="none" w:sz="0" w:space="0" w:color="auto"/>
      </w:divBdr>
    </w:div>
    <w:div w:id="1546021782">
      <w:bodyDiv w:val="1"/>
      <w:marLeft w:val="0"/>
      <w:marRight w:val="0"/>
      <w:marTop w:val="0"/>
      <w:marBottom w:val="0"/>
      <w:divBdr>
        <w:top w:val="none" w:sz="0" w:space="0" w:color="auto"/>
        <w:left w:val="none" w:sz="0" w:space="0" w:color="auto"/>
        <w:bottom w:val="none" w:sz="0" w:space="0" w:color="auto"/>
        <w:right w:val="none" w:sz="0" w:space="0" w:color="auto"/>
      </w:divBdr>
    </w:div>
    <w:div w:id="1684476528">
      <w:bodyDiv w:val="1"/>
      <w:marLeft w:val="0"/>
      <w:marRight w:val="0"/>
      <w:marTop w:val="0"/>
      <w:marBottom w:val="0"/>
      <w:divBdr>
        <w:top w:val="none" w:sz="0" w:space="0" w:color="auto"/>
        <w:left w:val="none" w:sz="0" w:space="0" w:color="auto"/>
        <w:bottom w:val="none" w:sz="0" w:space="0" w:color="auto"/>
        <w:right w:val="none" w:sz="0" w:space="0" w:color="auto"/>
      </w:divBdr>
    </w:div>
    <w:div w:id="1694109740">
      <w:bodyDiv w:val="1"/>
      <w:marLeft w:val="0"/>
      <w:marRight w:val="0"/>
      <w:marTop w:val="0"/>
      <w:marBottom w:val="0"/>
      <w:divBdr>
        <w:top w:val="none" w:sz="0" w:space="0" w:color="auto"/>
        <w:left w:val="none" w:sz="0" w:space="0" w:color="auto"/>
        <w:bottom w:val="none" w:sz="0" w:space="0" w:color="auto"/>
        <w:right w:val="none" w:sz="0" w:space="0" w:color="auto"/>
      </w:divBdr>
    </w:div>
    <w:div w:id="1745685653">
      <w:bodyDiv w:val="1"/>
      <w:marLeft w:val="0"/>
      <w:marRight w:val="0"/>
      <w:marTop w:val="0"/>
      <w:marBottom w:val="0"/>
      <w:divBdr>
        <w:top w:val="none" w:sz="0" w:space="0" w:color="auto"/>
        <w:left w:val="none" w:sz="0" w:space="0" w:color="auto"/>
        <w:bottom w:val="none" w:sz="0" w:space="0" w:color="auto"/>
        <w:right w:val="none" w:sz="0" w:space="0" w:color="auto"/>
      </w:divBdr>
      <w:divsChild>
        <w:div w:id="1718505111">
          <w:marLeft w:val="144"/>
          <w:marRight w:val="0"/>
          <w:marTop w:val="240"/>
          <w:marBottom w:val="40"/>
          <w:divBdr>
            <w:top w:val="none" w:sz="0" w:space="0" w:color="auto"/>
            <w:left w:val="none" w:sz="0" w:space="0" w:color="auto"/>
            <w:bottom w:val="none" w:sz="0" w:space="0" w:color="auto"/>
            <w:right w:val="none" w:sz="0" w:space="0" w:color="auto"/>
          </w:divBdr>
        </w:div>
        <w:div w:id="1154420344">
          <w:marLeft w:val="144"/>
          <w:marRight w:val="0"/>
          <w:marTop w:val="240"/>
          <w:marBottom w:val="40"/>
          <w:divBdr>
            <w:top w:val="none" w:sz="0" w:space="0" w:color="auto"/>
            <w:left w:val="none" w:sz="0" w:space="0" w:color="auto"/>
            <w:bottom w:val="none" w:sz="0" w:space="0" w:color="auto"/>
            <w:right w:val="none" w:sz="0" w:space="0" w:color="auto"/>
          </w:divBdr>
        </w:div>
        <w:div w:id="1198008665">
          <w:marLeft w:val="144"/>
          <w:marRight w:val="0"/>
          <w:marTop w:val="240"/>
          <w:marBottom w:val="40"/>
          <w:divBdr>
            <w:top w:val="none" w:sz="0" w:space="0" w:color="auto"/>
            <w:left w:val="none" w:sz="0" w:space="0" w:color="auto"/>
            <w:bottom w:val="none" w:sz="0" w:space="0" w:color="auto"/>
            <w:right w:val="none" w:sz="0" w:space="0" w:color="auto"/>
          </w:divBdr>
        </w:div>
        <w:div w:id="807625049">
          <w:marLeft w:val="144"/>
          <w:marRight w:val="0"/>
          <w:marTop w:val="240"/>
          <w:marBottom w:val="40"/>
          <w:divBdr>
            <w:top w:val="none" w:sz="0" w:space="0" w:color="auto"/>
            <w:left w:val="none" w:sz="0" w:space="0" w:color="auto"/>
            <w:bottom w:val="none" w:sz="0" w:space="0" w:color="auto"/>
            <w:right w:val="none" w:sz="0" w:space="0" w:color="auto"/>
          </w:divBdr>
        </w:div>
        <w:div w:id="2067875432">
          <w:marLeft w:val="144"/>
          <w:marRight w:val="0"/>
          <w:marTop w:val="240"/>
          <w:marBottom w:val="40"/>
          <w:divBdr>
            <w:top w:val="none" w:sz="0" w:space="0" w:color="auto"/>
            <w:left w:val="none" w:sz="0" w:space="0" w:color="auto"/>
            <w:bottom w:val="none" w:sz="0" w:space="0" w:color="auto"/>
            <w:right w:val="none" w:sz="0" w:space="0" w:color="auto"/>
          </w:divBdr>
        </w:div>
        <w:div w:id="195047566">
          <w:marLeft w:val="144"/>
          <w:marRight w:val="0"/>
          <w:marTop w:val="240"/>
          <w:marBottom w:val="40"/>
          <w:divBdr>
            <w:top w:val="none" w:sz="0" w:space="0" w:color="auto"/>
            <w:left w:val="none" w:sz="0" w:space="0" w:color="auto"/>
            <w:bottom w:val="none" w:sz="0" w:space="0" w:color="auto"/>
            <w:right w:val="none" w:sz="0" w:space="0" w:color="auto"/>
          </w:divBdr>
        </w:div>
        <w:div w:id="646469542">
          <w:marLeft w:val="144"/>
          <w:marRight w:val="0"/>
          <w:marTop w:val="240"/>
          <w:marBottom w:val="40"/>
          <w:divBdr>
            <w:top w:val="none" w:sz="0" w:space="0" w:color="auto"/>
            <w:left w:val="none" w:sz="0" w:space="0" w:color="auto"/>
            <w:bottom w:val="none" w:sz="0" w:space="0" w:color="auto"/>
            <w:right w:val="none" w:sz="0" w:space="0" w:color="auto"/>
          </w:divBdr>
        </w:div>
        <w:div w:id="970668439">
          <w:marLeft w:val="144"/>
          <w:marRight w:val="0"/>
          <w:marTop w:val="240"/>
          <w:marBottom w:val="40"/>
          <w:divBdr>
            <w:top w:val="none" w:sz="0" w:space="0" w:color="auto"/>
            <w:left w:val="none" w:sz="0" w:space="0" w:color="auto"/>
            <w:bottom w:val="none" w:sz="0" w:space="0" w:color="auto"/>
            <w:right w:val="none" w:sz="0" w:space="0" w:color="auto"/>
          </w:divBdr>
        </w:div>
        <w:div w:id="1008946756">
          <w:marLeft w:val="144"/>
          <w:marRight w:val="0"/>
          <w:marTop w:val="240"/>
          <w:marBottom w:val="40"/>
          <w:divBdr>
            <w:top w:val="none" w:sz="0" w:space="0" w:color="auto"/>
            <w:left w:val="none" w:sz="0" w:space="0" w:color="auto"/>
            <w:bottom w:val="none" w:sz="0" w:space="0" w:color="auto"/>
            <w:right w:val="none" w:sz="0" w:space="0" w:color="auto"/>
          </w:divBdr>
        </w:div>
        <w:div w:id="2016378314">
          <w:marLeft w:val="144"/>
          <w:marRight w:val="0"/>
          <w:marTop w:val="240"/>
          <w:marBottom w:val="40"/>
          <w:divBdr>
            <w:top w:val="none" w:sz="0" w:space="0" w:color="auto"/>
            <w:left w:val="none" w:sz="0" w:space="0" w:color="auto"/>
            <w:bottom w:val="none" w:sz="0" w:space="0" w:color="auto"/>
            <w:right w:val="none" w:sz="0" w:space="0" w:color="auto"/>
          </w:divBdr>
        </w:div>
      </w:divsChild>
    </w:div>
    <w:div w:id="1913390964">
      <w:bodyDiv w:val="1"/>
      <w:marLeft w:val="0"/>
      <w:marRight w:val="0"/>
      <w:marTop w:val="0"/>
      <w:marBottom w:val="0"/>
      <w:divBdr>
        <w:top w:val="none" w:sz="0" w:space="0" w:color="auto"/>
        <w:left w:val="none" w:sz="0" w:space="0" w:color="auto"/>
        <w:bottom w:val="none" w:sz="0" w:space="0" w:color="auto"/>
        <w:right w:val="none" w:sz="0" w:space="0" w:color="auto"/>
      </w:divBdr>
    </w:div>
    <w:div w:id="1944145647">
      <w:bodyDiv w:val="1"/>
      <w:marLeft w:val="0"/>
      <w:marRight w:val="0"/>
      <w:marTop w:val="0"/>
      <w:marBottom w:val="0"/>
      <w:divBdr>
        <w:top w:val="none" w:sz="0" w:space="0" w:color="auto"/>
        <w:left w:val="none" w:sz="0" w:space="0" w:color="auto"/>
        <w:bottom w:val="none" w:sz="0" w:space="0" w:color="auto"/>
        <w:right w:val="none" w:sz="0" w:space="0" w:color="auto"/>
      </w:divBdr>
    </w:div>
    <w:div w:id="2072537478">
      <w:bodyDiv w:val="1"/>
      <w:marLeft w:val="0"/>
      <w:marRight w:val="0"/>
      <w:marTop w:val="0"/>
      <w:marBottom w:val="0"/>
      <w:divBdr>
        <w:top w:val="none" w:sz="0" w:space="0" w:color="auto"/>
        <w:left w:val="none" w:sz="0" w:space="0" w:color="auto"/>
        <w:bottom w:val="none" w:sz="0" w:space="0" w:color="auto"/>
        <w:right w:val="none" w:sz="0" w:space="0" w:color="auto"/>
      </w:divBdr>
    </w:div>
    <w:div w:id="21239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emf"/><Relationship Id="rId18" Type="http://schemas.openxmlformats.org/officeDocument/2006/relationships/image" Target="media/image40.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image" Target="media/image7.emf"/><Relationship Id="rId29" Type="http://schemas.openxmlformats.org/officeDocument/2006/relationships/hyperlink" Target="http://www.anfavea.com.br/estatistica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1.emf"/><Relationship Id="rId32" Type="http://schemas.openxmlformats.org/officeDocument/2006/relationships/header" Target="header2.xml"/><Relationship Id="rId5" Type="http://schemas.openxmlformats.org/officeDocument/2006/relationships/webSettings" Target="webSettings.xml"/><Relationship Id="rId23" Type="http://schemas.openxmlformats.org/officeDocument/2006/relationships/image" Target="media/image10.wmf"/><Relationship Id="rId28" Type="http://schemas.openxmlformats.org/officeDocument/2006/relationships/hyperlink" Target="http://engprocess.com.br/melhoria-de-processos/" TargetMode="External"/><Relationship Id="rId10" Type="http://schemas.microsoft.com/office/2016/09/relationships/commentsIds" Target="commentsIds.xm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www.macrodadosonline.com.br/default.htm"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Dav13</b:Tag>
    <b:SourceType>Book</b:SourceType>
    <b:Guid>{FF0BB02C-70EF-452F-A982-EE434DE9261C}</b:Guid>
    <b:Author>
      <b:Author>
        <b:NameList>
          <b:Person>
            <b:Last>Kupfer</b:Last>
            <b:First>David</b:First>
          </b:Person>
          <b:Person>
            <b:Last>Hasenclever</b:Last>
            <b:First>Lia</b:First>
          </b:Person>
        </b:NameList>
      </b:Author>
    </b:Author>
    <b:Title>Economia Industrial: Fundamentos Teóricos e Práticas no Brasil</b:Title>
    <b:Year>2013</b:Year>
    <b:City>Rio de Janeiro</b:City>
    <b:Publisher>Campus/Elsevier</b:Publisher>
    <b:Edition>2a.</b:Edition>
    <b:RefOrder>10</b:RefOrder>
  </b:Source>
</b:Sources>
</file>

<file path=customXml/itemProps1.xml><?xml version="1.0" encoding="utf-8"?>
<ds:datastoreItem xmlns:ds="http://schemas.openxmlformats.org/officeDocument/2006/customXml" ds:itemID="{9B3E7CE5-D816-45C2-9F26-796149E2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6958</Words>
  <Characters>37575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dc:creator>
  <cp:keywords/>
  <dc:description/>
  <cp:lastModifiedBy>Julian Portillo</cp:lastModifiedBy>
  <cp:revision>9</cp:revision>
  <cp:lastPrinted>2018-08-30T13:16:00Z</cp:lastPrinted>
  <dcterms:created xsi:type="dcterms:W3CDTF">2019-04-23T11:17:00Z</dcterms:created>
  <dcterms:modified xsi:type="dcterms:W3CDTF">2019-04-23T13:20:00Z</dcterms:modified>
</cp:coreProperties>
</file>