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39F74" w14:textId="4808E9A0" w:rsidR="00D7419A" w:rsidRPr="00BC6D2D" w:rsidRDefault="00D7419A" w:rsidP="00BC6D2D">
      <w:pPr>
        <w:ind w:firstLine="0"/>
        <w:rPr>
          <w:b/>
          <w:szCs w:val="24"/>
        </w:rPr>
      </w:pPr>
    </w:p>
    <w:p w14:paraId="6010A6E6" w14:textId="77777777" w:rsidR="00E46DC7" w:rsidRPr="00BC6D2D" w:rsidRDefault="00E46DC7" w:rsidP="002A6242">
      <w:pPr>
        <w:ind w:firstLine="0"/>
        <w:rPr>
          <w:b/>
          <w:szCs w:val="24"/>
        </w:rPr>
      </w:pPr>
      <w:bookmarkStart w:id="0" w:name="_GoBack"/>
      <w:bookmarkEnd w:id="0"/>
    </w:p>
    <w:p w14:paraId="6010A6E7" w14:textId="77777777" w:rsidR="79F7F372" w:rsidRPr="00BC6D2D" w:rsidRDefault="79F7F372" w:rsidP="00BC6D2D">
      <w:pPr>
        <w:jc w:val="center"/>
        <w:rPr>
          <w:b/>
          <w:bCs/>
          <w:szCs w:val="24"/>
        </w:rPr>
      </w:pPr>
    </w:p>
    <w:p w14:paraId="6010A6E8" w14:textId="1CA861BF" w:rsidR="00E46DC7" w:rsidRPr="00BC6D2D" w:rsidRDefault="202102F1" w:rsidP="00BC6D2D">
      <w:pPr>
        <w:jc w:val="center"/>
        <w:rPr>
          <w:b/>
          <w:bCs/>
          <w:szCs w:val="24"/>
        </w:rPr>
      </w:pPr>
      <w:r w:rsidRPr="00BC6D2D">
        <w:rPr>
          <w:b/>
          <w:bCs/>
          <w:szCs w:val="24"/>
        </w:rPr>
        <w:t>OS IMPACTOS DA LEI 12.973/14 EM UM ESCRITÓRIO DE CONTABILIDADE</w:t>
      </w:r>
    </w:p>
    <w:p w14:paraId="6010A6E9" w14:textId="77777777" w:rsidR="00E46DC7" w:rsidRPr="00BC6D2D" w:rsidRDefault="00E46DC7" w:rsidP="00BC6D2D">
      <w:pPr>
        <w:jc w:val="center"/>
        <w:rPr>
          <w:b/>
          <w:szCs w:val="24"/>
        </w:rPr>
      </w:pPr>
    </w:p>
    <w:p w14:paraId="6010A6EA" w14:textId="77777777" w:rsidR="00E46DC7" w:rsidRPr="00BC6D2D" w:rsidRDefault="00E46DC7" w:rsidP="00BC6D2D">
      <w:pPr>
        <w:jc w:val="center"/>
        <w:rPr>
          <w:b/>
          <w:szCs w:val="24"/>
        </w:rPr>
      </w:pPr>
    </w:p>
    <w:p w14:paraId="6010A6EB" w14:textId="77777777" w:rsidR="00E46DC7" w:rsidRPr="00BC6D2D" w:rsidRDefault="00E46DC7" w:rsidP="00BC6D2D">
      <w:pPr>
        <w:jc w:val="center"/>
        <w:rPr>
          <w:b/>
          <w:szCs w:val="24"/>
        </w:rPr>
      </w:pPr>
    </w:p>
    <w:p w14:paraId="6010A6EC" w14:textId="2346964E" w:rsidR="002660BE" w:rsidRPr="00BC6D2D" w:rsidRDefault="002660BE" w:rsidP="00BC6D2D">
      <w:pPr>
        <w:jc w:val="center"/>
        <w:rPr>
          <w:b/>
          <w:szCs w:val="24"/>
        </w:rPr>
      </w:pPr>
    </w:p>
    <w:p w14:paraId="6600E81B" w14:textId="4BD52F5F" w:rsidR="00D7419A" w:rsidRPr="00BC6D2D" w:rsidRDefault="00D7419A" w:rsidP="00BC6D2D">
      <w:pPr>
        <w:jc w:val="center"/>
        <w:rPr>
          <w:b/>
          <w:szCs w:val="24"/>
        </w:rPr>
      </w:pPr>
    </w:p>
    <w:p w14:paraId="28182444" w14:textId="41340B49" w:rsidR="00D7419A" w:rsidRPr="00BC6D2D" w:rsidRDefault="00D7419A" w:rsidP="00BC6D2D">
      <w:pPr>
        <w:rPr>
          <w:b/>
          <w:szCs w:val="24"/>
        </w:rPr>
      </w:pPr>
    </w:p>
    <w:p w14:paraId="04A1CD69" w14:textId="4E51D91C" w:rsidR="00D7419A" w:rsidRPr="00BC6D2D" w:rsidRDefault="00D7419A" w:rsidP="00BC6D2D">
      <w:pPr>
        <w:rPr>
          <w:b/>
          <w:szCs w:val="24"/>
        </w:rPr>
      </w:pPr>
    </w:p>
    <w:p w14:paraId="5FDB24BB" w14:textId="77777777" w:rsidR="00D7419A" w:rsidRPr="00BC6D2D" w:rsidRDefault="00D7419A" w:rsidP="00BC6D2D">
      <w:pPr>
        <w:rPr>
          <w:b/>
          <w:szCs w:val="24"/>
        </w:rPr>
      </w:pPr>
    </w:p>
    <w:p w14:paraId="70EC2768" w14:textId="2EB0B898" w:rsidR="00D7419A" w:rsidRPr="00BC6D2D" w:rsidRDefault="00D7419A" w:rsidP="00BC6D2D">
      <w:pPr>
        <w:rPr>
          <w:b/>
          <w:szCs w:val="24"/>
        </w:rPr>
      </w:pPr>
    </w:p>
    <w:p w14:paraId="4CA663C7" w14:textId="264EAADA" w:rsidR="00D7419A" w:rsidRPr="00BC6D2D" w:rsidRDefault="00D7419A" w:rsidP="00BC6D2D">
      <w:pPr>
        <w:rPr>
          <w:b/>
          <w:szCs w:val="24"/>
        </w:rPr>
      </w:pPr>
    </w:p>
    <w:p w14:paraId="3836DED8" w14:textId="77777777" w:rsidR="00D7419A" w:rsidRPr="00BC6D2D" w:rsidRDefault="00D7419A" w:rsidP="00BC6D2D">
      <w:pPr>
        <w:rPr>
          <w:b/>
          <w:szCs w:val="24"/>
        </w:rPr>
      </w:pPr>
    </w:p>
    <w:p w14:paraId="6010A6F7" w14:textId="77777777" w:rsidR="002660BE" w:rsidRPr="00BC6D2D" w:rsidRDefault="002660BE" w:rsidP="00BC6D2D">
      <w:pPr>
        <w:jc w:val="center"/>
        <w:rPr>
          <w:b/>
          <w:szCs w:val="24"/>
        </w:rPr>
      </w:pPr>
    </w:p>
    <w:p w14:paraId="481D3064" w14:textId="7B41AC53" w:rsidR="00E977ED" w:rsidRPr="00BC6D2D" w:rsidRDefault="00E977ED" w:rsidP="00BC6D2D">
      <w:pPr>
        <w:rPr>
          <w:b/>
          <w:bCs/>
          <w:szCs w:val="24"/>
        </w:rPr>
      </w:pPr>
    </w:p>
    <w:p w14:paraId="54E116AA" w14:textId="77777777" w:rsidR="00D7419A" w:rsidRPr="00BC6D2D" w:rsidRDefault="00D7419A" w:rsidP="00BC6D2D">
      <w:pPr>
        <w:ind w:firstLine="0"/>
        <w:rPr>
          <w:b/>
          <w:bCs/>
          <w:szCs w:val="24"/>
        </w:rPr>
      </w:pPr>
      <w:r w:rsidRPr="00BC6D2D">
        <w:rPr>
          <w:b/>
          <w:bCs/>
          <w:szCs w:val="24"/>
        </w:rPr>
        <w:br w:type="page"/>
      </w:r>
    </w:p>
    <w:p w14:paraId="6010A844" w14:textId="040BD46D" w:rsidR="00B45A48" w:rsidRPr="00BC6D2D" w:rsidRDefault="202102F1" w:rsidP="00BC6D2D">
      <w:pPr>
        <w:ind w:firstLine="0"/>
        <w:jc w:val="left"/>
        <w:rPr>
          <w:b/>
          <w:bCs/>
          <w:szCs w:val="24"/>
        </w:rPr>
      </w:pPr>
      <w:r w:rsidRPr="00BC6D2D">
        <w:rPr>
          <w:b/>
          <w:bCs/>
          <w:szCs w:val="24"/>
        </w:rPr>
        <w:lastRenderedPageBreak/>
        <w:t>RESUMO</w:t>
      </w:r>
    </w:p>
    <w:p w14:paraId="5937F997" w14:textId="77777777" w:rsidR="00E00E05" w:rsidRPr="00BC6D2D" w:rsidRDefault="00E00E05" w:rsidP="00BC6D2D">
      <w:pPr>
        <w:ind w:firstLine="0"/>
        <w:jc w:val="left"/>
        <w:rPr>
          <w:b/>
          <w:bCs/>
          <w:szCs w:val="24"/>
        </w:rPr>
      </w:pPr>
    </w:p>
    <w:p w14:paraId="6010A845" w14:textId="7EB58058" w:rsidR="00124B2C" w:rsidRPr="00BC6D2D" w:rsidRDefault="202102F1" w:rsidP="00BC6D2D">
      <w:pPr>
        <w:rPr>
          <w:szCs w:val="24"/>
        </w:rPr>
      </w:pPr>
      <w:r w:rsidRPr="00BC6D2D">
        <w:rPr>
          <w:szCs w:val="24"/>
        </w:rPr>
        <w:t>Neste artigo tratamos dos impactos decorrentes da</w:t>
      </w:r>
      <w:r w:rsidR="00BD6505">
        <w:rPr>
          <w:szCs w:val="24"/>
        </w:rPr>
        <w:t>s alterações trazidas pela</w:t>
      </w:r>
      <w:r w:rsidRPr="00BC6D2D">
        <w:rPr>
          <w:szCs w:val="24"/>
        </w:rPr>
        <w:t xml:space="preserve"> Lei 12.973/14 para um escritório de contabilidade, tomando como ponto de vista os custos</w:t>
      </w:r>
      <w:r w:rsidR="002E07B9">
        <w:rPr>
          <w:szCs w:val="24"/>
        </w:rPr>
        <w:t xml:space="preserve"> e desafios</w:t>
      </w:r>
      <w:r w:rsidRPr="00BC6D2D">
        <w:rPr>
          <w:szCs w:val="24"/>
        </w:rPr>
        <w:t xml:space="preserve"> incorridos para o escritório </w:t>
      </w:r>
      <w:r w:rsidR="00BD6505">
        <w:rPr>
          <w:szCs w:val="24"/>
        </w:rPr>
        <w:t>com o início da vigência da lei</w:t>
      </w:r>
      <w:r w:rsidRPr="00BC6D2D">
        <w:rPr>
          <w:szCs w:val="24"/>
        </w:rPr>
        <w:t xml:space="preserve">. </w:t>
      </w:r>
      <w:r w:rsidR="00E143CB" w:rsidRPr="00BC6D2D">
        <w:rPr>
          <w:szCs w:val="24"/>
        </w:rPr>
        <w:t>Realizamos</w:t>
      </w:r>
      <w:r w:rsidRPr="00BC6D2D">
        <w:rPr>
          <w:szCs w:val="24"/>
        </w:rPr>
        <w:t xml:space="preserve"> uma entrevista semiestruturada com o fundador de um escritório de contabilidade que existe há 40 anos e vivenciou de perto todas as mudanças que esta lei trouxe para o seu escritório. Além desta entrevista</w:t>
      </w:r>
      <w:r w:rsidR="00E143CB" w:rsidRPr="00BC6D2D">
        <w:rPr>
          <w:szCs w:val="24"/>
        </w:rPr>
        <w:t>, analisamos</w:t>
      </w:r>
      <w:r w:rsidRPr="00BC6D2D">
        <w:rPr>
          <w:szCs w:val="24"/>
        </w:rPr>
        <w:t xml:space="preserve"> dados da empresa como os custos com </w:t>
      </w:r>
      <w:r w:rsidR="00BD6505">
        <w:rPr>
          <w:szCs w:val="24"/>
        </w:rPr>
        <w:t>empregados</w:t>
      </w:r>
      <w:r w:rsidRPr="00BC6D2D">
        <w:rPr>
          <w:szCs w:val="24"/>
        </w:rPr>
        <w:t xml:space="preserve"> antes da lei e depois dela, </w:t>
      </w:r>
      <w:r w:rsidR="009D3401" w:rsidRPr="00BC6D2D">
        <w:rPr>
          <w:szCs w:val="24"/>
        </w:rPr>
        <w:t>demonstrando</w:t>
      </w:r>
      <w:r w:rsidRPr="00BC6D2D">
        <w:rPr>
          <w:szCs w:val="24"/>
        </w:rPr>
        <w:t xml:space="preserve"> os impactos</w:t>
      </w:r>
      <w:r w:rsidR="00BD6505">
        <w:rPr>
          <w:szCs w:val="24"/>
        </w:rPr>
        <w:t xml:space="preserve"> financeiros</w:t>
      </w:r>
      <w:r w:rsidRPr="00BC6D2D">
        <w:rPr>
          <w:szCs w:val="24"/>
        </w:rPr>
        <w:t xml:space="preserve"> para o escritório.</w:t>
      </w:r>
      <w:r w:rsidR="00481E3E" w:rsidRPr="00BC6D2D">
        <w:rPr>
          <w:szCs w:val="24"/>
        </w:rPr>
        <w:t xml:space="preserve"> Ademais, </w:t>
      </w:r>
      <w:r w:rsidR="00155012" w:rsidRPr="00BC6D2D">
        <w:rPr>
          <w:szCs w:val="24"/>
        </w:rPr>
        <w:t>visando corroborar as análises anteriormente citadas</w:t>
      </w:r>
      <w:r w:rsidR="00866C09" w:rsidRPr="00BC6D2D">
        <w:rPr>
          <w:szCs w:val="24"/>
        </w:rPr>
        <w:t xml:space="preserve">, fizemos uma entrevista com o </w:t>
      </w:r>
      <w:r w:rsidR="00BD6505">
        <w:rPr>
          <w:szCs w:val="24"/>
        </w:rPr>
        <w:t>sócio</w:t>
      </w:r>
      <w:r w:rsidR="00EE169A" w:rsidRPr="00BC6D2D">
        <w:rPr>
          <w:szCs w:val="24"/>
        </w:rPr>
        <w:t xml:space="preserve"> de outro escritório contábil </w:t>
      </w:r>
      <w:r w:rsidR="00615B6A" w:rsidRPr="00BC6D2D">
        <w:rPr>
          <w:szCs w:val="24"/>
        </w:rPr>
        <w:t xml:space="preserve">com mais de 27 anos de </w:t>
      </w:r>
      <w:r w:rsidR="00C50851" w:rsidRPr="00BC6D2D">
        <w:rPr>
          <w:szCs w:val="24"/>
        </w:rPr>
        <w:t>atuação.</w:t>
      </w:r>
    </w:p>
    <w:p w14:paraId="4818E089" w14:textId="77777777" w:rsidR="00B951CD" w:rsidRPr="00BC6D2D" w:rsidRDefault="00B951CD" w:rsidP="00BC6D2D">
      <w:pPr>
        <w:ind w:firstLine="0"/>
        <w:rPr>
          <w:b/>
          <w:bCs/>
          <w:szCs w:val="24"/>
        </w:rPr>
      </w:pPr>
    </w:p>
    <w:p w14:paraId="6010A846" w14:textId="1DE67156" w:rsidR="00240137" w:rsidRPr="00BC6D2D" w:rsidRDefault="202102F1" w:rsidP="00BC6D2D">
      <w:pPr>
        <w:ind w:firstLine="0"/>
        <w:rPr>
          <w:szCs w:val="24"/>
        </w:rPr>
      </w:pPr>
      <w:r w:rsidRPr="00BC6D2D">
        <w:rPr>
          <w:b/>
          <w:bCs/>
          <w:szCs w:val="24"/>
        </w:rPr>
        <w:t>Palavras-chave:</w:t>
      </w:r>
      <w:r w:rsidRPr="00BC6D2D">
        <w:rPr>
          <w:szCs w:val="24"/>
        </w:rPr>
        <w:t xml:space="preserve"> Lei 12.973; </w:t>
      </w:r>
      <w:r w:rsidR="00BD6505">
        <w:rPr>
          <w:szCs w:val="24"/>
        </w:rPr>
        <w:t xml:space="preserve">IFRS, </w:t>
      </w:r>
      <w:r w:rsidR="00FA7F00">
        <w:rPr>
          <w:szCs w:val="24"/>
        </w:rPr>
        <w:t>Rotinas</w:t>
      </w:r>
      <w:r w:rsidR="002E07B9">
        <w:rPr>
          <w:szCs w:val="24"/>
        </w:rPr>
        <w:t xml:space="preserve"> Contábeis</w:t>
      </w:r>
      <w:r w:rsidR="009270D4" w:rsidRPr="00BC6D2D">
        <w:rPr>
          <w:szCs w:val="24"/>
        </w:rPr>
        <w:t>.</w:t>
      </w:r>
    </w:p>
    <w:p w14:paraId="1C91DC86" w14:textId="0A9161A6" w:rsidR="17BAA8C9" w:rsidRPr="00BC6D2D" w:rsidRDefault="17BAA8C9" w:rsidP="00BC6D2D">
      <w:pPr>
        <w:rPr>
          <w:szCs w:val="24"/>
        </w:rPr>
      </w:pPr>
    </w:p>
    <w:p w14:paraId="0422892C" w14:textId="2A887FBB" w:rsidR="17BAA8C9" w:rsidRPr="00BC6D2D" w:rsidRDefault="17BAA8C9" w:rsidP="00BC6D2D">
      <w:pPr>
        <w:rPr>
          <w:szCs w:val="24"/>
        </w:rPr>
      </w:pPr>
    </w:p>
    <w:p w14:paraId="165A6D97" w14:textId="7A66A4F8" w:rsidR="17BAA8C9" w:rsidRPr="00BC6D2D" w:rsidRDefault="17BAA8C9" w:rsidP="00BC6D2D">
      <w:pPr>
        <w:rPr>
          <w:szCs w:val="24"/>
        </w:rPr>
      </w:pPr>
    </w:p>
    <w:p w14:paraId="3CDD3DC1" w14:textId="3066E84F" w:rsidR="17BAA8C9" w:rsidRPr="00BC6D2D" w:rsidRDefault="17BAA8C9" w:rsidP="00BC6D2D">
      <w:pPr>
        <w:rPr>
          <w:szCs w:val="24"/>
        </w:rPr>
      </w:pPr>
    </w:p>
    <w:p w14:paraId="2547AFA8" w14:textId="2919E364" w:rsidR="17BAA8C9" w:rsidRPr="00BC6D2D" w:rsidRDefault="17BAA8C9" w:rsidP="00BC6D2D">
      <w:pPr>
        <w:rPr>
          <w:szCs w:val="24"/>
        </w:rPr>
      </w:pPr>
    </w:p>
    <w:p w14:paraId="0FE763E6" w14:textId="39AA73F0" w:rsidR="17BAA8C9" w:rsidRPr="00BC6D2D" w:rsidRDefault="17BAA8C9" w:rsidP="00BC6D2D">
      <w:pPr>
        <w:rPr>
          <w:szCs w:val="24"/>
        </w:rPr>
      </w:pPr>
    </w:p>
    <w:p w14:paraId="115B7383" w14:textId="46CA7A37" w:rsidR="17BAA8C9" w:rsidRPr="00BC6D2D" w:rsidRDefault="17BAA8C9" w:rsidP="00BC6D2D">
      <w:pPr>
        <w:rPr>
          <w:szCs w:val="24"/>
        </w:rPr>
      </w:pPr>
    </w:p>
    <w:p w14:paraId="1D828C34" w14:textId="5FF1ACF5" w:rsidR="17BAA8C9" w:rsidRPr="00BC6D2D" w:rsidRDefault="17BAA8C9" w:rsidP="00BC6D2D">
      <w:pPr>
        <w:rPr>
          <w:szCs w:val="24"/>
        </w:rPr>
      </w:pPr>
    </w:p>
    <w:p w14:paraId="031B1D73" w14:textId="14B93B25" w:rsidR="17BAA8C9" w:rsidRPr="00BC6D2D" w:rsidRDefault="17BAA8C9" w:rsidP="00BC6D2D">
      <w:pPr>
        <w:rPr>
          <w:szCs w:val="24"/>
        </w:rPr>
      </w:pPr>
    </w:p>
    <w:p w14:paraId="527DC1A7" w14:textId="111EE133" w:rsidR="54681185" w:rsidRPr="00BC6D2D" w:rsidRDefault="54681185" w:rsidP="00BC6D2D">
      <w:pPr>
        <w:ind w:firstLine="0"/>
        <w:rPr>
          <w:szCs w:val="24"/>
        </w:rPr>
      </w:pPr>
    </w:p>
    <w:p w14:paraId="68B22C3B" w14:textId="73829BA6" w:rsidR="00E67CED" w:rsidRPr="00BC6D2D" w:rsidRDefault="00E67CED" w:rsidP="00BC6D2D">
      <w:pPr>
        <w:ind w:firstLine="0"/>
        <w:rPr>
          <w:szCs w:val="24"/>
        </w:rPr>
      </w:pPr>
    </w:p>
    <w:p w14:paraId="749A1761" w14:textId="567FC99D" w:rsidR="00E67CED" w:rsidRPr="00BC6D2D" w:rsidRDefault="00E67CED" w:rsidP="00BC6D2D">
      <w:pPr>
        <w:ind w:firstLine="0"/>
        <w:rPr>
          <w:szCs w:val="24"/>
        </w:rPr>
      </w:pPr>
    </w:p>
    <w:p w14:paraId="7F668318" w14:textId="1AC0219D" w:rsidR="00E67CED" w:rsidRPr="00BC6D2D" w:rsidRDefault="00E67CED" w:rsidP="00BC6D2D">
      <w:pPr>
        <w:ind w:firstLine="0"/>
        <w:rPr>
          <w:szCs w:val="24"/>
        </w:rPr>
      </w:pPr>
    </w:p>
    <w:p w14:paraId="57D63B1B" w14:textId="50A6680E" w:rsidR="00E67CED" w:rsidRPr="00BC6D2D" w:rsidRDefault="00E67CED" w:rsidP="00BC6D2D">
      <w:pPr>
        <w:ind w:firstLine="0"/>
        <w:rPr>
          <w:szCs w:val="24"/>
        </w:rPr>
      </w:pPr>
    </w:p>
    <w:p w14:paraId="1AF2B47C" w14:textId="6C02B2E4" w:rsidR="00E67CED" w:rsidRPr="00BC6D2D" w:rsidRDefault="00E67CED" w:rsidP="00BC6D2D">
      <w:pPr>
        <w:ind w:firstLine="0"/>
        <w:rPr>
          <w:szCs w:val="24"/>
        </w:rPr>
      </w:pPr>
    </w:p>
    <w:p w14:paraId="3E95B75C" w14:textId="10A818DF" w:rsidR="00E67CED" w:rsidRPr="00BC6D2D" w:rsidRDefault="00E67CED" w:rsidP="00BC6D2D">
      <w:pPr>
        <w:ind w:firstLine="0"/>
        <w:rPr>
          <w:szCs w:val="24"/>
        </w:rPr>
      </w:pPr>
    </w:p>
    <w:p w14:paraId="1BCECB53" w14:textId="675AFE59" w:rsidR="00E67CED" w:rsidRPr="00BC6D2D" w:rsidRDefault="00E67CED" w:rsidP="00BC6D2D">
      <w:pPr>
        <w:ind w:firstLine="0"/>
        <w:rPr>
          <w:szCs w:val="24"/>
        </w:rPr>
      </w:pPr>
    </w:p>
    <w:p w14:paraId="28DC9C50" w14:textId="326565D5" w:rsidR="00E67CED" w:rsidRPr="00BC6D2D" w:rsidRDefault="00E67CED" w:rsidP="00BC6D2D">
      <w:pPr>
        <w:ind w:firstLine="0"/>
        <w:rPr>
          <w:szCs w:val="24"/>
        </w:rPr>
      </w:pPr>
    </w:p>
    <w:p w14:paraId="79019F8F" w14:textId="77777777" w:rsidR="00B951CD" w:rsidRPr="00BC6D2D" w:rsidRDefault="00B951CD" w:rsidP="00BC6D2D">
      <w:pPr>
        <w:ind w:firstLine="0"/>
        <w:rPr>
          <w:szCs w:val="24"/>
        </w:rPr>
      </w:pPr>
    </w:p>
    <w:p w14:paraId="6490C9CB" w14:textId="77777777" w:rsidR="00D7419A" w:rsidRPr="00BC6D2D" w:rsidRDefault="00D7419A" w:rsidP="00BC6D2D">
      <w:pPr>
        <w:ind w:firstLine="0"/>
        <w:rPr>
          <w:b/>
          <w:szCs w:val="24"/>
        </w:rPr>
      </w:pPr>
      <w:r w:rsidRPr="00BC6D2D">
        <w:rPr>
          <w:b/>
          <w:szCs w:val="24"/>
        </w:rPr>
        <w:br w:type="page"/>
      </w:r>
    </w:p>
    <w:p w14:paraId="6010A847" w14:textId="77777777" w:rsidR="00FA47AC" w:rsidRPr="00BC6D2D" w:rsidRDefault="202102F1" w:rsidP="00BC6D2D">
      <w:pPr>
        <w:pStyle w:val="Ttulo1"/>
        <w:spacing w:line="240" w:lineRule="auto"/>
        <w:rPr>
          <w:rFonts w:cs="Arial"/>
          <w:szCs w:val="24"/>
        </w:rPr>
      </w:pPr>
      <w:bookmarkStart w:id="1" w:name="_Toc535506831"/>
      <w:r w:rsidRPr="00BC6D2D">
        <w:rPr>
          <w:szCs w:val="24"/>
        </w:rPr>
        <w:lastRenderedPageBreak/>
        <w:t>1. Introdução</w:t>
      </w:r>
      <w:bookmarkEnd w:id="1"/>
    </w:p>
    <w:p w14:paraId="1C5FB2FA" w14:textId="7949865F" w:rsidR="00BD6505" w:rsidRPr="00BD6505" w:rsidRDefault="202102F1" w:rsidP="00BD6505">
      <w:pPr>
        <w:ind w:firstLine="708"/>
        <w:rPr>
          <w:szCs w:val="24"/>
        </w:rPr>
      </w:pPr>
      <w:r w:rsidRPr="00BC6D2D">
        <w:rPr>
          <w:szCs w:val="24"/>
        </w:rPr>
        <w:t xml:space="preserve">A Lei 12.973/14, fruto da Medida Provisória 627, tem como objetivo fazer a relação </w:t>
      </w:r>
      <w:r w:rsidR="001216CB" w:rsidRPr="00BC6D2D">
        <w:rPr>
          <w:szCs w:val="24"/>
        </w:rPr>
        <w:t>d</w:t>
      </w:r>
      <w:r w:rsidRPr="00BC6D2D">
        <w:rPr>
          <w:szCs w:val="24"/>
        </w:rPr>
        <w:t xml:space="preserve">e entre a contabilidade societária nos padrões internacionais (IFRS) e a contabilidade fiscal que apura os tributos sobre o lucro, </w:t>
      </w:r>
      <w:r w:rsidR="00BD6505">
        <w:rPr>
          <w:szCs w:val="24"/>
        </w:rPr>
        <w:t>indicando</w:t>
      </w:r>
      <w:r w:rsidRPr="00BC6D2D">
        <w:rPr>
          <w:szCs w:val="24"/>
        </w:rPr>
        <w:t xml:space="preserve"> os ajustes para neutralidade tributária dos efeitos IFRS.</w:t>
      </w:r>
      <w:r w:rsidR="00BD6505">
        <w:rPr>
          <w:szCs w:val="24"/>
        </w:rPr>
        <w:t xml:space="preserve"> Neutralidade essa para o fisco e para os contribuintes, onde o IFRS não deve nem aumentar, nem diminuir a carga tributária.</w:t>
      </w:r>
    </w:p>
    <w:p w14:paraId="6010A849" w14:textId="4F22B039" w:rsidR="00D11256" w:rsidRPr="00BC6D2D" w:rsidRDefault="3D041D1C" w:rsidP="00BD6505">
      <w:pPr>
        <w:ind w:firstLine="708"/>
        <w:rPr>
          <w:rFonts w:ascii="Arial" w:eastAsia="Arial" w:hAnsi="Arial" w:cs="Arial"/>
          <w:szCs w:val="24"/>
        </w:rPr>
      </w:pPr>
      <w:r w:rsidRPr="00BC6D2D">
        <w:rPr>
          <w:szCs w:val="24"/>
        </w:rPr>
        <w:t xml:space="preserve">A adoção das IFRS no Brasil foi realizada em 2 etapas. A primeira delas foi adaptar a lei societária brasileira, representada pela Lei nº 6.404/76, aos padrões internacionais, tais alterações foram feitas pela Lei nº 11.638/07 e a segunda etapa pela Lei nº 11.941/09 (que foi inicialmente concebida como medida provisória e posteriormente convertida em lei). Diante deste cenário, uma </w:t>
      </w:r>
      <w:r w:rsidR="00BD6505">
        <w:rPr>
          <w:szCs w:val="24"/>
        </w:rPr>
        <w:t>percepção</w:t>
      </w:r>
      <w:r w:rsidRPr="00BC6D2D">
        <w:rPr>
          <w:szCs w:val="24"/>
        </w:rPr>
        <w:t xml:space="preserve"> de insegurança </w:t>
      </w:r>
      <w:r w:rsidR="00BD6505">
        <w:rPr>
          <w:szCs w:val="24"/>
        </w:rPr>
        <w:t xml:space="preserve">existiu entre </w:t>
      </w:r>
      <w:r w:rsidRPr="00BC6D2D">
        <w:rPr>
          <w:szCs w:val="24"/>
        </w:rPr>
        <w:t xml:space="preserve">contribuintes brasileiros, pois não se sabia ao certo os impactos tributários desta mudança que era, a princípio, “apenas” societária. </w:t>
      </w:r>
    </w:p>
    <w:p w14:paraId="6010A84A" w14:textId="77777777" w:rsidR="34612BC2" w:rsidRPr="00BC6D2D" w:rsidRDefault="3D041D1C" w:rsidP="00BC6D2D">
      <w:pPr>
        <w:rPr>
          <w:rFonts w:ascii="Arial" w:eastAsia="Arial" w:hAnsi="Arial" w:cs="Arial"/>
          <w:szCs w:val="24"/>
        </w:rPr>
      </w:pPr>
      <w:r w:rsidRPr="00BC6D2D">
        <w:rPr>
          <w:szCs w:val="24"/>
        </w:rPr>
        <w:t>O Governo Federal, visando adequar à lei tributária às mudanças societárias, sancionou a MP nº 449, que posteriormente seria convertida na Lei nº 11.941/09, que instituía o Regime Tributário de Transição (RTT), regime esse que durou até 2014 com a adoção da Lei 12.973/14.</w:t>
      </w:r>
    </w:p>
    <w:p w14:paraId="6010A84B" w14:textId="77777777" w:rsidR="180A669B" w:rsidRPr="00BC6D2D" w:rsidRDefault="202102F1" w:rsidP="00BC6D2D">
      <w:pPr>
        <w:rPr>
          <w:rFonts w:ascii="Arial" w:eastAsia="Arial" w:hAnsi="Arial" w:cs="Arial"/>
          <w:szCs w:val="24"/>
        </w:rPr>
      </w:pPr>
      <w:r w:rsidRPr="00BC6D2D">
        <w:rPr>
          <w:szCs w:val="24"/>
        </w:rPr>
        <w:t>No entanto, como era de se esperar de uma Lei complexa a fim de regular, padronizar e alinhar as leis societária e tributária, a interpretação da Lei 12.973/14 gerou uma incerteza quanto a suas mudanças. Visando solucionar este problema, a Receita Federal emitiu a Instrução Normativa 1.515 e, posteriormente, a Instrução Normativa 1.700.</w:t>
      </w:r>
    </w:p>
    <w:p w14:paraId="6010A84C" w14:textId="0972DB9C" w:rsidR="00545899" w:rsidRPr="00BC6D2D" w:rsidRDefault="202102F1" w:rsidP="00BC6D2D">
      <w:pPr>
        <w:rPr>
          <w:rFonts w:ascii="Arial" w:eastAsia="Arial" w:hAnsi="Arial" w:cs="Arial"/>
          <w:szCs w:val="24"/>
        </w:rPr>
      </w:pPr>
      <w:r w:rsidRPr="00BC6D2D">
        <w:rPr>
          <w:szCs w:val="24"/>
        </w:rPr>
        <w:t xml:space="preserve">Realizamos esta pesquisa pretendendo responder ao seguinte problema: Quais foram os impactos processuais para os profissionais e escritórios terceirizados da contabilidade com </w:t>
      </w:r>
      <w:r w:rsidR="002E07B9">
        <w:rPr>
          <w:szCs w:val="24"/>
        </w:rPr>
        <w:t>o início da</w:t>
      </w:r>
      <w:r w:rsidRPr="00BC6D2D">
        <w:rPr>
          <w:szCs w:val="24"/>
        </w:rPr>
        <w:t xml:space="preserve"> </w:t>
      </w:r>
      <w:r w:rsidR="00BD6505">
        <w:rPr>
          <w:szCs w:val="24"/>
        </w:rPr>
        <w:t>vigência</w:t>
      </w:r>
      <w:r w:rsidRPr="00BC6D2D">
        <w:rPr>
          <w:szCs w:val="24"/>
        </w:rPr>
        <w:t xml:space="preserve"> da Lei 12.973/14?</w:t>
      </w:r>
    </w:p>
    <w:p w14:paraId="6010A84D" w14:textId="4438F13E" w:rsidR="00545899" w:rsidRPr="00BC6D2D" w:rsidRDefault="202102F1" w:rsidP="00BC6D2D">
      <w:pPr>
        <w:rPr>
          <w:rFonts w:ascii="Arial" w:eastAsia="Arial" w:hAnsi="Arial" w:cs="Arial"/>
          <w:szCs w:val="24"/>
        </w:rPr>
      </w:pPr>
      <w:r w:rsidRPr="00BC6D2D">
        <w:rPr>
          <w:szCs w:val="24"/>
        </w:rPr>
        <w:t xml:space="preserve">O nosso objetivo ao realizar esta pesquisa </w:t>
      </w:r>
      <w:r w:rsidR="00936C31" w:rsidRPr="00BC6D2D">
        <w:rPr>
          <w:szCs w:val="24"/>
        </w:rPr>
        <w:t>foi</w:t>
      </w:r>
      <w:r w:rsidRPr="00BC6D2D">
        <w:rPr>
          <w:szCs w:val="24"/>
        </w:rPr>
        <w:t xml:space="preserve"> demonstrar os impactos financeiros causados pela Lei 12.973/14 relacionados com a mudança na rotina dos serviços prestados pelos contadores e escritórios terceirizados de contabilidade</w:t>
      </w:r>
      <w:r w:rsidR="002E07B9">
        <w:rPr>
          <w:szCs w:val="24"/>
        </w:rPr>
        <w:t xml:space="preserve"> e as dificuldades/desafios que esses profissionais enfrentaram</w:t>
      </w:r>
      <w:r w:rsidRPr="00BC6D2D">
        <w:rPr>
          <w:szCs w:val="24"/>
        </w:rPr>
        <w:t>.</w:t>
      </w:r>
    </w:p>
    <w:p w14:paraId="6010A84E" w14:textId="7DE6F8EE" w:rsidR="006662DE" w:rsidRPr="00BC6D2D" w:rsidRDefault="3D041D1C" w:rsidP="00BC6D2D">
      <w:pPr>
        <w:rPr>
          <w:rFonts w:ascii="Arial" w:hAnsi="Arial"/>
          <w:szCs w:val="24"/>
        </w:rPr>
      </w:pPr>
      <w:r w:rsidRPr="00BC6D2D">
        <w:rPr>
          <w:szCs w:val="24"/>
        </w:rPr>
        <w:t xml:space="preserve">Justificamos esta pesquisa ao trazer os impactos financeiros da Lei N° 12.973/14 pelo ponto de vista do profissional contábil, ou seja, demonstrar como a adoção e implementação desta Lei impactou os processos e rotina em um escritório de contabilidade, quais </w:t>
      </w:r>
      <w:r w:rsidR="00BD6505">
        <w:rPr>
          <w:szCs w:val="24"/>
        </w:rPr>
        <w:t xml:space="preserve">foram </w:t>
      </w:r>
      <w:r w:rsidRPr="00BC6D2D">
        <w:rPr>
          <w:szCs w:val="24"/>
        </w:rPr>
        <w:t>os</w:t>
      </w:r>
      <w:r w:rsidR="00BD6505">
        <w:rPr>
          <w:szCs w:val="24"/>
        </w:rPr>
        <w:t xml:space="preserve"> incrementos e</w:t>
      </w:r>
      <w:r w:rsidRPr="00BC6D2D">
        <w:rPr>
          <w:szCs w:val="24"/>
        </w:rPr>
        <w:t xml:space="preserve"> novos custos e despesas para o escritório e como foi possível repassá-los aos clientes.</w:t>
      </w:r>
    </w:p>
    <w:p w14:paraId="43EA8B7A" w14:textId="695B2CE5" w:rsidR="00D24458" w:rsidRPr="00BC6D2D" w:rsidRDefault="00A10E85" w:rsidP="00BC6D2D">
      <w:pPr>
        <w:rPr>
          <w:rFonts w:eastAsia="Arial" w:cs="Arial"/>
          <w:szCs w:val="24"/>
        </w:rPr>
      </w:pPr>
      <w:r w:rsidRPr="00BC6D2D">
        <w:rPr>
          <w:rFonts w:eastAsia="Arial" w:cs="Arial"/>
          <w:szCs w:val="24"/>
        </w:rPr>
        <w:t>Fizemos entrevistas e tivemos acesso à dados de um escritório de contabilidade</w:t>
      </w:r>
      <w:r w:rsidR="000B1150" w:rsidRPr="00BC6D2D">
        <w:rPr>
          <w:rFonts w:eastAsia="Arial" w:cs="Arial"/>
          <w:szCs w:val="24"/>
        </w:rPr>
        <w:t xml:space="preserve">, e assim, conseguimos obter resultados e responder o nosso problema de pesquisa. </w:t>
      </w:r>
      <w:r w:rsidR="00883EBF" w:rsidRPr="00BC6D2D">
        <w:rPr>
          <w:rFonts w:eastAsia="Arial" w:cs="Arial"/>
          <w:szCs w:val="24"/>
        </w:rPr>
        <w:t>Ficou claro que esta lei mudou a rotina do escritório e trouxe impactos para toda a sociedade</w:t>
      </w:r>
      <w:r w:rsidR="008641FA" w:rsidRPr="00BC6D2D">
        <w:rPr>
          <w:rFonts w:eastAsia="Arial" w:cs="Arial"/>
          <w:szCs w:val="24"/>
        </w:rPr>
        <w:t>, fazendo com que todos sejam mais profissionais</w:t>
      </w:r>
      <w:r w:rsidR="001569EF" w:rsidRPr="00BC6D2D">
        <w:rPr>
          <w:rFonts w:eastAsia="Arial" w:cs="Arial"/>
          <w:szCs w:val="24"/>
        </w:rPr>
        <w:t xml:space="preserve">, além de introduzir ainda mais a tecnologia </w:t>
      </w:r>
      <w:r w:rsidR="00D24458" w:rsidRPr="00BC6D2D">
        <w:rPr>
          <w:rFonts w:eastAsia="Arial" w:cs="Arial"/>
          <w:szCs w:val="24"/>
        </w:rPr>
        <w:t>n</w:t>
      </w:r>
      <w:r w:rsidR="00BD6505">
        <w:rPr>
          <w:rFonts w:eastAsia="Arial" w:cs="Arial"/>
          <w:szCs w:val="24"/>
        </w:rPr>
        <w:t>a rotina dos escritórios contábeis</w:t>
      </w:r>
      <w:r w:rsidR="00D24458" w:rsidRPr="00BC6D2D">
        <w:rPr>
          <w:rFonts w:eastAsia="Arial" w:cs="Arial"/>
          <w:szCs w:val="24"/>
        </w:rPr>
        <w:t>.</w:t>
      </w:r>
    </w:p>
    <w:p w14:paraId="5CE681A0" w14:textId="760C5389" w:rsidR="0037773E" w:rsidRPr="00BC6D2D" w:rsidRDefault="00D24458" w:rsidP="00BC6D2D">
      <w:pPr>
        <w:ind w:firstLine="0"/>
        <w:rPr>
          <w:rFonts w:eastAsia="Arial" w:cs="Arial"/>
          <w:szCs w:val="24"/>
        </w:rPr>
      </w:pPr>
      <w:r w:rsidRPr="00BC6D2D">
        <w:rPr>
          <w:rFonts w:eastAsia="Arial" w:cs="Arial"/>
          <w:szCs w:val="24"/>
        </w:rPr>
        <w:br w:type="page"/>
      </w:r>
    </w:p>
    <w:p w14:paraId="6601C263" w14:textId="578BBC3A" w:rsidR="00E00E05" w:rsidRPr="00BC6D2D" w:rsidRDefault="202102F1" w:rsidP="002E07B9">
      <w:pPr>
        <w:pStyle w:val="Ttulo1"/>
        <w:spacing w:line="240" w:lineRule="auto"/>
        <w:rPr>
          <w:szCs w:val="24"/>
        </w:rPr>
      </w:pPr>
      <w:bookmarkStart w:id="2" w:name="_Toc535506832"/>
      <w:r w:rsidRPr="00BC6D2D">
        <w:rPr>
          <w:szCs w:val="24"/>
        </w:rPr>
        <w:lastRenderedPageBreak/>
        <w:t>2. Referencial Teórico</w:t>
      </w:r>
      <w:bookmarkEnd w:id="2"/>
    </w:p>
    <w:p w14:paraId="6010A851" w14:textId="77777777" w:rsidR="02467CF0" w:rsidRPr="00BC6D2D" w:rsidRDefault="202102F1" w:rsidP="00BC6D2D">
      <w:pPr>
        <w:pStyle w:val="Ttulo1"/>
        <w:spacing w:line="240" w:lineRule="auto"/>
        <w:rPr>
          <w:szCs w:val="24"/>
        </w:rPr>
      </w:pPr>
      <w:bookmarkStart w:id="3" w:name="_Toc535506833"/>
      <w:r w:rsidRPr="00BC6D2D">
        <w:rPr>
          <w:szCs w:val="24"/>
        </w:rPr>
        <w:t>2.1 Origem da Lei</w:t>
      </w:r>
      <w:bookmarkEnd w:id="3"/>
    </w:p>
    <w:p w14:paraId="6010A852" w14:textId="0025B217" w:rsidR="02467CF0" w:rsidRPr="00BC6D2D" w:rsidRDefault="3D041D1C" w:rsidP="00BC6D2D">
      <w:pPr>
        <w:rPr>
          <w:rFonts w:ascii="Arial" w:hAnsi="Arial"/>
          <w:szCs w:val="24"/>
        </w:rPr>
      </w:pPr>
      <w:r w:rsidRPr="00BC6D2D">
        <w:rPr>
          <w:szCs w:val="24"/>
        </w:rPr>
        <w:t>De acordo com Almeida e Almeida (2015), a globalização é o ponto de partida de todas leis</w:t>
      </w:r>
      <w:r w:rsidR="007E24BE">
        <w:rPr>
          <w:szCs w:val="24"/>
        </w:rPr>
        <w:t xml:space="preserve">/normas </w:t>
      </w:r>
      <w:r w:rsidRPr="00BC6D2D">
        <w:rPr>
          <w:szCs w:val="24"/>
        </w:rPr>
        <w:t xml:space="preserve">e outras ações tomadas visando uma maior harmonização das normas contábeis, fazendo com que transações </w:t>
      </w:r>
      <w:r w:rsidR="005F6877">
        <w:rPr>
          <w:szCs w:val="24"/>
        </w:rPr>
        <w:t>similares</w:t>
      </w:r>
      <w:r w:rsidRPr="00BC6D2D">
        <w:rPr>
          <w:szCs w:val="24"/>
        </w:rPr>
        <w:t xml:space="preserve"> recebam tratamentos similares e tenham impactos semelhantes nas contas patrimoniais e de resultado de qualquer entidade, independentemente</w:t>
      </w:r>
      <w:r w:rsidR="00292376" w:rsidRPr="00BC6D2D">
        <w:rPr>
          <w:szCs w:val="24"/>
        </w:rPr>
        <w:t>,</w:t>
      </w:r>
      <w:r w:rsidRPr="00BC6D2D">
        <w:rPr>
          <w:szCs w:val="24"/>
        </w:rPr>
        <w:t xml:space="preserve"> dos países em que estas estejam localizadas</w:t>
      </w:r>
      <w:r w:rsidR="005F6877">
        <w:rPr>
          <w:szCs w:val="24"/>
        </w:rPr>
        <w:t xml:space="preserve"> as empresas</w:t>
      </w:r>
      <w:r w:rsidRPr="00BC6D2D">
        <w:rPr>
          <w:szCs w:val="24"/>
        </w:rPr>
        <w:t>. As práticas contábeis adotadas mundialmente visando esta harmonização são as IFRS (</w:t>
      </w:r>
      <w:proofErr w:type="spellStart"/>
      <w:r w:rsidRPr="00BC6D2D">
        <w:rPr>
          <w:i/>
          <w:iCs/>
          <w:szCs w:val="24"/>
        </w:rPr>
        <w:t>International</w:t>
      </w:r>
      <w:proofErr w:type="spellEnd"/>
      <w:r w:rsidRPr="00BC6D2D">
        <w:rPr>
          <w:i/>
          <w:iCs/>
          <w:szCs w:val="24"/>
        </w:rPr>
        <w:t xml:space="preserve"> Financial </w:t>
      </w:r>
      <w:proofErr w:type="spellStart"/>
      <w:r w:rsidRPr="00BC6D2D">
        <w:rPr>
          <w:i/>
          <w:iCs/>
          <w:szCs w:val="24"/>
        </w:rPr>
        <w:t>Reporting</w:t>
      </w:r>
      <w:proofErr w:type="spellEnd"/>
      <w:r w:rsidRPr="00BC6D2D">
        <w:rPr>
          <w:i/>
          <w:iCs/>
          <w:szCs w:val="24"/>
        </w:rPr>
        <w:t xml:space="preserve"> Standards</w:t>
      </w:r>
      <w:r w:rsidRPr="00BC6D2D">
        <w:rPr>
          <w:szCs w:val="24"/>
        </w:rPr>
        <w:t>) emitidas pelo IASB (</w:t>
      </w:r>
      <w:proofErr w:type="spellStart"/>
      <w:r w:rsidRPr="00BC6D2D">
        <w:rPr>
          <w:i/>
          <w:iCs/>
          <w:szCs w:val="24"/>
        </w:rPr>
        <w:t>International</w:t>
      </w:r>
      <w:proofErr w:type="spellEnd"/>
      <w:r w:rsidRPr="00BC6D2D">
        <w:rPr>
          <w:i/>
          <w:iCs/>
          <w:szCs w:val="24"/>
        </w:rPr>
        <w:t xml:space="preserve"> </w:t>
      </w:r>
      <w:proofErr w:type="spellStart"/>
      <w:r w:rsidRPr="00BC6D2D">
        <w:rPr>
          <w:i/>
          <w:iCs/>
          <w:szCs w:val="24"/>
        </w:rPr>
        <w:t>Accounting</w:t>
      </w:r>
      <w:proofErr w:type="spellEnd"/>
      <w:r w:rsidRPr="00BC6D2D">
        <w:rPr>
          <w:i/>
          <w:iCs/>
          <w:szCs w:val="24"/>
        </w:rPr>
        <w:t xml:space="preserve"> Standards </w:t>
      </w:r>
      <w:proofErr w:type="spellStart"/>
      <w:r w:rsidRPr="00BC6D2D">
        <w:rPr>
          <w:i/>
          <w:iCs/>
          <w:szCs w:val="24"/>
        </w:rPr>
        <w:t>Board</w:t>
      </w:r>
      <w:proofErr w:type="spellEnd"/>
      <w:r w:rsidRPr="00BC6D2D">
        <w:rPr>
          <w:szCs w:val="24"/>
        </w:rPr>
        <w:t>), facilitando a compreensão e análise dos usuários da contabilidade.</w:t>
      </w:r>
    </w:p>
    <w:p w14:paraId="6010A853" w14:textId="7D575A0F" w:rsidR="00EE499E" w:rsidRPr="00BC6D2D" w:rsidRDefault="202102F1" w:rsidP="00BC6D2D">
      <w:pPr>
        <w:rPr>
          <w:rFonts w:ascii="Arial" w:hAnsi="Arial"/>
          <w:szCs w:val="24"/>
        </w:rPr>
      </w:pPr>
      <w:r w:rsidRPr="00BC6D2D">
        <w:rPr>
          <w:szCs w:val="24"/>
        </w:rPr>
        <w:t xml:space="preserve">Esta implementação das IFRS no Brasil, como bem descrito por Almeida e Almeida (2015), ocorreu em duas etapas, em 2008 e em 2010. Na primeira etapa, o Governo Federal sancionou a Lei 11.638/07 e na segunda a Medida Provisória n°449 (convertida na Lei 11.941/09) que promovia diversas mudanças na lei societária brasileira (Lei 6.404/76). Diante deste cenário que causou insegurança nos contribuintes quanto aos impactos tributários dessas mudanças na legislação, a MP nº 449 instituiu o RTT. O RTT foi estabelecido com a finalidade de </w:t>
      </w:r>
      <w:r w:rsidR="005F6877">
        <w:rPr>
          <w:szCs w:val="24"/>
        </w:rPr>
        <w:t>“</w:t>
      </w:r>
      <w:r w:rsidRPr="00BC6D2D">
        <w:rPr>
          <w:szCs w:val="24"/>
        </w:rPr>
        <w:t>neutralizar</w:t>
      </w:r>
      <w:r w:rsidR="005F6877">
        <w:rPr>
          <w:szCs w:val="24"/>
        </w:rPr>
        <w:t>” de maneira temporária</w:t>
      </w:r>
      <w:r w:rsidRPr="00BC6D2D">
        <w:rPr>
          <w:szCs w:val="24"/>
        </w:rPr>
        <w:t xml:space="preserve"> os efeitos tributários decorrentes desta adoção das IFRS no Brasil, sendo opcional nos anos de 2008 e 2009 e tornando-se obrigatório somente no ano de 2010, alterando as apurações de IRPJ, CSLL, PIS e COFINS. Posteriormente, visando regulamentar de forma definitiva os efeitos fiscais da adoção das IFRS o Governo Federal publicou a MP n° 627/13, convertida posteriormente na Lei n° 12.973/14. Esta lei, também revogava o RTT eliminando assim os ajustes de práticas contábeis. </w:t>
      </w:r>
    </w:p>
    <w:p w14:paraId="6010A854" w14:textId="77777777" w:rsidR="00EE499E" w:rsidRPr="00BC6D2D" w:rsidRDefault="202102F1" w:rsidP="00BC6D2D">
      <w:pPr>
        <w:rPr>
          <w:szCs w:val="24"/>
        </w:rPr>
      </w:pPr>
      <w:r w:rsidRPr="00BC6D2D">
        <w:rPr>
          <w:szCs w:val="24"/>
        </w:rPr>
        <w:t>O quadro abaixo representa o modo de apuração do lucro real em meio à essas leis:</w:t>
      </w:r>
    </w:p>
    <w:p w14:paraId="6010A855" w14:textId="7AE69741" w:rsidR="009861EC" w:rsidRPr="00BC6D2D" w:rsidRDefault="009861EC" w:rsidP="00BC6D2D">
      <w:pPr>
        <w:rPr>
          <w:szCs w:val="24"/>
        </w:rPr>
      </w:pPr>
    </w:p>
    <w:p w14:paraId="6010A857" w14:textId="45674724" w:rsidR="00E365DE" w:rsidRPr="00BC6D2D" w:rsidRDefault="00E365DE" w:rsidP="00BC6D2D">
      <w:pPr>
        <w:spacing w:before="120" w:after="120"/>
        <w:rPr>
          <w:szCs w:val="24"/>
        </w:rPr>
      </w:pPr>
      <w:bookmarkStart w:id="4" w:name="_Toc529812624"/>
      <w:r w:rsidRPr="00BC6D2D">
        <w:rPr>
          <w:b/>
          <w:bCs/>
          <w:szCs w:val="24"/>
        </w:rPr>
        <w:t xml:space="preserve">Quadro </w:t>
      </w:r>
      <w:r w:rsidR="007C48A5" w:rsidRPr="00BC6D2D">
        <w:rPr>
          <w:szCs w:val="24"/>
        </w:rPr>
        <w:fldChar w:fldCharType="begin"/>
      </w:r>
      <w:r w:rsidRPr="00BC6D2D">
        <w:rPr>
          <w:b/>
          <w:szCs w:val="24"/>
        </w:rPr>
        <w:instrText xml:space="preserve"> SEQ Quadro \* ARABIC </w:instrText>
      </w:r>
      <w:r w:rsidR="007C48A5" w:rsidRPr="00BC6D2D">
        <w:rPr>
          <w:b/>
          <w:szCs w:val="24"/>
        </w:rPr>
        <w:fldChar w:fldCharType="separate"/>
      </w:r>
      <w:r w:rsidR="00F70469" w:rsidRPr="00BC6D2D">
        <w:rPr>
          <w:b/>
          <w:noProof/>
          <w:szCs w:val="24"/>
        </w:rPr>
        <w:t>1</w:t>
      </w:r>
      <w:r w:rsidR="007C48A5" w:rsidRPr="00BC6D2D">
        <w:rPr>
          <w:szCs w:val="24"/>
        </w:rPr>
        <w:fldChar w:fldCharType="end"/>
      </w:r>
      <w:r w:rsidRPr="00BC6D2D">
        <w:rPr>
          <w:b/>
          <w:bCs/>
          <w:szCs w:val="24"/>
        </w:rPr>
        <w:t xml:space="preserve"> - Comparação do antes e depois com RTT</w:t>
      </w:r>
      <w:bookmarkEnd w:id="4"/>
    </w:p>
    <w:p w14:paraId="6010A858" w14:textId="72BC98DE" w:rsidR="00B401B6" w:rsidRPr="00BC6D2D" w:rsidRDefault="00D87673" w:rsidP="00BC6D2D">
      <w:pPr>
        <w:ind w:left="360"/>
        <w:rPr>
          <w:rFonts w:eastAsia="Arial" w:cs="Arial"/>
          <w:szCs w:val="24"/>
        </w:rPr>
      </w:pPr>
      <w:r w:rsidRPr="00BC6D2D">
        <w:rPr>
          <w:rFonts w:eastAsia="Arial" w:cs="Arial"/>
          <w:noProof/>
          <w:szCs w:val="24"/>
          <w:lang w:eastAsia="pt-BR"/>
        </w:rPr>
        <w:drawing>
          <wp:inline distT="0" distB="0" distL="0" distR="0" wp14:anchorId="4B9B4F15" wp14:editId="19823613">
            <wp:extent cx="4351020" cy="31908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1020" cy="3190875"/>
                    </a:xfrm>
                    <a:prstGeom prst="rect">
                      <a:avLst/>
                    </a:prstGeom>
                    <a:noFill/>
                    <a:ln>
                      <a:noFill/>
                    </a:ln>
                  </pic:spPr>
                </pic:pic>
              </a:graphicData>
            </a:graphic>
          </wp:inline>
        </w:drawing>
      </w:r>
    </w:p>
    <w:p w14:paraId="6010A859" w14:textId="77777777" w:rsidR="1F82841C" w:rsidRPr="00BC6D2D" w:rsidRDefault="202102F1" w:rsidP="00BC6D2D">
      <w:pPr>
        <w:spacing w:after="120"/>
        <w:ind w:left="360"/>
        <w:rPr>
          <w:szCs w:val="24"/>
        </w:rPr>
      </w:pPr>
      <w:r w:rsidRPr="00BC6D2D">
        <w:rPr>
          <w:szCs w:val="24"/>
        </w:rPr>
        <w:t>Fonte: Elaborado pelos autores (2018)</w:t>
      </w:r>
    </w:p>
    <w:p w14:paraId="6010A85A" w14:textId="2BE148D6" w:rsidR="41867485" w:rsidRPr="00BC6D2D" w:rsidRDefault="202102F1" w:rsidP="00BC6D2D">
      <w:pPr>
        <w:rPr>
          <w:szCs w:val="24"/>
        </w:rPr>
      </w:pPr>
      <w:r w:rsidRPr="00BC6D2D">
        <w:rPr>
          <w:szCs w:val="24"/>
        </w:rPr>
        <w:t xml:space="preserve">Nos tópicos seguintes serão apresentadas </w:t>
      </w:r>
      <w:r w:rsidR="005F6877">
        <w:rPr>
          <w:szCs w:val="24"/>
        </w:rPr>
        <w:t>duas</w:t>
      </w:r>
      <w:r w:rsidRPr="00BC6D2D">
        <w:rPr>
          <w:szCs w:val="24"/>
        </w:rPr>
        <w:t xml:space="preserve"> mudanças pontuais da lei que </w:t>
      </w:r>
      <w:r w:rsidR="00BD305B">
        <w:rPr>
          <w:szCs w:val="24"/>
        </w:rPr>
        <w:t>causaram</w:t>
      </w:r>
      <w:r w:rsidRPr="00BC6D2D">
        <w:rPr>
          <w:szCs w:val="24"/>
        </w:rPr>
        <w:t xml:space="preserve"> impactos no trabalho dos profissionais da contabilidade.</w:t>
      </w:r>
    </w:p>
    <w:p w14:paraId="6010A85B" w14:textId="77777777" w:rsidR="00EC5DEB" w:rsidRPr="00BC6D2D" w:rsidRDefault="202102F1" w:rsidP="00BC6D2D">
      <w:pPr>
        <w:pStyle w:val="Ttulo1"/>
        <w:spacing w:line="240" w:lineRule="auto"/>
        <w:rPr>
          <w:szCs w:val="24"/>
        </w:rPr>
      </w:pPr>
      <w:bookmarkStart w:id="5" w:name="_Toc535506834"/>
      <w:r w:rsidRPr="00BC6D2D">
        <w:rPr>
          <w:szCs w:val="24"/>
        </w:rPr>
        <w:lastRenderedPageBreak/>
        <w:t>2.1.1 Regime Tributário de Transição – RTT</w:t>
      </w:r>
      <w:bookmarkEnd w:id="5"/>
    </w:p>
    <w:p w14:paraId="6010A85C" w14:textId="77777777" w:rsidR="3E6038D8" w:rsidRPr="00BC6D2D" w:rsidRDefault="202102F1" w:rsidP="00BC6D2D">
      <w:pPr>
        <w:rPr>
          <w:szCs w:val="24"/>
        </w:rPr>
      </w:pPr>
      <w:r w:rsidRPr="00BC6D2D">
        <w:rPr>
          <w:szCs w:val="24"/>
        </w:rPr>
        <w:t>O RTT, foi instituído a partir de 2008. Trata-se dos ajustes tributários decorrentes dos novos métodos e critérios contábeis introduzidos pela Lei 11.638/2007, e pelos artigos 36 e 37 da MP 449/2008, convertidos nos artigos 37 e 38 da Lei 11.941/2009. O RTT chega ao fim com a entrada em vigor da lei que disciplina os efeitos tributários dos novos métodos e critérios contábeis, buscando a neutralidade tributária, no caso a Lei 12.973/14. (Instrução Normativa RFB 949/2009).</w:t>
      </w:r>
    </w:p>
    <w:p w14:paraId="6010A85D" w14:textId="77777777" w:rsidR="0D7C10B0" w:rsidRPr="00BC6D2D" w:rsidDel="5361015F" w:rsidRDefault="202102F1" w:rsidP="00BC6D2D">
      <w:pPr>
        <w:pStyle w:val="Ttulo1"/>
        <w:spacing w:line="240" w:lineRule="auto"/>
        <w:rPr>
          <w:szCs w:val="24"/>
          <w:highlight w:val="yellow"/>
        </w:rPr>
      </w:pPr>
      <w:bookmarkStart w:id="6" w:name="_Toc535506835"/>
      <w:r w:rsidRPr="00BC6D2D">
        <w:rPr>
          <w:szCs w:val="24"/>
        </w:rPr>
        <w:t>2.1.2 Sistema Público de Escrituração Digital (SPED)</w:t>
      </w:r>
      <w:bookmarkEnd w:id="6"/>
    </w:p>
    <w:p w14:paraId="6010A85E" w14:textId="5BC640C8" w:rsidR="0A720151" w:rsidRPr="00BC6D2D" w:rsidDel="464233E8" w:rsidRDefault="202102F1" w:rsidP="00BC6D2D">
      <w:pPr>
        <w:rPr>
          <w:rFonts w:ascii="Arial" w:hAnsi="Arial"/>
          <w:szCs w:val="24"/>
          <w:highlight w:val="yellow"/>
        </w:rPr>
      </w:pPr>
      <w:r w:rsidRPr="00BC6D2D">
        <w:rPr>
          <w:szCs w:val="24"/>
        </w:rPr>
        <w:t xml:space="preserve">Outra obrigatoriedade imposta pela lei 12.973/14 é a entrega do novo arquivo de SPED. A escrituração contábil e fiscal de pessoas jurídicas, que anteriormente era efetuada por meio </w:t>
      </w:r>
      <w:r w:rsidR="0054352A">
        <w:rPr>
          <w:szCs w:val="24"/>
        </w:rPr>
        <w:t>da obrigação acessória</w:t>
      </w:r>
      <w:r w:rsidR="00BD305B">
        <w:rPr>
          <w:szCs w:val="24"/>
        </w:rPr>
        <w:t xml:space="preserve"> muitas vezes</w:t>
      </w:r>
      <w:r w:rsidR="0054352A">
        <w:rPr>
          <w:szCs w:val="24"/>
        </w:rPr>
        <w:t xml:space="preserve"> em papeis</w:t>
      </w:r>
      <w:r w:rsidRPr="00BC6D2D">
        <w:rPr>
          <w:szCs w:val="24"/>
        </w:rPr>
        <w:t>, passou a ser exigida em um novo modelo digital e mais complexo. Trata-se da Escrituração Contábil Fiscal – ECF.</w:t>
      </w:r>
    </w:p>
    <w:p w14:paraId="6010A85F" w14:textId="713FCB35" w:rsidR="4FCCCBE8" w:rsidRPr="00BC6D2D" w:rsidRDefault="202102F1" w:rsidP="00BC6D2D">
      <w:pPr>
        <w:rPr>
          <w:rFonts w:ascii="Arial" w:hAnsi="Arial" w:cs="Times New Roman"/>
          <w:szCs w:val="24"/>
          <w:highlight w:val="yellow"/>
        </w:rPr>
      </w:pPr>
      <w:r w:rsidRPr="00BC6D2D">
        <w:rPr>
          <w:rFonts w:cs="Times New Roman"/>
          <w:szCs w:val="24"/>
        </w:rPr>
        <w:t>Como a partir de 2014 as empresas passam a ser obrigadas a ter a contabilidade societária e também a contabilidade fiscal, a Receita Federal manteve a ECD</w:t>
      </w:r>
      <w:r w:rsidR="0054352A">
        <w:rPr>
          <w:rFonts w:cs="Times New Roman"/>
          <w:szCs w:val="24"/>
        </w:rPr>
        <w:t xml:space="preserve"> (Escrituração Contábil Digital)</w:t>
      </w:r>
      <w:r w:rsidRPr="00BC6D2D">
        <w:rPr>
          <w:rFonts w:cs="Times New Roman"/>
          <w:szCs w:val="24"/>
        </w:rPr>
        <w:t xml:space="preserve"> com dados societários e criou a ECF com dados fiscais. A ECD substitui a impressão de diversos livros que antigamente eram feitos em papel, como o livro diário, livro razão, balancetes e balanços. Assim também surgiu a Escrituração Contábil Fiscal (ECF), a qual substituiu a Declaração de Informações Econômico-Fiscais da Pessoa Jurídica (DIPJ). Contendo </w:t>
      </w:r>
      <w:r w:rsidR="0054352A">
        <w:rPr>
          <w:rFonts w:cs="Times New Roman"/>
          <w:szCs w:val="24"/>
        </w:rPr>
        <w:t xml:space="preserve">um volume significativo </w:t>
      </w:r>
      <w:r w:rsidRPr="00BC6D2D">
        <w:rPr>
          <w:rFonts w:cs="Times New Roman"/>
          <w:szCs w:val="24"/>
        </w:rPr>
        <w:t>de informações</w:t>
      </w:r>
      <w:r w:rsidR="0054352A">
        <w:rPr>
          <w:rFonts w:cs="Times New Roman"/>
          <w:szCs w:val="24"/>
        </w:rPr>
        <w:t xml:space="preserve"> quando comparada a</w:t>
      </w:r>
      <w:r w:rsidRPr="00BC6D2D">
        <w:rPr>
          <w:rFonts w:cs="Times New Roman"/>
          <w:szCs w:val="24"/>
        </w:rPr>
        <w:t xml:space="preserve"> DIPJ, a ECF fez com que as empresas informem obrigatoriamente todas as operações que influenciem a composição da base de cálculo e o valor devido do IRPJ e da CSLL.</w:t>
      </w:r>
    </w:p>
    <w:p w14:paraId="6010A860" w14:textId="77777777" w:rsidR="323DE5D5" w:rsidRPr="00BC6D2D" w:rsidRDefault="202102F1" w:rsidP="00BC6D2D">
      <w:pPr>
        <w:rPr>
          <w:rFonts w:ascii="Arial" w:eastAsia="Arial" w:hAnsi="Arial" w:cs="Arial"/>
          <w:szCs w:val="24"/>
        </w:rPr>
      </w:pPr>
      <w:r w:rsidRPr="00BC6D2D">
        <w:rPr>
          <w:rFonts w:cs="Times New Roman"/>
          <w:szCs w:val="24"/>
        </w:rPr>
        <w:t>A ECF foi implantada pela Receita Federal do Brasil, por meio da Instrução Normativa nº 1.422/2013 (alterada</w:t>
      </w:r>
      <w:r w:rsidRPr="00BC6D2D">
        <w:rPr>
          <w:szCs w:val="24"/>
        </w:rPr>
        <w:t xml:space="preserve"> posteriormente pela IN nº 1.489/2014). Ao contrário das poucas fichas da DIPJ, na ECF é uma obrigação acessória muito mais extensa. Há também a inclusão dos Livros de Apuração do Lucro Real (LALUR) e da Contribuição Social (LACS).</w:t>
      </w:r>
    </w:p>
    <w:p w14:paraId="6010A861" w14:textId="751C0924" w:rsidR="323DE5D5" w:rsidRPr="00BC6D2D" w:rsidRDefault="371CF1E2" w:rsidP="00BC6D2D">
      <w:pPr>
        <w:rPr>
          <w:rFonts w:ascii="Arial" w:eastAsia="Arial" w:hAnsi="Arial" w:cs="Arial"/>
          <w:szCs w:val="24"/>
        </w:rPr>
      </w:pPr>
      <w:r w:rsidRPr="00BC6D2D">
        <w:rPr>
          <w:szCs w:val="24"/>
        </w:rPr>
        <w:t>Com tais mudanças as organizações contábeis, a fim de escriturar corretamente os novos livros, passam a investir em gestão contábil e controles de registros. Além disso, passam a</w:t>
      </w:r>
      <w:r w:rsidR="202102F1" w:rsidRPr="00BC6D2D">
        <w:rPr>
          <w:szCs w:val="24"/>
        </w:rPr>
        <w:t xml:space="preserve"> investir tempo em treinamento </w:t>
      </w:r>
      <w:r w:rsidRPr="00BC6D2D">
        <w:rPr>
          <w:szCs w:val="24"/>
        </w:rPr>
        <w:t>de</w:t>
      </w:r>
      <w:r w:rsidR="202102F1" w:rsidRPr="00BC6D2D">
        <w:rPr>
          <w:szCs w:val="24"/>
        </w:rPr>
        <w:t xml:space="preserve"> seus colaboradores </w:t>
      </w:r>
      <w:r w:rsidRPr="00BC6D2D">
        <w:rPr>
          <w:szCs w:val="24"/>
        </w:rPr>
        <w:t xml:space="preserve">e </w:t>
      </w:r>
      <w:r w:rsidR="002A3E70">
        <w:rPr>
          <w:szCs w:val="24"/>
        </w:rPr>
        <w:t>existindo a necessidade de repassar estes custos incrementais nos honorários cobrados de</w:t>
      </w:r>
      <w:r w:rsidRPr="00BC6D2D">
        <w:rPr>
          <w:szCs w:val="24"/>
        </w:rPr>
        <w:t xml:space="preserve"> seus clientes </w:t>
      </w:r>
      <w:r w:rsidR="202102F1" w:rsidRPr="00BC6D2D">
        <w:rPr>
          <w:szCs w:val="24"/>
        </w:rPr>
        <w:t xml:space="preserve">para que todas as informações cheguem com fidedignidade e em tempo hábil para conclusão do trabalho. </w:t>
      </w:r>
    </w:p>
    <w:p w14:paraId="6010A862" w14:textId="6C322AF6" w:rsidR="668B214D" w:rsidRPr="00BC6D2D" w:rsidRDefault="202102F1" w:rsidP="00BC6D2D">
      <w:pPr>
        <w:rPr>
          <w:rFonts w:ascii="Arial" w:eastAsia="Arial" w:hAnsi="Arial" w:cs="Arial"/>
          <w:szCs w:val="24"/>
        </w:rPr>
      </w:pPr>
      <w:r w:rsidRPr="00BC6D2D">
        <w:rPr>
          <w:szCs w:val="24"/>
        </w:rPr>
        <w:t>Dentro da ECF consta o E-LALUR - Livro de Apuração do Lucro Real</w:t>
      </w:r>
      <w:r w:rsidRPr="00BC6D2D">
        <w:rPr>
          <w:rFonts w:eastAsia="Arial" w:cs="Arial"/>
          <w:color w:val="545454"/>
          <w:szCs w:val="24"/>
        </w:rPr>
        <w:t xml:space="preserve"> (</w:t>
      </w:r>
      <w:r w:rsidRPr="00BC6D2D">
        <w:rPr>
          <w:szCs w:val="24"/>
        </w:rPr>
        <w:t xml:space="preserve">LALUR) que antigamente era feito em papel e agora será entregue juntamente com os registros contábeis auxiliares passam a ser entregues via SPED. </w:t>
      </w:r>
      <w:r w:rsidR="002A3E70">
        <w:rPr>
          <w:szCs w:val="24"/>
        </w:rPr>
        <w:t>Vale destacar que este livro somente era apresentado para o órgão fiscalizador quando solicitado em uma fiscalização presencial. Atualmente com o E-Lalur na ECF a apresentação do livro é espontânea e obrigatória de maneira digital.</w:t>
      </w:r>
    </w:p>
    <w:p w14:paraId="6010A89D" w14:textId="150FF069" w:rsidR="00FC21F8" w:rsidRPr="00BC6D2D" w:rsidRDefault="1EFD0EDB" w:rsidP="00BC6D2D">
      <w:pPr>
        <w:pStyle w:val="Ttulo1"/>
        <w:spacing w:line="240" w:lineRule="auto"/>
        <w:rPr>
          <w:szCs w:val="24"/>
        </w:rPr>
      </w:pPr>
      <w:bookmarkStart w:id="7" w:name="_Toc535506837"/>
      <w:r w:rsidRPr="00BC6D2D">
        <w:rPr>
          <w:szCs w:val="24"/>
        </w:rPr>
        <w:t>3. Procedimentos Metodológicos</w:t>
      </w:r>
      <w:bookmarkEnd w:id="7"/>
    </w:p>
    <w:p w14:paraId="6010A89E" w14:textId="124B61C4" w:rsidR="00094B7F" w:rsidRPr="00BC6D2D" w:rsidRDefault="1EFD0EDB" w:rsidP="00BC6D2D">
      <w:pPr>
        <w:rPr>
          <w:rFonts w:eastAsia="Arial" w:cs="Arial"/>
          <w:szCs w:val="24"/>
        </w:rPr>
      </w:pPr>
      <w:r w:rsidRPr="00BC6D2D">
        <w:rPr>
          <w:szCs w:val="24"/>
        </w:rPr>
        <w:t>O nosso foco ao realizar</w:t>
      </w:r>
      <w:r w:rsidR="63E7A1CA" w:rsidRPr="00BC6D2D">
        <w:rPr>
          <w:szCs w:val="24"/>
        </w:rPr>
        <w:t>mos</w:t>
      </w:r>
      <w:r w:rsidRPr="00BC6D2D">
        <w:rPr>
          <w:szCs w:val="24"/>
        </w:rPr>
        <w:t xml:space="preserve"> este trabalho </w:t>
      </w:r>
      <w:r w:rsidR="0EC3D8C5" w:rsidRPr="00BC6D2D">
        <w:rPr>
          <w:szCs w:val="24"/>
        </w:rPr>
        <w:t>foi</w:t>
      </w:r>
      <w:r w:rsidRPr="00BC6D2D">
        <w:rPr>
          <w:szCs w:val="24"/>
        </w:rPr>
        <w:t xml:space="preserve"> apurar e demonstrar os efeitos que a Lei 12.973/14 teve na rotina e nos custos de um escritório de contabilidade. Para atingir tal objetivo nossa pesquisa te</w:t>
      </w:r>
      <w:r w:rsidR="0E681759" w:rsidRPr="00BC6D2D">
        <w:rPr>
          <w:szCs w:val="24"/>
        </w:rPr>
        <w:t>ve</w:t>
      </w:r>
      <w:r w:rsidRPr="00BC6D2D">
        <w:rPr>
          <w:szCs w:val="24"/>
        </w:rPr>
        <w:t xml:space="preserve"> como amostra uma empresa prestadora de serviços de contabilidade, localizada em Guarulhos na Grande São Paulo, em sede própria, uma empresa com mais de 40 anos de história e tradição, com foco em servir, ser útil e, primordialmente, prestar um bom serviço que deixe seus clientes felizes e satisfeitos.</w:t>
      </w:r>
    </w:p>
    <w:p w14:paraId="6010A89F" w14:textId="2B03C2CF" w:rsidR="00094B7F" w:rsidRPr="00BC6D2D" w:rsidRDefault="1EFD0EDB" w:rsidP="00BC6D2D">
      <w:pPr>
        <w:rPr>
          <w:rFonts w:eastAsia="Arial" w:cs="Arial"/>
          <w:szCs w:val="24"/>
        </w:rPr>
      </w:pPr>
      <w:r w:rsidRPr="00BC6D2D">
        <w:rPr>
          <w:rFonts w:eastAsia="Arial" w:cs="Arial"/>
          <w:szCs w:val="24"/>
        </w:rPr>
        <w:t xml:space="preserve">A empresa em questão tem atualmente mais de 50 colaboradores em diversos departamentos, como </w:t>
      </w:r>
      <w:r w:rsidR="00145DD5">
        <w:rPr>
          <w:rFonts w:eastAsia="Arial" w:cs="Arial"/>
          <w:szCs w:val="24"/>
        </w:rPr>
        <w:t>recursos humanos</w:t>
      </w:r>
      <w:r w:rsidRPr="00BC6D2D">
        <w:rPr>
          <w:rFonts w:eastAsia="Arial" w:cs="Arial"/>
          <w:szCs w:val="24"/>
        </w:rPr>
        <w:t xml:space="preserve">, fiscal, contábil e regularização. Conta também com mais de 400 clientes </w:t>
      </w:r>
      <w:r w:rsidR="00BD305B">
        <w:rPr>
          <w:rFonts w:eastAsia="Arial" w:cs="Arial"/>
          <w:szCs w:val="24"/>
        </w:rPr>
        <w:t>na sua carteira</w:t>
      </w:r>
      <w:r w:rsidRPr="00BC6D2D">
        <w:rPr>
          <w:rFonts w:eastAsia="Arial" w:cs="Arial"/>
          <w:szCs w:val="24"/>
        </w:rPr>
        <w:t xml:space="preserve">, sendo que </w:t>
      </w:r>
      <w:r w:rsidR="0E681759" w:rsidRPr="00BC6D2D">
        <w:rPr>
          <w:rFonts w:eastAsia="Arial" w:cs="Arial"/>
          <w:szCs w:val="24"/>
        </w:rPr>
        <w:t xml:space="preserve">aproximadamente </w:t>
      </w:r>
      <w:r w:rsidRPr="00BC6D2D">
        <w:rPr>
          <w:rFonts w:eastAsia="Arial" w:cs="Arial"/>
          <w:szCs w:val="24"/>
        </w:rPr>
        <w:t xml:space="preserve">metade destes clientes estão </w:t>
      </w:r>
      <w:r w:rsidRPr="00BC6D2D">
        <w:rPr>
          <w:rFonts w:eastAsia="Arial" w:cs="Arial"/>
          <w:szCs w:val="24"/>
        </w:rPr>
        <w:lastRenderedPageBreak/>
        <w:t>enquadrados nos regimes tributários de Lucro Real ou Lucro Presumido, envolvidos nas mudanças da Lei 12.973</w:t>
      </w:r>
      <w:r w:rsidR="00803D3D" w:rsidRPr="00BC6D2D">
        <w:rPr>
          <w:rFonts w:eastAsia="Arial" w:cs="Arial"/>
          <w:szCs w:val="24"/>
        </w:rPr>
        <w:t>/</w:t>
      </w:r>
      <w:r w:rsidRPr="00BC6D2D">
        <w:rPr>
          <w:rFonts w:eastAsia="Arial" w:cs="Arial"/>
          <w:szCs w:val="24"/>
        </w:rPr>
        <w:t>14.</w:t>
      </w:r>
    </w:p>
    <w:p w14:paraId="6010A8A0" w14:textId="20C93C03" w:rsidR="00094B7F" w:rsidRPr="00BC6D2D" w:rsidDel="122BA2B0" w:rsidRDefault="1EFD0EDB" w:rsidP="00BC6D2D">
      <w:pPr>
        <w:rPr>
          <w:szCs w:val="24"/>
        </w:rPr>
      </w:pPr>
      <w:r w:rsidRPr="00BC6D2D">
        <w:rPr>
          <w:szCs w:val="24"/>
        </w:rPr>
        <w:t>N</w:t>
      </w:r>
      <w:r w:rsidRPr="00BC6D2D">
        <w:rPr>
          <w:rFonts w:eastAsia="Arial" w:cs="Arial"/>
          <w:szCs w:val="24"/>
        </w:rPr>
        <w:t>ossa pesquisa</w:t>
      </w:r>
      <w:r w:rsidR="00F01237" w:rsidRPr="00BC6D2D">
        <w:rPr>
          <w:rFonts w:eastAsia="Arial" w:cs="Arial"/>
          <w:szCs w:val="24"/>
        </w:rPr>
        <w:t xml:space="preserve"> por ser baseada em entrevistas e analises de dados</w:t>
      </w:r>
      <w:r w:rsidRPr="00BC6D2D">
        <w:rPr>
          <w:rFonts w:eastAsia="Arial" w:cs="Arial"/>
          <w:szCs w:val="24"/>
        </w:rPr>
        <w:t xml:space="preserve"> </w:t>
      </w:r>
      <w:r w:rsidR="0C86ADF9" w:rsidRPr="00BC6D2D">
        <w:rPr>
          <w:rFonts w:eastAsia="Arial" w:cs="Arial"/>
          <w:szCs w:val="24"/>
        </w:rPr>
        <w:t>é caracterizada como uma pesquisa</w:t>
      </w:r>
      <w:r w:rsidR="00F01237" w:rsidRPr="00BC6D2D">
        <w:rPr>
          <w:rFonts w:eastAsia="Arial" w:cs="Arial"/>
          <w:szCs w:val="24"/>
        </w:rPr>
        <w:t xml:space="preserve"> </w:t>
      </w:r>
      <w:r w:rsidR="4C682944" w:rsidRPr="00BC6D2D">
        <w:rPr>
          <w:rFonts w:eastAsia="Arial" w:cs="Arial"/>
          <w:szCs w:val="24"/>
        </w:rPr>
        <w:t>qualitativ</w:t>
      </w:r>
      <w:r w:rsidR="00F01237" w:rsidRPr="00BC6D2D">
        <w:rPr>
          <w:rFonts w:eastAsia="Arial" w:cs="Arial"/>
          <w:szCs w:val="24"/>
        </w:rPr>
        <w:t>a</w:t>
      </w:r>
      <w:r w:rsidR="00D403DB">
        <w:rPr>
          <w:rFonts w:eastAsia="Arial" w:cs="Arial"/>
          <w:szCs w:val="24"/>
        </w:rPr>
        <w:t xml:space="preserve"> exploratória</w:t>
      </w:r>
      <w:r w:rsidR="3E7360CF" w:rsidRPr="00BC6D2D">
        <w:rPr>
          <w:rFonts w:eastAsia="Arial" w:cs="Arial"/>
          <w:szCs w:val="24"/>
        </w:rPr>
        <w:t>.</w:t>
      </w:r>
      <w:r w:rsidRPr="00BC6D2D">
        <w:rPr>
          <w:rFonts w:eastAsia="Arial" w:cs="Arial"/>
          <w:szCs w:val="24"/>
        </w:rPr>
        <w:t xml:space="preserve"> Godoy (1995), </w:t>
      </w:r>
      <w:r w:rsidR="00E00E05" w:rsidRPr="00BC6D2D">
        <w:rPr>
          <w:rFonts w:eastAsia="Arial" w:cs="Arial"/>
          <w:szCs w:val="24"/>
        </w:rPr>
        <w:t xml:space="preserve">descreve que em pesquisas qualitativas </w:t>
      </w:r>
      <w:r w:rsidRPr="00BC6D2D">
        <w:rPr>
          <w:rFonts w:eastAsia="Arial" w:cs="Arial"/>
          <w:szCs w:val="24"/>
        </w:rPr>
        <w:t>não procura enumerar ou medir os</w:t>
      </w:r>
      <w:r w:rsidRPr="00BC6D2D">
        <w:rPr>
          <w:szCs w:val="24"/>
        </w:rPr>
        <w:t xml:space="preserve"> eventos estudados, nem se utiliza de ferramentas estatísticas no tratamento dos dados coletados. Esse tipo de pesquisa se preocupa com a obtenção de dados descritivos sobre determinados fatores como pessoas e lugares. Ainda diz que a pesquisa qualitativa tem o ambiente natural como fonte direta de dados, e tem na figura do pesquisador um instrumento fundamental.</w:t>
      </w:r>
    </w:p>
    <w:p w14:paraId="1D5B8A05" w14:textId="403779B4" w:rsidR="4CA58886" w:rsidRPr="00BC6D2D" w:rsidDel="6D1D3A5E" w:rsidRDefault="235F50B0" w:rsidP="00BC6D2D">
      <w:pPr>
        <w:rPr>
          <w:szCs w:val="24"/>
        </w:rPr>
      </w:pPr>
      <w:r w:rsidRPr="00BC6D2D">
        <w:rPr>
          <w:szCs w:val="24"/>
        </w:rPr>
        <w:t>P</w:t>
      </w:r>
      <w:r w:rsidR="1EFD0EDB" w:rsidRPr="00BC6D2D">
        <w:rPr>
          <w:szCs w:val="24"/>
        </w:rPr>
        <w:t>ara descrever uma pesquisa exploratória, Gil (2008) diz que estas têm como principal finalidade esclarecer algum conceito, evidenciando uma visão ampla sobre determinado assunto. Geralmente envolvem levantamento bibliográfico e estudos de caso, além de entrevistas não padronizadas.</w:t>
      </w:r>
    </w:p>
    <w:p w14:paraId="6010A8A2" w14:textId="24FE587B" w:rsidR="6B428B5E" w:rsidRPr="00BC6D2D" w:rsidRDefault="1EFD0EDB" w:rsidP="00BC6D2D">
      <w:pPr>
        <w:rPr>
          <w:rFonts w:ascii="Arial" w:eastAsia="Arial" w:hAnsi="Arial" w:cs="Arial"/>
          <w:szCs w:val="24"/>
        </w:rPr>
      </w:pPr>
      <w:r w:rsidRPr="00BC6D2D">
        <w:rPr>
          <w:szCs w:val="24"/>
        </w:rPr>
        <w:t xml:space="preserve">Para a coleta de dados </w:t>
      </w:r>
      <w:r w:rsidR="0AA37E31" w:rsidRPr="00BC6D2D">
        <w:rPr>
          <w:szCs w:val="24"/>
        </w:rPr>
        <w:t>f</w:t>
      </w:r>
      <w:r w:rsidR="00D108D4" w:rsidRPr="00BC6D2D">
        <w:rPr>
          <w:szCs w:val="24"/>
        </w:rPr>
        <w:t>izemos</w:t>
      </w:r>
      <w:r w:rsidRPr="00BC6D2D">
        <w:rPr>
          <w:szCs w:val="24"/>
        </w:rPr>
        <w:t xml:space="preserve"> </w:t>
      </w:r>
      <w:r w:rsidR="17C92DCF" w:rsidRPr="00BC6D2D">
        <w:rPr>
          <w:szCs w:val="24"/>
        </w:rPr>
        <w:t>duas</w:t>
      </w:r>
      <w:r w:rsidRPr="00BC6D2D">
        <w:rPr>
          <w:szCs w:val="24"/>
        </w:rPr>
        <w:t xml:space="preserve"> entrevista</w:t>
      </w:r>
      <w:r w:rsidR="17C92DCF" w:rsidRPr="00BC6D2D">
        <w:rPr>
          <w:szCs w:val="24"/>
        </w:rPr>
        <w:t>s</w:t>
      </w:r>
      <w:r w:rsidRPr="00BC6D2D">
        <w:rPr>
          <w:szCs w:val="24"/>
        </w:rPr>
        <w:t xml:space="preserve"> semiestruturada com o</w:t>
      </w:r>
      <w:r w:rsidR="17C92DCF" w:rsidRPr="00BC6D2D">
        <w:rPr>
          <w:szCs w:val="24"/>
        </w:rPr>
        <w:t>s</w:t>
      </w:r>
      <w:r w:rsidRPr="00BC6D2D">
        <w:rPr>
          <w:szCs w:val="24"/>
        </w:rPr>
        <w:t xml:space="preserve"> </w:t>
      </w:r>
      <w:r w:rsidR="00D403DB">
        <w:rPr>
          <w:szCs w:val="24"/>
        </w:rPr>
        <w:t>sócios</w:t>
      </w:r>
      <w:r w:rsidRPr="00BC6D2D">
        <w:rPr>
          <w:szCs w:val="24"/>
        </w:rPr>
        <w:t xml:space="preserve"> e fundador</w:t>
      </w:r>
      <w:r w:rsidR="17C92DCF" w:rsidRPr="00BC6D2D">
        <w:rPr>
          <w:szCs w:val="24"/>
        </w:rPr>
        <w:t>es</w:t>
      </w:r>
      <w:r w:rsidRPr="00BC6D2D">
        <w:rPr>
          <w:szCs w:val="24"/>
        </w:rPr>
        <w:t xml:space="preserve"> do</w:t>
      </w:r>
      <w:r w:rsidR="17C92DCF" w:rsidRPr="00BC6D2D">
        <w:rPr>
          <w:szCs w:val="24"/>
        </w:rPr>
        <w:t>s</w:t>
      </w:r>
      <w:r w:rsidRPr="00BC6D2D">
        <w:rPr>
          <w:szCs w:val="24"/>
        </w:rPr>
        <w:t xml:space="preserve"> escritório</w:t>
      </w:r>
      <w:r w:rsidR="17C92DCF" w:rsidRPr="00BC6D2D">
        <w:rPr>
          <w:szCs w:val="24"/>
        </w:rPr>
        <w:t>s</w:t>
      </w:r>
      <w:r w:rsidRPr="00BC6D2D">
        <w:rPr>
          <w:szCs w:val="24"/>
        </w:rPr>
        <w:t xml:space="preserve"> de contabilidade que constitui nossa amostra, de forma a obter uma maior eficácia e credibilidade nos dados coletados.</w:t>
      </w:r>
    </w:p>
    <w:p w14:paraId="6010A8A3" w14:textId="17D4D431" w:rsidR="00644E8C" w:rsidRPr="00BC6D2D" w:rsidRDefault="1EFD0EDB" w:rsidP="00BC6D2D">
      <w:pPr>
        <w:rPr>
          <w:rFonts w:ascii="Arial" w:hAnsi="Arial"/>
          <w:szCs w:val="24"/>
        </w:rPr>
      </w:pPr>
      <w:r w:rsidRPr="00BC6D2D">
        <w:rPr>
          <w:szCs w:val="24"/>
        </w:rPr>
        <w:t>Além da entrevi</w:t>
      </w:r>
      <w:r w:rsidR="00D108D4" w:rsidRPr="00BC6D2D">
        <w:rPr>
          <w:szCs w:val="24"/>
        </w:rPr>
        <w:t>sta</w:t>
      </w:r>
      <w:r w:rsidR="00DD37D8" w:rsidRPr="00BC6D2D">
        <w:rPr>
          <w:szCs w:val="24"/>
        </w:rPr>
        <w:t>, tivemos acesso aos balancetes de 2012 até 2017</w:t>
      </w:r>
      <w:r w:rsidR="00F4013C" w:rsidRPr="00BC6D2D">
        <w:rPr>
          <w:szCs w:val="24"/>
        </w:rPr>
        <w:t xml:space="preserve">, ou seja, permitindo a análise desde </w:t>
      </w:r>
      <w:r w:rsidR="00BD305B">
        <w:rPr>
          <w:szCs w:val="24"/>
        </w:rPr>
        <w:t>um período anterior até um período posterior a</w:t>
      </w:r>
      <w:r w:rsidR="00F4013C" w:rsidRPr="00BC6D2D">
        <w:rPr>
          <w:szCs w:val="24"/>
        </w:rPr>
        <w:t xml:space="preserve"> L</w:t>
      </w:r>
      <w:r w:rsidRPr="00BC6D2D">
        <w:rPr>
          <w:szCs w:val="24"/>
        </w:rPr>
        <w:t>ei 12.973/14, triangulando as respostas encontradas na entrevista com os dados encontrados</w:t>
      </w:r>
      <w:r w:rsidR="00EE6BE5" w:rsidRPr="00BC6D2D">
        <w:rPr>
          <w:szCs w:val="24"/>
        </w:rPr>
        <w:t xml:space="preserve">. Conforme acordado com o </w:t>
      </w:r>
      <w:r w:rsidR="00BD305B">
        <w:rPr>
          <w:szCs w:val="24"/>
        </w:rPr>
        <w:t>entrevistado</w:t>
      </w:r>
      <w:r w:rsidR="00EE6BE5" w:rsidRPr="00BC6D2D">
        <w:rPr>
          <w:szCs w:val="24"/>
        </w:rPr>
        <w:t xml:space="preserve"> somente apresentaremos </w:t>
      </w:r>
      <w:r w:rsidR="003C1EE9" w:rsidRPr="00BC6D2D">
        <w:rPr>
          <w:szCs w:val="24"/>
        </w:rPr>
        <w:t>os dados em percentuais.</w:t>
      </w:r>
      <w:r w:rsidR="00FE4951" w:rsidRPr="00BC6D2D">
        <w:rPr>
          <w:szCs w:val="24"/>
        </w:rPr>
        <w:t xml:space="preserve"> </w:t>
      </w:r>
      <w:r w:rsidR="00DD662A" w:rsidRPr="00BC6D2D">
        <w:rPr>
          <w:szCs w:val="24"/>
        </w:rPr>
        <w:t xml:space="preserve">Ademais, </w:t>
      </w:r>
      <w:r w:rsidR="00961EE0" w:rsidRPr="00BC6D2D">
        <w:rPr>
          <w:szCs w:val="24"/>
        </w:rPr>
        <w:t>tivemos conversas informais com os funcionários desta empresa</w:t>
      </w:r>
      <w:r w:rsidR="00913840" w:rsidRPr="00BC6D2D">
        <w:rPr>
          <w:szCs w:val="24"/>
        </w:rPr>
        <w:t xml:space="preserve">, visando trazer para o presente trabalho a visão destes funcionários </w:t>
      </w:r>
      <w:r w:rsidR="00C765A7" w:rsidRPr="00BC6D2D">
        <w:rPr>
          <w:szCs w:val="24"/>
        </w:rPr>
        <w:t>sobre o período de transição do SPED.</w:t>
      </w:r>
    </w:p>
    <w:p w14:paraId="2B565D33" w14:textId="073438E3" w:rsidR="001A0540" w:rsidRPr="00BC6D2D" w:rsidRDefault="2727D637" w:rsidP="00BC6D2D">
      <w:pPr>
        <w:rPr>
          <w:rFonts w:ascii="Arial" w:eastAsia="Arial" w:hAnsi="Arial" w:cs="Arial"/>
          <w:szCs w:val="24"/>
        </w:rPr>
      </w:pPr>
      <w:r w:rsidRPr="00BC6D2D">
        <w:rPr>
          <w:rFonts w:eastAsia="Arial" w:cs="Arial"/>
          <w:szCs w:val="24"/>
        </w:rPr>
        <w:t xml:space="preserve">A entrevista que realizamos com o </w:t>
      </w:r>
      <w:r w:rsidR="00D403DB">
        <w:rPr>
          <w:rFonts w:eastAsia="Arial" w:cs="Arial"/>
          <w:szCs w:val="24"/>
        </w:rPr>
        <w:t>sócio</w:t>
      </w:r>
      <w:r w:rsidRPr="00BC6D2D">
        <w:rPr>
          <w:rFonts w:eastAsia="Arial" w:cs="Arial"/>
          <w:szCs w:val="24"/>
        </w:rPr>
        <w:t xml:space="preserve"> e fundador da empresa ocorreu no dia 21/08/2018 das 15:00 às 16:00, em sala reservada na sede da empresa</w:t>
      </w:r>
      <w:r w:rsidR="003C1EE9" w:rsidRPr="00BC6D2D">
        <w:rPr>
          <w:rFonts w:eastAsia="Arial" w:cs="Arial"/>
          <w:szCs w:val="24"/>
        </w:rPr>
        <w:t>, em Guarulhos na Grande São Paulo.</w:t>
      </w:r>
    </w:p>
    <w:p w14:paraId="16A184E0" w14:textId="5C185644" w:rsidR="00A769E7" w:rsidRPr="00BC6D2D" w:rsidRDefault="00655898" w:rsidP="00BC6D2D">
      <w:pPr>
        <w:ind w:firstLine="0"/>
        <w:rPr>
          <w:rFonts w:eastAsia="Arial" w:cstheme="majorBidi"/>
          <w:b/>
          <w:szCs w:val="24"/>
        </w:rPr>
      </w:pPr>
      <w:r w:rsidRPr="00BC6D2D">
        <w:rPr>
          <w:rFonts w:eastAsia="Arial" w:cs="Arial"/>
          <w:szCs w:val="24"/>
        </w:rPr>
        <w:t>Também realizamos outra entrevista</w:t>
      </w:r>
      <w:r w:rsidR="006645BD" w:rsidRPr="00BC6D2D">
        <w:rPr>
          <w:rFonts w:eastAsia="Arial" w:cs="Arial"/>
          <w:szCs w:val="24"/>
        </w:rPr>
        <w:t xml:space="preserve"> com o </w:t>
      </w:r>
      <w:r w:rsidR="00D403DB">
        <w:rPr>
          <w:rFonts w:eastAsia="Arial" w:cs="Arial"/>
          <w:szCs w:val="24"/>
        </w:rPr>
        <w:t>sócios</w:t>
      </w:r>
      <w:r w:rsidR="006645BD" w:rsidRPr="00BC6D2D">
        <w:rPr>
          <w:rFonts w:eastAsia="Arial" w:cs="Arial"/>
          <w:szCs w:val="24"/>
        </w:rPr>
        <w:t xml:space="preserve"> e contador de um outro escritório de contabilidade</w:t>
      </w:r>
      <w:r w:rsidR="00D5430B" w:rsidRPr="00BC6D2D">
        <w:rPr>
          <w:rFonts w:eastAsia="Arial" w:cs="Arial"/>
          <w:szCs w:val="24"/>
        </w:rPr>
        <w:t>, este situado no centro do município de São Paulo,</w:t>
      </w:r>
      <w:r w:rsidR="7FC55FE9" w:rsidRPr="00BC6D2D">
        <w:rPr>
          <w:rFonts w:eastAsia="Arial" w:cs="Arial"/>
          <w:szCs w:val="24"/>
        </w:rPr>
        <w:t xml:space="preserve"> com mais de 27 anos de atuação no mercado e que conta atualmente com um portfólio de aproximadamente 200 empresas, entre micro, pequenas e médias empresas, sendo grande parte de lucro presumido e algumas do lucro real</w:t>
      </w:r>
      <w:r w:rsidR="2E7F4EBF" w:rsidRPr="00BC6D2D">
        <w:rPr>
          <w:rFonts w:eastAsia="Arial" w:cs="Arial"/>
          <w:szCs w:val="24"/>
        </w:rPr>
        <w:t xml:space="preserve">. </w:t>
      </w:r>
      <w:r w:rsidR="7FC55FE9" w:rsidRPr="00BC6D2D">
        <w:rPr>
          <w:rFonts w:eastAsia="Arial" w:cs="Arial"/>
          <w:szCs w:val="24"/>
        </w:rPr>
        <w:t>A entrevista ocorreu no dia 27/09/2018 das 12:00 às 12:30</w:t>
      </w:r>
      <w:r w:rsidR="2E7F4EBF" w:rsidRPr="00BC6D2D">
        <w:rPr>
          <w:rFonts w:eastAsia="Arial" w:cs="Arial"/>
          <w:szCs w:val="24"/>
        </w:rPr>
        <w:t>,</w:t>
      </w:r>
      <w:r w:rsidR="7FC55FE9" w:rsidRPr="00BC6D2D">
        <w:rPr>
          <w:rFonts w:eastAsia="Arial" w:cs="Arial"/>
          <w:szCs w:val="24"/>
        </w:rPr>
        <w:t xml:space="preserve"> afim de ratificar</w:t>
      </w:r>
      <w:r w:rsidR="00D5430B" w:rsidRPr="00BC6D2D">
        <w:rPr>
          <w:rFonts w:eastAsia="Arial" w:cs="Arial"/>
          <w:szCs w:val="24"/>
        </w:rPr>
        <w:t xml:space="preserve"> e corroborar nossa análise a partir </w:t>
      </w:r>
      <w:r w:rsidR="008E3D14" w:rsidRPr="00BC6D2D">
        <w:rPr>
          <w:rFonts w:eastAsia="Arial" w:cs="Arial"/>
          <w:szCs w:val="24"/>
        </w:rPr>
        <w:t>da amostra.</w:t>
      </w:r>
    </w:p>
    <w:p w14:paraId="69819ACB" w14:textId="2F742AFA" w:rsidR="1D3D08B8" w:rsidRPr="00BC6D2D" w:rsidRDefault="5F2DA6B7" w:rsidP="00BC6D2D">
      <w:pPr>
        <w:pStyle w:val="Ttulo1"/>
        <w:spacing w:line="240" w:lineRule="auto"/>
        <w:rPr>
          <w:szCs w:val="24"/>
        </w:rPr>
      </w:pPr>
      <w:bookmarkStart w:id="8" w:name="_Toc535506838"/>
      <w:r w:rsidRPr="00BC6D2D">
        <w:rPr>
          <w:szCs w:val="24"/>
        </w:rPr>
        <w:t>4. Análise do</w:t>
      </w:r>
      <w:r w:rsidR="6F2FF328" w:rsidRPr="00BC6D2D">
        <w:rPr>
          <w:szCs w:val="24"/>
        </w:rPr>
        <w:t>s resultados</w:t>
      </w:r>
      <w:bookmarkEnd w:id="8"/>
    </w:p>
    <w:p w14:paraId="01167CAD" w14:textId="72705EFA" w:rsidR="00B62C71" w:rsidRPr="00BC6D2D" w:rsidRDefault="00B62C71" w:rsidP="00BC6D2D">
      <w:pPr>
        <w:rPr>
          <w:szCs w:val="24"/>
        </w:rPr>
      </w:pPr>
      <w:r w:rsidRPr="00BC6D2D">
        <w:rPr>
          <w:szCs w:val="24"/>
        </w:rPr>
        <w:t xml:space="preserve">Nos tópicos abaixo </w:t>
      </w:r>
      <w:r w:rsidR="00F90830" w:rsidRPr="00BC6D2D">
        <w:rPr>
          <w:szCs w:val="24"/>
        </w:rPr>
        <w:t>descrevemos as respostas obtidas na entrevista</w:t>
      </w:r>
      <w:r w:rsidR="008E3D14" w:rsidRPr="00BC6D2D">
        <w:rPr>
          <w:szCs w:val="24"/>
        </w:rPr>
        <w:t>,</w:t>
      </w:r>
      <w:r w:rsidR="000F79A9" w:rsidRPr="00BC6D2D">
        <w:rPr>
          <w:szCs w:val="24"/>
        </w:rPr>
        <w:t xml:space="preserve"> uma análise </w:t>
      </w:r>
      <w:r w:rsidR="00655898" w:rsidRPr="00BC6D2D">
        <w:rPr>
          <w:szCs w:val="24"/>
        </w:rPr>
        <w:t>dos percentuais obtidos a partir dos balancetes de antes, durante e depois da Lei 12.973/14</w:t>
      </w:r>
      <w:r w:rsidR="008E3D14" w:rsidRPr="00BC6D2D">
        <w:rPr>
          <w:szCs w:val="24"/>
        </w:rPr>
        <w:t xml:space="preserve"> e </w:t>
      </w:r>
      <w:r w:rsidR="001432C9" w:rsidRPr="00BC6D2D">
        <w:rPr>
          <w:szCs w:val="24"/>
        </w:rPr>
        <w:t xml:space="preserve">as respostas obtidas com a segunda entrevista, realizada com </w:t>
      </w:r>
      <w:r w:rsidR="00A04441" w:rsidRPr="00BC6D2D">
        <w:rPr>
          <w:szCs w:val="24"/>
        </w:rPr>
        <w:t>o propósito de compararmos com nossa análise dos dados obtidos a partir de nossa amostra.</w:t>
      </w:r>
    </w:p>
    <w:p w14:paraId="0957CD8A" w14:textId="77777777" w:rsidR="00292376" w:rsidRPr="00BC6D2D" w:rsidRDefault="00292376" w:rsidP="00BC6D2D">
      <w:pPr>
        <w:pStyle w:val="Legenda"/>
        <w:keepNext/>
        <w:rPr>
          <w:b/>
          <w:i w:val="0"/>
          <w:color w:val="auto"/>
          <w:sz w:val="24"/>
          <w:szCs w:val="24"/>
        </w:rPr>
      </w:pPr>
      <w:bookmarkStart w:id="9" w:name="_Toc529812627"/>
    </w:p>
    <w:p w14:paraId="72C69A4D" w14:textId="0D2195FE" w:rsidR="00F70469" w:rsidRPr="00BC6D2D" w:rsidRDefault="00F70469" w:rsidP="00BC6D2D">
      <w:pPr>
        <w:pStyle w:val="Legenda"/>
        <w:keepNext/>
        <w:rPr>
          <w:b/>
          <w:i w:val="0"/>
          <w:color w:val="auto"/>
          <w:sz w:val="24"/>
          <w:szCs w:val="24"/>
        </w:rPr>
      </w:pPr>
      <w:r w:rsidRPr="00BC6D2D">
        <w:rPr>
          <w:b/>
          <w:i w:val="0"/>
          <w:color w:val="auto"/>
          <w:sz w:val="24"/>
          <w:szCs w:val="24"/>
        </w:rPr>
        <w:t xml:space="preserve">Quadro </w:t>
      </w:r>
      <w:r w:rsidR="00F812C2">
        <w:rPr>
          <w:b/>
          <w:i w:val="0"/>
          <w:color w:val="auto"/>
          <w:sz w:val="24"/>
          <w:szCs w:val="24"/>
        </w:rPr>
        <w:t>2</w:t>
      </w:r>
      <w:r w:rsidRPr="00BC6D2D">
        <w:rPr>
          <w:b/>
          <w:i w:val="0"/>
          <w:color w:val="auto"/>
          <w:sz w:val="24"/>
          <w:szCs w:val="24"/>
        </w:rPr>
        <w:t xml:space="preserve"> - Entrevistas</w:t>
      </w:r>
      <w:bookmarkEnd w:id="9"/>
    </w:p>
    <w:p w14:paraId="5BF89FA5" w14:textId="0AAF92DA" w:rsidR="00F70469" w:rsidRPr="00BC6D2D" w:rsidRDefault="00F70469" w:rsidP="00BC6D2D">
      <w:pPr>
        <w:rPr>
          <w:szCs w:val="24"/>
        </w:rPr>
      </w:pPr>
      <w:r w:rsidRPr="00BC6D2D">
        <w:rPr>
          <w:noProof/>
          <w:szCs w:val="24"/>
          <w:lang w:eastAsia="pt-BR"/>
        </w:rPr>
        <w:drawing>
          <wp:inline distT="0" distB="0" distL="0" distR="0" wp14:anchorId="6BDC2447" wp14:editId="52F12CFD">
            <wp:extent cx="3486150" cy="125912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32249" cy="1275776"/>
                    </a:xfrm>
                    <a:prstGeom prst="rect">
                      <a:avLst/>
                    </a:prstGeom>
                  </pic:spPr>
                </pic:pic>
              </a:graphicData>
            </a:graphic>
          </wp:inline>
        </w:drawing>
      </w:r>
    </w:p>
    <w:p w14:paraId="0CA16587" w14:textId="0B266F82" w:rsidR="0042452D" w:rsidRPr="00BC6D2D" w:rsidRDefault="00097CE2" w:rsidP="00BC6D2D">
      <w:pPr>
        <w:spacing w:after="120"/>
        <w:rPr>
          <w:szCs w:val="24"/>
        </w:rPr>
      </w:pPr>
      <w:r w:rsidRPr="00BC6D2D">
        <w:rPr>
          <w:szCs w:val="24"/>
        </w:rPr>
        <w:t>Fonte: Elaborado pelos autores (2018)</w:t>
      </w:r>
    </w:p>
    <w:p w14:paraId="09743111" w14:textId="2D66C8E7" w:rsidR="530F918F" w:rsidRPr="00BC6D2D" w:rsidRDefault="7FA192BB" w:rsidP="00BC6D2D">
      <w:pPr>
        <w:pStyle w:val="Ttulo1"/>
        <w:spacing w:line="240" w:lineRule="auto"/>
        <w:rPr>
          <w:szCs w:val="24"/>
        </w:rPr>
      </w:pPr>
      <w:bookmarkStart w:id="10" w:name="_Toc535506839"/>
      <w:r w:rsidRPr="00BC6D2D">
        <w:rPr>
          <w:szCs w:val="24"/>
        </w:rPr>
        <w:lastRenderedPageBreak/>
        <w:t>4.1.</w:t>
      </w:r>
      <w:r w:rsidR="00292376" w:rsidRPr="00BC6D2D">
        <w:rPr>
          <w:szCs w:val="24"/>
        </w:rPr>
        <w:t xml:space="preserve"> </w:t>
      </w:r>
      <w:r w:rsidRPr="00BC6D2D">
        <w:rPr>
          <w:szCs w:val="24"/>
        </w:rPr>
        <w:t>Entrevista</w:t>
      </w:r>
      <w:bookmarkEnd w:id="10"/>
      <w:r w:rsidR="62334D3C" w:rsidRPr="00BC6D2D">
        <w:rPr>
          <w:szCs w:val="24"/>
        </w:rPr>
        <w:t xml:space="preserve"> </w:t>
      </w:r>
    </w:p>
    <w:p w14:paraId="76BC9549" w14:textId="60B181C2" w:rsidR="5A79B6E5" w:rsidRPr="00BC6D2D" w:rsidRDefault="385CC13D" w:rsidP="00BC6D2D">
      <w:pPr>
        <w:rPr>
          <w:rFonts w:ascii="Arial" w:hAnsi="Arial"/>
          <w:szCs w:val="24"/>
        </w:rPr>
      </w:pPr>
      <w:r w:rsidRPr="00BC6D2D">
        <w:rPr>
          <w:rFonts w:eastAsia="Arial" w:cs="Arial"/>
          <w:szCs w:val="24"/>
        </w:rPr>
        <w:t xml:space="preserve">A </w:t>
      </w:r>
      <w:r w:rsidR="00D403DB">
        <w:rPr>
          <w:rFonts w:eastAsia="Arial" w:cs="Arial"/>
          <w:szCs w:val="24"/>
        </w:rPr>
        <w:t xml:space="preserve">primeira </w:t>
      </w:r>
      <w:r w:rsidRPr="00BC6D2D">
        <w:rPr>
          <w:rFonts w:eastAsia="Arial" w:cs="Arial"/>
          <w:szCs w:val="24"/>
        </w:rPr>
        <w:t xml:space="preserve">entrevista foi produtiva, pois </w:t>
      </w:r>
      <w:r w:rsidR="00D403DB">
        <w:rPr>
          <w:rFonts w:eastAsia="Arial" w:cs="Arial"/>
          <w:szCs w:val="24"/>
        </w:rPr>
        <w:t>n</w:t>
      </w:r>
      <w:r w:rsidR="5A79B6E5" w:rsidRPr="00BC6D2D">
        <w:rPr>
          <w:rFonts w:eastAsia="Arial" w:cs="Arial"/>
          <w:szCs w:val="24"/>
        </w:rPr>
        <w:t xml:space="preserve">esta entrevista obtivemos informações importantes </w:t>
      </w:r>
      <w:r w:rsidR="00D403DB">
        <w:rPr>
          <w:rFonts w:eastAsia="Arial" w:cs="Arial"/>
          <w:szCs w:val="24"/>
        </w:rPr>
        <w:t>de</w:t>
      </w:r>
      <w:r w:rsidR="5A79B6E5" w:rsidRPr="00BC6D2D">
        <w:rPr>
          <w:rFonts w:eastAsia="Arial" w:cs="Arial"/>
          <w:szCs w:val="24"/>
        </w:rPr>
        <w:t xml:space="preserve"> como a Lei 12.973/14 impactou não somente a empresa do entrevistado como também todo o setor de contabilidade. Entre suas respostas ele afirmou</w:t>
      </w:r>
      <w:r w:rsidR="32F9986D" w:rsidRPr="00BC6D2D">
        <w:rPr>
          <w:rFonts w:eastAsia="Arial" w:cs="Arial"/>
          <w:szCs w:val="24"/>
        </w:rPr>
        <w:t>:</w:t>
      </w:r>
      <w:r w:rsidR="5A79B6E5" w:rsidRPr="00BC6D2D">
        <w:rPr>
          <w:rFonts w:eastAsia="Arial" w:cs="Arial"/>
          <w:szCs w:val="24"/>
        </w:rPr>
        <w:t xml:space="preserve"> “Este talvez foi o período de maior dificuldade para a empresa</w:t>
      </w:r>
      <w:r w:rsidR="46081EC6" w:rsidRPr="00BC6D2D">
        <w:rPr>
          <w:rFonts w:eastAsia="Arial" w:cs="Arial"/>
          <w:szCs w:val="24"/>
        </w:rPr>
        <w:t xml:space="preserve"> </w:t>
      </w:r>
      <w:r w:rsidR="58DB6ADE" w:rsidRPr="00BC6D2D">
        <w:rPr>
          <w:rFonts w:eastAsia="Arial" w:cs="Arial"/>
          <w:szCs w:val="24"/>
        </w:rPr>
        <w:t>desde a fundação</w:t>
      </w:r>
      <w:r w:rsidR="5A79B6E5" w:rsidRPr="00BC6D2D">
        <w:rPr>
          <w:rFonts w:eastAsia="Arial" w:cs="Arial"/>
          <w:szCs w:val="24"/>
        </w:rPr>
        <w:t>”.</w:t>
      </w:r>
    </w:p>
    <w:p w14:paraId="75B4CAAE" w14:textId="3D2A59F7" w:rsidR="5A79B6E5" w:rsidRPr="00BC6D2D" w:rsidRDefault="5A79B6E5" w:rsidP="00BC6D2D">
      <w:pPr>
        <w:rPr>
          <w:rFonts w:ascii="Arial" w:hAnsi="Arial"/>
          <w:szCs w:val="24"/>
        </w:rPr>
      </w:pPr>
      <w:r w:rsidRPr="00BC6D2D">
        <w:rPr>
          <w:szCs w:val="24"/>
        </w:rPr>
        <w:t xml:space="preserve">Durante a entrevista contou que teve de realizar diversas ações visando adequar sua empresa a nova demanda de informações do Fisco. </w:t>
      </w:r>
      <w:r w:rsidR="3560C2FF" w:rsidRPr="00BC6D2D">
        <w:rPr>
          <w:szCs w:val="24"/>
        </w:rPr>
        <w:t>Mencionou</w:t>
      </w:r>
      <w:r w:rsidRPr="00BC6D2D">
        <w:rPr>
          <w:szCs w:val="24"/>
        </w:rPr>
        <w:t xml:space="preserve"> que teve de aumentar o quadro de funcionários, contratar profissionais capacitados a esta demanda, investir em</w:t>
      </w:r>
      <w:r w:rsidR="3560C2FF" w:rsidRPr="00BC6D2D">
        <w:rPr>
          <w:szCs w:val="24"/>
        </w:rPr>
        <w:t xml:space="preserve"> </w:t>
      </w:r>
      <w:r w:rsidRPr="00BC6D2D">
        <w:rPr>
          <w:szCs w:val="24"/>
        </w:rPr>
        <w:t xml:space="preserve">equipamentos mais novos e potentes e </w:t>
      </w:r>
      <w:r w:rsidR="3560C2FF" w:rsidRPr="00BC6D2D">
        <w:rPr>
          <w:szCs w:val="24"/>
        </w:rPr>
        <w:t>tamb</w:t>
      </w:r>
      <w:r w:rsidR="06F98457" w:rsidRPr="00BC6D2D">
        <w:rPr>
          <w:szCs w:val="24"/>
        </w:rPr>
        <w:t>é</w:t>
      </w:r>
      <w:r w:rsidR="3560C2FF" w:rsidRPr="00BC6D2D">
        <w:rPr>
          <w:szCs w:val="24"/>
        </w:rPr>
        <w:t xml:space="preserve">m </w:t>
      </w:r>
      <w:r w:rsidRPr="00BC6D2D">
        <w:rPr>
          <w:szCs w:val="24"/>
        </w:rPr>
        <w:t xml:space="preserve">investir em treinamento para seus </w:t>
      </w:r>
      <w:r w:rsidR="00386DD0">
        <w:rPr>
          <w:szCs w:val="24"/>
        </w:rPr>
        <w:t>empregados</w:t>
      </w:r>
      <w:r w:rsidRPr="00BC6D2D">
        <w:rPr>
          <w:szCs w:val="24"/>
        </w:rPr>
        <w:t xml:space="preserve"> a fim de capacitá-los.</w:t>
      </w:r>
    </w:p>
    <w:p w14:paraId="7EC05D67" w14:textId="4B7508EA" w:rsidR="5A79B6E5" w:rsidRPr="00BC6D2D" w:rsidRDefault="5A79B6E5" w:rsidP="00BC6D2D">
      <w:pPr>
        <w:rPr>
          <w:rFonts w:ascii="Arial" w:hAnsi="Arial"/>
          <w:szCs w:val="24"/>
        </w:rPr>
      </w:pPr>
      <w:r w:rsidRPr="00BC6D2D">
        <w:rPr>
          <w:szCs w:val="24"/>
        </w:rPr>
        <w:t>Nesta época de mudanças, muitos sistemas ERP, inclusive o seu, encontravam-se defasados e sem estrutura para realizar as novas funções que eram exigidas pelo Fisco. Por tal motivo, transferiu a execução do serviço fiscal e contábil de todas as empresas tributadas pelo lucro real ou presumido para as próprias empresas, contratando funcionários especificamente para fazer este trabalho externamente. Além disto auxiliou seus clientes em contatos com diversas empresas de informática</w:t>
      </w:r>
      <w:r w:rsidR="23586904" w:rsidRPr="00BC6D2D">
        <w:rPr>
          <w:szCs w:val="24"/>
        </w:rPr>
        <w:t xml:space="preserve"> visando auxi</w:t>
      </w:r>
      <w:r w:rsidR="6EE05C51" w:rsidRPr="00BC6D2D">
        <w:rPr>
          <w:szCs w:val="24"/>
        </w:rPr>
        <w:t>liá-los a escolherem um sistema ERP que lhes dessem total suporte e ap</w:t>
      </w:r>
      <w:r w:rsidR="6DA8F89D" w:rsidRPr="00BC6D2D">
        <w:rPr>
          <w:szCs w:val="24"/>
        </w:rPr>
        <w:t>oio no dia a dia.</w:t>
      </w:r>
      <w:r w:rsidR="10AEC587" w:rsidRPr="00BC6D2D">
        <w:rPr>
          <w:szCs w:val="24"/>
        </w:rPr>
        <w:t xml:space="preserve"> </w:t>
      </w:r>
      <w:r w:rsidR="4151D454" w:rsidRPr="00BC6D2D">
        <w:rPr>
          <w:szCs w:val="24"/>
        </w:rPr>
        <w:t xml:space="preserve">Mais uma vez, prezando </w:t>
      </w:r>
      <w:r w:rsidR="65CDD992" w:rsidRPr="00BC6D2D">
        <w:rPr>
          <w:szCs w:val="24"/>
        </w:rPr>
        <w:t>p</w:t>
      </w:r>
      <w:r w:rsidR="5AF36869" w:rsidRPr="00BC6D2D">
        <w:rPr>
          <w:szCs w:val="24"/>
        </w:rPr>
        <w:t>or seus clientes</w:t>
      </w:r>
      <w:r w:rsidR="0D950408" w:rsidRPr="00BC6D2D">
        <w:rPr>
          <w:szCs w:val="24"/>
        </w:rPr>
        <w:t xml:space="preserve">, ele ofereceu treinamento </w:t>
      </w:r>
      <w:r w:rsidR="4D592911" w:rsidRPr="00BC6D2D">
        <w:rPr>
          <w:szCs w:val="24"/>
        </w:rPr>
        <w:t>aos mesmos, através de seu consultor tributário e do especialista em TI</w:t>
      </w:r>
      <w:r w:rsidR="3242650C" w:rsidRPr="00BC6D2D">
        <w:rPr>
          <w:szCs w:val="24"/>
        </w:rPr>
        <w:t>.</w:t>
      </w:r>
    </w:p>
    <w:p w14:paraId="4D5F08CB" w14:textId="16C6A7D9" w:rsidR="0534800E" w:rsidRPr="00BC6D2D" w:rsidRDefault="6D9D6A12" w:rsidP="00BC6D2D">
      <w:pPr>
        <w:rPr>
          <w:rFonts w:ascii="Arial" w:eastAsia="Arial" w:hAnsi="Arial" w:cs="Arial"/>
          <w:szCs w:val="24"/>
        </w:rPr>
      </w:pPr>
      <w:r w:rsidRPr="00BC6D2D">
        <w:rPr>
          <w:rFonts w:eastAsia="Arial" w:cs="Arial"/>
          <w:szCs w:val="24"/>
        </w:rPr>
        <w:t>Vale ressaltar que, em contato com contadores de outras empresas, percebeu-se que es</w:t>
      </w:r>
      <w:r w:rsidR="48E4A088" w:rsidRPr="00BC6D2D">
        <w:rPr>
          <w:rFonts w:eastAsia="Arial" w:cs="Arial"/>
          <w:szCs w:val="24"/>
        </w:rPr>
        <w:t>tes gastos estavam sendo repassados aos clientes com valores em torno de 5 a 10 m</w:t>
      </w:r>
      <w:r w:rsidR="1FFAE49E" w:rsidRPr="00BC6D2D">
        <w:rPr>
          <w:rFonts w:eastAsia="Arial" w:cs="Arial"/>
          <w:szCs w:val="24"/>
        </w:rPr>
        <w:t>il reais, enquanto sua contabilidade</w:t>
      </w:r>
      <w:r w:rsidR="73A8CACE" w:rsidRPr="00BC6D2D">
        <w:rPr>
          <w:rFonts w:eastAsia="Arial" w:cs="Arial"/>
          <w:szCs w:val="24"/>
        </w:rPr>
        <w:t xml:space="preserve"> absorveu todos esses gastos</w:t>
      </w:r>
      <w:r w:rsidR="54BFEC2E" w:rsidRPr="00BC6D2D">
        <w:rPr>
          <w:rFonts w:eastAsia="Arial" w:cs="Arial"/>
          <w:szCs w:val="24"/>
        </w:rPr>
        <w:t xml:space="preserve">, não repassando nenhum gasto </w:t>
      </w:r>
      <w:r w:rsidR="577C1762" w:rsidRPr="00BC6D2D">
        <w:rPr>
          <w:rFonts w:eastAsia="Arial" w:cs="Arial"/>
          <w:szCs w:val="24"/>
        </w:rPr>
        <w:t xml:space="preserve">para seus clientes fora a mensalidade com os honorários </w:t>
      </w:r>
      <w:r w:rsidR="259EFE66" w:rsidRPr="00BC6D2D">
        <w:rPr>
          <w:rFonts w:eastAsia="Arial" w:cs="Arial"/>
          <w:szCs w:val="24"/>
        </w:rPr>
        <w:t>acordados previamente.</w:t>
      </w:r>
    </w:p>
    <w:p w14:paraId="17D39D31" w14:textId="3E1F234C" w:rsidR="11FC4331" w:rsidRPr="00BC6D2D" w:rsidRDefault="3BBEF0EA" w:rsidP="00BC6D2D">
      <w:pPr>
        <w:rPr>
          <w:rFonts w:ascii="Arial" w:eastAsia="Arial" w:hAnsi="Arial" w:cs="Arial"/>
          <w:szCs w:val="24"/>
        </w:rPr>
      </w:pPr>
      <w:r w:rsidRPr="00BC6D2D">
        <w:rPr>
          <w:rFonts w:eastAsia="Arial" w:cs="Arial"/>
          <w:szCs w:val="24"/>
        </w:rPr>
        <w:t xml:space="preserve">Em conversa com </w:t>
      </w:r>
      <w:r w:rsidR="334784D2" w:rsidRPr="00BC6D2D">
        <w:rPr>
          <w:rFonts w:eastAsia="Arial" w:cs="Arial"/>
          <w:szCs w:val="24"/>
        </w:rPr>
        <w:t xml:space="preserve">alguns funcionários desta empresa, ficou claro que </w:t>
      </w:r>
      <w:r w:rsidR="72AEB97F" w:rsidRPr="00BC6D2D">
        <w:rPr>
          <w:rFonts w:eastAsia="Arial" w:cs="Arial"/>
          <w:szCs w:val="24"/>
        </w:rPr>
        <w:t>o citado período de transição para o SPED foi de certa forma traumá</w:t>
      </w:r>
      <w:r w:rsidR="27ADF3BD" w:rsidRPr="00BC6D2D">
        <w:rPr>
          <w:rFonts w:eastAsia="Arial" w:cs="Arial"/>
          <w:szCs w:val="24"/>
        </w:rPr>
        <w:t>tica</w:t>
      </w:r>
      <w:r w:rsidR="795DA914" w:rsidRPr="00BC6D2D">
        <w:rPr>
          <w:rFonts w:eastAsia="Arial" w:cs="Arial"/>
          <w:szCs w:val="24"/>
        </w:rPr>
        <w:t xml:space="preserve"> </w:t>
      </w:r>
      <w:r w:rsidR="3F3D1C32" w:rsidRPr="00BC6D2D">
        <w:rPr>
          <w:rFonts w:eastAsia="Arial" w:cs="Arial"/>
          <w:szCs w:val="24"/>
        </w:rPr>
        <w:t xml:space="preserve">para todos, incluindo profissionais da área contábil e </w:t>
      </w:r>
      <w:r w:rsidR="711DF23F" w:rsidRPr="00BC6D2D">
        <w:rPr>
          <w:rFonts w:eastAsia="Arial" w:cs="Arial"/>
          <w:szCs w:val="24"/>
        </w:rPr>
        <w:t xml:space="preserve">contribuintes, pois envolveu </w:t>
      </w:r>
      <w:r w:rsidR="01BCF482" w:rsidRPr="00BC6D2D">
        <w:rPr>
          <w:rFonts w:eastAsia="Arial" w:cs="Arial"/>
          <w:szCs w:val="24"/>
        </w:rPr>
        <w:t>diversas mudanças, cria</w:t>
      </w:r>
      <w:r w:rsidR="5E604253" w:rsidRPr="00BC6D2D">
        <w:rPr>
          <w:rFonts w:eastAsia="Arial" w:cs="Arial"/>
          <w:szCs w:val="24"/>
        </w:rPr>
        <w:t>ção de</w:t>
      </w:r>
      <w:r w:rsidR="1630B76D" w:rsidRPr="00BC6D2D">
        <w:rPr>
          <w:rFonts w:eastAsia="Arial" w:cs="Arial"/>
          <w:szCs w:val="24"/>
        </w:rPr>
        <w:t xml:space="preserve"> </w:t>
      </w:r>
      <w:r w:rsidR="01BCF482" w:rsidRPr="00BC6D2D">
        <w:rPr>
          <w:rFonts w:eastAsia="Arial" w:cs="Arial"/>
          <w:szCs w:val="24"/>
        </w:rPr>
        <w:t>regras e penalidades</w:t>
      </w:r>
      <w:r w:rsidR="6CC368DD" w:rsidRPr="00BC6D2D">
        <w:rPr>
          <w:rFonts w:eastAsia="Arial" w:cs="Arial"/>
          <w:szCs w:val="24"/>
        </w:rPr>
        <w:t xml:space="preserve"> q</w:t>
      </w:r>
      <w:r w:rsidR="3CE4077D" w:rsidRPr="00BC6D2D">
        <w:rPr>
          <w:rFonts w:eastAsia="Arial" w:cs="Arial"/>
          <w:szCs w:val="24"/>
        </w:rPr>
        <w:t>ue trouxeram medo e um cenário de insegurança ge</w:t>
      </w:r>
      <w:r w:rsidR="096A4560" w:rsidRPr="00BC6D2D">
        <w:rPr>
          <w:rFonts w:eastAsia="Arial" w:cs="Arial"/>
          <w:szCs w:val="24"/>
        </w:rPr>
        <w:t>neralizado.</w:t>
      </w:r>
    </w:p>
    <w:p w14:paraId="1549D6EE" w14:textId="5008DE14" w:rsidR="6DA8F89D" w:rsidRPr="00BC6D2D" w:rsidRDefault="48B46392" w:rsidP="00BC6D2D">
      <w:pPr>
        <w:pStyle w:val="Ttulo1"/>
        <w:spacing w:line="240" w:lineRule="auto"/>
        <w:rPr>
          <w:szCs w:val="24"/>
        </w:rPr>
      </w:pPr>
      <w:bookmarkStart w:id="11" w:name="_Toc535506840"/>
      <w:r w:rsidRPr="00BC6D2D">
        <w:rPr>
          <w:szCs w:val="24"/>
        </w:rPr>
        <w:t>4.2 Análise dos dados</w:t>
      </w:r>
      <w:bookmarkEnd w:id="11"/>
    </w:p>
    <w:p w14:paraId="2793016E" w14:textId="4DC86A71" w:rsidR="00A769E7" w:rsidRPr="00BC6D2D" w:rsidRDefault="00A769E7" w:rsidP="00BC6D2D">
      <w:pPr>
        <w:pStyle w:val="Legenda"/>
        <w:keepNext/>
        <w:rPr>
          <w:b/>
          <w:i w:val="0"/>
          <w:color w:val="auto"/>
          <w:sz w:val="24"/>
          <w:szCs w:val="24"/>
        </w:rPr>
      </w:pPr>
      <w:bookmarkStart w:id="12" w:name="_Toc529812628"/>
      <w:r w:rsidRPr="00BC6D2D">
        <w:rPr>
          <w:b/>
          <w:i w:val="0"/>
          <w:color w:val="auto"/>
          <w:sz w:val="24"/>
          <w:szCs w:val="24"/>
        </w:rPr>
        <w:t xml:space="preserve">Quadro </w:t>
      </w:r>
      <w:r w:rsidR="00F812C2">
        <w:rPr>
          <w:b/>
          <w:i w:val="0"/>
          <w:color w:val="auto"/>
          <w:sz w:val="24"/>
          <w:szCs w:val="24"/>
        </w:rPr>
        <w:t>3</w:t>
      </w:r>
      <w:r w:rsidRPr="00BC6D2D">
        <w:rPr>
          <w:b/>
          <w:i w:val="0"/>
          <w:color w:val="auto"/>
          <w:sz w:val="24"/>
          <w:szCs w:val="24"/>
        </w:rPr>
        <w:t xml:space="preserve"> - Contas do Escritório 2012-2017</w:t>
      </w:r>
      <w:bookmarkEnd w:id="12"/>
    </w:p>
    <w:p w14:paraId="11BDFFB4" w14:textId="04ABFC82" w:rsidR="39D4CFD4" w:rsidRPr="00BC6D2D" w:rsidRDefault="39D4CFD4" w:rsidP="00BC6D2D">
      <w:pPr>
        <w:rPr>
          <w:szCs w:val="24"/>
        </w:rPr>
      </w:pPr>
      <w:r w:rsidRPr="00BC6D2D">
        <w:rPr>
          <w:noProof/>
          <w:szCs w:val="24"/>
          <w:lang w:eastAsia="pt-BR"/>
        </w:rPr>
        <w:drawing>
          <wp:inline distT="0" distB="0" distL="0" distR="0" wp14:anchorId="60150328" wp14:editId="6625AE01">
            <wp:extent cx="4804174" cy="2562225"/>
            <wp:effectExtent l="0" t="0" r="0" b="0"/>
            <wp:docPr id="7607816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4810837" cy="2565778"/>
                    </a:xfrm>
                    <a:prstGeom prst="rect">
                      <a:avLst/>
                    </a:prstGeom>
                  </pic:spPr>
                </pic:pic>
              </a:graphicData>
            </a:graphic>
          </wp:inline>
        </w:drawing>
      </w:r>
    </w:p>
    <w:p w14:paraId="66D20B8B" w14:textId="467B3902" w:rsidR="00FE639C" w:rsidRPr="00BC6D2D" w:rsidRDefault="00B009F6" w:rsidP="00BC6D2D">
      <w:pPr>
        <w:spacing w:after="240"/>
        <w:rPr>
          <w:rFonts w:ascii="Arial" w:hAnsi="Arial"/>
          <w:szCs w:val="24"/>
        </w:rPr>
      </w:pPr>
      <w:r w:rsidRPr="00BC6D2D">
        <w:rPr>
          <w:szCs w:val="24"/>
        </w:rPr>
        <w:t>Fonte: Elaborado pelos autores (2018)</w:t>
      </w:r>
    </w:p>
    <w:p w14:paraId="405FBBB0" w14:textId="027AA72D" w:rsidR="48B46392" w:rsidRPr="00BC6D2D" w:rsidRDefault="0AD87A22" w:rsidP="00BC6D2D">
      <w:pPr>
        <w:rPr>
          <w:rFonts w:ascii="Arial" w:eastAsia="Arial" w:hAnsi="Arial" w:cs="Arial"/>
          <w:szCs w:val="24"/>
        </w:rPr>
      </w:pPr>
      <w:r w:rsidRPr="00BC6D2D">
        <w:rPr>
          <w:rFonts w:eastAsia="Arial" w:cs="Arial"/>
          <w:szCs w:val="24"/>
        </w:rPr>
        <w:t>Tivem</w:t>
      </w:r>
      <w:r w:rsidR="48B46392" w:rsidRPr="00BC6D2D">
        <w:rPr>
          <w:rFonts w:eastAsia="Arial" w:cs="Arial"/>
          <w:szCs w:val="24"/>
        </w:rPr>
        <w:t xml:space="preserve">os </w:t>
      </w:r>
      <w:r w:rsidRPr="00BC6D2D">
        <w:rPr>
          <w:rFonts w:eastAsia="Arial" w:cs="Arial"/>
          <w:szCs w:val="24"/>
        </w:rPr>
        <w:t>acesso a</w:t>
      </w:r>
      <w:r w:rsidR="48B46392" w:rsidRPr="00BC6D2D">
        <w:rPr>
          <w:rFonts w:eastAsia="Arial" w:cs="Arial"/>
          <w:szCs w:val="24"/>
        </w:rPr>
        <w:t xml:space="preserve">os balancetes </w:t>
      </w:r>
      <w:r w:rsidRPr="00BC6D2D">
        <w:rPr>
          <w:rFonts w:eastAsia="Arial" w:cs="Arial"/>
          <w:szCs w:val="24"/>
        </w:rPr>
        <w:t>da empresa de 2012 a 2017 e</w:t>
      </w:r>
      <w:r w:rsidR="3DA0A5CB" w:rsidRPr="00BC6D2D">
        <w:rPr>
          <w:rFonts w:eastAsia="Arial" w:cs="Arial"/>
          <w:szCs w:val="24"/>
        </w:rPr>
        <w:t xml:space="preserve">, alguns pontos se </w:t>
      </w:r>
      <w:r w:rsidR="1D242174" w:rsidRPr="00BC6D2D">
        <w:rPr>
          <w:rFonts w:eastAsia="Arial" w:cs="Arial"/>
          <w:szCs w:val="24"/>
        </w:rPr>
        <w:t xml:space="preserve">destacam e corroboram a fala do </w:t>
      </w:r>
      <w:r w:rsidR="00245ECA" w:rsidRPr="00BC6D2D">
        <w:rPr>
          <w:rFonts w:eastAsia="Arial" w:cs="Arial"/>
          <w:szCs w:val="24"/>
        </w:rPr>
        <w:t>empresário</w:t>
      </w:r>
      <w:r w:rsidR="1D242174" w:rsidRPr="00BC6D2D">
        <w:rPr>
          <w:rFonts w:eastAsia="Arial" w:cs="Arial"/>
          <w:szCs w:val="24"/>
        </w:rPr>
        <w:t>. E</w:t>
      </w:r>
      <w:r w:rsidR="512BAC89" w:rsidRPr="00BC6D2D">
        <w:rPr>
          <w:rFonts w:eastAsia="Arial" w:cs="Arial"/>
          <w:szCs w:val="24"/>
        </w:rPr>
        <w:t xml:space="preserve">le disse que teve de fazer muitos investimentos em </w:t>
      </w:r>
      <w:r w:rsidR="38CEFB10" w:rsidRPr="00BC6D2D">
        <w:rPr>
          <w:rFonts w:eastAsia="Arial" w:cs="Arial"/>
          <w:szCs w:val="24"/>
        </w:rPr>
        <w:lastRenderedPageBreak/>
        <w:t>equipamentos mais atualizados para conseguir</w:t>
      </w:r>
      <w:r w:rsidR="3300AB4A" w:rsidRPr="00BC6D2D">
        <w:rPr>
          <w:rFonts w:eastAsia="Arial" w:cs="Arial"/>
          <w:szCs w:val="24"/>
        </w:rPr>
        <w:t xml:space="preserve"> permanecer atualizado perante o Fisc</w:t>
      </w:r>
      <w:r w:rsidR="4896D99F" w:rsidRPr="00BC6D2D">
        <w:rPr>
          <w:rFonts w:eastAsia="Arial" w:cs="Arial"/>
          <w:szCs w:val="24"/>
        </w:rPr>
        <w:t>o</w:t>
      </w:r>
      <w:r w:rsidR="674A03E9" w:rsidRPr="00BC6D2D">
        <w:rPr>
          <w:rFonts w:eastAsia="Arial" w:cs="Arial"/>
          <w:szCs w:val="24"/>
        </w:rPr>
        <w:t xml:space="preserve"> e</w:t>
      </w:r>
      <w:r w:rsidR="3300AB4A" w:rsidRPr="00BC6D2D">
        <w:rPr>
          <w:rFonts w:eastAsia="Arial" w:cs="Arial"/>
          <w:szCs w:val="24"/>
        </w:rPr>
        <w:t xml:space="preserve"> e</w:t>
      </w:r>
      <w:r w:rsidR="674A03E9" w:rsidRPr="00BC6D2D">
        <w:rPr>
          <w:rFonts w:eastAsia="Arial" w:cs="Arial"/>
          <w:szCs w:val="24"/>
        </w:rPr>
        <w:t xml:space="preserve">fetuar </w:t>
      </w:r>
      <w:r w:rsidR="1A34C775" w:rsidRPr="00BC6D2D">
        <w:rPr>
          <w:rFonts w:eastAsia="Arial" w:cs="Arial"/>
          <w:szCs w:val="24"/>
        </w:rPr>
        <w:t xml:space="preserve">corretamente </w:t>
      </w:r>
      <w:r w:rsidR="674A03E9" w:rsidRPr="00BC6D2D">
        <w:rPr>
          <w:rFonts w:eastAsia="Arial" w:cs="Arial"/>
          <w:szCs w:val="24"/>
        </w:rPr>
        <w:t>a entrega das obrigações</w:t>
      </w:r>
      <w:r w:rsidR="4896D99F" w:rsidRPr="00BC6D2D">
        <w:rPr>
          <w:rFonts w:eastAsia="Arial" w:cs="Arial"/>
          <w:szCs w:val="24"/>
        </w:rPr>
        <w:t>, e,</w:t>
      </w:r>
      <w:r w:rsidR="57B09881" w:rsidRPr="00BC6D2D">
        <w:rPr>
          <w:rFonts w:eastAsia="Arial" w:cs="Arial"/>
          <w:szCs w:val="24"/>
        </w:rPr>
        <w:t xml:space="preserve"> em seus dados percebe-se um aumento do valor de equipamentos de informática decla</w:t>
      </w:r>
      <w:r w:rsidR="71656814" w:rsidRPr="00BC6D2D">
        <w:rPr>
          <w:rFonts w:eastAsia="Arial" w:cs="Arial"/>
          <w:szCs w:val="24"/>
        </w:rPr>
        <w:t>rados em 2012 para 2017</w:t>
      </w:r>
      <w:r w:rsidR="00425C15" w:rsidRPr="00BC6D2D">
        <w:rPr>
          <w:rFonts w:eastAsia="Arial" w:cs="Arial"/>
          <w:szCs w:val="24"/>
        </w:rPr>
        <w:t xml:space="preserve">, ou seja, </w:t>
      </w:r>
      <w:r w:rsidR="0074051A" w:rsidRPr="00BC6D2D">
        <w:rPr>
          <w:rFonts w:eastAsia="Arial" w:cs="Arial"/>
          <w:szCs w:val="24"/>
        </w:rPr>
        <w:t xml:space="preserve">desde antes até depois da </w:t>
      </w:r>
      <w:r w:rsidR="007A1101" w:rsidRPr="00BC6D2D">
        <w:rPr>
          <w:rFonts w:eastAsia="Arial" w:cs="Arial"/>
          <w:szCs w:val="24"/>
        </w:rPr>
        <w:t xml:space="preserve">lei, </w:t>
      </w:r>
      <w:r w:rsidR="608D6DA8" w:rsidRPr="00BC6D2D">
        <w:rPr>
          <w:rFonts w:eastAsia="Arial" w:cs="Arial"/>
          <w:szCs w:val="24"/>
        </w:rPr>
        <w:t>de 97%. E</w:t>
      </w:r>
      <w:r w:rsidR="357F2CC4" w:rsidRPr="00BC6D2D">
        <w:rPr>
          <w:rFonts w:eastAsia="Arial" w:cs="Arial"/>
          <w:szCs w:val="24"/>
        </w:rPr>
        <w:t>s</w:t>
      </w:r>
      <w:r w:rsidR="366EFF4C" w:rsidRPr="00BC6D2D">
        <w:rPr>
          <w:rFonts w:eastAsia="Arial" w:cs="Arial"/>
          <w:szCs w:val="24"/>
        </w:rPr>
        <w:t>te dado</w:t>
      </w:r>
      <w:r w:rsidR="608D6DA8" w:rsidRPr="00BC6D2D">
        <w:rPr>
          <w:rFonts w:eastAsia="Arial" w:cs="Arial"/>
          <w:szCs w:val="24"/>
        </w:rPr>
        <w:t xml:space="preserve"> fica mais evidenciado ainda por que </w:t>
      </w:r>
      <w:r w:rsidR="5754F507" w:rsidRPr="00BC6D2D">
        <w:rPr>
          <w:rFonts w:eastAsia="Arial" w:cs="Arial"/>
          <w:szCs w:val="24"/>
        </w:rPr>
        <w:t xml:space="preserve">este valor aumentou </w:t>
      </w:r>
      <w:r w:rsidR="366EFF4C" w:rsidRPr="00BC6D2D">
        <w:rPr>
          <w:rFonts w:eastAsia="Arial" w:cs="Arial"/>
          <w:szCs w:val="24"/>
        </w:rPr>
        <w:t xml:space="preserve">somente </w:t>
      </w:r>
      <w:r w:rsidR="5754F507" w:rsidRPr="00BC6D2D">
        <w:rPr>
          <w:rFonts w:eastAsia="Arial" w:cs="Arial"/>
          <w:szCs w:val="24"/>
        </w:rPr>
        <w:t xml:space="preserve">9% de 2014 até </w:t>
      </w:r>
      <w:r w:rsidR="00FA7F00">
        <w:rPr>
          <w:rFonts w:eastAsia="Arial" w:cs="Arial"/>
          <w:szCs w:val="24"/>
        </w:rPr>
        <w:t>2017</w:t>
      </w:r>
      <w:r w:rsidR="5754F507" w:rsidRPr="00BC6D2D">
        <w:rPr>
          <w:rFonts w:eastAsia="Arial" w:cs="Arial"/>
          <w:szCs w:val="24"/>
        </w:rPr>
        <w:t>, ou seja, f</w:t>
      </w:r>
      <w:r w:rsidR="56D53B69" w:rsidRPr="00BC6D2D">
        <w:rPr>
          <w:rFonts w:eastAsia="Arial" w:cs="Arial"/>
          <w:szCs w:val="24"/>
        </w:rPr>
        <w:t>ica muito claro que o período em</w:t>
      </w:r>
      <w:r w:rsidR="64C99AC1" w:rsidRPr="00BC6D2D">
        <w:rPr>
          <w:rFonts w:eastAsia="Arial" w:cs="Arial"/>
          <w:szCs w:val="24"/>
        </w:rPr>
        <w:t xml:space="preserve"> que ocorreram estes investimentos coincide com </w:t>
      </w:r>
      <w:r w:rsidR="33E55BE5" w:rsidRPr="00BC6D2D">
        <w:rPr>
          <w:rFonts w:eastAsia="Arial" w:cs="Arial"/>
          <w:szCs w:val="24"/>
        </w:rPr>
        <w:t>o período que a Lei 12.973 entrou em vigor.</w:t>
      </w:r>
      <w:r w:rsidR="2FB0240A" w:rsidRPr="00BC6D2D">
        <w:rPr>
          <w:rFonts w:eastAsia="Arial" w:cs="Arial"/>
          <w:szCs w:val="24"/>
        </w:rPr>
        <w:t xml:space="preserve"> </w:t>
      </w:r>
    </w:p>
    <w:p w14:paraId="11038179" w14:textId="5B929362" w:rsidR="71B24ECB" w:rsidRPr="00BC6D2D" w:rsidRDefault="3F4D491F" w:rsidP="00BC6D2D">
      <w:pPr>
        <w:rPr>
          <w:rFonts w:eastAsia="Arial" w:cs="Arial"/>
          <w:szCs w:val="24"/>
        </w:rPr>
      </w:pPr>
      <w:r w:rsidRPr="00BC6D2D">
        <w:rPr>
          <w:rFonts w:eastAsia="Arial" w:cs="Arial"/>
          <w:szCs w:val="24"/>
        </w:rPr>
        <w:t>N</w:t>
      </w:r>
      <w:r w:rsidR="212DA495" w:rsidRPr="00BC6D2D">
        <w:rPr>
          <w:rFonts w:eastAsia="Arial" w:cs="Arial"/>
          <w:szCs w:val="24"/>
        </w:rPr>
        <w:t>o entanto, outro ponto que sofreu um aumento relevante e não foi mencionado pelo entrevistado f</w:t>
      </w:r>
      <w:r w:rsidR="551DFAA5" w:rsidRPr="00BC6D2D">
        <w:rPr>
          <w:rFonts w:eastAsia="Arial" w:cs="Arial"/>
          <w:szCs w:val="24"/>
        </w:rPr>
        <w:t>oi em móveis e utensílios, sofrendo um aumento de 74% entre o período antes e d</w:t>
      </w:r>
      <w:r w:rsidR="3E297FB7" w:rsidRPr="00BC6D2D">
        <w:rPr>
          <w:rFonts w:eastAsia="Arial" w:cs="Arial"/>
          <w:szCs w:val="24"/>
        </w:rPr>
        <w:t xml:space="preserve">epois da </w:t>
      </w:r>
      <w:r w:rsidR="6BB9CC44" w:rsidRPr="00BC6D2D">
        <w:rPr>
          <w:rFonts w:eastAsia="Arial" w:cs="Arial"/>
          <w:szCs w:val="24"/>
        </w:rPr>
        <w:t xml:space="preserve">referida </w:t>
      </w:r>
      <w:r w:rsidR="3E297FB7" w:rsidRPr="00BC6D2D">
        <w:rPr>
          <w:rFonts w:eastAsia="Arial" w:cs="Arial"/>
          <w:szCs w:val="24"/>
        </w:rPr>
        <w:t>Lei.</w:t>
      </w:r>
      <w:r w:rsidR="3140A333" w:rsidRPr="00BC6D2D">
        <w:rPr>
          <w:rFonts w:eastAsia="Arial" w:cs="Arial"/>
          <w:szCs w:val="24"/>
        </w:rPr>
        <w:t xml:space="preserve"> </w:t>
      </w:r>
      <w:r w:rsidR="1719EAEC" w:rsidRPr="00BC6D2D">
        <w:rPr>
          <w:rFonts w:eastAsia="Arial" w:cs="Arial"/>
          <w:szCs w:val="24"/>
        </w:rPr>
        <w:t>Tal efeito pode ter passado despercebido por diversos fatores como mudanças relacionadas a melhoras</w:t>
      </w:r>
      <w:r w:rsidR="7C35F6B6" w:rsidRPr="00BC6D2D">
        <w:rPr>
          <w:rFonts w:eastAsia="Arial" w:cs="Arial"/>
          <w:szCs w:val="24"/>
        </w:rPr>
        <w:t xml:space="preserve"> já programadas por ele</w:t>
      </w:r>
      <w:r w:rsidR="388BD418" w:rsidRPr="00BC6D2D">
        <w:rPr>
          <w:rFonts w:eastAsia="Arial" w:cs="Arial"/>
          <w:szCs w:val="24"/>
        </w:rPr>
        <w:t xml:space="preserve"> ou</w:t>
      </w:r>
      <w:r w:rsidR="7C35F6B6" w:rsidRPr="00BC6D2D">
        <w:rPr>
          <w:rFonts w:eastAsia="Arial" w:cs="Arial"/>
          <w:szCs w:val="24"/>
        </w:rPr>
        <w:t xml:space="preserve"> mudanças inesperadas</w:t>
      </w:r>
      <w:r w:rsidR="388BD418" w:rsidRPr="00BC6D2D">
        <w:rPr>
          <w:rFonts w:eastAsia="Arial" w:cs="Arial"/>
          <w:szCs w:val="24"/>
        </w:rPr>
        <w:t>, mas não se deve descartar os efeitos da Lei pois ao adquirir novos equipam</w:t>
      </w:r>
      <w:r w:rsidR="491B37D7" w:rsidRPr="00BC6D2D">
        <w:rPr>
          <w:rFonts w:eastAsia="Arial" w:cs="Arial"/>
          <w:szCs w:val="24"/>
        </w:rPr>
        <w:t>entos e contratar novos funcionários, provavelmente t</w:t>
      </w:r>
      <w:r w:rsidR="5C5E9053" w:rsidRPr="00BC6D2D">
        <w:rPr>
          <w:rFonts w:eastAsia="Arial" w:cs="Arial"/>
          <w:szCs w:val="24"/>
        </w:rPr>
        <w:t>iveram</w:t>
      </w:r>
      <w:r w:rsidR="491B37D7" w:rsidRPr="00BC6D2D">
        <w:rPr>
          <w:rFonts w:eastAsia="Arial" w:cs="Arial"/>
          <w:szCs w:val="24"/>
        </w:rPr>
        <w:t xml:space="preserve"> de </w:t>
      </w:r>
      <w:r w:rsidR="5C5E9053" w:rsidRPr="00BC6D2D">
        <w:rPr>
          <w:rFonts w:eastAsia="Arial" w:cs="Arial"/>
          <w:szCs w:val="24"/>
        </w:rPr>
        <w:t>ser feitas mudanças estruturais e de ocupação de espaço, ou seja, seria um efeito in</w:t>
      </w:r>
      <w:r w:rsidR="2EB0369E" w:rsidRPr="00BC6D2D">
        <w:rPr>
          <w:rFonts w:eastAsia="Arial" w:cs="Arial"/>
          <w:szCs w:val="24"/>
        </w:rPr>
        <w:t>direto da Lei.</w:t>
      </w:r>
    </w:p>
    <w:p w14:paraId="154F2B47" w14:textId="51ED86FA" w:rsidR="325CE6A8" w:rsidRPr="00BC6D2D" w:rsidRDefault="325CE6A8" w:rsidP="00BC6D2D">
      <w:pPr>
        <w:rPr>
          <w:rFonts w:ascii="Arial" w:eastAsiaTheme="minorEastAsia" w:hAnsi="Arial"/>
          <w:szCs w:val="24"/>
        </w:rPr>
      </w:pPr>
      <w:r w:rsidRPr="00BC6D2D">
        <w:rPr>
          <w:rFonts w:eastAsiaTheme="minorEastAsia"/>
          <w:szCs w:val="24"/>
        </w:rPr>
        <w:t xml:space="preserve">Com relação às despesas, podemos citar as </w:t>
      </w:r>
      <w:r w:rsidR="35C1C5D3" w:rsidRPr="00BC6D2D">
        <w:rPr>
          <w:rFonts w:eastAsiaTheme="minorEastAsia"/>
          <w:szCs w:val="24"/>
        </w:rPr>
        <w:t xml:space="preserve">despesas </w:t>
      </w:r>
      <w:r w:rsidRPr="00BC6D2D">
        <w:rPr>
          <w:rFonts w:eastAsiaTheme="minorEastAsia"/>
          <w:szCs w:val="24"/>
        </w:rPr>
        <w:t>administrativas, que sofre</w:t>
      </w:r>
      <w:r w:rsidR="0C7B789B" w:rsidRPr="00BC6D2D">
        <w:rPr>
          <w:rFonts w:eastAsiaTheme="minorEastAsia"/>
          <w:szCs w:val="24"/>
        </w:rPr>
        <w:t>ram</w:t>
      </w:r>
      <w:r w:rsidRPr="00BC6D2D">
        <w:rPr>
          <w:rFonts w:eastAsiaTheme="minorEastAsia"/>
          <w:szCs w:val="24"/>
        </w:rPr>
        <w:t xml:space="preserve"> um aumento de 40% </w:t>
      </w:r>
      <w:r w:rsidR="0C7B789B" w:rsidRPr="00BC6D2D">
        <w:rPr>
          <w:rFonts w:eastAsiaTheme="minorEastAsia"/>
          <w:szCs w:val="24"/>
        </w:rPr>
        <w:t>no</w:t>
      </w:r>
      <w:r w:rsidRPr="00BC6D2D">
        <w:rPr>
          <w:rFonts w:eastAsiaTheme="minorEastAsia"/>
          <w:szCs w:val="24"/>
        </w:rPr>
        <w:t xml:space="preserve"> </w:t>
      </w:r>
      <w:r w:rsidR="0C7B789B" w:rsidRPr="00BC6D2D">
        <w:rPr>
          <w:rFonts w:eastAsiaTheme="minorEastAsia"/>
          <w:szCs w:val="24"/>
        </w:rPr>
        <w:t xml:space="preserve">período </w:t>
      </w:r>
      <w:proofErr w:type="spellStart"/>
      <w:r w:rsidR="0C7B789B" w:rsidRPr="00BC6D2D">
        <w:rPr>
          <w:rFonts w:eastAsiaTheme="minorEastAsia"/>
          <w:szCs w:val="24"/>
        </w:rPr>
        <w:t>pré</w:t>
      </w:r>
      <w:proofErr w:type="spellEnd"/>
      <w:r w:rsidR="0C7B789B" w:rsidRPr="00BC6D2D">
        <w:rPr>
          <w:rFonts w:eastAsiaTheme="minorEastAsia"/>
          <w:szCs w:val="24"/>
        </w:rPr>
        <w:t xml:space="preserve"> </w:t>
      </w:r>
      <w:r w:rsidR="18997067" w:rsidRPr="00BC6D2D">
        <w:rPr>
          <w:rFonts w:eastAsiaTheme="minorEastAsia"/>
          <w:szCs w:val="24"/>
        </w:rPr>
        <w:t>e pós</w:t>
      </w:r>
      <w:r w:rsidR="0C7B789B" w:rsidRPr="00BC6D2D">
        <w:rPr>
          <w:rFonts w:eastAsiaTheme="minorEastAsia"/>
          <w:szCs w:val="24"/>
        </w:rPr>
        <w:t xml:space="preserve"> </w:t>
      </w:r>
      <w:r w:rsidRPr="00BC6D2D">
        <w:rPr>
          <w:rFonts w:eastAsiaTheme="minorEastAsia"/>
          <w:szCs w:val="24"/>
        </w:rPr>
        <w:t>le</w:t>
      </w:r>
      <w:r w:rsidR="457A6F47" w:rsidRPr="00BC6D2D">
        <w:rPr>
          <w:rFonts w:eastAsiaTheme="minorEastAsia"/>
          <w:szCs w:val="24"/>
        </w:rPr>
        <w:t>i</w:t>
      </w:r>
      <w:r w:rsidR="35C1C5D3" w:rsidRPr="00BC6D2D">
        <w:rPr>
          <w:rFonts w:eastAsiaTheme="minorEastAsia"/>
          <w:szCs w:val="24"/>
        </w:rPr>
        <w:t xml:space="preserve">. </w:t>
      </w:r>
      <w:r w:rsidR="7908AC09" w:rsidRPr="00BC6D2D">
        <w:rPr>
          <w:rFonts w:eastAsiaTheme="minorEastAsia"/>
          <w:szCs w:val="24"/>
        </w:rPr>
        <w:t>E</w:t>
      </w:r>
      <w:r w:rsidR="7D8401DD" w:rsidRPr="00BC6D2D">
        <w:rPr>
          <w:rFonts w:eastAsiaTheme="minorEastAsia"/>
          <w:szCs w:val="24"/>
        </w:rPr>
        <w:t>ste aumento nas despesas administrativas</w:t>
      </w:r>
      <w:r w:rsidR="35C1C5D3" w:rsidRPr="00BC6D2D">
        <w:rPr>
          <w:rFonts w:eastAsiaTheme="minorEastAsia"/>
          <w:szCs w:val="24"/>
        </w:rPr>
        <w:t xml:space="preserve"> </w:t>
      </w:r>
      <w:r w:rsidRPr="00BC6D2D">
        <w:rPr>
          <w:rFonts w:eastAsiaTheme="minorEastAsia"/>
          <w:szCs w:val="24"/>
        </w:rPr>
        <w:t xml:space="preserve">pode se dizer que foi decorrente do aumento de materiais de escritório, além das contas como energia elétrica, água e telefone, pois o escritório </w:t>
      </w:r>
      <w:r w:rsidR="00FA7F00">
        <w:rPr>
          <w:rFonts w:eastAsiaTheme="minorEastAsia"/>
          <w:szCs w:val="24"/>
        </w:rPr>
        <w:t>trabalhou</w:t>
      </w:r>
      <w:r w:rsidRPr="00BC6D2D">
        <w:rPr>
          <w:rFonts w:eastAsiaTheme="minorEastAsia"/>
          <w:szCs w:val="24"/>
        </w:rPr>
        <w:t xml:space="preserve"> por mais horas para a entrega das obrigações</w:t>
      </w:r>
      <w:r w:rsidR="7B9FFD34" w:rsidRPr="00BC6D2D">
        <w:rPr>
          <w:rFonts w:eastAsiaTheme="minorEastAsia"/>
          <w:szCs w:val="24"/>
        </w:rPr>
        <w:t xml:space="preserve"> no prazo estabelecido</w:t>
      </w:r>
      <w:r w:rsidRPr="00BC6D2D">
        <w:rPr>
          <w:rFonts w:eastAsiaTheme="minorEastAsia"/>
          <w:szCs w:val="24"/>
        </w:rPr>
        <w:t>.</w:t>
      </w:r>
    </w:p>
    <w:p w14:paraId="2E439361" w14:textId="14EB88B1" w:rsidR="325CE6A8" w:rsidRPr="00BC6D2D" w:rsidDel="6527BFBF" w:rsidRDefault="325CE6A8" w:rsidP="00BC6D2D">
      <w:pPr>
        <w:rPr>
          <w:rFonts w:ascii="Arial" w:eastAsia="Arial" w:hAnsi="Arial" w:cs="Arial"/>
          <w:szCs w:val="24"/>
        </w:rPr>
      </w:pPr>
      <w:r w:rsidRPr="00BC6D2D">
        <w:rPr>
          <w:rFonts w:eastAsiaTheme="minorEastAsia"/>
          <w:szCs w:val="24"/>
        </w:rPr>
        <w:t>Confrontando com os dados, a menção do dono da empresa com relação as despesas com pessoal e empregados, pode ser identificada através do aumento razoável de 19% de 2012 a 2017</w:t>
      </w:r>
      <w:r w:rsidR="74B7AA0A" w:rsidRPr="00BC6D2D">
        <w:rPr>
          <w:rFonts w:eastAsiaTheme="minorEastAsia"/>
          <w:szCs w:val="24"/>
        </w:rPr>
        <w:t xml:space="preserve"> que prova</w:t>
      </w:r>
      <w:r w:rsidR="2E00F781" w:rsidRPr="00BC6D2D">
        <w:rPr>
          <w:rFonts w:eastAsiaTheme="minorEastAsia"/>
          <w:szCs w:val="24"/>
        </w:rPr>
        <w:t xml:space="preserve">velmente se deve </w:t>
      </w:r>
      <w:r w:rsidR="2E93348F" w:rsidRPr="00BC6D2D">
        <w:rPr>
          <w:rFonts w:eastAsiaTheme="minorEastAsia"/>
          <w:szCs w:val="24"/>
        </w:rPr>
        <w:t xml:space="preserve">à </w:t>
      </w:r>
      <w:r w:rsidRPr="00BC6D2D">
        <w:rPr>
          <w:rFonts w:eastAsiaTheme="minorEastAsia"/>
          <w:szCs w:val="24"/>
        </w:rPr>
        <w:t>contratação de profissionais mais preparados</w:t>
      </w:r>
      <w:r w:rsidR="03D41790" w:rsidRPr="00BC6D2D">
        <w:rPr>
          <w:rFonts w:eastAsiaTheme="minorEastAsia"/>
          <w:szCs w:val="24"/>
        </w:rPr>
        <w:t>, além do investimento em capacitação de todos os seus f</w:t>
      </w:r>
      <w:r w:rsidR="1C98D1BE" w:rsidRPr="00BC6D2D">
        <w:rPr>
          <w:rFonts w:eastAsiaTheme="minorEastAsia"/>
          <w:szCs w:val="24"/>
        </w:rPr>
        <w:t>uncionários</w:t>
      </w:r>
      <w:r w:rsidRPr="00BC6D2D">
        <w:rPr>
          <w:rFonts w:eastAsiaTheme="minorEastAsia"/>
          <w:szCs w:val="24"/>
        </w:rPr>
        <w:t>.</w:t>
      </w:r>
      <w:r w:rsidR="68876EAE" w:rsidRPr="00BC6D2D">
        <w:rPr>
          <w:rFonts w:eastAsiaTheme="minorEastAsia"/>
          <w:szCs w:val="24"/>
        </w:rPr>
        <w:t xml:space="preserve"> </w:t>
      </w:r>
    </w:p>
    <w:p w14:paraId="445932B4" w14:textId="3D73D7F8" w:rsidR="325CE6A8" w:rsidRPr="00BC6D2D" w:rsidRDefault="68876EAE" w:rsidP="00BC6D2D">
      <w:pPr>
        <w:rPr>
          <w:rFonts w:eastAsia="Arial" w:cs="Arial"/>
          <w:szCs w:val="24"/>
        </w:rPr>
      </w:pPr>
      <w:r w:rsidRPr="00BC6D2D">
        <w:rPr>
          <w:rFonts w:eastAsiaTheme="minorEastAsia"/>
          <w:szCs w:val="24"/>
        </w:rPr>
        <w:t xml:space="preserve">A contratação de mais </w:t>
      </w:r>
      <w:r w:rsidR="00C02B7A">
        <w:rPr>
          <w:rFonts w:eastAsiaTheme="minorEastAsia"/>
          <w:szCs w:val="24"/>
        </w:rPr>
        <w:t>empregados</w:t>
      </w:r>
      <w:r w:rsidRPr="00BC6D2D">
        <w:rPr>
          <w:rFonts w:eastAsiaTheme="minorEastAsia"/>
          <w:szCs w:val="24"/>
        </w:rPr>
        <w:t xml:space="preserve"> incorre</w:t>
      </w:r>
      <w:r w:rsidR="0C2A6CD5" w:rsidRPr="00BC6D2D">
        <w:rPr>
          <w:rFonts w:eastAsiaTheme="minorEastAsia"/>
          <w:szCs w:val="24"/>
        </w:rPr>
        <w:t>u</w:t>
      </w:r>
      <w:r w:rsidRPr="00BC6D2D">
        <w:rPr>
          <w:rFonts w:eastAsiaTheme="minorEastAsia"/>
          <w:szCs w:val="24"/>
        </w:rPr>
        <w:t xml:space="preserve"> em mais gastos com benefícios</w:t>
      </w:r>
      <w:r w:rsidR="325CE6A8" w:rsidRPr="00BC6D2D">
        <w:rPr>
          <w:rFonts w:eastAsiaTheme="minorEastAsia"/>
          <w:szCs w:val="24"/>
        </w:rPr>
        <w:t>, principalmente alimentação</w:t>
      </w:r>
      <w:r w:rsidR="2F9F5484" w:rsidRPr="00BC6D2D">
        <w:rPr>
          <w:rFonts w:eastAsiaTheme="minorEastAsia"/>
          <w:szCs w:val="24"/>
        </w:rPr>
        <w:t>,</w:t>
      </w:r>
      <w:r w:rsidR="325CE6A8" w:rsidRPr="00BC6D2D">
        <w:rPr>
          <w:rFonts w:eastAsiaTheme="minorEastAsia"/>
          <w:szCs w:val="24"/>
        </w:rPr>
        <w:t xml:space="preserve"> </w:t>
      </w:r>
      <w:r w:rsidR="6527BFBF" w:rsidRPr="00BC6D2D">
        <w:rPr>
          <w:rFonts w:eastAsiaTheme="minorEastAsia"/>
          <w:szCs w:val="24"/>
        </w:rPr>
        <w:t xml:space="preserve">a qual </w:t>
      </w:r>
      <w:r w:rsidR="325CE6A8" w:rsidRPr="00BC6D2D">
        <w:rPr>
          <w:rFonts w:eastAsiaTheme="minorEastAsia"/>
          <w:szCs w:val="24"/>
        </w:rPr>
        <w:t>obteve um aumento significativo de 153% desde antes até depois da implementa</w:t>
      </w:r>
      <w:r w:rsidR="325CE6A8" w:rsidRPr="00BC6D2D">
        <w:rPr>
          <w:rFonts w:eastAsia="Arial" w:cs="Arial"/>
          <w:szCs w:val="24"/>
        </w:rPr>
        <w:t>ção da lei, sendo que 137% foi durante o processo</w:t>
      </w:r>
      <w:r w:rsidR="6527BFBF" w:rsidRPr="00BC6D2D">
        <w:rPr>
          <w:rFonts w:eastAsia="Arial" w:cs="Arial"/>
          <w:szCs w:val="24"/>
        </w:rPr>
        <w:t xml:space="preserve"> de impl</w:t>
      </w:r>
      <w:r w:rsidR="386DC083" w:rsidRPr="00BC6D2D">
        <w:rPr>
          <w:rFonts w:eastAsia="Arial" w:cs="Arial"/>
          <w:szCs w:val="24"/>
        </w:rPr>
        <w:t>ementação da mesma</w:t>
      </w:r>
      <w:r w:rsidR="325CE6A8" w:rsidRPr="00BC6D2D">
        <w:rPr>
          <w:rFonts w:eastAsia="Arial" w:cs="Arial"/>
          <w:szCs w:val="24"/>
        </w:rPr>
        <w:t>, ou seja</w:t>
      </w:r>
      <w:r w:rsidR="058DE87D" w:rsidRPr="00BC6D2D">
        <w:rPr>
          <w:rFonts w:eastAsia="Arial" w:cs="Arial"/>
          <w:szCs w:val="24"/>
        </w:rPr>
        <w:t>,</w:t>
      </w:r>
      <w:r w:rsidR="325CE6A8" w:rsidRPr="00BC6D2D">
        <w:rPr>
          <w:rFonts w:eastAsia="Arial" w:cs="Arial"/>
          <w:szCs w:val="24"/>
        </w:rPr>
        <w:t xml:space="preserve"> de 2012 a 2015,</w:t>
      </w:r>
      <w:r w:rsidR="6527BFBF" w:rsidRPr="00BC6D2D">
        <w:rPr>
          <w:rFonts w:eastAsia="Arial" w:cs="Arial"/>
          <w:szCs w:val="24"/>
        </w:rPr>
        <w:t xml:space="preserve"> </w:t>
      </w:r>
      <w:r w:rsidR="1CFC1B0E" w:rsidRPr="00BC6D2D">
        <w:rPr>
          <w:rFonts w:eastAsia="Arial" w:cs="Arial"/>
          <w:szCs w:val="24"/>
        </w:rPr>
        <w:t>provavelmente devido a</w:t>
      </w:r>
      <w:r w:rsidR="2309057F" w:rsidRPr="00BC6D2D">
        <w:rPr>
          <w:rFonts w:eastAsia="Arial" w:cs="Arial"/>
          <w:szCs w:val="24"/>
        </w:rPr>
        <w:t xml:space="preserve"> necessidade de proporcionar maiores benefícios aos seus funcionários</w:t>
      </w:r>
      <w:r w:rsidR="4BEC6D4A" w:rsidRPr="00BC6D2D">
        <w:rPr>
          <w:rFonts w:eastAsia="Arial" w:cs="Arial"/>
          <w:szCs w:val="24"/>
        </w:rPr>
        <w:t>,</w:t>
      </w:r>
      <w:r w:rsidR="2309057F" w:rsidRPr="00BC6D2D">
        <w:rPr>
          <w:rFonts w:eastAsia="Arial" w:cs="Arial"/>
          <w:szCs w:val="24"/>
        </w:rPr>
        <w:t xml:space="preserve"> visando </w:t>
      </w:r>
      <w:r w:rsidR="5CF62401" w:rsidRPr="00BC6D2D">
        <w:rPr>
          <w:rFonts w:eastAsia="Arial" w:cs="Arial"/>
          <w:szCs w:val="24"/>
        </w:rPr>
        <w:t>contratar profissionais mais competentes e que s</w:t>
      </w:r>
      <w:r w:rsidR="1A9C15ED" w:rsidRPr="00BC6D2D">
        <w:rPr>
          <w:rFonts w:eastAsia="Arial" w:cs="Arial"/>
          <w:szCs w:val="24"/>
        </w:rPr>
        <w:t>ão mais concorridos entre as empresas</w:t>
      </w:r>
      <w:r w:rsidR="213CB4B9" w:rsidRPr="00BC6D2D">
        <w:rPr>
          <w:rFonts w:eastAsia="Arial" w:cs="Arial"/>
          <w:szCs w:val="24"/>
        </w:rPr>
        <w:t>. Este au</w:t>
      </w:r>
      <w:r w:rsidR="24FA7B0B" w:rsidRPr="00BC6D2D">
        <w:rPr>
          <w:rFonts w:eastAsia="Arial" w:cs="Arial"/>
          <w:szCs w:val="24"/>
        </w:rPr>
        <w:t>mento muito significativo também se dev</w:t>
      </w:r>
      <w:r w:rsidR="239A207C" w:rsidRPr="00BC6D2D">
        <w:rPr>
          <w:rFonts w:eastAsia="Arial" w:cs="Arial"/>
          <w:szCs w:val="24"/>
        </w:rPr>
        <w:t>e à</w:t>
      </w:r>
      <w:r w:rsidR="1A9C15ED" w:rsidRPr="00BC6D2D">
        <w:rPr>
          <w:rFonts w:eastAsia="Arial" w:cs="Arial"/>
          <w:szCs w:val="24"/>
        </w:rPr>
        <w:t xml:space="preserve">s mudanças </w:t>
      </w:r>
      <w:r w:rsidR="12271101" w:rsidRPr="00BC6D2D">
        <w:rPr>
          <w:rFonts w:eastAsia="Arial" w:cs="Arial"/>
          <w:szCs w:val="24"/>
        </w:rPr>
        <w:t>nas leis trabalhistas que geraram novos gastos às empresas.</w:t>
      </w:r>
    </w:p>
    <w:p w14:paraId="2A081BD1" w14:textId="4DCA6D33" w:rsidR="5C23C2A2" w:rsidRPr="00BC6D2D" w:rsidRDefault="0C2A6CD5" w:rsidP="00BC6D2D">
      <w:pPr>
        <w:rPr>
          <w:rFonts w:ascii="Arial" w:eastAsiaTheme="minorEastAsia" w:hAnsi="Arial"/>
          <w:szCs w:val="24"/>
        </w:rPr>
      </w:pPr>
      <w:r w:rsidRPr="00BC6D2D">
        <w:rPr>
          <w:rFonts w:eastAsiaTheme="minorEastAsia"/>
          <w:szCs w:val="24"/>
        </w:rPr>
        <w:t xml:space="preserve">Analisando os dados da empresa entre ativos e passivos totais no período antes e depois da Lei, percebemos um </w:t>
      </w:r>
      <w:r w:rsidR="6CA28616" w:rsidRPr="00BC6D2D">
        <w:rPr>
          <w:rFonts w:eastAsiaTheme="minorEastAsia"/>
          <w:szCs w:val="24"/>
        </w:rPr>
        <w:t xml:space="preserve">grande declínio no valor do ativo total da empresa, enquanto o passivo </w:t>
      </w:r>
      <w:r w:rsidR="01D39616" w:rsidRPr="00BC6D2D">
        <w:rPr>
          <w:rFonts w:eastAsiaTheme="minorEastAsia"/>
          <w:szCs w:val="24"/>
        </w:rPr>
        <w:t>sofreu uma</w:t>
      </w:r>
      <w:r w:rsidR="0C2FF035" w:rsidRPr="00BC6D2D">
        <w:rPr>
          <w:rFonts w:eastAsiaTheme="minorEastAsia"/>
          <w:szCs w:val="24"/>
        </w:rPr>
        <w:t xml:space="preserve"> leve queda. O ativo da empresa diminuiu 46% entre antes e depois da Lei, um indicativ</w:t>
      </w:r>
      <w:r w:rsidR="36574443" w:rsidRPr="00BC6D2D">
        <w:rPr>
          <w:rFonts w:eastAsiaTheme="minorEastAsia"/>
          <w:szCs w:val="24"/>
        </w:rPr>
        <w:t xml:space="preserve">o de que a empresa realmente passou por </w:t>
      </w:r>
      <w:r w:rsidR="24497DF0" w:rsidRPr="00BC6D2D">
        <w:rPr>
          <w:rFonts w:eastAsiaTheme="minorEastAsia"/>
          <w:szCs w:val="24"/>
        </w:rPr>
        <w:t xml:space="preserve">um período muito difícil </w:t>
      </w:r>
      <w:r w:rsidR="2F64E2CB" w:rsidRPr="00BC6D2D">
        <w:rPr>
          <w:rFonts w:eastAsiaTheme="minorEastAsia"/>
          <w:szCs w:val="24"/>
        </w:rPr>
        <w:t xml:space="preserve">e ainda está tentando retomar seu nível </w:t>
      </w:r>
      <w:proofErr w:type="spellStart"/>
      <w:r w:rsidR="2F64E2CB" w:rsidRPr="00BC6D2D">
        <w:rPr>
          <w:rFonts w:eastAsiaTheme="minorEastAsia"/>
          <w:szCs w:val="24"/>
        </w:rPr>
        <w:t>pré</w:t>
      </w:r>
      <w:proofErr w:type="spellEnd"/>
      <w:r w:rsidR="2F64E2CB" w:rsidRPr="00BC6D2D">
        <w:rPr>
          <w:rFonts w:eastAsiaTheme="minorEastAsia"/>
          <w:szCs w:val="24"/>
        </w:rPr>
        <w:t xml:space="preserve"> 2014. O</w:t>
      </w:r>
      <w:r w:rsidR="68426A2A" w:rsidRPr="00BC6D2D">
        <w:rPr>
          <w:rFonts w:eastAsiaTheme="minorEastAsia"/>
          <w:szCs w:val="24"/>
        </w:rPr>
        <w:t xml:space="preserve"> passivo aumentou </w:t>
      </w:r>
      <w:r w:rsidR="6117FFB1" w:rsidRPr="00BC6D2D">
        <w:rPr>
          <w:rFonts w:eastAsiaTheme="minorEastAsia"/>
          <w:szCs w:val="24"/>
        </w:rPr>
        <w:t>83% entre 2012 e 2015, no entanto caiu 50% de 2015 até hoje,</w:t>
      </w:r>
      <w:r w:rsidR="1A2C3058" w:rsidRPr="00BC6D2D">
        <w:rPr>
          <w:rFonts w:eastAsiaTheme="minorEastAsia"/>
          <w:szCs w:val="24"/>
        </w:rPr>
        <w:t xml:space="preserve"> fazendo com que seu saldo no período tenha sido uma pequena queda de 8%, algo mu</w:t>
      </w:r>
      <w:r w:rsidR="10CCBE8C" w:rsidRPr="00BC6D2D">
        <w:rPr>
          <w:rFonts w:eastAsiaTheme="minorEastAsia"/>
          <w:szCs w:val="24"/>
        </w:rPr>
        <w:t>ito longe do grande declínio que o ativo apresentou.</w:t>
      </w:r>
      <w:r w:rsidR="00C02B7A">
        <w:rPr>
          <w:rFonts w:eastAsiaTheme="minorEastAsia"/>
          <w:szCs w:val="24"/>
        </w:rPr>
        <w:t xml:space="preserve"> Essa redução quase que exclusiva do ativo, sem efeitos no passivo tem efeito em patrimônio líquido menor, mostrando que o período de implantação da Lei gerou uma redução de riqueza para os sócios do escritório contábil.</w:t>
      </w:r>
    </w:p>
    <w:p w14:paraId="6F5F5560" w14:textId="1FC01295" w:rsidR="10CCBE8C" w:rsidRPr="00BC6D2D" w:rsidRDefault="10CCBE8C" w:rsidP="00BC6D2D">
      <w:pPr>
        <w:rPr>
          <w:rFonts w:ascii="Arial" w:eastAsiaTheme="minorEastAsia" w:hAnsi="Arial"/>
          <w:szCs w:val="24"/>
        </w:rPr>
      </w:pPr>
      <w:r w:rsidRPr="00BC6D2D">
        <w:rPr>
          <w:rFonts w:eastAsiaTheme="minorEastAsia"/>
          <w:szCs w:val="24"/>
        </w:rPr>
        <w:t>Adicio</w:t>
      </w:r>
      <w:r w:rsidR="42E6D361" w:rsidRPr="00BC6D2D">
        <w:rPr>
          <w:rFonts w:eastAsiaTheme="minorEastAsia"/>
          <w:szCs w:val="24"/>
        </w:rPr>
        <w:t>nalmente tivemos acesso aos dados de receitas, despesas e o</w:t>
      </w:r>
      <w:r w:rsidR="7442F89D" w:rsidRPr="00BC6D2D">
        <w:rPr>
          <w:rFonts w:eastAsiaTheme="minorEastAsia"/>
          <w:szCs w:val="24"/>
        </w:rPr>
        <w:t xml:space="preserve"> lucro final da empresa e, corroborando com os demais dados já apresentados, percebemo</w:t>
      </w:r>
      <w:r w:rsidR="3AA42D71" w:rsidRPr="00BC6D2D">
        <w:rPr>
          <w:rFonts w:eastAsiaTheme="minorEastAsia"/>
          <w:szCs w:val="24"/>
        </w:rPr>
        <w:t>s que o lucro da empresa foi afetado de 2012 até</w:t>
      </w:r>
      <w:r w:rsidR="3137DB09" w:rsidRPr="00BC6D2D">
        <w:rPr>
          <w:rFonts w:eastAsiaTheme="minorEastAsia"/>
          <w:szCs w:val="24"/>
        </w:rPr>
        <w:t xml:space="preserve"> hoje, sofrendo uma queda de 83%, alavancada pela queda</w:t>
      </w:r>
      <w:r w:rsidR="68BD4840" w:rsidRPr="00BC6D2D">
        <w:rPr>
          <w:rFonts w:eastAsiaTheme="minorEastAsia"/>
          <w:szCs w:val="24"/>
        </w:rPr>
        <w:t xml:space="preserve"> de 78% entre 2012 e 2015, desde antes até o</w:t>
      </w:r>
      <w:r w:rsidR="53F97AD7" w:rsidRPr="00BC6D2D">
        <w:rPr>
          <w:rFonts w:eastAsiaTheme="minorEastAsia"/>
          <w:szCs w:val="24"/>
        </w:rPr>
        <w:t xml:space="preserve"> momento de implementação da Lei.</w:t>
      </w:r>
      <w:r w:rsidR="7BB87B58" w:rsidRPr="00BC6D2D">
        <w:rPr>
          <w:rFonts w:eastAsiaTheme="minorEastAsia"/>
          <w:szCs w:val="24"/>
        </w:rPr>
        <w:t xml:space="preserve"> </w:t>
      </w:r>
      <w:r w:rsidR="42E3C4BC" w:rsidRPr="00BC6D2D">
        <w:rPr>
          <w:rFonts w:eastAsiaTheme="minorEastAsia"/>
          <w:szCs w:val="24"/>
        </w:rPr>
        <w:t xml:space="preserve">Neste período as receitas permaneceram </w:t>
      </w:r>
      <w:r w:rsidR="4670367E" w:rsidRPr="00BC6D2D">
        <w:rPr>
          <w:rFonts w:eastAsiaTheme="minorEastAsia"/>
          <w:szCs w:val="24"/>
        </w:rPr>
        <w:t xml:space="preserve">praticamente </w:t>
      </w:r>
      <w:r w:rsidR="42E3C4BC" w:rsidRPr="00BC6D2D">
        <w:rPr>
          <w:rFonts w:eastAsiaTheme="minorEastAsia"/>
          <w:szCs w:val="24"/>
        </w:rPr>
        <w:t>constantes</w:t>
      </w:r>
      <w:r w:rsidR="03BFBA1B" w:rsidRPr="00BC6D2D">
        <w:rPr>
          <w:rFonts w:eastAsiaTheme="minorEastAsia"/>
          <w:szCs w:val="24"/>
        </w:rPr>
        <w:t xml:space="preserve"> enquanto as despesas aumentaram em 16%</w:t>
      </w:r>
      <w:r w:rsidR="7D20D116" w:rsidRPr="00BC6D2D">
        <w:rPr>
          <w:rFonts w:eastAsiaTheme="minorEastAsia"/>
          <w:szCs w:val="24"/>
        </w:rPr>
        <w:t>, evidencian</w:t>
      </w:r>
      <w:r w:rsidR="0B430C9B" w:rsidRPr="00BC6D2D">
        <w:rPr>
          <w:rFonts w:eastAsiaTheme="minorEastAsia"/>
          <w:szCs w:val="24"/>
        </w:rPr>
        <w:t>do e resultando na grande queda do lucro da empresa</w:t>
      </w:r>
      <w:r w:rsidR="331EF730" w:rsidRPr="00BC6D2D">
        <w:rPr>
          <w:rFonts w:eastAsiaTheme="minorEastAsia"/>
          <w:szCs w:val="24"/>
        </w:rPr>
        <w:t>.</w:t>
      </w:r>
    </w:p>
    <w:p w14:paraId="4853A2DD" w14:textId="7DC9CFD4" w:rsidR="5A79B6E5" w:rsidRPr="00BC6D2D" w:rsidRDefault="001561EF" w:rsidP="00BC6D2D">
      <w:pPr>
        <w:pStyle w:val="Ttulo1"/>
        <w:spacing w:line="240" w:lineRule="auto"/>
        <w:rPr>
          <w:szCs w:val="24"/>
        </w:rPr>
      </w:pPr>
      <w:bookmarkStart w:id="13" w:name="_Toc535506841"/>
      <w:r w:rsidRPr="00BC6D2D">
        <w:rPr>
          <w:szCs w:val="24"/>
        </w:rPr>
        <w:t>4.3 Entrevista</w:t>
      </w:r>
      <w:r w:rsidR="00292376" w:rsidRPr="00BC6D2D">
        <w:rPr>
          <w:szCs w:val="24"/>
        </w:rPr>
        <w:t xml:space="preserve"> comparativa</w:t>
      </w:r>
      <w:bookmarkEnd w:id="13"/>
    </w:p>
    <w:p w14:paraId="623231FE" w14:textId="4728CA5E" w:rsidR="008E27CD" w:rsidRPr="00BC6D2D" w:rsidRDefault="7ADC9B3A" w:rsidP="00BC6D2D">
      <w:pPr>
        <w:rPr>
          <w:szCs w:val="24"/>
        </w:rPr>
      </w:pPr>
      <w:r w:rsidRPr="00BC6D2D">
        <w:rPr>
          <w:szCs w:val="24"/>
        </w:rPr>
        <w:t>Esta segunda entrevista trouxe aspectos muito interessantes e</w:t>
      </w:r>
      <w:r w:rsidR="00AA38E8" w:rsidRPr="00BC6D2D">
        <w:rPr>
          <w:szCs w:val="24"/>
        </w:rPr>
        <w:t xml:space="preserve"> ratificou alguns pontos tratados e abordados em nosso trabalho de acordo com a nossa amostra</w:t>
      </w:r>
      <w:r w:rsidR="008E27CD" w:rsidRPr="00BC6D2D">
        <w:rPr>
          <w:szCs w:val="24"/>
        </w:rPr>
        <w:t xml:space="preserve">. Durante a entrevista ficou claro que as obrigações </w:t>
      </w:r>
      <w:r w:rsidR="00560F47" w:rsidRPr="00BC6D2D">
        <w:rPr>
          <w:szCs w:val="24"/>
        </w:rPr>
        <w:t xml:space="preserve">trouxeram um impacto na rotina do escritório. Ao tratar do </w:t>
      </w:r>
      <w:r w:rsidR="00560F47" w:rsidRPr="00BC6D2D">
        <w:rPr>
          <w:szCs w:val="24"/>
        </w:rPr>
        <w:lastRenderedPageBreak/>
        <w:t>preenchimento da ECF ele disse ser muito mais complexo que o da DIPJ</w:t>
      </w:r>
      <w:r w:rsidR="000A4B51" w:rsidRPr="00BC6D2D">
        <w:rPr>
          <w:szCs w:val="24"/>
        </w:rPr>
        <w:t xml:space="preserve"> e isso acarretou em uma necessidade de se revisar alguns lançamentos contábeis</w:t>
      </w:r>
      <w:r w:rsidR="00EA0436" w:rsidRPr="00BC6D2D">
        <w:rPr>
          <w:szCs w:val="24"/>
        </w:rPr>
        <w:t>, a parametrização do plano de contas com o padrão SPED, dentre outros procedimentos.</w:t>
      </w:r>
    </w:p>
    <w:p w14:paraId="60B2D805" w14:textId="1F90C63E" w:rsidR="00401C18" w:rsidRPr="00BC6D2D" w:rsidRDefault="00C02B7A" w:rsidP="00BC6D2D">
      <w:pPr>
        <w:rPr>
          <w:szCs w:val="24"/>
        </w:rPr>
      </w:pPr>
      <w:r>
        <w:rPr>
          <w:szCs w:val="24"/>
        </w:rPr>
        <w:t>O entrevistado</w:t>
      </w:r>
      <w:r w:rsidR="00401C18" w:rsidRPr="00BC6D2D">
        <w:rPr>
          <w:szCs w:val="24"/>
        </w:rPr>
        <w:t xml:space="preserve"> mencionou ainda que esta década </w:t>
      </w:r>
      <w:r w:rsidR="00CA555C" w:rsidRPr="00BC6D2D">
        <w:rPr>
          <w:szCs w:val="24"/>
        </w:rPr>
        <w:t>tem sido diferenciada, principalmente devido às Leis 11.638</w:t>
      </w:r>
      <w:r>
        <w:rPr>
          <w:szCs w:val="24"/>
        </w:rPr>
        <w:t>/07</w:t>
      </w:r>
      <w:r w:rsidR="00CA555C" w:rsidRPr="00BC6D2D">
        <w:rPr>
          <w:szCs w:val="24"/>
        </w:rPr>
        <w:t xml:space="preserve"> e 12.973</w:t>
      </w:r>
      <w:r>
        <w:rPr>
          <w:szCs w:val="24"/>
        </w:rPr>
        <w:t>/14</w:t>
      </w:r>
      <w:r w:rsidR="00CA555C" w:rsidRPr="00BC6D2D">
        <w:rPr>
          <w:szCs w:val="24"/>
        </w:rPr>
        <w:t>.</w:t>
      </w:r>
      <w:r w:rsidR="00BD7BC1" w:rsidRPr="00BC6D2D">
        <w:rPr>
          <w:szCs w:val="24"/>
        </w:rPr>
        <w:t xml:space="preserve"> Além disto, disse que para atender ao controle do Fisco </w:t>
      </w:r>
      <w:r w:rsidR="009807EA" w:rsidRPr="00BC6D2D">
        <w:rPr>
          <w:szCs w:val="24"/>
        </w:rPr>
        <w:t>houve acúmulo de trabalho e trouxe a necessidade</w:t>
      </w:r>
      <w:r w:rsidR="006637BB" w:rsidRPr="00BC6D2D">
        <w:rPr>
          <w:szCs w:val="24"/>
        </w:rPr>
        <w:t xml:space="preserve"> constante de aprimoramento do profissional</w:t>
      </w:r>
      <w:r w:rsidR="007B0732" w:rsidRPr="00BC6D2D">
        <w:rPr>
          <w:szCs w:val="24"/>
        </w:rPr>
        <w:t xml:space="preserve"> contábil e, para isso, foram realizados </w:t>
      </w:r>
      <w:r w:rsidR="006C769E" w:rsidRPr="00BC6D2D">
        <w:rPr>
          <w:szCs w:val="24"/>
        </w:rPr>
        <w:t xml:space="preserve">diversos treinamentos internamente a fim de melhorar o conhecimento dos colaboradores e instituir parâmetros </w:t>
      </w:r>
      <w:r w:rsidR="00A078DB" w:rsidRPr="00BC6D2D">
        <w:rPr>
          <w:szCs w:val="24"/>
        </w:rPr>
        <w:t>para a elaboração e entrega dessa nova declaração. E tam</w:t>
      </w:r>
      <w:r w:rsidR="00AF4516" w:rsidRPr="00BC6D2D">
        <w:rPr>
          <w:szCs w:val="24"/>
        </w:rPr>
        <w:t>bém se tornou essencial e fundamental a constante atualização das máquinas, sistemas, hardwares</w:t>
      </w:r>
      <w:r w:rsidR="006722F6" w:rsidRPr="00BC6D2D">
        <w:rPr>
          <w:szCs w:val="24"/>
        </w:rPr>
        <w:t xml:space="preserve"> e softwares.</w:t>
      </w:r>
    </w:p>
    <w:p w14:paraId="0F2D55DA" w14:textId="0D8F7D77" w:rsidR="00BC1FCC" w:rsidRPr="00BC6D2D" w:rsidRDefault="00BC1FCC" w:rsidP="00BC6D2D">
      <w:pPr>
        <w:rPr>
          <w:szCs w:val="24"/>
        </w:rPr>
      </w:pPr>
      <w:r w:rsidRPr="00BC6D2D">
        <w:rPr>
          <w:szCs w:val="24"/>
        </w:rPr>
        <w:t>Com isso, ele encerra dizendo que os maiores custos</w:t>
      </w:r>
      <w:r w:rsidR="007B23FE" w:rsidRPr="00BC6D2D">
        <w:rPr>
          <w:szCs w:val="24"/>
        </w:rPr>
        <w:t xml:space="preserve"> estão relacionados com o investimento em mão de obra especializada e seus treinamento</w:t>
      </w:r>
      <w:r w:rsidR="005E60A9" w:rsidRPr="00BC6D2D">
        <w:rPr>
          <w:szCs w:val="24"/>
        </w:rPr>
        <w:t>s, além do investimento em equipamentos e os gastos com sua respectiva manutenção</w:t>
      </w:r>
      <w:r w:rsidR="00314C43" w:rsidRPr="00BC6D2D">
        <w:rPr>
          <w:szCs w:val="24"/>
        </w:rPr>
        <w:t>. Disse ainda que estes custos foram parcialmente repassados aos seus clientes através</w:t>
      </w:r>
      <w:r w:rsidR="002114FC" w:rsidRPr="00BC6D2D">
        <w:rPr>
          <w:szCs w:val="24"/>
        </w:rPr>
        <w:t xml:space="preserve"> da cobrança pela entrega das declarações da ECD e da ECF.</w:t>
      </w:r>
    </w:p>
    <w:p w14:paraId="2308F7E1" w14:textId="77777777" w:rsidR="00327647" w:rsidRPr="00BC6D2D" w:rsidRDefault="00327647" w:rsidP="00BC6D2D">
      <w:pPr>
        <w:ind w:firstLine="0"/>
        <w:rPr>
          <w:rFonts w:eastAsia="Arial" w:cstheme="majorBidi"/>
          <w:b/>
          <w:szCs w:val="24"/>
        </w:rPr>
      </w:pPr>
      <w:r w:rsidRPr="00BC6D2D">
        <w:rPr>
          <w:szCs w:val="24"/>
        </w:rPr>
        <w:br w:type="page"/>
      </w:r>
    </w:p>
    <w:p w14:paraId="54CCFDFE" w14:textId="572434C3" w:rsidR="00A7736B" w:rsidRPr="00BC6D2D" w:rsidRDefault="00890B5C" w:rsidP="00BC6D2D">
      <w:pPr>
        <w:pStyle w:val="Ttulo1"/>
        <w:spacing w:line="240" w:lineRule="auto"/>
        <w:rPr>
          <w:szCs w:val="24"/>
        </w:rPr>
      </w:pPr>
      <w:bookmarkStart w:id="14" w:name="_Toc535506842"/>
      <w:r w:rsidRPr="00BC6D2D">
        <w:rPr>
          <w:szCs w:val="24"/>
        </w:rPr>
        <w:lastRenderedPageBreak/>
        <w:t>5. Conclusão</w:t>
      </w:r>
      <w:bookmarkEnd w:id="14"/>
    </w:p>
    <w:p w14:paraId="6EB32BFC" w14:textId="721018CC" w:rsidR="0036542F" w:rsidRPr="00BC6D2D" w:rsidRDefault="0036542F" w:rsidP="00BC6D2D">
      <w:pPr>
        <w:rPr>
          <w:szCs w:val="24"/>
        </w:rPr>
      </w:pPr>
      <w:r w:rsidRPr="00BC6D2D">
        <w:rPr>
          <w:szCs w:val="24"/>
        </w:rPr>
        <w:t>O desenvolvimento desse trabalho em demonstrar os efeitos da adoção da Lei 12.973/14 nos processos e na rotina dos escritórios de contabilidade possibilitou concluir que a mesma realmente trouxe impactos relevantes para os escritórios contábeis</w:t>
      </w:r>
      <w:r w:rsidR="00E25E3A">
        <w:rPr>
          <w:szCs w:val="24"/>
        </w:rPr>
        <w:t>, principalmente nos recursos de mão de obra qualificada e tecnologia da informação.</w:t>
      </w:r>
    </w:p>
    <w:p w14:paraId="6AAB5124" w14:textId="35F60F9E" w:rsidR="0036542F" w:rsidRPr="00BC6D2D" w:rsidRDefault="0036542F" w:rsidP="00BC6D2D">
      <w:pPr>
        <w:rPr>
          <w:szCs w:val="24"/>
        </w:rPr>
      </w:pPr>
      <w:r w:rsidRPr="00BC6D2D">
        <w:rPr>
          <w:szCs w:val="24"/>
        </w:rPr>
        <w:t xml:space="preserve"> E para se chegar essa conclusão, </w:t>
      </w:r>
      <w:r w:rsidR="00FA7F00">
        <w:rPr>
          <w:szCs w:val="24"/>
        </w:rPr>
        <w:t>foram</w:t>
      </w:r>
      <w:r w:rsidRPr="00BC6D2D">
        <w:rPr>
          <w:szCs w:val="24"/>
        </w:rPr>
        <w:t xml:space="preserve"> definido</w:t>
      </w:r>
      <w:r w:rsidR="00FA7F00">
        <w:rPr>
          <w:szCs w:val="24"/>
        </w:rPr>
        <w:t>s</w:t>
      </w:r>
      <w:r w:rsidRPr="00BC6D2D">
        <w:rPr>
          <w:szCs w:val="24"/>
        </w:rPr>
        <w:t xml:space="preserve"> dois procedimentos, o primeiro, em fazer entrevistas com os </w:t>
      </w:r>
      <w:r w:rsidR="00E25E3A">
        <w:rPr>
          <w:szCs w:val="24"/>
        </w:rPr>
        <w:t>sócios</w:t>
      </w:r>
      <w:r w:rsidRPr="00BC6D2D">
        <w:rPr>
          <w:szCs w:val="24"/>
        </w:rPr>
        <w:t xml:space="preserve"> dos escritórios, que foram essenciais na busca por respostas em nosso trabalho, visto que necessitávamos ouvir as pessoas e mostrar o ponto de vista delas, e assim sendo, tentamos traduzir o mais fielmente possível as falas e reações dos nossos entrevistados. E depois para demonstrar fidedignamente os impactos e de forma </w:t>
      </w:r>
      <w:r w:rsidR="00E25E3A">
        <w:rPr>
          <w:szCs w:val="24"/>
        </w:rPr>
        <w:t>complementar</w:t>
      </w:r>
      <w:r w:rsidRPr="00BC6D2D">
        <w:rPr>
          <w:szCs w:val="24"/>
        </w:rPr>
        <w:t xml:space="preserve">, analisamos as contas dos balancetes de um desses escritórios, sendo os dados de 2012 </w:t>
      </w:r>
      <w:r w:rsidR="00DE5815" w:rsidRPr="00BC6D2D">
        <w:rPr>
          <w:szCs w:val="24"/>
        </w:rPr>
        <w:t>a</w:t>
      </w:r>
      <w:r w:rsidRPr="00BC6D2D">
        <w:rPr>
          <w:szCs w:val="24"/>
        </w:rPr>
        <w:t xml:space="preserve"> 2017, ou seja, retratando todo o período em questão, antes, durante e após a lei.</w:t>
      </w:r>
    </w:p>
    <w:p w14:paraId="4A21ECAA" w14:textId="75320554" w:rsidR="001B5000" w:rsidRPr="00BC6D2D" w:rsidRDefault="007E3614" w:rsidP="00BC6D2D">
      <w:pPr>
        <w:rPr>
          <w:szCs w:val="24"/>
        </w:rPr>
      </w:pPr>
      <w:r w:rsidRPr="00BC6D2D">
        <w:rPr>
          <w:szCs w:val="24"/>
        </w:rPr>
        <w:t xml:space="preserve">O primeiro entrevistado disse que incorreu em diversos custos como em treinamento dos seus funcionários, compra de novos equipamentos mais potentes e que conseguissem </w:t>
      </w:r>
      <w:r w:rsidR="00E047DD" w:rsidRPr="00BC6D2D">
        <w:rPr>
          <w:szCs w:val="24"/>
        </w:rPr>
        <w:t xml:space="preserve">atender a nova demanda de informações, teve de aumentar o quadro de </w:t>
      </w:r>
      <w:r w:rsidR="00E25E3A">
        <w:rPr>
          <w:szCs w:val="24"/>
        </w:rPr>
        <w:t>empregados</w:t>
      </w:r>
      <w:r w:rsidR="00E047DD" w:rsidRPr="00BC6D2D">
        <w:rPr>
          <w:szCs w:val="24"/>
        </w:rPr>
        <w:t>, contratar profissionais capacitados. Também auxiliou seus clientes em contatos com diversas empresas de informática visando auxiliá-los a escolherem um sistema ERP que lhes dessem total suporte e apoio no dia a dia, além disto, proporcionou treinamentos para que os mesmos entendessem como a nova lei impactaria suas empresas</w:t>
      </w:r>
      <w:r w:rsidR="001B5000" w:rsidRPr="00BC6D2D">
        <w:rPr>
          <w:szCs w:val="24"/>
        </w:rPr>
        <w:t>.</w:t>
      </w:r>
    </w:p>
    <w:p w14:paraId="44E24AD3" w14:textId="64183399" w:rsidR="001B5000" w:rsidRPr="00BC6D2D" w:rsidRDefault="001B5000" w:rsidP="00BC6D2D">
      <w:pPr>
        <w:rPr>
          <w:szCs w:val="24"/>
        </w:rPr>
      </w:pPr>
      <w:r w:rsidRPr="00BC6D2D">
        <w:rPr>
          <w:szCs w:val="24"/>
        </w:rPr>
        <w:t>Analisando os dados da empresa que é a amostra de nosso trabalho e é gerida por nosso primeiro entrevistado</w:t>
      </w:r>
      <w:r w:rsidR="001A19F5" w:rsidRPr="00BC6D2D">
        <w:rPr>
          <w:szCs w:val="24"/>
        </w:rPr>
        <w:t xml:space="preserve"> percebemos que efetivamente os gastos incorridos em contratação e aperfeiçoamento dos </w:t>
      </w:r>
      <w:r w:rsidR="00E25E3A">
        <w:rPr>
          <w:szCs w:val="24"/>
        </w:rPr>
        <w:t>empregados</w:t>
      </w:r>
      <w:r w:rsidR="001A19F5" w:rsidRPr="00BC6D2D">
        <w:rPr>
          <w:szCs w:val="24"/>
        </w:rPr>
        <w:t xml:space="preserve"> e aquisição de novos equipamentos impactaram o resultado da empresa aumentando demasiadamente e, por consequência, aumentando as despesas totais da empresa no período pós lei. Devido também à lei e ao momento financeiro instável do país como um todo</w:t>
      </w:r>
      <w:r w:rsidR="006760EE" w:rsidRPr="00BC6D2D">
        <w:rPr>
          <w:szCs w:val="24"/>
        </w:rPr>
        <w:t>, o lucro da empresa diminuiu, dificultando e trazendo mais desafios ao nosso entrevistado.</w:t>
      </w:r>
    </w:p>
    <w:p w14:paraId="025EE777" w14:textId="066F9118" w:rsidR="001B5000" w:rsidRPr="00BC6D2D" w:rsidRDefault="001B5000" w:rsidP="00BC6D2D">
      <w:pPr>
        <w:rPr>
          <w:szCs w:val="24"/>
        </w:rPr>
      </w:pPr>
      <w:r w:rsidRPr="00BC6D2D">
        <w:rPr>
          <w:szCs w:val="24"/>
        </w:rPr>
        <w:t>Já o segundo entrevistado disse que esta década tem sido diferenciada pela quantidade de novas leis e as mais diversas mudanças que elas trouxeram para o profissional contábil.</w:t>
      </w:r>
      <w:r w:rsidR="006760EE" w:rsidRPr="00BC6D2D">
        <w:rPr>
          <w:szCs w:val="24"/>
        </w:rPr>
        <w:t xml:space="preserve"> Também, ratificando a primeira entrevista, disse que seus gastos com mão de obra especializada e novos equipamentos foram os maiores gastos efetuados por ele no período.</w:t>
      </w:r>
    </w:p>
    <w:p w14:paraId="4954AFD0" w14:textId="2A900684" w:rsidR="0036542F" w:rsidRPr="00BC6D2D" w:rsidRDefault="0036542F" w:rsidP="00BC6D2D">
      <w:pPr>
        <w:rPr>
          <w:szCs w:val="24"/>
        </w:rPr>
      </w:pPr>
      <w:r w:rsidRPr="00BC6D2D">
        <w:rPr>
          <w:szCs w:val="24"/>
        </w:rPr>
        <w:t>Com isso, podemos dizer que o maior impacto foi em relação a entrega das obrigações, a dificuldade de entender e se adaptar a complexidade desse sistema. Percebemos também que as mudanças descritas na metodologia realmente se confirmaram, visto as entrevistas concedidas e analisadas, além das mudanças em receitas, despesas, e outras contas analisadas acima.</w:t>
      </w:r>
    </w:p>
    <w:p w14:paraId="50E9A151" w14:textId="77777777" w:rsidR="0036542F" w:rsidRPr="00BC6D2D" w:rsidRDefault="0036542F" w:rsidP="00BC6D2D">
      <w:pPr>
        <w:rPr>
          <w:szCs w:val="24"/>
        </w:rPr>
      </w:pPr>
      <w:r w:rsidRPr="00BC6D2D">
        <w:rPr>
          <w:szCs w:val="24"/>
        </w:rPr>
        <w:t>Esta lei implicou em muitos gastos para todos os escritórios contábeis, seja eles de pequeno porte ou um pouco maiores, em despesas operacionais e administrativas, e, dado o cenário socioeconômico da sociedade além da dúvida que pairava sobre todos a respeito da lei, muitos desses gastos foram absorvidos pelos escritórios, seja totalmente, como o escritório que é nossa amostra, seja parcialmente, como relatado pelo dono do segundo escritório</w:t>
      </w:r>
      <w:r w:rsidRPr="00BC6D2D">
        <w:rPr>
          <w:rStyle w:val="xxnormaltextrun"/>
          <w:rFonts w:ascii="Segoe UI" w:hAnsi="Segoe UI" w:cs="Segoe UI"/>
          <w:color w:val="212121"/>
          <w:szCs w:val="24"/>
          <w:bdr w:val="none" w:sz="0" w:space="0" w:color="auto" w:frame="1"/>
        </w:rPr>
        <w:t>.</w:t>
      </w:r>
    </w:p>
    <w:p w14:paraId="2DDE89B4" w14:textId="01817066" w:rsidR="0036542F" w:rsidRPr="00BC6D2D" w:rsidRDefault="0036542F" w:rsidP="00BC6D2D">
      <w:pPr>
        <w:rPr>
          <w:rFonts w:ascii="Arial" w:hAnsi="Arial"/>
          <w:szCs w:val="24"/>
        </w:rPr>
      </w:pPr>
      <w:r w:rsidRPr="00BC6D2D">
        <w:rPr>
          <w:szCs w:val="24"/>
        </w:rPr>
        <w:t>Concluímos que esta lei onerou tanto os contabilistas como os contribuintes, trazendo um poder maior de fiscalização e controle do Fisc</w:t>
      </w:r>
      <w:r w:rsidR="007E3614" w:rsidRPr="00BC6D2D">
        <w:rPr>
          <w:szCs w:val="24"/>
        </w:rPr>
        <w:t>o.</w:t>
      </w:r>
      <w:r w:rsidR="00BF1CF9" w:rsidRPr="00BC6D2D">
        <w:rPr>
          <w:szCs w:val="24"/>
        </w:rPr>
        <w:t xml:space="preserve"> Os impactos com contratação de funcionários, treinamentos dos mesmos, aquisição de novos equipamentos e manutenção dos mesmos, dito por ambos entrevistados, foram efetivamente os gastos que tiveram mais impacto.</w:t>
      </w:r>
    </w:p>
    <w:p w14:paraId="0341E425" w14:textId="5BB8AEFC" w:rsidR="00140A7A" w:rsidRPr="00BC6D2D" w:rsidRDefault="00140A7A" w:rsidP="00BC6D2D">
      <w:pPr>
        <w:ind w:firstLine="0"/>
        <w:rPr>
          <w:rFonts w:eastAsiaTheme="majorEastAsia" w:cstheme="majorBidi"/>
          <w:b/>
          <w:spacing w:val="-10"/>
          <w:kern w:val="28"/>
          <w:szCs w:val="24"/>
        </w:rPr>
      </w:pPr>
    </w:p>
    <w:p w14:paraId="6F111BBC" w14:textId="77777777" w:rsidR="00BF1CF9" w:rsidRPr="00BC6D2D" w:rsidRDefault="00BF1CF9" w:rsidP="00BC6D2D">
      <w:pPr>
        <w:ind w:firstLine="0"/>
        <w:rPr>
          <w:rFonts w:eastAsiaTheme="majorEastAsia" w:cstheme="majorBidi"/>
          <w:b/>
          <w:spacing w:val="-10"/>
          <w:kern w:val="28"/>
          <w:szCs w:val="24"/>
        </w:rPr>
      </w:pPr>
      <w:r w:rsidRPr="00BC6D2D">
        <w:rPr>
          <w:szCs w:val="24"/>
        </w:rPr>
        <w:br w:type="page"/>
      </w:r>
    </w:p>
    <w:p w14:paraId="6010A8AC" w14:textId="7A10BC34" w:rsidR="2018C990" w:rsidRPr="00BC6D2D" w:rsidRDefault="1EFD0EDB" w:rsidP="00BC6D2D">
      <w:pPr>
        <w:pStyle w:val="Ttulo"/>
        <w:rPr>
          <w:rFonts w:eastAsia="Arial" w:cs="Arial"/>
          <w:szCs w:val="24"/>
        </w:rPr>
      </w:pPr>
      <w:r w:rsidRPr="00BC6D2D">
        <w:rPr>
          <w:szCs w:val="24"/>
        </w:rPr>
        <w:lastRenderedPageBreak/>
        <w:t>Referências Bibliográficas</w:t>
      </w:r>
    </w:p>
    <w:p w14:paraId="6010A8AD" w14:textId="77777777" w:rsidR="0A720151" w:rsidRPr="00BC6D2D" w:rsidRDefault="0A720151" w:rsidP="00BC6D2D">
      <w:pPr>
        <w:ind w:left="360"/>
        <w:rPr>
          <w:rFonts w:eastAsia="Arial" w:cs="Arial"/>
          <w:szCs w:val="24"/>
        </w:rPr>
      </w:pPr>
    </w:p>
    <w:p w14:paraId="6010A8AE" w14:textId="77777777" w:rsidR="00C00C25" w:rsidRPr="00BC6D2D" w:rsidRDefault="1EFD0EDB" w:rsidP="00BC6D2D">
      <w:pPr>
        <w:rPr>
          <w:rFonts w:ascii="Arial" w:eastAsia="Arial" w:hAnsi="Arial" w:cs="Arial"/>
          <w:szCs w:val="24"/>
        </w:rPr>
      </w:pPr>
      <w:r w:rsidRPr="00BC6D2D">
        <w:rPr>
          <w:szCs w:val="24"/>
        </w:rPr>
        <w:t xml:space="preserve">ALMEIDA, Marcelo Cavalcante; ALMEIDA, Rafael </w:t>
      </w:r>
      <w:proofErr w:type="spellStart"/>
      <w:r w:rsidRPr="00BC6D2D">
        <w:rPr>
          <w:szCs w:val="24"/>
        </w:rPr>
        <w:t>Jachelli</w:t>
      </w:r>
      <w:proofErr w:type="spellEnd"/>
      <w:r w:rsidRPr="00BC6D2D">
        <w:rPr>
          <w:rFonts w:eastAsia="Arial" w:cs="Arial"/>
          <w:szCs w:val="24"/>
        </w:rPr>
        <w:t xml:space="preserve">. </w:t>
      </w:r>
      <w:r w:rsidRPr="00BC6D2D">
        <w:rPr>
          <w:b/>
          <w:bCs/>
          <w:szCs w:val="24"/>
        </w:rPr>
        <w:t xml:space="preserve">Regulamentação Fiscal das normas contábeis do IFRS e CPC. </w:t>
      </w:r>
      <w:r w:rsidRPr="00BC6D2D">
        <w:rPr>
          <w:szCs w:val="24"/>
        </w:rPr>
        <w:t>São Paulo: Atlas, 2015.</w:t>
      </w:r>
    </w:p>
    <w:p w14:paraId="6010A8AF" w14:textId="77777777" w:rsidR="38780B07" w:rsidRPr="00BC6D2D" w:rsidRDefault="1EFD0EDB" w:rsidP="00BC6D2D">
      <w:pPr>
        <w:rPr>
          <w:rFonts w:ascii="Arial" w:eastAsia="Arial" w:hAnsi="Arial" w:cs="Arial"/>
          <w:szCs w:val="24"/>
        </w:rPr>
      </w:pPr>
      <w:r w:rsidRPr="00BC6D2D">
        <w:rPr>
          <w:szCs w:val="24"/>
        </w:rPr>
        <w:t>BRASIL. Lei Nº 12.973, de 13 de maio de 2014. Disponível em: &lt;http://www.planalto.gov.br/ccivil_03/_ato2011-2014/2014/lei/l12973.htm&gt; Acesso em: 20 mar. 2018.</w:t>
      </w:r>
    </w:p>
    <w:p w14:paraId="6010A8B0" w14:textId="2BEEB883" w:rsidR="0017325E" w:rsidRPr="00BC6D2D" w:rsidRDefault="1EFD0EDB" w:rsidP="00BC6D2D">
      <w:pPr>
        <w:rPr>
          <w:rFonts w:ascii="Arial" w:eastAsia="Arial" w:hAnsi="Arial" w:cs="Arial"/>
          <w:szCs w:val="24"/>
        </w:rPr>
      </w:pPr>
      <w:r w:rsidRPr="00BC6D2D">
        <w:rPr>
          <w:szCs w:val="24"/>
        </w:rPr>
        <w:t xml:space="preserve">DURÃES, Prof. </w:t>
      </w:r>
      <w:proofErr w:type="spellStart"/>
      <w:r w:rsidRPr="00BC6D2D">
        <w:rPr>
          <w:szCs w:val="24"/>
        </w:rPr>
        <w:t>Arnóbio</w:t>
      </w:r>
      <w:proofErr w:type="spellEnd"/>
      <w:r w:rsidRPr="00BC6D2D">
        <w:rPr>
          <w:szCs w:val="24"/>
        </w:rPr>
        <w:t xml:space="preserve"> Neto Araújo. </w:t>
      </w:r>
      <w:r w:rsidRPr="00BC6D2D">
        <w:rPr>
          <w:b/>
          <w:bCs/>
          <w:szCs w:val="24"/>
        </w:rPr>
        <w:t xml:space="preserve">Lei 12.973/2014 </w:t>
      </w:r>
      <w:proofErr w:type="spellStart"/>
      <w:r w:rsidRPr="00BC6D2D">
        <w:rPr>
          <w:b/>
          <w:bCs/>
          <w:szCs w:val="24"/>
        </w:rPr>
        <w:t>I</w:t>
      </w:r>
      <w:r w:rsidR="00C500B7" w:rsidRPr="00BC6D2D">
        <w:rPr>
          <w:b/>
          <w:bCs/>
          <w:szCs w:val="24"/>
        </w:rPr>
        <w:t>rpj</w:t>
      </w:r>
      <w:proofErr w:type="spellEnd"/>
      <w:r w:rsidRPr="00BC6D2D">
        <w:rPr>
          <w:b/>
          <w:bCs/>
          <w:szCs w:val="24"/>
        </w:rPr>
        <w:t xml:space="preserve">, </w:t>
      </w:r>
      <w:proofErr w:type="spellStart"/>
      <w:r w:rsidRPr="00BC6D2D">
        <w:rPr>
          <w:b/>
          <w:bCs/>
          <w:szCs w:val="24"/>
        </w:rPr>
        <w:t>P</w:t>
      </w:r>
      <w:r w:rsidR="00C500B7" w:rsidRPr="00BC6D2D">
        <w:rPr>
          <w:b/>
          <w:bCs/>
          <w:szCs w:val="24"/>
        </w:rPr>
        <w:t>is</w:t>
      </w:r>
      <w:proofErr w:type="spellEnd"/>
      <w:r w:rsidRPr="00BC6D2D">
        <w:rPr>
          <w:b/>
          <w:bCs/>
          <w:szCs w:val="24"/>
        </w:rPr>
        <w:t>/P</w:t>
      </w:r>
      <w:r w:rsidR="00C500B7" w:rsidRPr="00BC6D2D">
        <w:rPr>
          <w:b/>
          <w:bCs/>
          <w:szCs w:val="24"/>
        </w:rPr>
        <w:t>asep</w:t>
      </w:r>
      <w:r w:rsidRPr="00BC6D2D">
        <w:rPr>
          <w:b/>
          <w:bCs/>
          <w:szCs w:val="24"/>
        </w:rPr>
        <w:t xml:space="preserve">, </w:t>
      </w:r>
      <w:proofErr w:type="spellStart"/>
      <w:r w:rsidRPr="00BC6D2D">
        <w:rPr>
          <w:b/>
          <w:bCs/>
          <w:szCs w:val="24"/>
        </w:rPr>
        <w:t>C</w:t>
      </w:r>
      <w:r w:rsidR="00C500B7" w:rsidRPr="00BC6D2D">
        <w:rPr>
          <w:b/>
          <w:bCs/>
          <w:szCs w:val="24"/>
        </w:rPr>
        <w:t>ofins</w:t>
      </w:r>
      <w:proofErr w:type="spellEnd"/>
      <w:r w:rsidRPr="00BC6D2D">
        <w:rPr>
          <w:b/>
          <w:bCs/>
          <w:szCs w:val="24"/>
        </w:rPr>
        <w:t xml:space="preserve">, </w:t>
      </w:r>
      <w:proofErr w:type="spellStart"/>
      <w:r w:rsidRPr="00BC6D2D">
        <w:rPr>
          <w:b/>
          <w:bCs/>
          <w:szCs w:val="24"/>
        </w:rPr>
        <w:t>R</w:t>
      </w:r>
      <w:r w:rsidR="00C500B7" w:rsidRPr="00BC6D2D">
        <w:rPr>
          <w:b/>
          <w:bCs/>
          <w:szCs w:val="24"/>
        </w:rPr>
        <w:t>tt</w:t>
      </w:r>
      <w:proofErr w:type="spellEnd"/>
      <w:r w:rsidRPr="00BC6D2D">
        <w:rPr>
          <w:b/>
          <w:bCs/>
          <w:szCs w:val="24"/>
        </w:rPr>
        <w:t xml:space="preserve"> – Alterações. </w:t>
      </w:r>
      <w:r w:rsidRPr="00BC6D2D">
        <w:rPr>
          <w:szCs w:val="24"/>
        </w:rPr>
        <w:t>CRC-SP. Setembro, 2014.</w:t>
      </w:r>
    </w:p>
    <w:p w14:paraId="6010A8B1" w14:textId="0A7FFF5D" w:rsidR="417DB296" w:rsidRPr="00BC6D2D" w:rsidRDefault="1EFD0EDB" w:rsidP="00BC6D2D">
      <w:pPr>
        <w:rPr>
          <w:rFonts w:ascii="Arial" w:eastAsia="Arial" w:hAnsi="Arial" w:cs="Arial"/>
          <w:szCs w:val="24"/>
        </w:rPr>
      </w:pPr>
      <w:r w:rsidRPr="00BC6D2D">
        <w:rPr>
          <w:szCs w:val="24"/>
        </w:rPr>
        <w:t xml:space="preserve">GIL, </w:t>
      </w:r>
      <w:proofErr w:type="spellStart"/>
      <w:r w:rsidRPr="00BC6D2D">
        <w:rPr>
          <w:szCs w:val="24"/>
        </w:rPr>
        <w:t>Antonio</w:t>
      </w:r>
      <w:proofErr w:type="spellEnd"/>
      <w:r w:rsidRPr="00BC6D2D">
        <w:rPr>
          <w:szCs w:val="24"/>
        </w:rPr>
        <w:t xml:space="preserve"> Carlos. </w:t>
      </w:r>
      <w:r w:rsidRPr="00BC6D2D">
        <w:rPr>
          <w:b/>
          <w:bCs/>
          <w:szCs w:val="24"/>
        </w:rPr>
        <w:t>Métodos e Técnicas de Pesquisa Social.</w:t>
      </w:r>
      <w:r w:rsidRPr="00BC6D2D">
        <w:rPr>
          <w:szCs w:val="24"/>
        </w:rPr>
        <w:t xml:space="preserve"> 6. Ed. São Paulo: Atlas, 2008.</w:t>
      </w:r>
    </w:p>
    <w:p w14:paraId="6010A8B2" w14:textId="56AC0DBF" w:rsidR="7384AD60" w:rsidRPr="00BC6D2D" w:rsidRDefault="7AE0EECA" w:rsidP="00BC6D2D">
      <w:pPr>
        <w:rPr>
          <w:rFonts w:ascii="Arial" w:eastAsia="Arial" w:hAnsi="Arial" w:cs="Arial"/>
          <w:szCs w:val="24"/>
        </w:rPr>
      </w:pPr>
      <w:r w:rsidRPr="00BC6D2D">
        <w:rPr>
          <w:szCs w:val="24"/>
        </w:rPr>
        <w:t xml:space="preserve">GODOY, Arilda Schmidt. </w:t>
      </w:r>
      <w:r w:rsidRPr="00BC6D2D">
        <w:rPr>
          <w:b/>
          <w:bCs/>
          <w:szCs w:val="24"/>
        </w:rPr>
        <w:t>I</w:t>
      </w:r>
      <w:r w:rsidR="00C500B7" w:rsidRPr="00BC6D2D">
        <w:rPr>
          <w:b/>
          <w:bCs/>
          <w:szCs w:val="24"/>
        </w:rPr>
        <w:t>ntrodução</w:t>
      </w:r>
      <w:r w:rsidRPr="00BC6D2D">
        <w:rPr>
          <w:b/>
          <w:bCs/>
          <w:szCs w:val="24"/>
        </w:rPr>
        <w:t xml:space="preserve"> </w:t>
      </w:r>
      <w:r w:rsidR="00C500B7" w:rsidRPr="00BC6D2D">
        <w:rPr>
          <w:b/>
          <w:bCs/>
          <w:szCs w:val="24"/>
        </w:rPr>
        <w:t>à</w:t>
      </w:r>
      <w:r w:rsidRPr="00BC6D2D">
        <w:rPr>
          <w:b/>
          <w:bCs/>
          <w:szCs w:val="24"/>
        </w:rPr>
        <w:t xml:space="preserve"> </w:t>
      </w:r>
      <w:r w:rsidR="00C500B7" w:rsidRPr="00BC6D2D">
        <w:rPr>
          <w:b/>
          <w:bCs/>
          <w:szCs w:val="24"/>
        </w:rPr>
        <w:t>pesquisa</w:t>
      </w:r>
      <w:r w:rsidRPr="00BC6D2D">
        <w:rPr>
          <w:b/>
          <w:bCs/>
          <w:szCs w:val="24"/>
        </w:rPr>
        <w:t xml:space="preserve"> </w:t>
      </w:r>
      <w:r w:rsidR="00C500B7" w:rsidRPr="00BC6D2D">
        <w:rPr>
          <w:b/>
          <w:bCs/>
          <w:szCs w:val="24"/>
        </w:rPr>
        <w:t>qualitativa</w:t>
      </w:r>
      <w:r w:rsidRPr="00BC6D2D">
        <w:rPr>
          <w:b/>
          <w:bCs/>
          <w:szCs w:val="24"/>
        </w:rPr>
        <w:t xml:space="preserve"> </w:t>
      </w:r>
      <w:r w:rsidR="00C500B7" w:rsidRPr="00BC6D2D">
        <w:rPr>
          <w:b/>
          <w:bCs/>
          <w:szCs w:val="24"/>
        </w:rPr>
        <w:t>e</w:t>
      </w:r>
      <w:r w:rsidRPr="00BC6D2D">
        <w:rPr>
          <w:b/>
          <w:bCs/>
          <w:szCs w:val="24"/>
        </w:rPr>
        <w:t xml:space="preserve"> </w:t>
      </w:r>
      <w:r w:rsidR="00C500B7" w:rsidRPr="00BC6D2D">
        <w:rPr>
          <w:b/>
          <w:bCs/>
          <w:szCs w:val="24"/>
        </w:rPr>
        <w:t>suas</w:t>
      </w:r>
      <w:r w:rsidRPr="00BC6D2D">
        <w:rPr>
          <w:b/>
          <w:bCs/>
          <w:szCs w:val="24"/>
        </w:rPr>
        <w:t xml:space="preserve"> </w:t>
      </w:r>
      <w:r w:rsidR="00C500B7" w:rsidRPr="00BC6D2D">
        <w:rPr>
          <w:b/>
          <w:bCs/>
          <w:szCs w:val="24"/>
        </w:rPr>
        <w:t>possibilidades</w:t>
      </w:r>
      <w:r w:rsidRPr="00BC6D2D">
        <w:rPr>
          <w:b/>
          <w:bCs/>
          <w:szCs w:val="24"/>
        </w:rPr>
        <w:t xml:space="preserve">. </w:t>
      </w:r>
      <w:r w:rsidRPr="00BC6D2D">
        <w:rPr>
          <w:szCs w:val="24"/>
        </w:rPr>
        <w:t>Revista de Administração de Empresas. São Paulo, v.35, n.2, p.57-63.</w:t>
      </w:r>
    </w:p>
    <w:p w14:paraId="6010A8B3" w14:textId="69FC0803" w:rsidR="58C7511D" w:rsidRPr="00BC6D2D" w:rsidRDefault="1EFD0EDB" w:rsidP="00BC6D2D">
      <w:pPr>
        <w:rPr>
          <w:rFonts w:eastAsia="Arial" w:cs="Arial"/>
          <w:szCs w:val="24"/>
        </w:rPr>
      </w:pPr>
      <w:r w:rsidRPr="00BC6D2D">
        <w:rPr>
          <w:szCs w:val="24"/>
        </w:rPr>
        <w:t xml:space="preserve">GUERRA, </w:t>
      </w:r>
      <w:proofErr w:type="spellStart"/>
      <w:r w:rsidRPr="00BC6D2D">
        <w:rPr>
          <w:szCs w:val="24"/>
        </w:rPr>
        <w:t>Fellipe</w:t>
      </w:r>
      <w:proofErr w:type="spellEnd"/>
      <w:r w:rsidRPr="00BC6D2D">
        <w:rPr>
          <w:rFonts w:eastAsia="Arial" w:cs="Arial"/>
          <w:szCs w:val="24"/>
        </w:rPr>
        <w:t xml:space="preserve">. </w:t>
      </w:r>
      <w:r w:rsidRPr="00BC6D2D">
        <w:rPr>
          <w:b/>
          <w:bCs/>
          <w:szCs w:val="24"/>
        </w:rPr>
        <w:t xml:space="preserve">Escrituração Fiscal Digital </w:t>
      </w:r>
      <w:proofErr w:type="spellStart"/>
      <w:r w:rsidRPr="00BC6D2D">
        <w:rPr>
          <w:b/>
          <w:bCs/>
          <w:szCs w:val="24"/>
        </w:rPr>
        <w:t>S</w:t>
      </w:r>
      <w:r w:rsidR="00C500B7" w:rsidRPr="00BC6D2D">
        <w:rPr>
          <w:b/>
          <w:bCs/>
          <w:szCs w:val="24"/>
        </w:rPr>
        <w:t>ped</w:t>
      </w:r>
      <w:proofErr w:type="spellEnd"/>
      <w:r w:rsidRPr="00BC6D2D">
        <w:rPr>
          <w:b/>
          <w:bCs/>
          <w:szCs w:val="24"/>
        </w:rPr>
        <w:t xml:space="preserve"> </w:t>
      </w:r>
      <w:proofErr w:type="spellStart"/>
      <w:r w:rsidRPr="00BC6D2D">
        <w:rPr>
          <w:b/>
          <w:bCs/>
          <w:szCs w:val="24"/>
        </w:rPr>
        <w:t>E</w:t>
      </w:r>
      <w:r w:rsidR="00C500B7" w:rsidRPr="00BC6D2D">
        <w:rPr>
          <w:b/>
          <w:bCs/>
          <w:szCs w:val="24"/>
        </w:rPr>
        <w:t>cf</w:t>
      </w:r>
      <w:proofErr w:type="spellEnd"/>
      <w:r w:rsidRPr="00BC6D2D">
        <w:rPr>
          <w:b/>
          <w:bCs/>
          <w:szCs w:val="24"/>
        </w:rPr>
        <w:t xml:space="preserve">. </w:t>
      </w:r>
      <w:r w:rsidRPr="00BC6D2D">
        <w:rPr>
          <w:szCs w:val="24"/>
        </w:rPr>
        <w:t>Sergipe, 2015.</w:t>
      </w:r>
    </w:p>
    <w:p w14:paraId="6010A8B4" w14:textId="6B034620" w:rsidR="62FDE2BD" w:rsidRPr="00BC6D2D" w:rsidRDefault="7AE0EECA" w:rsidP="00BC6D2D">
      <w:pPr>
        <w:rPr>
          <w:rFonts w:ascii="Arial" w:eastAsia="Arial" w:hAnsi="Arial" w:cs="Arial"/>
          <w:szCs w:val="24"/>
        </w:rPr>
      </w:pPr>
      <w:r w:rsidRPr="00BC6D2D">
        <w:rPr>
          <w:szCs w:val="24"/>
        </w:rPr>
        <w:t xml:space="preserve">JÚNIOR, Idalberto José das Neves; OLIVEIRA, Cleide Machado de; CARNEIRO, Eleandro Elias. </w:t>
      </w:r>
      <w:r w:rsidRPr="00BC6D2D">
        <w:rPr>
          <w:b/>
          <w:bCs/>
          <w:szCs w:val="24"/>
        </w:rPr>
        <w:t xml:space="preserve">Estudo exploratório sobre os benefícios e desafios da implantação e utilização do Sistema Público de Escrituração Digital – </w:t>
      </w:r>
      <w:proofErr w:type="spellStart"/>
      <w:r w:rsidRPr="00BC6D2D">
        <w:rPr>
          <w:b/>
          <w:bCs/>
          <w:szCs w:val="24"/>
        </w:rPr>
        <w:t>S</w:t>
      </w:r>
      <w:r w:rsidR="00C500B7" w:rsidRPr="00BC6D2D">
        <w:rPr>
          <w:b/>
          <w:bCs/>
          <w:szCs w:val="24"/>
        </w:rPr>
        <w:t>ped</w:t>
      </w:r>
      <w:proofErr w:type="spellEnd"/>
      <w:r w:rsidRPr="00BC6D2D">
        <w:rPr>
          <w:b/>
          <w:bCs/>
          <w:szCs w:val="24"/>
        </w:rPr>
        <w:t xml:space="preserve"> na opinião de prestadores de serviços contábeis no Distrito Federal. </w:t>
      </w:r>
      <w:r w:rsidRPr="00BC6D2D">
        <w:rPr>
          <w:szCs w:val="24"/>
        </w:rPr>
        <w:t>8º Congresso da USP de Iniciação Científica em Contabilidade. São Paulo, 2011.</w:t>
      </w:r>
    </w:p>
    <w:p w14:paraId="09EAB62F" w14:textId="52692100" w:rsidR="01081FDE" w:rsidRPr="00BC6D2D" w:rsidRDefault="01081FDE" w:rsidP="00BC6D2D">
      <w:pPr>
        <w:rPr>
          <w:b/>
          <w:bCs/>
          <w:szCs w:val="24"/>
        </w:rPr>
      </w:pPr>
      <w:r w:rsidRPr="00BC6D2D">
        <w:rPr>
          <w:szCs w:val="24"/>
        </w:rPr>
        <w:t>PRODANOV,</w:t>
      </w:r>
      <w:r w:rsidR="2D5A39AD" w:rsidRPr="00BC6D2D">
        <w:rPr>
          <w:szCs w:val="24"/>
        </w:rPr>
        <w:t xml:space="preserve"> </w:t>
      </w:r>
      <w:r w:rsidR="11636D68" w:rsidRPr="00BC6D2D">
        <w:rPr>
          <w:szCs w:val="24"/>
        </w:rPr>
        <w:t>Cleber Cristiano; FREITAS</w:t>
      </w:r>
      <w:r w:rsidR="5B653407" w:rsidRPr="00BC6D2D">
        <w:rPr>
          <w:szCs w:val="24"/>
        </w:rPr>
        <w:t xml:space="preserve">, Ernani Cesar de. </w:t>
      </w:r>
      <w:r w:rsidR="5B653407" w:rsidRPr="00BC6D2D">
        <w:rPr>
          <w:b/>
          <w:bCs/>
          <w:szCs w:val="24"/>
        </w:rPr>
        <w:t>Metodologia do Trabalho</w:t>
      </w:r>
      <w:r w:rsidR="6226C921" w:rsidRPr="00BC6D2D">
        <w:rPr>
          <w:b/>
          <w:bCs/>
          <w:szCs w:val="24"/>
        </w:rPr>
        <w:t xml:space="preserve"> Científico: Métodos e Técnicas da Pesquisa e do Trabalho Ac</w:t>
      </w:r>
      <w:r w:rsidR="5AAE5BEE" w:rsidRPr="00BC6D2D">
        <w:rPr>
          <w:b/>
          <w:bCs/>
          <w:szCs w:val="24"/>
        </w:rPr>
        <w:t xml:space="preserve">adêmico. </w:t>
      </w:r>
      <w:r w:rsidR="77D52A46" w:rsidRPr="00BC6D2D">
        <w:rPr>
          <w:szCs w:val="24"/>
        </w:rPr>
        <w:t xml:space="preserve">Novo Hamburgo: 2. ed. Editora </w:t>
      </w:r>
      <w:proofErr w:type="spellStart"/>
      <w:r w:rsidR="77D52A46" w:rsidRPr="00BC6D2D">
        <w:rPr>
          <w:szCs w:val="24"/>
        </w:rPr>
        <w:t>Feevale</w:t>
      </w:r>
      <w:proofErr w:type="spellEnd"/>
      <w:r w:rsidR="77D52A46" w:rsidRPr="00BC6D2D">
        <w:rPr>
          <w:szCs w:val="24"/>
        </w:rPr>
        <w:t>, 2013.</w:t>
      </w:r>
    </w:p>
    <w:p w14:paraId="4C3C0319" w14:textId="77777777" w:rsidR="001B5DA4" w:rsidRPr="00BC6D2D" w:rsidRDefault="001B5DA4" w:rsidP="00BC6D2D">
      <w:pPr>
        <w:rPr>
          <w:rFonts w:ascii="Arial" w:eastAsia="Arial" w:hAnsi="Arial" w:cs="Arial"/>
          <w:color w:val="333333"/>
          <w:szCs w:val="24"/>
        </w:rPr>
      </w:pPr>
      <w:r w:rsidRPr="00BC6D2D">
        <w:rPr>
          <w:szCs w:val="24"/>
        </w:rPr>
        <w:t xml:space="preserve">REBELATTO, Daisy. </w:t>
      </w:r>
      <w:r w:rsidRPr="00BC6D2D">
        <w:rPr>
          <w:b/>
          <w:bCs/>
          <w:szCs w:val="24"/>
        </w:rPr>
        <w:t>Projeto de Investimento.</w:t>
      </w:r>
      <w:r w:rsidRPr="00BC6D2D">
        <w:rPr>
          <w:szCs w:val="24"/>
        </w:rPr>
        <w:t xml:space="preserve"> 1. Ed. Editora Manole, 2004</w:t>
      </w:r>
      <w:r w:rsidRPr="00BC6D2D">
        <w:rPr>
          <w:rFonts w:eastAsia="Arial" w:cs="Arial"/>
          <w:color w:val="333333"/>
          <w:szCs w:val="24"/>
        </w:rPr>
        <w:t>.</w:t>
      </w:r>
    </w:p>
    <w:p w14:paraId="6C7DA8ED" w14:textId="69EF1F72" w:rsidR="00596388" w:rsidRPr="00BC6D2D" w:rsidRDefault="1EFD0EDB" w:rsidP="00BC6D2D">
      <w:pPr>
        <w:rPr>
          <w:rFonts w:ascii="Arial" w:eastAsia="Arial" w:hAnsi="Arial" w:cs="Arial"/>
          <w:szCs w:val="24"/>
        </w:rPr>
      </w:pPr>
      <w:r w:rsidRPr="00BC6D2D">
        <w:rPr>
          <w:szCs w:val="24"/>
        </w:rPr>
        <w:t xml:space="preserve">RODRIGUES, </w:t>
      </w:r>
      <w:proofErr w:type="spellStart"/>
      <w:r w:rsidRPr="00BC6D2D">
        <w:rPr>
          <w:szCs w:val="24"/>
        </w:rPr>
        <w:t>Aldenir</w:t>
      </w:r>
      <w:proofErr w:type="spellEnd"/>
      <w:r w:rsidRPr="00BC6D2D">
        <w:rPr>
          <w:szCs w:val="24"/>
        </w:rPr>
        <w:t xml:space="preserve"> Ortiz; BUSCH, Cleber Marcel; GARCIA, </w:t>
      </w:r>
      <w:proofErr w:type="spellStart"/>
      <w:r w:rsidRPr="00BC6D2D">
        <w:rPr>
          <w:szCs w:val="24"/>
        </w:rPr>
        <w:t>Edino</w:t>
      </w:r>
      <w:proofErr w:type="spellEnd"/>
      <w:r w:rsidRPr="00BC6D2D">
        <w:rPr>
          <w:szCs w:val="24"/>
        </w:rPr>
        <w:t xml:space="preserve"> Ribeiro; TODA, William </w:t>
      </w:r>
      <w:proofErr w:type="spellStart"/>
      <w:r w:rsidRPr="00BC6D2D">
        <w:rPr>
          <w:szCs w:val="24"/>
        </w:rPr>
        <w:t>Haruo</w:t>
      </w:r>
      <w:proofErr w:type="spellEnd"/>
      <w:r w:rsidRPr="00BC6D2D">
        <w:rPr>
          <w:rFonts w:eastAsia="Arial" w:cs="Arial"/>
          <w:szCs w:val="24"/>
        </w:rPr>
        <w:t xml:space="preserve">. </w:t>
      </w:r>
      <w:r w:rsidRPr="00BC6D2D">
        <w:rPr>
          <w:b/>
          <w:bCs/>
          <w:szCs w:val="24"/>
        </w:rPr>
        <w:t xml:space="preserve">Manual da </w:t>
      </w:r>
      <w:proofErr w:type="spellStart"/>
      <w:r w:rsidRPr="00BC6D2D">
        <w:rPr>
          <w:b/>
          <w:bCs/>
          <w:szCs w:val="24"/>
        </w:rPr>
        <w:t>E</w:t>
      </w:r>
      <w:r w:rsidR="00C500B7" w:rsidRPr="00BC6D2D">
        <w:rPr>
          <w:b/>
          <w:bCs/>
          <w:szCs w:val="24"/>
        </w:rPr>
        <w:t>cf</w:t>
      </w:r>
      <w:proofErr w:type="spellEnd"/>
      <w:r w:rsidRPr="00BC6D2D">
        <w:rPr>
          <w:b/>
          <w:bCs/>
          <w:szCs w:val="24"/>
        </w:rPr>
        <w:t xml:space="preserve">. </w:t>
      </w:r>
      <w:r w:rsidRPr="00BC6D2D">
        <w:rPr>
          <w:szCs w:val="24"/>
        </w:rPr>
        <w:t>4. Ed. IOB.</w:t>
      </w:r>
    </w:p>
    <w:p w14:paraId="6010A8BC" w14:textId="77777777" w:rsidR="35F9A93E" w:rsidRPr="00BC6D2D" w:rsidRDefault="1EFD0EDB" w:rsidP="00BC6D2D">
      <w:pPr>
        <w:rPr>
          <w:rFonts w:ascii="Arial" w:eastAsia="Arial" w:hAnsi="Arial" w:cs="Arial"/>
          <w:szCs w:val="24"/>
        </w:rPr>
      </w:pPr>
      <w:r w:rsidRPr="00BC6D2D">
        <w:rPr>
          <w:szCs w:val="24"/>
        </w:rPr>
        <w:t xml:space="preserve">ZANELLA, Profa. </w:t>
      </w:r>
      <w:r w:rsidR="371CF1E2" w:rsidRPr="00BC6D2D">
        <w:rPr>
          <w:szCs w:val="24"/>
        </w:rPr>
        <w:t>Liane</w:t>
      </w:r>
      <w:r w:rsidRPr="00BC6D2D">
        <w:rPr>
          <w:szCs w:val="24"/>
        </w:rPr>
        <w:t xml:space="preserve"> Carly Hermes. </w:t>
      </w:r>
      <w:r w:rsidRPr="00BC6D2D">
        <w:rPr>
          <w:b/>
          <w:bCs/>
          <w:szCs w:val="24"/>
        </w:rPr>
        <w:t>Metodologia de pesquisa.</w:t>
      </w:r>
      <w:r w:rsidRPr="00BC6D2D">
        <w:rPr>
          <w:szCs w:val="24"/>
        </w:rPr>
        <w:t xml:space="preserve"> 2. Ed. UFSC, 2011.</w:t>
      </w:r>
    </w:p>
    <w:p w14:paraId="6010A8C3" w14:textId="77777777" w:rsidR="7AE0EECA" w:rsidRPr="00BC6D2D" w:rsidRDefault="7AE0EECA" w:rsidP="00BC6D2D">
      <w:pPr>
        <w:rPr>
          <w:rFonts w:eastAsia="Arial" w:cs="Arial"/>
          <w:szCs w:val="24"/>
        </w:rPr>
      </w:pPr>
    </w:p>
    <w:p w14:paraId="6010A8C4" w14:textId="77777777" w:rsidR="218E73FB" w:rsidRPr="00BC6D2D" w:rsidRDefault="218E73FB" w:rsidP="00BC6D2D">
      <w:pPr>
        <w:rPr>
          <w:rFonts w:eastAsia="Arial" w:cs="Arial"/>
          <w:szCs w:val="24"/>
        </w:rPr>
      </w:pPr>
    </w:p>
    <w:p w14:paraId="2A46224B" w14:textId="5F9E6E50" w:rsidR="001E2E2F" w:rsidRPr="00BC6D2D" w:rsidRDefault="001E2E2F" w:rsidP="00BC6D2D">
      <w:pPr>
        <w:rPr>
          <w:rFonts w:eastAsia="Arial" w:cs="Arial"/>
          <w:szCs w:val="24"/>
        </w:rPr>
      </w:pPr>
    </w:p>
    <w:p w14:paraId="5BFACF73" w14:textId="77777777" w:rsidR="001E2E2F" w:rsidRPr="00BC6D2D" w:rsidRDefault="001E2E2F" w:rsidP="00BC6D2D">
      <w:pPr>
        <w:rPr>
          <w:rFonts w:eastAsia="Arial" w:cs="Arial"/>
          <w:szCs w:val="24"/>
        </w:rPr>
      </w:pPr>
    </w:p>
    <w:p w14:paraId="467F3255" w14:textId="18BAC1FF" w:rsidR="003500E2" w:rsidRPr="00BC6D2D" w:rsidRDefault="003500E2" w:rsidP="00BC6D2D">
      <w:pPr>
        <w:rPr>
          <w:rFonts w:eastAsia="Arial" w:cs="Arial"/>
          <w:szCs w:val="24"/>
        </w:rPr>
      </w:pPr>
    </w:p>
    <w:p w14:paraId="4FB10251" w14:textId="77777777" w:rsidR="003500E2" w:rsidRPr="00BC6D2D" w:rsidRDefault="003500E2" w:rsidP="00BC6D2D">
      <w:pPr>
        <w:rPr>
          <w:rFonts w:eastAsia="Arial" w:cs="Arial"/>
          <w:szCs w:val="24"/>
        </w:rPr>
      </w:pPr>
    </w:p>
    <w:p w14:paraId="1B490D10" w14:textId="77777777" w:rsidR="009978B2" w:rsidRPr="00BC6D2D" w:rsidRDefault="009978B2" w:rsidP="00BC6D2D">
      <w:pPr>
        <w:rPr>
          <w:rFonts w:eastAsia="Arial" w:cs="Arial"/>
          <w:szCs w:val="24"/>
        </w:rPr>
      </w:pPr>
    </w:p>
    <w:p w14:paraId="0103E6D6" w14:textId="77777777" w:rsidR="009978B2" w:rsidRPr="00BC6D2D" w:rsidRDefault="009978B2" w:rsidP="00BC6D2D">
      <w:pPr>
        <w:rPr>
          <w:rFonts w:eastAsia="Arial" w:cs="Arial"/>
          <w:szCs w:val="24"/>
        </w:rPr>
      </w:pPr>
    </w:p>
    <w:p w14:paraId="6010A8D8" w14:textId="77777777" w:rsidR="4DEF4D68" w:rsidRPr="00BC6D2D" w:rsidRDefault="4DEF4D68" w:rsidP="00BC6D2D">
      <w:pPr>
        <w:ind w:firstLine="0"/>
        <w:rPr>
          <w:rFonts w:eastAsia="Arial" w:cs="Arial"/>
          <w:szCs w:val="24"/>
        </w:rPr>
      </w:pPr>
    </w:p>
    <w:sectPr w:rsidR="4DEF4D68" w:rsidRPr="00BC6D2D" w:rsidSect="0036542F">
      <w:headerReference w:type="default" r:id="rId11"/>
      <w:pgSz w:w="11906" w:h="16838"/>
      <w:pgMar w:top="1701" w:right="1134" w:bottom="1134" w:left="1701" w:header="1134" w:footer="1134" w:gutter="0"/>
      <w:pgNumType w:start="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0D12C" w14:textId="77777777" w:rsidR="008311D7" w:rsidRDefault="008311D7">
      <w:r>
        <w:separator/>
      </w:r>
    </w:p>
    <w:p w14:paraId="41955DDA" w14:textId="77777777" w:rsidR="008311D7" w:rsidRDefault="008311D7"/>
  </w:endnote>
  <w:endnote w:type="continuationSeparator" w:id="0">
    <w:p w14:paraId="621F4E21" w14:textId="77777777" w:rsidR="008311D7" w:rsidRDefault="008311D7">
      <w:r>
        <w:continuationSeparator/>
      </w:r>
    </w:p>
    <w:p w14:paraId="66054617" w14:textId="77777777" w:rsidR="008311D7" w:rsidRDefault="008311D7"/>
  </w:endnote>
  <w:endnote w:type="continuationNotice" w:id="1">
    <w:p w14:paraId="1821D369" w14:textId="77777777" w:rsidR="008311D7" w:rsidRDefault="008311D7"/>
    <w:p w14:paraId="64B826F4" w14:textId="77777777" w:rsidR="008311D7" w:rsidRDefault="00831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2ABA4" w14:textId="77777777" w:rsidR="008311D7" w:rsidRDefault="008311D7">
      <w:r>
        <w:separator/>
      </w:r>
    </w:p>
    <w:p w14:paraId="38FF73B1" w14:textId="77777777" w:rsidR="008311D7" w:rsidRDefault="008311D7"/>
  </w:footnote>
  <w:footnote w:type="continuationSeparator" w:id="0">
    <w:p w14:paraId="75354BF7" w14:textId="77777777" w:rsidR="008311D7" w:rsidRDefault="008311D7">
      <w:r>
        <w:continuationSeparator/>
      </w:r>
    </w:p>
    <w:p w14:paraId="18B02EC8" w14:textId="77777777" w:rsidR="008311D7" w:rsidRDefault="008311D7"/>
  </w:footnote>
  <w:footnote w:type="continuationNotice" w:id="1">
    <w:p w14:paraId="14FD08AF" w14:textId="77777777" w:rsidR="008311D7" w:rsidRDefault="008311D7"/>
    <w:p w14:paraId="4A42CF81" w14:textId="77777777" w:rsidR="008311D7" w:rsidRDefault="008311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FF5B0" w14:textId="77777777" w:rsidR="00292376" w:rsidRDefault="00292376" w:rsidP="00A81534">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DFE"/>
    <w:multiLevelType w:val="hybridMultilevel"/>
    <w:tmpl w:val="077462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2539A6"/>
    <w:multiLevelType w:val="hybridMultilevel"/>
    <w:tmpl w:val="9A2C1B88"/>
    <w:lvl w:ilvl="0" w:tplc="788C1072">
      <w:start w:val="1"/>
      <w:numFmt w:val="bullet"/>
      <w:lvlText w:val=""/>
      <w:lvlJc w:val="left"/>
      <w:pPr>
        <w:ind w:left="720" w:hanging="360"/>
      </w:pPr>
      <w:rPr>
        <w:rFonts w:ascii="Symbol" w:hAnsi="Symbol" w:hint="default"/>
      </w:rPr>
    </w:lvl>
    <w:lvl w:ilvl="1" w:tplc="5964B682">
      <w:start w:val="1"/>
      <w:numFmt w:val="bullet"/>
      <w:lvlText w:val="o"/>
      <w:lvlJc w:val="left"/>
      <w:pPr>
        <w:ind w:left="1440" w:hanging="360"/>
      </w:pPr>
      <w:rPr>
        <w:rFonts w:ascii="Courier New" w:hAnsi="Courier New" w:hint="default"/>
      </w:rPr>
    </w:lvl>
    <w:lvl w:ilvl="2" w:tplc="45EAAC4A">
      <w:start w:val="1"/>
      <w:numFmt w:val="bullet"/>
      <w:lvlText w:val=""/>
      <w:lvlJc w:val="left"/>
      <w:pPr>
        <w:ind w:left="2160" w:hanging="360"/>
      </w:pPr>
      <w:rPr>
        <w:rFonts w:ascii="Wingdings" w:hAnsi="Wingdings" w:hint="default"/>
      </w:rPr>
    </w:lvl>
    <w:lvl w:ilvl="3" w:tplc="3916499E">
      <w:start w:val="1"/>
      <w:numFmt w:val="bullet"/>
      <w:lvlText w:val=""/>
      <w:lvlJc w:val="left"/>
      <w:pPr>
        <w:ind w:left="2880" w:hanging="360"/>
      </w:pPr>
      <w:rPr>
        <w:rFonts w:ascii="Symbol" w:hAnsi="Symbol" w:hint="default"/>
      </w:rPr>
    </w:lvl>
    <w:lvl w:ilvl="4" w:tplc="C97C4A9A">
      <w:start w:val="1"/>
      <w:numFmt w:val="bullet"/>
      <w:lvlText w:val="o"/>
      <w:lvlJc w:val="left"/>
      <w:pPr>
        <w:ind w:left="3600" w:hanging="360"/>
      </w:pPr>
      <w:rPr>
        <w:rFonts w:ascii="Courier New" w:hAnsi="Courier New" w:hint="default"/>
      </w:rPr>
    </w:lvl>
    <w:lvl w:ilvl="5" w:tplc="50AAFC58">
      <w:start w:val="1"/>
      <w:numFmt w:val="bullet"/>
      <w:lvlText w:val=""/>
      <w:lvlJc w:val="left"/>
      <w:pPr>
        <w:ind w:left="4320" w:hanging="360"/>
      </w:pPr>
      <w:rPr>
        <w:rFonts w:ascii="Wingdings" w:hAnsi="Wingdings" w:hint="default"/>
      </w:rPr>
    </w:lvl>
    <w:lvl w:ilvl="6" w:tplc="5C7C625C">
      <w:start w:val="1"/>
      <w:numFmt w:val="bullet"/>
      <w:lvlText w:val=""/>
      <w:lvlJc w:val="left"/>
      <w:pPr>
        <w:ind w:left="5040" w:hanging="360"/>
      </w:pPr>
      <w:rPr>
        <w:rFonts w:ascii="Symbol" w:hAnsi="Symbol" w:hint="default"/>
      </w:rPr>
    </w:lvl>
    <w:lvl w:ilvl="7" w:tplc="BEAAF304">
      <w:start w:val="1"/>
      <w:numFmt w:val="bullet"/>
      <w:lvlText w:val="o"/>
      <w:lvlJc w:val="left"/>
      <w:pPr>
        <w:ind w:left="5760" w:hanging="360"/>
      </w:pPr>
      <w:rPr>
        <w:rFonts w:ascii="Courier New" w:hAnsi="Courier New" w:hint="default"/>
      </w:rPr>
    </w:lvl>
    <w:lvl w:ilvl="8" w:tplc="61C2D868">
      <w:start w:val="1"/>
      <w:numFmt w:val="bullet"/>
      <w:lvlText w:val=""/>
      <w:lvlJc w:val="left"/>
      <w:pPr>
        <w:ind w:left="6480" w:hanging="360"/>
      </w:pPr>
      <w:rPr>
        <w:rFonts w:ascii="Wingdings" w:hAnsi="Wingdings" w:hint="default"/>
      </w:rPr>
    </w:lvl>
  </w:abstractNum>
  <w:abstractNum w:abstractNumId="2" w15:restartNumberingAfterBreak="0">
    <w:nsid w:val="08DF76D0"/>
    <w:multiLevelType w:val="hybridMultilevel"/>
    <w:tmpl w:val="B19E67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4145D3"/>
    <w:multiLevelType w:val="hybridMultilevel"/>
    <w:tmpl w:val="2F1EFD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2D4FD9"/>
    <w:multiLevelType w:val="hybridMultilevel"/>
    <w:tmpl w:val="E7765B46"/>
    <w:lvl w:ilvl="0" w:tplc="E5C68D9A">
      <w:start w:val="1"/>
      <w:numFmt w:val="decimal"/>
      <w:lvlText w:val="%1."/>
      <w:lvlJc w:val="left"/>
      <w:pPr>
        <w:ind w:left="720" w:hanging="360"/>
      </w:pPr>
    </w:lvl>
    <w:lvl w:ilvl="1" w:tplc="EDBA8A94">
      <w:start w:val="1"/>
      <w:numFmt w:val="lowerLetter"/>
      <w:lvlText w:val="%2."/>
      <w:lvlJc w:val="left"/>
      <w:pPr>
        <w:ind w:left="1440" w:hanging="360"/>
      </w:pPr>
    </w:lvl>
    <w:lvl w:ilvl="2" w:tplc="D8A862B2">
      <w:start w:val="1"/>
      <w:numFmt w:val="lowerRoman"/>
      <w:lvlText w:val="%3."/>
      <w:lvlJc w:val="right"/>
      <w:pPr>
        <w:ind w:left="2160" w:hanging="180"/>
      </w:pPr>
    </w:lvl>
    <w:lvl w:ilvl="3" w:tplc="B1C434CE">
      <w:start w:val="1"/>
      <w:numFmt w:val="decimal"/>
      <w:lvlText w:val="%4."/>
      <w:lvlJc w:val="left"/>
      <w:pPr>
        <w:ind w:left="2880" w:hanging="360"/>
      </w:pPr>
    </w:lvl>
    <w:lvl w:ilvl="4" w:tplc="27542C12">
      <w:start w:val="1"/>
      <w:numFmt w:val="lowerLetter"/>
      <w:lvlText w:val="%5."/>
      <w:lvlJc w:val="left"/>
      <w:pPr>
        <w:ind w:left="3600" w:hanging="360"/>
      </w:pPr>
    </w:lvl>
    <w:lvl w:ilvl="5" w:tplc="F5B82B74">
      <w:start w:val="1"/>
      <w:numFmt w:val="lowerRoman"/>
      <w:lvlText w:val="%6."/>
      <w:lvlJc w:val="right"/>
      <w:pPr>
        <w:ind w:left="4320" w:hanging="180"/>
      </w:pPr>
    </w:lvl>
    <w:lvl w:ilvl="6" w:tplc="7BCA7AF2">
      <w:start w:val="1"/>
      <w:numFmt w:val="decimal"/>
      <w:lvlText w:val="%7."/>
      <w:lvlJc w:val="left"/>
      <w:pPr>
        <w:ind w:left="5040" w:hanging="360"/>
      </w:pPr>
    </w:lvl>
    <w:lvl w:ilvl="7" w:tplc="12966A80">
      <w:start w:val="1"/>
      <w:numFmt w:val="lowerLetter"/>
      <w:lvlText w:val="%8."/>
      <w:lvlJc w:val="left"/>
      <w:pPr>
        <w:ind w:left="5760" w:hanging="360"/>
      </w:pPr>
    </w:lvl>
    <w:lvl w:ilvl="8" w:tplc="4FA85522">
      <w:start w:val="1"/>
      <w:numFmt w:val="lowerRoman"/>
      <w:lvlText w:val="%9."/>
      <w:lvlJc w:val="right"/>
      <w:pPr>
        <w:ind w:left="6480" w:hanging="180"/>
      </w:pPr>
    </w:lvl>
  </w:abstractNum>
  <w:abstractNum w:abstractNumId="5" w15:restartNumberingAfterBreak="0">
    <w:nsid w:val="18A52B9B"/>
    <w:multiLevelType w:val="hybridMultilevel"/>
    <w:tmpl w:val="367A4B78"/>
    <w:lvl w:ilvl="0" w:tplc="CE845534">
      <w:start w:val="1"/>
      <w:numFmt w:val="decimal"/>
      <w:lvlText w:val="%1."/>
      <w:lvlJc w:val="left"/>
      <w:pPr>
        <w:ind w:left="720" w:hanging="360"/>
      </w:pPr>
    </w:lvl>
    <w:lvl w:ilvl="1" w:tplc="06CE54AA">
      <w:start w:val="1"/>
      <w:numFmt w:val="lowerLetter"/>
      <w:lvlText w:val="%2."/>
      <w:lvlJc w:val="left"/>
      <w:pPr>
        <w:ind w:left="1440" w:hanging="360"/>
      </w:pPr>
    </w:lvl>
    <w:lvl w:ilvl="2" w:tplc="9970C724">
      <w:start w:val="1"/>
      <w:numFmt w:val="lowerRoman"/>
      <w:lvlText w:val="%3."/>
      <w:lvlJc w:val="right"/>
      <w:pPr>
        <w:ind w:left="2160" w:hanging="180"/>
      </w:pPr>
    </w:lvl>
    <w:lvl w:ilvl="3" w:tplc="24D2F14C">
      <w:start w:val="1"/>
      <w:numFmt w:val="decimal"/>
      <w:lvlText w:val="%4."/>
      <w:lvlJc w:val="left"/>
      <w:pPr>
        <w:ind w:left="2880" w:hanging="360"/>
      </w:pPr>
    </w:lvl>
    <w:lvl w:ilvl="4" w:tplc="758285E6">
      <w:start w:val="1"/>
      <w:numFmt w:val="lowerLetter"/>
      <w:lvlText w:val="%5."/>
      <w:lvlJc w:val="left"/>
      <w:pPr>
        <w:ind w:left="3600" w:hanging="360"/>
      </w:pPr>
    </w:lvl>
    <w:lvl w:ilvl="5" w:tplc="2C423216">
      <w:start w:val="1"/>
      <w:numFmt w:val="lowerRoman"/>
      <w:lvlText w:val="%6."/>
      <w:lvlJc w:val="right"/>
      <w:pPr>
        <w:ind w:left="4320" w:hanging="180"/>
      </w:pPr>
    </w:lvl>
    <w:lvl w:ilvl="6" w:tplc="E3909B4E">
      <w:start w:val="1"/>
      <w:numFmt w:val="decimal"/>
      <w:lvlText w:val="%7."/>
      <w:lvlJc w:val="left"/>
      <w:pPr>
        <w:ind w:left="5040" w:hanging="360"/>
      </w:pPr>
    </w:lvl>
    <w:lvl w:ilvl="7" w:tplc="8D94C938">
      <w:start w:val="1"/>
      <w:numFmt w:val="lowerLetter"/>
      <w:lvlText w:val="%8."/>
      <w:lvlJc w:val="left"/>
      <w:pPr>
        <w:ind w:left="5760" w:hanging="360"/>
      </w:pPr>
    </w:lvl>
    <w:lvl w:ilvl="8" w:tplc="20C8FD02">
      <w:start w:val="1"/>
      <w:numFmt w:val="lowerRoman"/>
      <w:lvlText w:val="%9."/>
      <w:lvlJc w:val="right"/>
      <w:pPr>
        <w:ind w:left="6480" w:hanging="180"/>
      </w:pPr>
    </w:lvl>
  </w:abstractNum>
  <w:abstractNum w:abstractNumId="6" w15:restartNumberingAfterBreak="0">
    <w:nsid w:val="1F623B9F"/>
    <w:multiLevelType w:val="multilevel"/>
    <w:tmpl w:val="E646D28E"/>
    <w:lvl w:ilvl="0">
      <w:start w:val="1"/>
      <w:numFmt w:val="decimal"/>
      <w:lvlText w:val="%1"/>
      <w:lvlJc w:val="left"/>
      <w:pPr>
        <w:ind w:left="384" w:hanging="384"/>
      </w:pPr>
      <w:rPr>
        <w:rFonts w:hint="default"/>
      </w:rPr>
    </w:lvl>
    <w:lvl w:ilvl="1">
      <w:start w:val="1"/>
      <w:numFmt w:val="decimal"/>
      <w:lvlText w:val="%1.%2"/>
      <w:lvlJc w:val="left"/>
      <w:pPr>
        <w:ind w:left="2196" w:hanging="720"/>
      </w:pPr>
      <w:rPr>
        <w:rFonts w:hint="default"/>
      </w:rPr>
    </w:lvl>
    <w:lvl w:ilvl="2">
      <w:start w:val="1"/>
      <w:numFmt w:val="decimal"/>
      <w:lvlText w:val="%1.%2.%3"/>
      <w:lvlJc w:val="left"/>
      <w:pPr>
        <w:ind w:left="3672" w:hanging="720"/>
      </w:pPr>
      <w:rPr>
        <w:rFonts w:hint="default"/>
      </w:rPr>
    </w:lvl>
    <w:lvl w:ilvl="3">
      <w:start w:val="1"/>
      <w:numFmt w:val="decimal"/>
      <w:lvlText w:val="%1.%2.%3.%4"/>
      <w:lvlJc w:val="left"/>
      <w:pPr>
        <w:ind w:left="5508" w:hanging="1080"/>
      </w:pPr>
      <w:rPr>
        <w:rFonts w:hint="default"/>
      </w:rPr>
    </w:lvl>
    <w:lvl w:ilvl="4">
      <w:start w:val="1"/>
      <w:numFmt w:val="decimal"/>
      <w:lvlText w:val="%1.%2.%3.%4.%5"/>
      <w:lvlJc w:val="left"/>
      <w:pPr>
        <w:ind w:left="7344" w:hanging="1440"/>
      </w:pPr>
      <w:rPr>
        <w:rFonts w:hint="default"/>
      </w:rPr>
    </w:lvl>
    <w:lvl w:ilvl="5">
      <w:start w:val="1"/>
      <w:numFmt w:val="decimal"/>
      <w:lvlText w:val="%1.%2.%3.%4.%5.%6"/>
      <w:lvlJc w:val="left"/>
      <w:pPr>
        <w:ind w:left="8820" w:hanging="1440"/>
      </w:pPr>
      <w:rPr>
        <w:rFonts w:hint="default"/>
      </w:rPr>
    </w:lvl>
    <w:lvl w:ilvl="6">
      <w:start w:val="1"/>
      <w:numFmt w:val="decimal"/>
      <w:lvlText w:val="%1.%2.%3.%4.%5.%6.%7"/>
      <w:lvlJc w:val="left"/>
      <w:pPr>
        <w:ind w:left="10656" w:hanging="1800"/>
      </w:pPr>
      <w:rPr>
        <w:rFonts w:hint="default"/>
      </w:rPr>
    </w:lvl>
    <w:lvl w:ilvl="7">
      <w:start w:val="1"/>
      <w:numFmt w:val="decimal"/>
      <w:lvlText w:val="%1.%2.%3.%4.%5.%6.%7.%8"/>
      <w:lvlJc w:val="left"/>
      <w:pPr>
        <w:ind w:left="12132" w:hanging="1800"/>
      </w:pPr>
      <w:rPr>
        <w:rFonts w:hint="default"/>
      </w:rPr>
    </w:lvl>
    <w:lvl w:ilvl="8">
      <w:start w:val="1"/>
      <w:numFmt w:val="decimal"/>
      <w:lvlText w:val="%1.%2.%3.%4.%5.%6.%7.%8.%9"/>
      <w:lvlJc w:val="left"/>
      <w:pPr>
        <w:ind w:left="13968" w:hanging="2160"/>
      </w:pPr>
      <w:rPr>
        <w:rFonts w:hint="default"/>
      </w:rPr>
    </w:lvl>
  </w:abstractNum>
  <w:abstractNum w:abstractNumId="7" w15:restartNumberingAfterBreak="0">
    <w:nsid w:val="234840AD"/>
    <w:multiLevelType w:val="hybridMultilevel"/>
    <w:tmpl w:val="FC5C0A5C"/>
    <w:lvl w:ilvl="0" w:tplc="E116C73A">
      <w:start w:val="1"/>
      <w:numFmt w:val="decimal"/>
      <w:lvlText w:val="%1."/>
      <w:lvlJc w:val="left"/>
      <w:pPr>
        <w:ind w:left="720" w:hanging="360"/>
      </w:pPr>
    </w:lvl>
    <w:lvl w:ilvl="1" w:tplc="739241C8">
      <w:start w:val="1"/>
      <w:numFmt w:val="lowerLetter"/>
      <w:lvlText w:val="%2."/>
      <w:lvlJc w:val="left"/>
      <w:pPr>
        <w:ind w:left="1440" w:hanging="360"/>
      </w:pPr>
    </w:lvl>
    <w:lvl w:ilvl="2" w:tplc="F710C3CC">
      <w:start w:val="1"/>
      <w:numFmt w:val="lowerRoman"/>
      <w:lvlText w:val="%3."/>
      <w:lvlJc w:val="right"/>
      <w:pPr>
        <w:ind w:left="2160" w:hanging="180"/>
      </w:pPr>
    </w:lvl>
    <w:lvl w:ilvl="3" w:tplc="FCE8E128">
      <w:start w:val="1"/>
      <w:numFmt w:val="decimal"/>
      <w:lvlText w:val="%4."/>
      <w:lvlJc w:val="left"/>
      <w:pPr>
        <w:ind w:left="2880" w:hanging="360"/>
      </w:pPr>
    </w:lvl>
    <w:lvl w:ilvl="4" w:tplc="74BCCF3E">
      <w:start w:val="1"/>
      <w:numFmt w:val="lowerLetter"/>
      <w:lvlText w:val="%5."/>
      <w:lvlJc w:val="left"/>
      <w:pPr>
        <w:ind w:left="3600" w:hanging="360"/>
      </w:pPr>
    </w:lvl>
    <w:lvl w:ilvl="5" w:tplc="2A4E62F2">
      <w:start w:val="1"/>
      <w:numFmt w:val="lowerRoman"/>
      <w:lvlText w:val="%6."/>
      <w:lvlJc w:val="right"/>
      <w:pPr>
        <w:ind w:left="4320" w:hanging="180"/>
      </w:pPr>
    </w:lvl>
    <w:lvl w:ilvl="6" w:tplc="79CC1128">
      <w:start w:val="1"/>
      <w:numFmt w:val="decimal"/>
      <w:lvlText w:val="%7."/>
      <w:lvlJc w:val="left"/>
      <w:pPr>
        <w:ind w:left="5040" w:hanging="360"/>
      </w:pPr>
    </w:lvl>
    <w:lvl w:ilvl="7" w:tplc="A17ED696">
      <w:start w:val="1"/>
      <w:numFmt w:val="lowerLetter"/>
      <w:lvlText w:val="%8."/>
      <w:lvlJc w:val="left"/>
      <w:pPr>
        <w:ind w:left="5760" w:hanging="360"/>
      </w:pPr>
    </w:lvl>
    <w:lvl w:ilvl="8" w:tplc="B94E5B88">
      <w:start w:val="1"/>
      <w:numFmt w:val="lowerRoman"/>
      <w:lvlText w:val="%9."/>
      <w:lvlJc w:val="right"/>
      <w:pPr>
        <w:ind w:left="6480" w:hanging="180"/>
      </w:pPr>
    </w:lvl>
  </w:abstractNum>
  <w:abstractNum w:abstractNumId="8" w15:restartNumberingAfterBreak="0">
    <w:nsid w:val="26F13815"/>
    <w:multiLevelType w:val="multilevel"/>
    <w:tmpl w:val="54AA6CD6"/>
    <w:lvl w:ilvl="0">
      <w:start w:val="1"/>
      <w:numFmt w:val="decimal"/>
      <w:lvlText w:val="%1."/>
      <w:lvlJc w:val="left"/>
      <w:pPr>
        <w:ind w:left="720" w:hanging="360"/>
      </w:pPr>
      <w:rPr>
        <w:rFonts w:hint="default"/>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A471A12"/>
    <w:multiLevelType w:val="hybridMultilevel"/>
    <w:tmpl w:val="BA001990"/>
    <w:lvl w:ilvl="0" w:tplc="1040C864">
      <w:start w:val="1"/>
      <w:numFmt w:val="decimal"/>
      <w:lvlText w:val="%1."/>
      <w:lvlJc w:val="left"/>
      <w:pPr>
        <w:ind w:left="720" w:hanging="360"/>
      </w:pPr>
    </w:lvl>
    <w:lvl w:ilvl="1" w:tplc="2CBCAB5A">
      <w:start w:val="1"/>
      <w:numFmt w:val="lowerLetter"/>
      <w:lvlText w:val="%2."/>
      <w:lvlJc w:val="left"/>
      <w:pPr>
        <w:ind w:left="1440" w:hanging="360"/>
      </w:pPr>
    </w:lvl>
    <w:lvl w:ilvl="2" w:tplc="168A098E">
      <w:start w:val="1"/>
      <w:numFmt w:val="lowerRoman"/>
      <w:lvlText w:val="%3."/>
      <w:lvlJc w:val="right"/>
      <w:pPr>
        <w:ind w:left="2160" w:hanging="180"/>
      </w:pPr>
    </w:lvl>
    <w:lvl w:ilvl="3" w:tplc="01A20144">
      <w:start w:val="1"/>
      <w:numFmt w:val="decimal"/>
      <w:lvlText w:val="%4."/>
      <w:lvlJc w:val="left"/>
      <w:pPr>
        <w:ind w:left="2880" w:hanging="360"/>
      </w:pPr>
    </w:lvl>
    <w:lvl w:ilvl="4" w:tplc="D7B0FA74">
      <w:start w:val="1"/>
      <w:numFmt w:val="lowerLetter"/>
      <w:lvlText w:val="%5."/>
      <w:lvlJc w:val="left"/>
      <w:pPr>
        <w:ind w:left="3600" w:hanging="360"/>
      </w:pPr>
    </w:lvl>
    <w:lvl w:ilvl="5" w:tplc="019C40AE">
      <w:start w:val="1"/>
      <w:numFmt w:val="lowerRoman"/>
      <w:lvlText w:val="%6."/>
      <w:lvlJc w:val="right"/>
      <w:pPr>
        <w:ind w:left="4320" w:hanging="180"/>
      </w:pPr>
    </w:lvl>
    <w:lvl w:ilvl="6" w:tplc="D4041F14">
      <w:start w:val="1"/>
      <w:numFmt w:val="decimal"/>
      <w:lvlText w:val="%7."/>
      <w:lvlJc w:val="left"/>
      <w:pPr>
        <w:ind w:left="5040" w:hanging="360"/>
      </w:pPr>
    </w:lvl>
    <w:lvl w:ilvl="7" w:tplc="947E099A">
      <w:start w:val="1"/>
      <w:numFmt w:val="lowerLetter"/>
      <w:lvlText w:val="%8."/>
      <w:lvlJc w:val="left"/>
      <w:pPr>
        <w:ind w:left="5760" w:hanging="360"/>
      </w:pPr>
    </w:lvl>
    <w:lvl w:ilvl="8" w:tplc="BF129ACC">
      <w:start w:val="1"/>
      <w:numFmt w:val="lowerRoman"/>
      <w:lvlText w:val="%9."/>
      <w:lvlJc w:val="right"/>
      <w:pPr>
        <w:ind w:left="6480" w:hanging="180"/>
      </w:pPr>
    </w:lvl>
  </w:abstractNum>
  <w:abstractNum w:abstractNumId="10" w15:restartNumberingAfterBreak="0">
    <w:nsid w:val="30252599"/>
    <w:multiLevelType w:val="hybridMultilevel"/>
    <w:tmpl w:val="26E46A94"/>
    <w:lvl w:ilvl="0" w:tplc="47366180">
      <w:start w:val="3"/>
      <w:numFmt w:val="decimal"/>
      <w:lvlText w:val="%1."/>
      <w:lvlJc w:val="left"/>
      <w:pPr>
        <w:ind w:left="720" w:hanging="360"/>
      </w:pPr>
    </w:lvl>
    <w:lvl w:ilvl="1" w:tplc="FD926D32">
      <w:start w:val="1"/>
      <w:numFmt w:val="lowerLetter"/>
      <w:lvlText w:val="%2."/>
      <w:lvlJc w:val="left"/>
      <w:pPr>
        <w:ind w:left="1440" w:hanging="360"/>
      </w:pPr>
    </w:lvl>
    <w:lvl w:ilvl="2" w:tplc="7CA68C2A">
      <w:start w:val="1"/>
      <w:numFmt w:val="lowerRoman"/>
      <w:lvlText w:val="%3."/>
      <w:lvlJc w:val="right"/>
      <w:pPr>
        <w:ind w:left="2160" w:hanging="180"/>
      </w:pPr>
    </w:lvl>
    <w:lvl w:ilvl="3" w:tplc="8940DB5E">
      <w:start w:val="1"/>
      <w:numFmt w:val="decimal"/>
      <w:lvlText w:val="%4."/>
      <w:lvlJc w:val="left"/>
      <w:pPr>
        <w:ind w:left="2880" w:hanging="360"/>
      </w:pPr>
    </w:lvl>
    <w:lvl w:ilvl="4" w:tplc="545A65B2">
      <w:start w:val="1"/>
      <w:numFmt w:val="lowerLetter"/>
      <w:lvlText w:val="%5."/>
      <w:lvlJc w:val="left"/>
      <w:pPr>
        <w:ind w:left="3600" w:hanging="360"/>
      </w:pPr>
    </w:lvl>
    <w:lvl w:ilvl="5" w:tplc="D92AC1E4">
      <w:start w:val="1"/>
      <w:numFmt w:val="lowerRoman"/>
      <w:lvlText w:val="%6."/>
      <w:lvlJc w:val="right"/>
      <w:pPr>
        <w:ind w:left="4320" w:hanging="180"/>
      </w:pPr>
    </w:lvl>
    <w:lvl w:ilvl="6" w:tplc="E1D89F82">
      <w:start w:val="1"/>
      <w:numFmt w:val="decimal"/>
      <w:lvlText w:val="%7."/>
      <w:lvlJc w:val="left"/>
      <w:pPr>
        <w:ind w:left="5040" w:hanging="360"/>
      </w:pPr>
    </w:lvl>
    <w:lvl w:ilvl="7" w:tplc="B5F4D318">
      <w:start w:val="1"/>
      <w:numFmt w:val="lowerLetter"/>
      <w:lvlText w:val="%8."/>
      <w:lvlJc w:val="left"/>
      <w:pPr>
        <w:ind w:left="5760" w:hanging="360"/>
      </w:pPr>
    </w:lvl>
    <w:lvl w:ilvl="8" w:tplc="C6E869F2">
      <w:start w:val="1"/>
      <w:numFmt w:val="lowerRoman"/>
      <w:lvlText w:val="%9."/>
      <w:lvlJc w:val="right"/>
      <w:pPr>
        <w:ind w:left="6480" w:hanging="180"/>
      </w:pPr>
    </w:lvl>
  </w:abstractNum>
  <w:abstractNum w:abstractNumId="11" w15:restartNumberingAfterBreak="0">
    <w:nsid w:val="36D54EE6"/>
    <w:multiLevelType w:val="hybridMultilevel"/>
    <w:tmpl w:val="33F6F068"/>
    <w:lvl w:ilvl="0" w:tplc="6CF2E5A6">
      <w:start w:val="1"/>
      <w:numFmt w:val="decimal"/>
      <w:lvlText w:val="%1."/>
      <w:lvlJc w:val="left"/>
      <w:pPr>
        <w:ind w:left="720" w:hanging="360"/>
      </w:pPr>
    </w:lvl>
    <w:lvl w:ilvl="1" w:tplc="98EC3622">
      <w:start w:val="1"/>
      <w:numFmt w:val="lowerLetter"/>
      <w:lvlText w:val="%2."/>
      <w:lvlJc w:val="left"/>
      <w:pPr>
        <w:ind w:left="1440" w:hanging="360"/>
      </w:pPr>
    </w:lvl>
    <w:lvl w:ilvl="2" w:tplc="2AC07CB0">
      <w:start w:val="1"/>
      <w:numFmt w:val="lowerRoman"/>
      <w:lvlText w:val="%3."/>
      <w:lvlJc w:val="right"/>
      <w:pPr>
        <w:ind w:left="2160" w:hanging="180"/>
      </w:pPr>
    </w:lvl>
    <w:lvl w:ilvl="3" w:tplc="00FC2396">
      <w:start w:val="1"/>
      <w:numFmt w:val="decimal"/>
      <w:lvlText w:val="%4."/>
      <w:lvlJc w:val="left"/>
      <w:pPr>
        <w:ind w:left="2880" w:hanging="360"/>
      </w:pPr>
    </w:lvl>
    <w:lvl w:ilvl="4" w:tplc="8FBECD9A">
      <w:start w:val="1"/>
      <w:numFmt w:val="lowerLetter"/>
      <w:lvlText w:val="%5."/>
      <w:lvlJc w:val="left"/>
      <w:pPr>
        <w:ind w:left="3600" w:hanging="360"/>
      </w:pPr>
    </w:lvl>
    <w:lvl w:ilvl="5" w:tplc="2F94C8F4">
      <w:start w:val="1"/>
      <w:numFmt w:val="lowerRoman"/>
      <w:lvlText w:val="%6."/>
      <w:lvlJc w:val="right"/>
      <w:pPr>
        <w:ind w:left="4320" w:hanging="180"/>
      </w:pPr>
    </w:lvl>
    <w:lvl w:ilvl="6" w:tplc="C4384D92">
      <w:start w:val="1"/>
      <w:numFmt w:val="decimal"/>
      <w:lvlText w:val="%7."/>
      <w:lvlJc w:val="left"/>
      <w:pPr>
        <w:ind w:left="5040" w:hanging="360"/>
      </w:pPr>
    </w:lvl>
    <w:lvl w:ilvl="7" w:tplc="710E988E">
      <w:start w:val="1"/>
      <w:numFmt w:val="lowerLetter"/>
      <w:lvlText w:val="%8."/>
      <w:lvlJc w:val="left"/>
      <w:pPr>
        <w:ind w:left="5760" w:hanging="360"/>
      </w:pPr>
    </w:lvl>
    <w:lvl w:ilvl="8" w:tplc="E828D994">
      <w:start w:val="1"/>
      <w:numFmt w:val="lowerRoman"/>
      <w:lvlText w:val="%9."/>
      <w:lvlJc w:val="right"/>
      <w:pPr>
        <w:ind w:left="6480" w:hanging="180"/>
      </w:pPr>
    </w:lvl>
  </w:abstractNum>
  <w:abstractNum w:abstractNumId="12" w15:restartNumberingAfterBreak="0">
    <w:nsid w:val="3AE81B1A"/>
    <w:multiLevelType w:val="hybridMultilevel"/>
    <w:tmpl w:val="F86E3FAA"/>
    <w:lvl w:ilvl="0" w:tplc="B162940C">
      <w:start w:val="1"/>
      <w:numFmt w:val="decimal"/>
      <w:lvlText w:val="%1."/>
      <w:lvlJc w:val="left"/>
      <w:pPr>
        <w:ind w:left="720" w:hanging="360"/>
      </w:pPr>
    </w:lvl>
    <w:lvl w:ilvl="1" w:tplc="233C1132">
      <w:start w:val="1"/>
      <w:numFmt w:val="lowerLetter"/>
      <w:lvlText w:val="%2."/>
      <w:lvlJc w:val="left"/>
      <w:pPr>
        <w:ind w:left="1440" w:hanging="360"/>
      </w:pPr>
    </w:lvl>
    <w:lvl w:ilvl="2" w:tplc="0BFE67B6">
      <w:start w:val="1"/>
      <w:numFmt w:val="lowerRoman"/>
      <w:lvlText w:val="%3."/>
      <w:lvlJc w:val="right"/>
      <w:pPr>
        <w:ind w:left="2160" w:hanging="180"/>
      </w:pPr>
    </w:lvl>
    <w:lvl w:ilvl="3" w:tplc="3D4CD9E0">
      <w:start w:val="1"/>
      <w:numFmt w:val="decimal"/>
      <w:lvlText w:val="%4."/>
      <w:lvlJc w:val="left"/>
      <w:pPr>
        <w:ind w:left="2880" w:hanging="360"/>
      </w:pPr>
    </w:lvl>
    <w:lvl w:ilvl="4" w:tplc="15548F9C">
      <w:start w:val="1"/>
      <w:numFmt w:val="lowerLetter"/>
      <w:lvlText w:val="%5."/>
      <w:lvlJc w:val="left"/>
      <w:pPr>
        <w:ind w:left="3600" w:hanging="360"/>
      </w:pPr>
    </w:lvl>
    <w:lvl w:ilvl="5" w:tplc="BDB2F654">
      <w:start w:val="1"/>
      <w:numFmt w:val="lowerRoman"/>
      <w:lvlText w:val="%6."/>
      <w:lvlJc w:val="right"/>
      <w:pPr>
        <w:ind w:left="4320" w:hanging="180"/>
      </w:pPr>
    </w:lvl>
    <w:lvl w:ilvl="6" w:tplc="A756FC6C">
      <w:start w:val="1"/>
      <w:numFmt w:val="decimal"/>
      <w:lvlText w:val="%7."/>
      <w:lvlJc w:val="left"/>
      <w:pPr>
        <w:ind w:left="5040" w:hanging="360"/>
      </w:pPr>
    </w:lvl>
    <w:lvl w:ilvl="7" w:tplc="72CEA5C0">
      <w:start w:val="1"/>
      <w:numFmt w:val="lowerLetter"/>
      <w:lvlText w:val="%8."/>
      <w:lvlJc w:val="left"/>
      <w:pPr>
        <w:ind w:left="5760" w:hanging="360"/>
      </w:pPr>
    </w:lvl>
    <w:lvl w:ilvl="8" w:tplc="46AED1F4">
      <w:start w:val="1"/>
      <w:numFmt w:val="lowerRoman"/>
      <w:lvlText w:val="%9."/>
      <w:lvlJc w:val="right"/>
      <w:pPr>
        <w:ind w:left="6480" w:hanging="180"/>
      </w:pPr>
    </w:lvl>
  </w:abstractNum>
  <w:abstractNum w:abstractNumId="13" w15:restartNumberingAfterBreak="0">
    <w:nsid w:val="3D0534F5"/>
    <w:multiLevelType w:val="hybridMultilevel"/>
    <w:tmpl w:val="DDD2458C"/>
    <w:lvl w:ilvl="0" w:tplc="6914844C">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3FB40C05"/>
    <w:multiLevelType w:val="hybridMultilevel"/>
    <w:tmpl w:val="1270C84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2B44548"/>
    <w:multiLevelType w:val="multilevel"/>
    <w:tmpl w:val="4AA61E5C"/>
    <w:lvl w:ilvl="0">
      <w:start w:val="1"/>
      <w:numFmt w:val="decimal"/>
      <w:lvlText w:val="%1"/>
      <w:lvlJc w:val="left"/>
      <w:pPr>
        <w:ind w:left="384" w:hanging="384"/>
      </w:pPr>
      <w:rPr>
        <w:rFonts w:hint="default"/>
      </w:rPr>
    </w:lvl>
    <w:lvl w:ilvl="1">
      <w:start w:val="1"/>
      <w:numFmt w:val="decimal"/>
      <w:lvlText w:val="%1.%2"/>
      <w:lvlJc w:val="left"/>
      <w:pPr>
        <w:ind w:left="1476" w:hanging="72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464" w:hanging="144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16" w15:restartNumberingAfterBreak="0">
    <w:nsid w:val="4FB942BD"/>
    <w:multiLevelType w:val="hybridMultilevel"/>
    <w:tmpl w:val="14405150"/>
    <w:lvl w:ilvl="0" w:tplc="02609A4E">
      <w:start w:val="1"/>
      <w:numFmt w:val="decimal"/>
      <w:lvlText w:val="%1."/>
      <w:lvlJc w:val="left"/>
      <w:pPr>
        <w:ind w:left="720" w:hanging="360"/>
      </w:pPr>
    </w:lvl>
    <w:lvl w:ilvl="1" w:tplc="438A7DB0">
      <w:start w:val="1"/>
      <w:numFmt w:val="lowerLetter"/>
      <w:lvlText w:val="%2."/>
      <w:lvlJc w:val="left"/>
      <w:pPr>
        <w:ind w:left="1440" w:hanging="360"/>
      </w:pPr>
    </w:lvl>
    <w:lvl w:ilvl="2" w:tplc="54CC9858">
      <w:start w:val="1"/>
      <w:numFmt w:val="lowerRoman"/>
      <w:lvlText w:val="%3."/>
      <w:lvlJc w:val="right"/>
      <w:pPr>
        <w:ind w:left="2160" w:hanging="180"/>
      </w:pPr>
    </w:lvl>
    <w:lvl w:ilvl="3" w:tplc="09707D2E">
      <w:start w:val="1"/>
      <w:numFmt w:val="decimal"/>
      <w:lvlText w:val="%4."/>
      <w:lvlJc w:val="left"/>
      <w:pPr>
        <w:ind w:left="2880" w:hanging="360"/>
      </w:pPr>
    </w:lvl>
    <w:lvl w:ilvl="4" w:tplc="F470F2C6">
      <w:start w:val="1"/>
      <w:numFmt w:val="lowerLetter"/>
      <w:lvlText w:val="%5."/>
      <w:lvlJc w:val="left"/>
      <w:pPr>
        <w:ind w:left="3600" w:hanging="360"/>
      </w:pPr>
    </w:lvl>
    <w:lvl w:ilvl="5" w:tplc="21925350">
      <w:start w:val="1"/>
      <w:numFmt w:val="lowerRoman"/>
      <w:lvlText w:val="%6."/>
      <w:lvlJc w:val="right"/>
      <w:pPr>
        <w:ind w:left="4320" w:hanging="180"/>
      </w:pPr>
    </w:lvl>
    <w:lvl w:ilvl="6" w:tplc="BB88FB72">
      <w:start w:val="1"/>
      <w:numFmt w:val="decimal"/>
      <w:lvlText w:val="%7."/>
      <w:lvlJc w:val="left"/>
      <w:pPr>
        <w:ind w:left="5040" w:hanging="360"/>
      </w:pPr>
    </w:lvl>
    <w:lvl w:ilvl="7" w:tplc="C958D5D2">
      <w:start w:val="1"/>
      <w:numFmt w:val="lowerLetter"/>
      <w:lvlText w:val="%8."/>
      <w:lvlJc w:val="left"/>
      <w:pPr>
        <w:ind w:left="5760" w:hanging="360"/>
      </w:pPr>
    </w:lvl>
    <w:lvl w:ilvl="8" w:tplc="98FCA610">
      <w:start w:val="1"/>
      <w:numFmt w:val="lowerRoman"/>
      <w:lvlText w:val="%9."/>
      <w:lvlJc w:val="right"/>
      <w:pPr>
        <w:ind w:left="6480" w:hanging="180"/>
      </w:pPr>
    </w:lvl>
  </w:abstractNum>
  <w:abstractNum w:abstractNumId="17" w15:restartNumberingAfterBreak="0">
    <w:nsid w:val="5E65226D"/>
    <w:multiLevelType w:val="hybridMultilevel"/>
    <w:tmpl w:val="779C2604"/>
    <w:lvl w:ilvl="0" w:tplc="FFFFFFFF">
      <w:start w:val="3"/>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2B87399"/>
    <w:multiLevelType w:val="hybridMultilevel"/>
    <w:tmpl w:val="0B064E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AE93F44"/>
    <w:multiLevelType w:val="hybridMultilevel"/>
    <w:tmpl w:val="8A60E892"/>
    <w:lvl w:ilvl="0" w:tplc="E140CF90">
      <w:start w:val="1"/>
      <w:numFmt w:val="decimal"/>
      <w:lvlText w:val="%1."/>
      <w:lvlJc w:val="left"/>
      <w:pPr>
        <w:ind w:left="720" w:hanging="360"/>
      </w:pPr>
    </w:lvl>
    <w:lvl w:ilvl="1" w:tplc="76A2AB04">
      <w:start w:val="1"/>
      <w:numFmt w:val="lowerLetter"/>
      <w:lvlText w:val="%2."/>
      <w:lvlJc w:val="left"/>
      <w:pPr>
        <w:ind w:left="1440" w:hanging="360"/>
      </w:pPr>
    </w:lvl>
    <w:lvl w:ilvl="2" w:tplc="630AEF46">
      <w:start w:val="1"/>
      <w:numFmt w:val="lowerRoman"/>
      <w:lvlText w:val="%3."/>
      <w:lvlJc w:val="right"/>
      <w:pPr>
        <w:ind w:left="2160" w:hanging="180"/>
      </w:pPr>
    </w:lvl>
    <w:lvl w:ilvl="3" w:tplc="FB94F6CC">
      <w:start w:val="1"/>
      <w:numFmt w:val="decimal"/>
      <w:lvlText w:val="%4."/>
      <w:lvlJc w:val="left"/>
      <w:pPr>
        <w:ind w:left="2880" w:hanging="360"/>
      </w:pPr>
    </w:lvl>
    <w:lvl w:ilvl="4" w:tplc="865AD36C">
      <w:start w:val="1"/>
      <w:numFmt w:val="lowerLetter"/>
      <w:lvlText w:val="%5."/>
      <w:lvlJc w:val="left"/>
      <w:pPr>
        <w:ind w:left="3600" w:hanging="360"/>
      </w:pPr>
    </w:lvl>
    <w:lvl w:ilvl="5" w:tplc="8DB0273E">
      <w:start w:val="1"/>
      <w:numFmt w:val="lowerRoman"/>
      <w:lvlText w:val="%6."/>
      <w:lvlJc w:val="right"/>
      <w:pPr>
        <w:ind w:left="4320" w:hanging="180"/>
      </w:pPr>
    </w:lvl>
    <w:lvl w:ilvl="6" w:tplc="BAE8C85E">
      <w:start w:val="1"/>
      <w:numFmt w:val="decimal"/>
      <w:lvlText w:val="%7."/>
      <w:lvlJc w:val="left"/>
      <w:pPr>
        <w:ind w:left="5040" w:hanging="360"/>
      </w:pPr>
    </w:lvl>
    <w:lvl w:ilvl="7" w:tplc="34D07CC6">
      <w:start w:val="1"/>
      <w:numFmt w:val="lowerLetter"/>
      <w:lvlText w:val="%8."/>
      <w:lvlJc w:val="left"/>
      <w:pPr>
        <w:ind w:left="5760" w:hanging="360"/>
      </w:pPr>
    </w:lvl>
    <w:lvl w:ilvl="8" w:tplc="442A8266">
      <w:start w:val="1"/>
      <w:numFmt w:val="lowerRoman"/>
      <w:lvlText w:val="%9."/>
      <w:lvlJc w:val="right"/>
      <w:pPr>
        <w:ind w:left="6480" w:hanging="180"/>
      </w:pPr>
    </w:lvl>
  </w:abstractNum>
  <w:abstractNum w:abstractNumId="20" w15:restartNumberingAfterBreak="0">
    <w:nsid w:val="6E155F7D"/>
    <w:multiLevelType w:val="multilevel"/>
    <w:tmpl w:val="2C40F592"/>
    <w:lvl w:ilvl="0">
      <w:start w:val="1"/>
      <w:numFmt w:val="decimal"/>
      <w:lvlText w:val="%1."/>
      <w:lvlJc w:val="left"/>
      <w:pPr>
        <w:ind w:left="720" w:hanging="360"/>
      </w:pPr>
    </w:lvl>
    <w:lvl w:ilvl="1">
      <w:start w:val="6"/>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7"/>
  </w:num>
  <w:num w:numId="3">
    <w:abstractNumId w:val="1"/>
  </w:num>
  <w:num w:numId="4">
    <w:abstractNumId w:val="16"/>
  </w:num>
  <w:num w:numId="5">
    <w:abstractNumId w:val="9"/>
  </w:num>
  <w:num w:numId="6">
    <w:abstractNumId w:val="4"/>
  </w:num>
  <w:num w:numId="7">
    <w:abstractNumId w:val="5"/>
  </w:num>
  <w:num w:numId="8">
    <w:abstractNumId w:val="20"/>
  </w:num>
  <w:num w:numId="9">
    <w:abstractNumId w:val="20"/>
    <w:lvlOverride w:ilvl="0">
      <w:startOverride w:val="2"/>
    </w:lvlOverride>
    <w:lvlOverride w:ilvl="1">
      <w:startOverride w:val="1"/>
    </w:lvlOverride>
  </w:num>
  <w:num w:numId="10">
    <w:abstractNumId w:val="8"/>
  </w:num>
  <w:num w:numId="11">
    <w:abstractNumId w:val="17"/>
  </w:num>
  <w:num w:numId="12">
    <w:abstractNumId w:val="13"/>
  </w:num>
  <w:num w:numId="13">
    <w:abstractNumId w:val="14"/>
  </w:num>
  <w:num w:numId="14">
    <w:abstractNumId w:val="19"/>
  </w:num>
  <w:num w:numId="15">
    <w:abstractNumId w:val="12"/>
  </w:num>
  <w:num w:numId="16">
    <w:abstractNumId w:val="11"/>
  </w:num>
  <w:num w:numId="17">
    <w:abstractNumId w:val="15"/>
  </w:num>
  <w:num w:numId="18">
    <w:abstractNumId w:val="6"/>
  </w:num>
  <w:num w:numId="19">
    <w:abstractNumId w:val="18"/>
  </w:num>
  <w:num w:numId="20">
    <w:abstractNumId w:val="0"/>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05F3AF"/>
    <w:rsid w:val="00000439"/>
    <w:rsid w:val="000010EB"/>
    <w:rsid w:val="000036B8"/>
    <w:rsid w:val="00004930"/>
    <w:rsid w:val="00004F7B"/>
    <w:rsid w:val="000052D7"/>
    <w:rsid w:val="000120C9"/>
    <w:rsid w:val="00016FFA"/>
    <w:rsid w:val="00020F87"/>
    <w:rsid w:val="00024404"/>
    <w:rsid w:val="00030E2D"/>
    <w:rsid w:val="00031EC5"/>
    <w:rsid w:val="00033324"/>
    <w:rsid w:val="000339FD"/>
    <w:rsid w:val="000353B6"/>
    <w:rsid w:val="0004481F"/>
    <w:rsid w:val="00044AEC"/>
    <w:rsid w:val="00045A69"/>
    <w:rsid w:val="00051D87"/>
    <w:rsid w:val="00052A86"/>
    <w:rsid w:val="00053802"/>
    <w:rsid w:val="00054FA8"/>
    <w:rsid w:val="00055B7D"/>
    <w:rsid w:val="00061E57"/>
    <w:rsid w:val="00064D7F"/>
    <w:rsid w:val="00065A67"/>
    <w:rsid w:val="000666B3"/>
    <w:rsid w:val="0006728A"/>
    <w:rsid w:val="00067A9F"/>
    <w:rsid w:val="00067C64"/>
    <w:rsid w:val="00073F91"/>
    <w:rsid w:val="00077799"/>
    <w:rsid w:val="000852F3"/>
    <w:rsid w:val="000946F7"/>
    <w:rsid w:val="000949EC"/>
    <w:rsid w:val="00094B7F"/>
    <w:rsid w:val="0009695C"/>
    <w:rsid w:val="00097CE2"/>
    <w:rsid w:val="000A4B51"/>
    <w:rsid w:val="000A6263"/>
    <w:rsid w:val="000B0152"/>
    <w:rsid w:val="000B1150"/>
    <w:rsid w:val="000C173C"/>
    <w:rsid w:val="000C317E"/>
    <w:rsid w:val="000C54FC"/>
    <w:rsid w:val="000C763C"/>
    <w:rsid w:val="000D3AD9"/>
    <w:rsid w:val="000F3864"/>
    <w:rsid w:val="000F5318"/>
    <w:rsid w:val="000F79A9"/>
    <w:rsid w:val="0010061A"/>
    <w:rsid w:val="00115268"/>
    <w:rsid w:val="00115388"/>
    <w:rsid w:val="00116E99"/>
    <w:rsid w:val="001216CB"/>
    <w:rsid w:val="001229BE"/>
    <w:rsid w:val="00123D37"/>
    <w:rsid w:val="00124B2C"/>
    <w:rsid w:val="00125843"/>
    <w:rsid w:val="001271C4"/>
    <w:rsid w:val="0012FFFF"/>
    <w:rsid w:val="001309B9"/>
    <w:rsid w:val="00133B07"/>
    <w:rsid w:val="00134ACD"/>
    <w:rsid w:val="0013767B"/>
    <w:rsid w:val="00140A7A"/>
    <w:rsid w:val="001432C9"/>
    <w:rsid w:val="001438EB"/>
    <w:rsid w:val="00145DD5"/>
    <w:rsid w:val="00147D1E"/>
    <w:rsid w:val="00155012"/>
    <w:rsid w:val="001561EF"/>
    <w:rsid w:val="001569EF"/>
    <w:rsid w:val="001620D7"/>
    <w:rsid w:val="001633F1"/>
    <w:rsid w:val="0017325E"/>
    <w:rsid w:val="00176629"/>
    <w:rsid w:val="00177B4D"/>
    <w:rsid w:val="0018379B"/>
    <w:rsid w:val="00187D85"/>
    <w:rsid w:val="00194048"/>
    <w:rsid w:val="0019698E"/>
    <w:rsid w:val="001A0540"/>
    <w:rsid w:val="001A19F5"/>
    <w:rsid w:val="001A29E4"/>
    <w:rsid w:val="001A42B9"/>
    <w:rsid w:val="001A4E6A"/>
    <w:rsid w:val="001B2646"/>
    <w:rsid w:val="001B2E3C"/>
    <w:rsid w:val="001B5000"/>
    <w:rsid w:val="001B5DA4"/>
    <w:rsid w:val="001B77DF"/>
    <w:rsid w:val="001C4E16"/>
    <w:rsid w:val="001E2E2F"/>
    <w:rsid w:val="001E5EA9"/>
    <w:rsid w:val="001E749E"/>
    <w:rsid w:val="001F392E"/>
    <w:rsid w:val="001F52AF"/>
    <w:rsid w:val="001F5C1E"/>
    <w:rsid w:val="00201D3F"/>
    <w:rsid w:val="0020201C"/>
    <w:rsid w:val="00206ED9"/>
    <w:rsid w:val="002114FC"/>
    <w:rsid w:val="002117A3"/>
    <w:rsid w:val="00214018"/>
    <w:rsid w:val="00222ECA"/>
    <w:rsid w:val="0023094F"/>
    <w:rsid w:val="00232D68"/>
    <w:rsid w:val="00235561"/>
    <w:rsid w:val="00235627"/>
    <w:rsid w:val="002364D1"/>
    <w:rsid w:val="00236B8B"/>
    <w:rsid w:val="00237A8F"/>
    <w:rsid w:val="00240137"/>
    <w:rsid w:val="00241DCB"/>
    <w:rsid w:val="00245ECA"/>
    <w:rsid w:val="00250CB9"/>
    <w:rsid w:val="002543A1"/>
    <w:rsid w:val="00260B8E"/>
    <w:rsid w:val="00264625"/>
    <w:rsid w:val="002660BE"/>
    <w:rsid w:val="0027218A"/>
    <w:rsid w:val="002748BD"/>
    <w:rsid w:val="0027784A"/>
    <w:rsid w:val="002817BA"/>
    <w:rsid w:val="00282D7B"/>
    <w:rsid w:val="002904D2"/>
    <w:rsid w:val="0029135D"/>
    <w:rsid w:val="002913D1"/>
    <w:rsid w:val="00292376"/>
    <w:rsid w:val="002937DF"/>
    <w:rsid w:val="00294D95"/>
    <w:rsid w:val="002A0AB9"/>
    <w:rsid w:val="002A3E70"/>
    <w:rsid w:val="002A6242"/>
    <w:rsid w:val="002B34F6"/>
    <w:rsid w:val="002B4AEA"/>
    <w:rsid w:val="002B52DF"/>
    <w:rsid w:val="002B5E00"/>
    <w:rsid w:val="002B761C"/>
    <w:rsid w:val="002C3A4B"/>
    <w:rsid w:val="002C5869"/>
    <w:rsid w:val="002C6974"/>
    <w:rsid w:val="002D54F6"/>
    <w:rsid w:val="002E07B9"/>
    <w:rsid w:val="002E0CAA"/>
    <w:rsid w:val="002F49C8"/>
    <w:rsid w:val="0030123E"/>
    <w:rsid w:val="003014E4"/>
    <w:rsid w:val="00301EFA"/>
    <w:rsid w:val="00304501"/>
    <w:rsid w:val="0031069B"/>
    <w:rsid w:val="00310CEB"/>
    <w:rsid w:val="00312075"/>
    <w:rsid w:val="00314C43"/>
    <w:rsid w:val="00316FCF"/>
    <w:rsid w:val="00317581"/>
    <w:rsid w:val="00324906"/>
    <w:rsid w:val="00324EBA"/>
    <w:rsid w:val="003251DA"/>
    <w:rsid w:val="00325930"/>
    <w:rsid w:val="00326857"/>
    <w:rsid w:val="00327647"/>
    <w:rsid w:val="0033101A"/>
    <w:rsid w:val="003500E2"/>
    <w:rsid w:val="00350DF7"/>
    <w:rsid w:val="003523AA"/>
    <w:rsid w:val="00352446"/>
    <w:rsid w:val="00361723"/>
    <w:rsid w:val="00361B31"/>
    <w:rsid w:val="00362A6B"/>
    <w:rsid w:val="0036300C"/>
    <w:rsid w:val="0036542F"/>
    <w:rsid w:val="00367055"/>
    <w:rsid w:val="003724FF"/>
    <w:rsid w:val="00376FC5"/>
    <w:rsid w:val="0037773E"/>
    <w:rsid w:val="003808E5"/>
    <w:rsid w:val="00381049"/>
    <w:rsid w:val="003827F9"/>
    <w:rsid w:val="003858D0"/>
    <w:rsid w:val="00386DD0"/>
    <w:rsid w:val="003A344B"/>
    <w:rsid w:val="003A630B"/>
    <w:rsid w:val="003A63C1"/>
    <w:rsid w:val="003A7A5F"/>
    <w:rsid w:val="003B01C2"/>
    <w:rsid w:val="003B0D8E"/>
    <w:rsid w:val="003C0B1B"/>
    <w:rsid w:val="003C1A06"/>
    <w:rsid w:val="003C1CAC"/>
    <w:rsid w:val="003C1EE9"/>
    <w:rsid w:val="003C2D73"/>
    <w:rsid w:val="003C415D"/>
    <w:rsid w:val="003C66C2"/>
    <w:rsid w:val="003D5947"/>
    <w:rsid w:val="003E4E85"/>
    <w:rsid w:val="003E5EF0"/>
    <w:rsid w:val="003F1C63"/>
    <w:rsid w:val="003F3288"/>
    <w:rsid w:val="003F5939"/>
    <w:rsid w:val="003F72BC"/>
    <w:rsid w:val="003F7717"/>
    <w:rsid w:val="00401BED"/>
    <w:rsid w:val="00401C18"/>
    <w:rsid w:val="0041009D"/>
    <w:rsid w:val="00411DAA"/>
    <w:rsid w:val="00413742"/>
    <w:rsid w:val="004139E4"/>
    <w:rsid w:val="00414F5B"/>
    <w:rsid w:val="0042452D"/>
    <w:rsid w:val="00425C15"/>
    <w:rsid w:val="004274D5"/>
    <w:rsid w:val="004307E2"/>
    <w:rsid w:val="00436403"/>
    <w:rsid w:val="00436C51"/>
    <w:rsid w:val="00443659"/>
    <w:rsid w:val="004436F2"/>
    <w:rsid w:val="00445175"/>
    <w:rsid w:val="00451533"/>
    <w:rsid w:val="00460E45"/>
    <w:rsid w:val="00462956"/>
    <w:rsid w:val="00463A57"/>
    <w:rsid w:val="0046785B"/>
    <w:rsid w:val="00472322"/>
    <w:rsid w:val="00475CCF"/>
    <w:rsid w:val="004775B5"/>
    <w:rsid w:val="00481E3E"/>
    <w:rsid w:val="00482685"/>
    <w:rsid w:val="0048270C"/>
    <w:rsid w:val="00486972"/>
    <w:rsid w:val="00487BDC"/>
    <w:rsid w:val="00493CD6"/>
    <w:rsid w:val="00495E13"/>
    <w:rsid w:val="004A02CC"/>
    <w:rsid w:val="004B6BB1"/>
    <w:rsid w:val="004C003F"/>
    <w:rsid w:val="004C1428"/>
    <w:rsid w:val="004C3750"/>
    <w:rsid w:val="004C4968"/>
    <w:rsid w:val="004C7A1B"/>
    <w:rsid w:val="004D09E3"/>
    <w:rsid w:val="004D11AF"/>
    <w:rsid w:val="004D15F1"/>
    <w:rsid w:val="004D3E79"/>
    <w:rsid w:val="004D449E"/>
    <w:rsid w:val="004E10EB"/>
    <w:rsid w:val="004E5AED"/>
    <w:rsid w:val="004F1177"/>
    <w:rsid w:val="004F6421"/>
    <w:rsid w:val="0050024C"/>
    <w:rsid w:val="00502CCC"/>
    <w:rsid w:val="00504CE6"/>
    <w:rsid w:val="005216B9"/>
    <w:rsid w:val="005226C4"/>
    <w:rsid w:val="00523183"/>
    <w:rsid w:val="00525A61"/>
    <w:rsid w:val="00525D27"/>
    <w:rsid w:val="00531282"/>
    <w:rsid w:val="005313DB"/>
    <w:rsid w:val="005373D3"/>
    <w:rsid w:val="00543070"/>
    <w:rsid w:val="0054352A"/>
    <w:rsid w:val="00545899"/>
    <w:rsid w:val="005525D3"/>
    <w:rsid w:val="005531AA"/>
    <w:rsid w:val="00553AD4"/>
    <w:rsid w:val="00554E00"/>
    <w:rsid w:val="00560F47"/>
    <w:rsid w:val="00562812"/>
    <w:rsid w:val="0056625B"/>
    <w:rsid w:val="005678D2"/>
    <w:rsid w:val="00570B52"/>
    <w:rsid w:val="00570C86"/>
    <w:rsid w:val="00574253"/>
    <w:rsid w:val="0057715F"/>
    <w:rsid w:val="005846CA"/>
    <w:rsid w:val="00584913"/>
    <w:rsid w:val="005920D2"/>
    <w:rsid w:val="00592588"/>
    <w:rsid w:val="005947A1"/>
    <w:rsid w:val="00596388"/>
    <w:rsid w:val="005A0E0F"/>
    <w:rsid w:val="005A58AB"/>
    <w:rsid w:val="005A6B77"/>
    <w:rsid w:val="005A6DD1"/>
    <w:rsid w:val="005B2200"/>
    <w:rsid w:val="005B2864"/>
    <w:rsid w:val="005B4F1B"/>
    <w:rsid w:val="005C0CB3"/>
    <w:rsid w:val="005C11A2"/>
    <w:rsid w:val="005D0AAA"/>
    <w:rsid w:val="005D0CB4"/>
    <w:rsid w:val="005D2C69"/>
    <w:rsid w:val="005D3323"/>
    <w:rsid w:val="005E0922"/>
    <w:rsid w:val="005E2C2D"/>
    <w:rsid w:val="005E5CCA"/>
    <w:rsid w:val="005E60A9"/>
    <w:rsid w:val="005F26E7"/>
    <w:rsid w:val="005F3F6E"/>
    <w:rsid w:val="005F6844"/>
    <w:rsid w:val="005F6877"/>
    <w:rsid w:val="0060040A"/>
    <w:rsid w:val="00607830"/>
    <w:rsid w:val="006078D6"/>
    <w:rsid w:val="00607F1A"/>
    <w:rsid w:val="00610198"/>
    <w:rsid w:val="00614FFB"/>
    <w:rsid w:val="00615B6A"/>
    <w:rsid w:val="00616910"/>
    <w:rsid w:val="0061753A"/>
    <w:rsid w:val="00621E7F"/>
    <w:rsid w:val="00621FCA"/>
    <w:rsid w:val="00624C75"/>
    <w:rsid w:val="00626251"/>
    <w:rsid w:val="00631EEB"/>
    <w:rsid w:val="00634723"/>
    <w:rsid w:val="00644E8C"/>
    <w:rsid w:val="00651D0D"/>
    <w:rsid w:val="00653C68"/>
    <w:rsid w:val="00653D9C"/>
    <w:rsid w:val="00655535"/>
    <w:rsid w:val="0065587A"/>
    <w:rsid w:val="00655898"/>
    <w:rsid w:val="00663315"/>
    <w:rsid w:val="00663670"/>
    <w:rsid w:val="006637BB"/>
    <w:rsid w:val="006645BD"/>
    <w:rsid w:val="0066527C"/>
    <w:rsid w:val="00666037"/>
    <w:rsid w:val="006662DE"/>
    <w:rsid w:val="006722B7"/>
    <w:rsid w:val="006722F6"/>
    <w:rsid w:val="0067357F"/>
    <w:rsid w:val="006760EE"/>
    <w:rsid w:val="00676ED3"/>
    <w:rsid w:val="00680A8B"/>
    <w:rsid w:val="00687248"/>
    <w:rsid w:val="00692C03"/>
    <w:rsid w:val="006A2020"/>
    <w:rsid w:val="006B1480"/>
    <w:rsid w:val="006B2881"/>
    <w:rsid w:val="006B7B6C"/>
    <w:rsid w:val="006C0819"/>
    <w:rsid w:val="006C1AF5"/>
    <w:rsid w:val="006C2065"/>
    <w:rsid w:val="006C4C88"/>
    <w:rsid w:val="006C769E"/>
    <w:rsid w:val="006C77E5"/>
    <w:rsid w:val="006D0D3B"/>
    <w:rsid w:val="006D2D82"/>
    <w:rsid w:val="006D6FF8"/>
    <w:rsid w:val="006D7153"/>
    <w:rsid w:val="006D7855"/>
    <w:rsid w:val="006E3198"/>
    <w:rsid w:val="006E391D"/>
    <w:rsid w:val="006F44DD"/>
    <w:rsid w:val="00700898"/>
    <w:rsid w:val="00701F7A"/>
    <w:rsid w:val="00705D09"/>
    <w:rsid w:val="0070670E"/>
    <w:rsid w:val="00717F15"/>
    <w:rsid w:val="007232D7"/>
    <w:rsid w:val="00735F81"/>
    <w:rsid w:val="00737799"/>
    <w:rsid w:val="0074051A"/>
    <w:rsid w:val="00742D6F"/>
    <w:rsid w:val="00746C19"/>
    <w:rsid w:val="00751AC8"/>
    <w:rsid w:val="00753082"/>
    <w:rsid w:val="00757246"/>
    <w:rsid w:val="00760A14"/>
    <w:rsid w:val="00760C2D"/>
    <w:rsid w:val="00770784"/>
    <w:rsid w:val="00773663"/>
    <w:rsid w:val="00774D9A"/>
    <w:rsid w:val="00775AED"/>
    <w:rsid w:val="0077679E"/>
    <w:rsid w:val="007827D9"/>
    <w:rsid w:val="00792CBD"/>
    <w:rsid w:val="007947C7"/>
    <w:rsid w:val="00794ADD"/>
    <w:rsid w:val="007A0461"/>
    <w:rsid w:val="007A0F5F"/>
    <w:rsid w:val="007A1101"/>
    <w:rsid w:val="007A4FF3"/>
    <w:rsid w:val="007A7D9B"/>
    <w:rsid w:val="007A7E45"/>
    <w:rsid w:val="007B0732"/>
    <w:rsid w:val="007B23FE"/>
    <w:rsid w:val="007B3FC3"/>
    <w:rsid w:val="007B5EE5"/>
    <w:rsid w:val="007B6123"/>
    <w:rsid w:val="007B6C56"/>
    <w:rsid w:val="007B6FBA"/>
    <w:rsid w:val="007C2BEF"/>
    <w:rsid w:val="007C2E98"/>
    <w:rsid w:val="007C48A5"/>
    <w:rsid w:val="007C691B"/>
    <w:rsid w:val="007C69D4"/>
    <w:rsid w:val="007C6B4E"/>
    <w:rsid w:val="007D062C"/>
    <w:rsid w:val="007D0C46"/>
    <w:rsid w:val="007D3F50"/>
    <w:rsid w:val="007D7E45"/>
    <w:rsid w:val="007E24BE"/>
    <w:rsid w:val="007E329D"/>
    <w:rsid w:val="007E3614"/>
    <w:rsid w:val="007E6123"/>
    <w:rsid w:val="007E7136"/>
    <w:rsid w:val="007F390C"/>
    <w:rsid w:val="007F3E4C"/>
    <w:rsid w:val="0080247F"/>
    <w:rsid w:val="00803D3D"/>
    <w:rsid w:val="00804768"/>
    <w:rsid w:val="0080605F"/>
    <w:rsid w:val="008311D7"/>
    <w:rsid w:val="008338E3"/>
    <w:rsid w:val="00833CA0"/>
    <w:rsid w:val="0083605B"/>
    <w:rsid w:val="00836B8E"/>
    <w:rsid w:val="00845FAD"/>
    <w:rsid w:val="008535EA"/>
    <w:rsid w:val="008551EB"/>
    <w:rsid w:val="008566A4"/>
    <w:rsid w:val="00856E30"/>
    <w:rsid w:val="00857668"/>
    <w:rsid w:val="00861579"/>
    <w:rsid w:val="008641FA"/>
    <w:rsid w:val="008647AC"/>
    <w:rsid w:val="00864A51"/>
    <w:rsid w:val="00866C09"/>
    <w:rsid w:val="00867F64"/>
    <w:rsid w:val="008716D9"/>
    <w:rsid w:val="00873098"/>
    <w:rsid w:val="00873BBA"/>
    <w:rsid w:val="0087418B"/>
    <w:rsid w:val="00876134"/>
    <w:rsid w:val="008804E3"/>
    <w:rsid w:val="00883EBF"/>
    <w:rsid w:val="00890923"/>
    <w:rsid w:val="00890B5C"/>
    <w:rsid w:val="00890D14"/>
    <w:rsid w:val="00896349"/>
    <w:rsid w:val="0089761A"/>
    <w:rsid w:val="008A407C"/>
    <w:rsid w:val="008B50C6"/>
    <w:rsid w:val="008B6AA5"/>
    <w:rsid w:val="008C0E9D"/>
    <w:rsid w:val="008C1030"/>
    <w:rsid w:val="008C193B"/>
    <w:rsid w:val="008D3B6A"/>
    <w:rsid w:val="008D5DD7"/>
    <w:rsid w:val="008E27CD"/>
    <w:rsid w:val="008E3D14"/>
    <w:rsid w:val="008E7B8F"/>
    <w:rsid w:val="008F2D11"/>
    <w:rsid w:val="008F3749"/>
    <w:rsid w:val="008F4341"/>
    <w:rsid w:val="008F5E54"/>
    <w:rsid w:val="008F6868"/>
    <w:rsid w:val="0090120E"/>
    <w:rsid w:val="00902E36"/>
    <w:rsid w:val="00903BC7"/>
    <w:rsid w:val="00907A43"/>
    <w:rsid w:val="00913840"/>
    <w:rsid w:val="00913851"/>
    <w:rsid w:val="00913B51"/>
    <w:rsid w:val="00925BF7"/>
    <w:rsid w:val="009270D4"/>
    <w:rsid w:val="00932057"/>
    <w:rsid w:val="00932139"/>
    <w:rsid w:val="00932800"/>
    <w:rsid w:val="00936C31"/>
    <w:rsid w:val="00937E80"/>
    <w:rsid w:val="009449AA"/>
    <w:rsid w:val="009451CE"/>
    <w:rsid w:val="009473D1"/>
    <w:rsid w:val="009516B5"/>
    <w:rsid w:val="00951DBA"/>
    <w:rsid w:val="00956828"/>
    <w:rsid w:val="00961EE0"/>
    <w:rsid w:val="0096294D"/>
    <w:rsid w:val="009745D8"/>
    <w:rsid w:val="00975F1C"/>
    <w:rsid w:val="009772E0"/>
    <w:rsid w:val="009774DD"/>
    <w:rsid w:val="009807EA"/>
    <w:rsid w:val="009861EC"/>
    <w:rsid w:val="009863DD"/>
    <w:rsid w:val="00987788"/>
    <w:rsid w:val="00993C8E"/>
    <w:rsid w:val="0099414F"/>
    <w:rsid w:val="00996D20"/>
    <w:rsid w:val="009978B2"/>
    <w:rsid w:val="009A2840"/>
    <w:rsid w:val="009A50C9"/>
    <w:rsid w:val="009A5E15"/>
    <w:rsid w:val="009B6B50"/>
    <w:rsid w:val="009B79E7"/>
    <w:rsid w:val="009B7DDB"/>
    <w:rsid w:val="009C0C8D"/>
    <w:rsid w:val="009C2EC6"/>
    <w:rsid w:val="009D3401"/>
    <w:rsid w:val="009D4F8B"/>
    <w:rsid w:val="009E055F"/>
    <w:rsid w:val="009E44A1"/>
    <w:rsid w:val="009E5008"/>
    <w:rsid w:val="009E7E06"/>
    <w:rsid w:val="009F444D"/>
    <w:rsid w:val="009F4840"/>
    <w:rsid w:val="00A04441"/>
    <w:rsid w:val="00A07572"/>
    <w:rsid w:val="00A078DB"/>
    <w:rsid w:val="00A10E85"/>
    <w:rsid w:val="00A1552C"/>
    <w:rsid w:val="00A20953"/>
    <w:rsid w:val="00A235E9"/>
    <w:rsid w:val="00A353B4"/>
    <w:rsid w:val="00A35581"/>
    <w:rsid w:val="00A35824"/>
    <w:rsid w:val="00A402F2"/>
    <w:rsid w:val="00A42075"/>
    <w:rsid w:val="00A437A1"/>
    <w:rsid w:val="00A459F3"/>
    <w:rsid w:val="00A512EA"/>
    <w:rsid w:val="00A5191B"/>
    <w:rsid w:val="00A52A1F"/>
    <w:rsid w:val="00A615DF"/>
    <w:rsid w:val="00A66060"/>
    <w:rsid w:val="00A7053C"/>
    <w:rsid w:val="00A769E7"/>
    <w:rsid w:val="00A7736B"/>
    <w:rsid w:val="00A81534"/>
    <w:rsid w:val="00A841FB"/>
    <w:rsid w:val="00A84379"/>
    <w:rsid w:val="00A84E77"/>
    <w:rsid w:val="00A859AC"/>
    <w:rsid w:val="00A879C9"/>
    <w:rsid w:val="00A91A65"/>
    <w:rsid w:val="00A928C8"/>
    <w:rsid w:val="00A938BA"/>
    <w:rsid w:val="00A9486C"/>
    <w:rsid w:val="00AA2790"/>
    <w:rsid w:val="00AA2AA7"/>
    <w:rsid w:val="00AA38E8"/>
    <w:rsid w:val="00AA3A31"/>
    <w:rsid w:val="00AB00E6"/>
    <w:rsid w:val="00AB197D"/>
    <w:rsid w:val="00AB2443"/>
    <w:rsid w:val="00AB45B3"/>
    <w:rsid w:val="00AB45D7"/>
    <w:rsid w:val="00AB7BC9"/>
    <w:rsid w:val="00AC3727"/>
    <w:rsid w:val="00AC3B16"/>
    <w:rsid w:val="00AC677D"/>
    <w:rsid w:val="00AD0FE9"/>
    <w:rsid w:val="00AD1026"/>
    <w:rsid w:val="00AD1A14"/>
    <w:rsid w:val="00AD2916"/>
    <w:rsid w:val="00AD3621"/>
    <w:rsid w:val="00AD67E1"/>
    <w:rsid w:val="00AD6FBA"/>
    <w:rsid w:val="00AE199C"/>
    <w:rsid w:val="00AE20CC"/>
    <w:rsid w:val="00AE4600"/>
    <w:rsid w:val="00AE5619"/>
    <w:rsid w:val="00AE58E3"/>
    <w:rsid w:val="00AF2465"/>
    <w:rsid w:val="00AF4044"/>
    <w:rsid w:val="00AF4516"/>
    <w:rsid w:val="00B009F6"/>
    <w:rsid w:val="00B014C2"/>
    <w:rsid w:val="00B02287"/>
    <w:rsid w:val="00B03BDF"/>
    <w:rsid w:val="00B03E1B"/>
    <w:rsid w:val="00B153B3"/>
    <w:rsid w:val="00B154CF"/>
    <w:rsid w:val="00B2195D"/>
    <w:rsid w:val="00B236B0"/>
    <w:rsid w:val="00B30158"/>
    <w:rsid w:val="00B32314"/>
    <w:rsid w:val="00B3380E"/>
    <w:rsid w:val="00B34E07"/>
    <w:rsid w:val="00B401B6"/>
    <w:rsid w:val="00B40A80"/>
    <w:rsid w:val="00B41790"/>
    <w:rsid w:val="00B42728"/>
    <w:rsid w:val="00B42B33"/>
    <w:rsid w:val="00B44C17"/>
    <w:rsid w:val="00B44CC0"/>
    <w:rsid w:val="00B45A48"/>
    <w:rsid w:val="00B46A44"/>
    <w:rsid w:val="00B524C1"/>
    <w:rsid w:val="00B53828"/>
    <w:rsid w:val="00B571B1"/>
    <w:rsid w:val="00B61CA6"/>
    <w:rsid w:val="00B62C71"/>
    <w:rsid w:val="00B72885"/>
    <w:rsid w:val="00B73F44"/>
    <w:rsid w:val="00B85D21"/>
    <w:rsid w:val="00B94D70"/>
    <w:rsid w:val="00B951CD"/>
    <w:rsid w:val="00BA21F8"/>
    <w:rsid w:val="00BB01F6"/>
    <w:rsid w:val="00BB2312"/>
    <w:rsid w:val="00BB460A"/>
    <w:rsid w:val="00BB7681"/>
    <w:rsid w:val="00BC1FCC"/>
    <w:rsid w:val="00BC6D2D"/>
    <w:rsid w:val="00BD305B"/>
    <w:rsid w:val="00BD4144"/>
    <w:rsid w:val="00BD6505"/>
    <w:rsid w:val="00BD7BC1"/>
    <w:rsid w:val="00BE0987"/>
    <w:rsid w:val="00BE1FE6"/>
    <w:rsid w:val="00BE3E2E"/>
    <w:rsid w:val="00BE6391"/>
    <w:rsid w:val="00BE6DEA"/>
    <w:rsid w:val="00BF1CF9"/>
    <w:rsid w:val="00BF4B58"/>
    <w:rsid w:val="00C0069C"/>
    <w:rsid w:val="00C00C25"/>
    <w:rsid w:val="00C01092"/>
    <w:rsid w:val="00C01395"/>
    <w:rsid w:val="00C02B7A"/>
    <w:rsid w:val="00C043C6"/>
    <w:rsid w:val="00C04E43"/>
    <w:rsid w:val="00C11983"/>
    <w:rsid w:val="00C11F3A"/>
    <w:rsid w:val="00C1523E"/>
    <w:rsid w:val="00C17B1F"/>
    <w:rsid w:val="00C24E5D"/>
    <w:rsid w:val="00C25BC8"/>
    <w:rsid w:val="00C265C6"/>
    <w:rsid w:val="00C26A7F"/>
    <w:rsid w:val="00C35E43"/>
    <w:rsid w:val="00C369FF"/>
    <w:rsid w:val="00C412E7"/>
    <w:rsid w:val="00C500B7"/>
    <w:rsid w:val="00C50851"/>
    <w:rsid w:val="00C511CA"/>
    <w:rsid w:val="00C63460"/>
    <w:rsid w:val="00C758E8"/>
    <w:rsid w:val="00C765A7"/>
    <w:rsid w:val="00C76EFE"/>
    <w:rsid w:val="00C83A78"/>
    <w:rsid w:val="00C93952"/>
    <w:rsid w:val="00C94D4C"/>
    <w:rsid w:val="00CA3AF8"/>
    <w:rsid w:val="00CA3B17"/>
    <w:rsid w:val="00CA53AF"/>
    <w:rsid w:val="00CA555C"/>
    <w:rsid w:val="00CB101A"/>
    <w:rsid w:val="00CB4DE3"/>
    <w:rsid w:val="00CB7EBC"/>
    <w:rsid w:val="00CD1BE4"/>
    <w:rsid w:val="00CD306B"/>
    <w:rsid w:val="00CD5F7B"/>
    <w:rsid w:val="00CE1D1B"/>
    <w:rsid w:val="00CE6D57"/>
    <w:rsid w:val="00CF116E"/>
    <w:rsid w:val="00CF478C"/>
    <w:rsid w:val="00CF5718"/>
    <w:rsid w:val="00D0490B"/>
    <w:rsid w:val="00D108D4"/>
    <w:rsid w:val="00D11256"/>
    <w:rsid w:val="00D129AA"/>
    <w:rsid w:val="00D16100"/>
    <w:rsid w:val="00D2349D"/>
    <w:rsid w:val="00D24458"/>
    <w:rsid w:val="00D250EE"/>
    <w:rsid w:val="00D278AA"/>
    <w:rsid w:val="00D30193"/>
    <w:rsid w:val="00D32349"/>
    <w:rsid w:val="00D337E5"/>
    <w:rsid w:val="00D403DB"/>
    <w:rsid w:val="00D473B4"/>
    <w:rsid w:val="00D50DFC"/>
    <w:rsid w:val="00D51972"/>
    <w:rsid w:val="00D52FB4"/>
    <w:rsid w:val="00D5350D"/>
    <w:rsid w:val="00D5430B"/>
    <w:rsid w:val="00D6702C"/>
    <w:rsid w:val="00D67B2D"/>
    <w:rsid w:val="00D70474"/>
    <w:rsid w:val="00D71DD9"/>
    <w:rsid w:val="00D73958"/>
    <w:rsid w:val="00D7419A"/>
    <w:rsid w:val="00D7593D"/>
    <w:rsid w:val="00D75A26"/>
    <w:rsid w:val="00D764A1"/>
    <w:rsid w:val="00D87673"/>
    <w:rsid w:val="00D87742"/>
    <w:rsid w:val="00D934D9"/>
    <w:rsid w:val="00D94CA6"/>
    <w:rsid w:val="00D957B6"/>
    <w:rsid w:val="00D9617E"/>
    <w:rsid w:val="00D96514"/>
    <w:rsid w:val="00DA0769"/>
    <w:rsid w:val="00DA71D8"/>
    <w:rsid w:val="00DB7675"/>
    <w:rsid w:val="00DC3D67"/>
    <w:rsid w:val="00DD1B00"/>
    <w:rsid w:val="00DD37D8"/>
    <w:rsid w:val="00DD662A"/>
    <w:rsid w:val="00DE14EF"/>
    <w:rsid w:val="00DE1AD2"/>
    <w:rsid w:val="00DE461C"/>
    <w:rsid w:val="00DE5815"/>
    <w:rsid w:val="00DEC6BA"/>
    <w:rsid w:val="00DF1557"/>
    <w:rsid w:val="00DF2929"/>
    <w:rsid w:val="00DF314A"/>
    <w:rsid w:val="00E00E05"/>
    <w:rsid w:val="00E0257D"/>
    <w:rsid w:val="00E047DD"/>
    <w:rsid w:val="00E06F2F"/>
    <w:rsid w:val="00E06FD4"/>
    <w:rsid w:val="00E070E9"/>
    <w:rsid w:val="00E12E04"/>
    <w:rsid w:val="00E143CB"/>
    <w:rsid w:val="00E153D6"/>
    <w:rsid w:val="00E16A11"/>
    <w:rsid w:val="00E16C91"/>
    <w:rsid w:val="00E24450"/>
    <w:rsid w:val="00E257DC"/>
    <w:rsid w:val="00E25E3A"/>
    <w:rsid w:val="00E32C21"/>
    <w:rsid w:val="00E35A7E"/>
    <w:rsid w:val="00E365DE"/>
    <w:rsid w:val="00E375AE"/>
    <w:rsid w:val="00E4279B"/>
    <w:rsid w:val="00E4280B"/>
    <w:rsid w:val="00E45879"/>
    <w:rsid w:val="00E46DC7"/>
    <w:rsid w:val="00E51271"/>
    <w:rsid w:val="00E52090"/>
    <w:rsid w:val="00E569EF"/>
    <w:rsid w:val="00E62AA4"/>
    <w:rsid w:val="00E67CED"/>
    <w:rsid w:val="00E71C34"/>
    <w:rsid w:val="00E752F1"/>
    <w:rsid w:val="00E85B58"/>
    <w:rsid w:val="00E87A8E"/>
    <w:rsid w:val="00E9208E"/>
    <w:rsid w:val="00E977ED"/>
    <w:rsid w:val="00EA0436"/>
    <w:rsid w:val="00EB51D6"/>
    <w:rsid w:val="00EB59BF"/>
    <w:rsid w:val="00EB747B"/>
    <w:rsid w:val="00EC1A69"/>
    <w:rsid w:val="00EC2321"/>
    <w:rsid w:val="00EC4A19"/>
    <w:rsid w:val="00EC5DEB"/>
    <w:rsid w:val="00ED3C2F"/>
    <w:rsid w:val="00ED4719"/>
    <w:rsid w:val="00EE169A"/>
    <w:rsid w:val="00EE499E"/>
    <w:rsid w:val="00EE6BE5"/>
    <w:rsid w:val="00EF0ADE"/>
    <w:rsid w:val="00EF1F5B"/>
    <w:rsid w:val="00F01237"/>
    <w:rsid w:val="00F05B2B"/>
    <w:rsid w:val="00F07C69"/>
    <w:rsid w:val="00F215D4"/>
    <w:rsid w:val="00F21728"/>
    <w:rsid w:val="00F2717B"/>
    <w:rsid w:val="00F4013C"/>
    <w:rsid w:val="00F403CC"/>
    <w:rsid w:val="00F4339F"/>
    <w:rsid w:val="00F449FE"/>
    <w:rsid w:val="00F47A71"/>
    <w:rsid w:val="00F5599A"/>
    <w:rsid w:val="00F5641C"/>
    <w:rsid w:val="00F64B33"/>
    <w:rsid w:val="00F70469"/>
    <w:rsid w:val="00F72963"/>
    <w:rsid w:val="00F72FAC"/>
    <w:rsid w:val="00F73154"/>
    <w:rsid w:val="00F812C2"/>
    <w:rsid w:val="00F855CA"/>
    <w:rsid w:val="00F866E6"/>
    <w:rsid w:val="00F90830"/>
    <w:rsid w:val="00F90947"/>
    <w:rsid w:val="00F95DE1"/>
    <w:rsid w:val="00F976EF"/>
    <w:rsid w:val="00FA47AC"/>
    <w:rsid w:val="00FA6030"/>
    <w:rsid w:val="00FA7D39"/>
    <w:rsid w:val="00FA7F00"/>
    <w:rsid w:val="00FB09F3"/>
    <w:rsid w:val="00FB0FD9"/>
    <w:rsid w:val="00FB3615"/>
    <w:rsid w:val="00FB7222"/>
    <w:rsid w:val="00FBA6CA"/>
    <w:rsid w:val="00FC136F"/>
    <w:rsid w:val="00FC197F"/>
    <w:rsid w:val="00FC1E14"/>
    <w:rsid w:val="00FC21F8"/>
    <w:rsid w:val="00FC51CE"/>
    <w:rsid w:val="00FC773B"/>
    <w:rsid w:val="00FCF3DF"/>
    <w:rsid w:val="00FD3E98"/>
    <w:rsid w:val="00FD781B"/>
    <w:rsid w:val="00FE1FF7"/>
    <w:rsid w:val="00FE2087"/>
    <w:rsid w:val="00FE4951"/>
    <w:rsid w:val="00FE5C1D"/>
    <w:rsid w:val="00FE639C"/>
    <w:rsid w:val="00FF5B81"/>
    <w:rsid w:val="01081FDE"/>
    <w:rsid w:val="013863D2"/>
    <w:rsid w:val="0148FFAD"/>
    <w:rsid w:val="0150E4C4"/>
    <w:rsid w:val="015FA653"/>
    <w:rsid w:val="01B42EB6"/>
    <w:rsid w:val="01B7F798"/>
    <w:rsid w:val="01BCF482"/>
    <w:rsid w:val="01D39616"/>
    <w:rsid w:val="01E198D6"/>
    <w:rsid w:val="01ECD224"/>
    <w:rsid w:val="02269ED6"/>
    <w:rsid w:val="02467CF0"/>
    <w:rsid w:val="0267E64B"/>
    <w:rsid w:val="02AFC9B1"/>
    <w:rsid w:val="02BD4A72"/>
    <w:rsid w:val="02E282BD"/>
    <w:rsid w:val="030137ED"/>
    <w:rsid w:val="0303B10E"/>
    <w:rsid w:val="03153C68"/>
    <w:rsid w:val="03426545"/>
    <w:rsid w:val="03789688"/>
    <w:rsid w:val="0378FA79"/>
    <w:rsid w:val="0398CB28"/>
    <w:rsid w:val="03B7C14A"/>
    <w:rsid w:val="03BFBA1B"/>
    <w:rsid w:val="03D41790"/>
    <w:rsid w:val="03DC7750"/>
    <w:rsid w:val="03E80D38"/>
    <w:rsid w:val="041AF3B9"/>
    <w:rsid w:val="04285EAB"/>
    <w:rsid w:val="044A3B7E"/>
    <w:rsid w:val="04596725"/>
    <w:rsid w:val="049A39B6"/>
    <w:rsid w:val="04A0D124"/>
    <w:rsid w:val="05141E5F"/>
    <w:rsid w:val="052386BD"/>
    <w:rsid w:val="0534800E"/>
    <w:rsid w:val="053A977C"/>
    <w:rsid w:val="054231BF"/>
    <w:rsid w:val="057765DA"/>
    <w:rsid w:val="0580808E"/>
    <w:rsid w:val="058DE87D"/>
    <w:rsid w:val="0597E601"/>
    <w:rsid w:val="05C84268"/>
    <w:rsid w:val="05E7C2D7"/>
    <w:rsid w:val="05E8F588"/>
    <w:rsid w:val="05FEE654"/>
    <w:rsid w:val="0605F3AF"/>
    <w:rsid w:val="061790FB"/>
    <w:rsid w:val="0633D484"/>
    <w:rsid w:val="064E4DA0"/>
    <w:rsid w:val="068BD452"/>
    <w:rsid w:val="068E037E"/>
    <w:rsid w:val="06D3107F"/>
    <w:rsid w:val="06E84980"/>
    <w:rsid w:val="06F98457"/>
    <w:rsid w:val="06F9B3B8"/>
    <w:rsid w:val="07181503"/>
    <w:rsid w:val="072C7963"/>
    <w:rsid w:val="075502EB"/>
    <w:rsid w:val="07568A3F"/>
    <w:rsid w:val="07A1EE72"/>
    <w:rsid w:val="07AC2771"/>
    <w:rsid w:val="07D8912B"/>
    <w:rsid w:val="080A209F"/>
    <w:rsid w:val="085F3368"/>
    <w:rsid w:val="088E21CB"/>
    <w:rsid w:val="088E6E2E"/>
    <w:rsid w:val="08CF100E"/>
    <w:rsid w:val="08EBE32B"/>
    <w:rsid w:val="08EE3D9E"/>
    <w:rsid w:val="08FA01AF"/>
    <w:rsid w:val="09185FCD"/>
    <w:rsid w:val="094A8BA5"/>
    <w:rsid w:val="094DACF4"/>
    <w:rsid w:val="0964A67F"/>
    <w:rsid w:val="09689403"/>
    <w:rsid w:val="096A4560"/>
    <w:rsid w:val="09708842"/>
    <w:rsid w:val="0981F96D"/>
    <w:rsid w:val="098FBEA8"/>
    <w:rsid w:val="09CEF72C"/>
    <w:rsid w:val="09D0295A"/>
    <w:rsid w:val="09F13B04"/>
    <w:rsid w:val="09F30A00"/>
    <w:rsid w:val="0A381585"/>
    <w:rsid w:val="0A4C8E0E"/>
    <w:rsid w:val="0A720151"/>
    <w:rsid w:val="0A74480B"/>
    <w:rsid w:val="0AA37E31"/>
    <w:rsid w:val="0AB5E028"/>
    <w:rsid w:val="0AD87A22"/>
    <w:rsid w:val="0AF6CA4F"/>
    <w:rsid w:val="0B430C9B"/>
    <w:rsid w:val="0B5ECE4D"/>
    <w:rsid w:val="0B97D221"/>
    <w:rsid w:val="0BC5AEAC"/>
    <w:rsid w:val="0BF4E4FF"/>
    <w:rsid w:val="0C2A6CD5"/>
    <w:rsid w:val="0C2FF035"/>
    <w:rsid w:val="0C7B789B"/>
    <w:rsid w:val="0C86ADF9"/>
    <w:rsid w:val="0C9E5B43"/>
    <w:rsid w:val="0D024F22"/>
    <w:rsid w:val="0D085D77"/>
    <w:rsid w:val="0D5B5984"/>
    <w:rsid w:val="0D629E37"/>
    <w:rsid w:val="0D6E8BD0"/>
    <w:rsid w:val="0D763DEF"/>
    <w:rsid w:val="0D7B98BF"/>
    <w:rsid w:val="0D7C10B0"/>
    <w:rsid w:val="0D82CB7A"/>
    <w:rsid w:val="0D8704AF"/>
    <w:rsid w:val="0D950408"/>
    <w:rsid w:val="0DE01721"/>
    <w:rsid w:val="0DEA91B9"/>
    <w:rsid w:val="0DEB7B33"/>
    <w:rsid w:val="0E17438A"/>
    <w:rsid w:val="0E681759"/>
    <w:rsid w:val="0E7FFC30"/>
    <w:rsid w:val="0E979689"/>
    <w:rsid w:val="0EC3D8C5"/>
    <w:rsid w:val="0F1AFE11"/>
    <w:rsid w:val="0F57A005"/>
    <w:rsid w:val="0F606025"/>
    <w:rsid w:val="0F82D1B6"/>
    <w:rsid w:val="0FD20594"/>
    <w:rsid w:val="10074117"/>
    <w:rsid w:val="1008FC8E"/>
    <w:rsid w:val="1035EBAF"/>
    <w:rsid w:val="10614DFC"/>
    <w:rsid w:val="1066D57F"/>
    <w:rsid w:val="107DF0EF"/>
    <w:rsid w:val="108F8D48"/>
    <w:rsid w:val="10A2C398"/>
    <w:rsid w:val="10A950C5"/>
    <w:rsid w:val="10AEC587"/>
    <w:rsid w:val="10B09F1D"/>
    <w:rsid w:val="10B0F73B"/>
    <w:rsid w:val="10BF2FB3"/>
    <w:rsid w:val="10CCBE8C"/>
    <w:rsid w:val="115591F9"/>
    <w:rsid w:val="11629708"/>
    <w:rsid w:val="11636D68"/>
    <w:rsid w:val="117B5B58"/>
    <w:rsid w:val="117DC007"/>
    <w:rsid w:val="1198AB4C"/>
    <w:rsid w:val="11B28C24"/>
    <w:rsid w:val="11E15DA1"/>
    <w:rsid w:val="11FC4331"/>
    <w:rsid w:val="1216E980"/>
    <w:rsid w:val="1223F871"/>
    <w:rsid w:val="12271101"/>
    <w:rsid w:val="122BA2B0"/>
    <w:rsid w:val="122FA73C"/>
    <w:rsid w:val="126E1114"/>
    <w:rsid w:val="127C2341"/>
    <w:rsid w:val="12914601"/>
    <w:rsid w:val="12CA3EAE"/>
    <w:rsid w:val="1347B510"/>
    <w:rsid w:val="1351A41D"/>
    <w:rsid w:val="13679407"/>
    <w:rsid w:val="137A8B1E"/>
    <w:rsid w:val="1385DD4C"/>
    <w:rsid w:val="14305308"/>
    <w:rsid w:val="14326452"/>
    <w:rsid w:val="145E9B54"/>
    <w:rsid w:val="1474D0FD"/>
    <w:rsid w:val="1478512B"/>
    <w:rsid w:val="147B82DB"/>
    <w:rsid w:val="14AD6127"/>
    <w:rsid w:val="14B5398B"/>
    <w:rsid w:val="14F67E44"/>
    <w:rsid w:val="150FDAD5"/>
    <w:rsid w:val="15128493"/>
    <w:rsid w:val="15151ED0"/>
    <w:rsid w:val="15A88301"/>
    <w:rsid w:val="15B0C5C1"/>
    <w:rsid w:val="15C40EE5"/>
    <w:rsid w:val="15CCF441"/>
    <w:rsid w:val="15EEB498"/>
    <w:rsid w:val="162AB2A7"/>
    <w:rsid w:val="1630B76D"/>
    <w:rsid w:val="167D3263"/>
    <w:rsid w:val="16C9DB15"/>
    <w:rsid w:val="16D76E27"/>
    <w:rsid w:val="16E5913F"/>
    <w:rsid w:val="16EF26FE"/>
    <w:rsid w:val="170D929B"/>
    <w:rsid w:val="1719EAEC"/>
    <w:rsid w:val="17537DF5"/>
    <w:rsid w:val="17591D62"/>
    <w:rsid w:val="17597D60"/>
    <w:rsid w:val="17987987"/>
    <w:rsid w:val="17BAA8C9"/>
    <w:rsid w:val="17C92DCF"/>
    <w:rsid w:val="17D843E8"/>
    <w:rsid w:val="17E8E4B9"/>
    <w:rsid w:val="180A669B"/>
    <w:rsid w:val="182345BC"/>
    <w:rsid w:val="186F73B5"/>
    <w:rsid w:val="18925AD3"/>
    <w:rsid w:val="18997067"/>
    <w:rsid w:val="189C67EB"/>
    <w:rsid w:val="18B0F174"/>
    <w:rsid w:val="18B3E5D4"/>
    <w:rsid w:val="18C09618"/>
    <w:rsid w:val="18C390C1"/>
    <w:rsid w:val="18CCF687"/>
    <w:rsid w:val="18D6B8B8"/>
    <w:rsid w:val="18FF1C24"/>
    <w:rsid w:val="1907F319"/>
    <w:rsid w:val="191E655F"/>
    <w:rsid w:val="1920C6D9"/>
    <w:rsid w:val="19314FF0"/>
    <w:rsid w:val="193A2B0A"/>
    <w:rsid w:val="1972E5AF"/>
    <w:rsid w:val="19779758"/>
    <w:rsid w:val="198F0861"/>
    <w:rsid w:val="19B2F44D"/>
    <w:rsid w:val="19B86D85"/>
    <w:rsid w:val="19DF2B7E"/>
    <w:rsid w:val="1A0FCC39"/>
    <w:rsid w:val="1A2C3058"/>
    <w:rsid w:val="1A34C775"/>
    <w:rsid w:val="1A369AD3"/>
    <w:rsid w:val="1A3A957A"/>
    <w:rsid w:val="1A3BFBDE"/>
    <w:rsid w:val="1A4E9143"/>
    <w:rsid w:val="1A630259"/>
    <w:rsid w:val="1A9C15ED"/>
    <w:rsid w:val="1AA351CA"/>
    <w:rsid w:val="1AAC73D3"/>
    <w:rsid w:val="1AB0B531"/>
    <w:rsid w:val="1AB11145"/>
    <w:rsid w:val="1AB313C1"/>
    <w:rsid w:val="1AE5ECDD"/>
    <w:rsid w:val="1B0B256C"/>
    <w:rsid w:val="1B3034E7"/>
    <w:rsid w:val="1BCE235E"/>
    <w:rsid w:val="1C08B67C"/>
    <w:rsid w:val="1C3EBA57"/>
    <w:rsid w:val="1C491663"/>
    <w:rsid w:val="1C4F053F"/>
    <w:rsid w:val="1C6BCD81"/>
    <w:rsid w:val="1C81DB47"/>
    <w:rsid w:val="1C8FE875"/>
    <w:rsid w:val="1C98D1BE"/>
    <w:rsid w:val="1CA373DA"/>
    <w:rsid w:val="1CAA4D25"/>
    <w:rsid w:val="1CF79CBC"/>
    <w:rsid w:val="1CFC06BE"/>
    <w:rsid w:val="1CFC1B0E"/>
    <w:rsid w:val="1D188025"/>
    <w:rsid w:val="1D242174"/>
    <w:rsid w:val="1D2F834F"/>
    <w:rsid w:val="1D3D08B8"/>
    <w:rsid w:val="1D3FCAE0"/>
    <w:rsid w:val="1D4053A3"/>
    <w:rsid w:val="1D6E1656"/>
    <w:rsid w:val="1E0B0438"/>
    <w:rsid w:val="1E0ED9A5"/>
    <w:rsid w:val="1E416D75"/>
    <w:rsid w:val="1E430582"/>
    <w:rsid w:val="1E6FE069"/>
    <w:rsid w:val="1E861F47"/>
    <w:rsid w:val="1ED111CA"/>
    <w:rsid w:val="1ED29C6C"/>
    <w:rsid w:val="1EFAD5E3"/>
    <w:rsid w:val="1EFD0EDB"/>
    <w:rsid w:val="1F2DC9FA"/>
    <w:rsid w:val="1F5D4E2C"/>
    <w:rsid w:val="1F7E0E04"/>
    <w:rsid w:val="1F82841C"/>
    <w:rsid w:val="1FC06457"/>
    <w:rsid w:val="1FFAE49E"/>
    <w:rsid w:val="2018C990"/>
    <w:rsid w:val="202102F1"/>
    <w:rsid w:val="20484479"/>
    <w:rsid w:val="2060DDC5"/>
    <w:rsid w:val="20863EFC"/>
    <w:rsid w:val="20B2FB22"/>
    <w:rsid w:val="20CB213C"/>
    <w:rsid w:val="212DA495"/>
    <w:rsid w:val="2137D3E9"/>
    <w:rsid w:val="213CB4B9"/>
    <w:rsid w:val="213E0777"/>
    <w:rsid w:val="215E3DC6"/>
    <w:rsid w:val="217C73B3"/>
    <w:rsid w:val="21837FE0"/>
    <w:rsid w:val="218E73FB"/>
    <w:rsid w:val="2193A129"/>
    <w:rsid w:val="2193F559"/>
    <w:rsid w:val="21A0535C"/>
    <w:rsid w:val="21AB89ED"/>
    <w:rsid w:val="21D9F385"/>
    <w:rsid w:val="21FB17AE"/>
    <w:rsid w:val="21FC978E"/>
    <w:rsid w:val="2200A339"/>
    <w:rsid w:val="2211CF9C"/>
    <w:rsid w:val="221A362A"/>
    <w:rsid w:val="222A4CDB"/>
    <w:rsid w:val="22313CDD"/>
    <w:rsid w:val="2237BD6B"/>
    <w:rsid w:val="2238716D"/>
    <w:rsid w:val="2248F651"/>
    <w:rsid w:val="225BF115"/>
    <w:rsid w:val="2287A2A7"/>
    <w:rsid w:val="2299536D"/>
    <w:rsid w:val="22EC340A"/>
    <w:rsid w:val="2309057F"/>
    <w:rsid w:val="231EF1A8"/>
    <w:rsid w:val="23586904"/>
    <w:rsid w:val="235F50B0"/>
    <w:rsid w:val="236DD3F4"/>
    <w:rsid w:val="236EBB0A"/>
    <w:rsid w:val="237FD23D"/>
    <w:rsid w:val="238891D1"/>
    <w:rsid w:val="239A207C"/>
    <w:rsid w:val="23AAA3E9"/>
    <w:rsid w:val="23ACDF53"/>
    <w:rsid w:val="23E233D7"/>
    <w:rsid w:val="24264712"/>
    <w:rsid w:val="2441A856"/>
    <w:rsid w:val="24497DF0"/>
    <w:rsid w:val="248AB2CC"/>
    <w:rsid w:val="24AEAA35"/>
    <w:rsid w:val="24D22E7D"/>
    <w:rsid w:val="24D344FA"/>
    <w:rsid w:val="24E292F4"/>
    <w:rsid w:val="24FA7B0B"/>
    <w:rsid w:val="25312314"/>
    <w:rsid w:val="253CF2B8"/>
    <w:rsid w:val="258FDC66"/>
    <w:rsid w:val="2595A919"/>
    <w:rsid w:val="259EFE66"/>
    <w:rsid w:val="25BA67B5"/>
    <w:rsid w:val="25E20AC0"/>
    <w:rsid w:val="25EF988C"/>
    <w:rsid w:val="26035151"/>
    <w:rsid w:val="26341E08"/>
    <w:rsid w:val="26664227"/>
    <w:rsid w:val="2687A372"/>
    <w:rsid w:val="268E39FF"/>
    <w:rsid w:val="26BA7F16"/>
    <w:rsid w:val="26D23836"/>
    <w:rsid w:val="26E0BFB3"/>
    <w:rsid w:val="26E4319C"/>
    <w:rsid w:val="2727D637"/>
    <w:rsid w:val="2798F14B"/>
    <w:rsid w:val="27A3AF5A"/>
    <w:rsid w:val="27ACCF7E"/>
    <w:rsid w:val="27ADF3BD"/>
    <w:rsid w:val="27CE78F7"/>
    <w:rsid w:val="27D43AB9"/>
    <w:rsid w:val="27FD69D1"/>
    <w:rsid w:val="2837ED82"/>
    <w:rsid w:val="284FD878"/>
    <w:rsid w:val="28565B7D"/>
    <w:rsid w:val="2859D51A"/>
    <w:rsid w:val="286225F2"/>
    <w:rsid w:val="286A0699"/>
    <w:rsid w:val="287DF81B"/>
    <w:rsid w:val="288111A6"/>
    <w:rsid w:val="28B01C3C"/>
    <w:rsid w:val="28C88501"/>
    <w:rsid w:val="28DDE8B0"/>
    <w:rsid w:val="292D72D4"/>
    <w:rsid w:val="29319406"/>
    <w:rsid w:val="2956878E"/>
    <w:rsid w:val="29983C38"/>
    <w:rsid w:val="29C5B667"/>
    <w:rsid w:val="29D8DBD0"/>
    <w:rsid w:val="29DF5FCB"/>
    <w:rsid w:val="29FFAF93"/>
    <w:rsid w:val="2A215524"/>
    <w:rsid w:val="2A3A335D"/>
    <w:rsid w:val="2A6F656B"/>
    <w:rsid w:val="2A83F627"/>
    <w:rsid w:val="2AF602AF"/>
    <w:rsid w:val="2B474629"/>
    <w:rsid w:val="2B5AF081"/>
    <w:rsid w:val="2B9D508A"/>
    <w:rsid w:val="2BD72E06"/>
    <w:rsid w:val="2BEA803B"/>
    <w:rsid w:val="2C4F9344"/>
    <w:rsid w:val="2C6E1E92"/>
    <w:rsid w:val="2C816F1C"/>
    <w:rsid w:val="2CBFC447"/>
    <w:rsid w:val="2CD99129"/>
    <w:rsid w:val="2D03CBFA"/>
    <w:rsid w:val="2D1973E3"/>
    <w:rsid w:val="2D28592D"/>
    <w:rsid w:val="2D319D24"/>
    <w:rsid w:val="2D5A39AD"/>
    <w:rsid w:val="2D763A44"/>
    <w:rsid w:val="2DE3889D"/>
    <w:rsid w:val="2E00F781"/>
    <w:rsid w:val="2E197D3D"/>
    <w:rsid w:val="2E260A61"/>
    <w:rsid w:val="2E3961E9"/>
    <w:rsid w:val="2E467CF6"/>
    <w:rsid w:val="2E47D582"/>
    <w:rsid w:val="2E7F4EBF"/>
    <w:rsid w:val="2E812825"/>
    <w:rsid w:val="2E8231C6"/>
    <w:rsid w:val="2E93348F"/>
    <w:rsid w:val="2E9AF0A4"/>
    <w:rsid w:val="2EAC89ED"/>
    <w:rsid w:val="2EB0369E"/>
    <w:rsid w:val="2EE58C3F"/>
    <w:rsid w:val="2EFC989B"/>
    <w:rsid w:val="2F0D2830"/>
    <w:rsid w:val="2F141147"/>
    <w:rsid w:val="2F1C01EF"/>
    <w:rsid w:val="2F64E2CB"/>
    <w:rsid w:val="2F6A7DFF"/>
    <w:rsid w:val="2F75F0DF"/>
    <w:rsid w:val="2F918D3C"/>
    <w:rsid w:val="2F9F5484"/>
    <w:rsid w:val="2FB0240A"/>
    <w:rsid w:val="2FB4422E"/>
    <w:rsid w:val="2FC44B1D"/>
    <w:rsid w:val="2FC6A144"/>
    <w:rsid w:val="2FC6FF2A"/>
    <w:rsid w:val="2FC8D245"/>
    <w:rsid w:val="2FCF5EA9"/>
    <w:rsid w:val="2FE3A2FC"/>
    <w:rsid w:val="2FE4BF12"/>
    <w:rsid w:val="3007945A"/>
    <w:rsid w:val="3044049F"/>
    <w:rsid w:val="304F7336"/>
    <w:rsid w:val="305BE5F3"/>
    <w:rsid w:val="30655922"/>
    <w:rsid w:val="309C9677"/>
    <w:rsid w:val="30B24171"/>
    <w:rsid w:val="3132DBD7"/>
    <w:rsid w:val="3137DB09"/>
    <w:rsid w:val="313F075F"/>
    <w:rsid w:val="3140A333"/>
    <w:rsid w:val="3143EDC2"/>
    <w:rsid w:val="3170F4BF"/>
    <w:rsid w:val="317E33C7"/>
    <w:rsid w:val="31B07AF0"/>
    <w:rsid w:val="31B45292"/>
    <w:rsid w:val="31EA794E"/>
    <w:rsid w:val="31F6959B"/>
    <w:rsid w:val="32078197"/>
    <w:rsid w:val="32148F12"/>
    <w:rsid w:val="323DE5D5"/>
    <w:rsid w:val="3242650C"/>
    <w:rsid w:val="3247D0F2"/>
    <w:rsid w:val="325CE6A8"/>
    <w:rsid w:val="325E8775"/>
    <w:rsid w:val="32943A36"/>
    <w:rsid w:val="32967C50"/>
    <w:rsid w:val="32CB79E9"/>
    <w:rsid w:val="32D327A3"/>
    <w:rsid w:val="32D441B7"/>
    <w:rsid w:val="32F9986D"/>
    <w:rsid w:val="3300AB4A"/>
    <w:rsid w:val="331EF730"/>
    <w:rsid w:val="334784D2"/>
    <w:rsid w:val="334CCCFD"/>
    <w:rsid w:val="334F30B6"/>
    <w:rsid w:val="3398B657"/>
    <w:rsid w:val="33E55BE5"/>
    <w:rsid w:val="33EAA3CA"/>
    <w:rsid w:val="342CA88B"/>
    <w:rsid w:val="343FAEC9"/>
    <w:rsid w:val="34612BC2"/>
    <w:rsid w:val="347F7616"/>
    <w:rsid w:val="34904C2A"/>
    <w:rsid w:val="34A35794"/>
    <w:rsid w:val="34C6AAB9"/>
    <w:rsid w:val="35038F45"/>
    <w:rsid w:val="350905AC"/>
    <w:rsid w:val="352342C8"/>
    <w:rsid w:val="3532CD1F"/>
    <w:rsid w:val="3560C2FF"/>
    <w:rsid w:val="357139D8"/>
    <w:rsid w:val="357F2CC4"/>
    <w:rsid w:val="35C1C5D3"/>
    <w:rsid w:val="35C72562"/>
    <w:rsid w:val="35CBD063"/>
    <w:rsid w:val="35E3F088"/>
    <w:rsid w:val="35E7BC0B"/>
    <w:rsid w:val="35F319C9"/>
    <w:rsid w:val="35F9A93E"/>
    <w:rsid w:val="36094A03"/>
    <w:rsid w:val="363E3A4B"/>
    <w:rsid w:val="36574443"/>
    <w:rsid w:val="36625125"/>
    <w:rsid w:val="366EFF4C"/>
    <w:rsid w:val="368367BB"/>
    <w:rsid w:val="369B08D8"/>
    <w:rsid w:val="36B802A7"/>
    <w:rsid w:val="36D72C4D"/>
    <w:rsid w:val="36FFED03"/>
    <w:rsid w:val="37029215"/>
    <w:rsid w:val="371CF1E2"/>
    <w:rsid w:val="373663A6"/>
    <w:rsid w:val="374BEA03"/>
    <w:rsid w:val="37522733"/>
    <w:rsid w:val="375E2C73"/>
    <w:rsid w:val="3797D065"/>
    <w:rsid w:val="3797DCA8"/>
    <w:rsid w:val="37A89CDD"/>
    <w:rsid w:val="37BF96A8"/>
    <w:rsid w:val="37D012C9"/>
    <w:rsid w:val="37DCA7CD"/>
    <w:rsid w:val="37E3E4CC"/>
    <w:rsid w:val="37E44649"/>
    <w:rsid w:val="3803FEF2"/>
    <w:rsid w:val="381535F5"/>
    <w:rsid w:val="38273D9D"/>
    <w:rsid w:val="3833734D"/>
    <w:rsid w:val="385CC13D"/>
    <w:rsid w:val="386DC083"/>
    <w:rsid w:val="38780B07"/>
    <w:rsid w:val="388BD418"/>
    <w:rsid w:val="38A4CAAD"/>
    <w:rsid w:val="38BB582E"/>
    <w:rsid w:val="38CEFB10"/>
    <w:rsid w:val="38D2F1C4"/>
    <w:rsid w:val="38D42A59"/>
    <w:rsid w:val="391D896F"/>
    <w:rsid w:val="392A47E2"/>
    <w:rsid w:val="396C5B44"/>
    <w:rsid w:val="399E97FF"/>
    <w:rsid w:val="39CD6939"/>
    <w:rsid w:val="39D4CFD4"/>
    <w:rsid w:val="3A10C173"/>
    <w:rsid w:val="3A5C9C45"/>
    <w:rsid w:val="3A7276FF"/>
    <w:rsid w:val="3AA42D71"/>
    <w:rsid w:val="3AE87C3F"/>
    <w:rsid w:val="3AF4CDE3"/>
    <w:rsid w:val="3B38E731"/>
    <w:rsid w:val="3B4CADFA"/>
    <w:rsid w:val="3B5369D9"/>
    <w:rsid w:val="3B81E686"/>
    <w:rsid w:val="3B858D9E"/>
    <w:rsid w:val="3B97B49E"/>
    <w:rsid w:val="3BBEF0EA"/>
    <w:rsid w:val="3BC93841"/>
    <w:rsid w:val="3C55C72B"/>
    <w:rsid w:val="3C9C3C6B"/>
    <w:rsid w:val="3CB12ADE"/>
    <w:rsid w:val="3CC50908"/>
    <w:rsid w:val="3CE4077D"/>
    <w:rsid w:val="3CEA2A8C"/>
    <w:rsid w:val="3D041D1C"/>
    <w:rsid w:val="3D1E7001"/>
    <w:rsid w:val="3D47EC89"/>
    <w:rsid w:val="3D5E49E2"/>
    <w:rsid w:val="3D61790A"/>
    <w:rsid w:val="3D63D4B3"/>
    <w:rsid w:val="3D8A9A77"/>
    <w:rsid w:val="3DA0A5CB"/>
    <w:rsid w:val="3DA7546E"/>
    <w:rsid w:val="3DAB7993"/>
    <w:rsid w:val="3E297FB7"/>
    <w:rsid w:val="3E5D93C0"/>
    <w:rsid w:val="3E6038D8"/>
    <w:rsid w:val="3E7360CF"/>
    <w:rsid w:val="3E923199"/>
    <w:rsid w:val="3E946AD9"/>
    <w:rsid w:val="3EBC08E5"/>
    <w:rsid w:val="3EC48AB4"/>
    <w:rsid w:val="3EE42D91"/>
    <w:rsid w:val="3EF4A0F2"/>
    <w:rsid w:val="3F02C63A"/>
    <w:rsid w:val="3F3D1C32"/>
    <w:rsid w:val="3F4D491F"/>
    <w:rsid w:val="3F730DEE"/>
    <w:rsid w:val="3F75FCF8"/>
    <w:rsid w:val="3FE28D34"/>
    <w:rsid w:val="40156399"/>
    <w:rsid w:val="40386CA2"/>
    <w:rsid w:val="4047DC17"/>
    <w:rsid w:val="40695847"/>
    <w:rsid w:val="40A16459"/>
    <w:rsid w:val="40C58316"/>
    <w:rsid w:val="40D62E26"/>
    <w:rsid w:val="40E12AD7"/>
    <w:rsid w:val="40EA5CD9"/>
    <w:rsid w:val="4117FC98"/>
    <w:rsid w:val="41261C01"/>
    <w:rsid w:val="41333996"/>
    <w:rsid w:val="413403DC"/>
    <w:rsid w:val="41453D0B"/>
    <w:rsid w:val="4151D454"/>
    <w:rsid w:val="4160902E"/>
    <w:rsid w:val="417A4BBA"/>
    <w:rsid w:val="417DB296"/>
    <w:rsid w:val="4180EC3F"/>
    <w:rsid w:val="41867485"/>
    <w:rsid w:val="419983E5"/>
    <w:rsid w:val="41AEB7CE"/>
    <w:rsid w:val="41D67848"/>
    <w:rsid w:val="41D836E0"/>
    <w:rsid w:val="41DF8C0C"/>
    <w:rsid w:val="420165E2"/>
    <w:rsid w:val="421AD43C"/>
    <w:rsid w:val="42231E59"/>
    <w:rsid w:val="4231E785"/>
    <w:rsid w:val="425D5A60"/>
    <w:rsid w:val="4263DECA"/>
    <w:rsid w:val="42743B4B"/>
    <w:rsid w:val="428CDFFD"/>
    <w:rsid w:val="42983DD2"/>
    <w:rsid w:val="42E3C4BC"/>
    <w:rsid w:val="42E6D361"/>
    <w:rsid w:val="431CB8B0"/>
    <w:rsid w:val="434A922D"/>
    <w:rsid w:val="43718A36"/>
    <w:rsid w:val="4371BA90"/>
    <w:rsid w:val="4373CD88"/>
    <w:rsid w:val="43A7F182"/>
    <w:rsid w:val="43ACEDE9"/>
    <w:rsid w:val="43B6DE6C"/>
    <w:rsid w:val="43DB0B74"/>
    <w:rsid w:val="43F64DC2"/>
    <w:rsid w:val="442D1BAC"/>
    <w:rsid w:val="4431EE31"/>
    <w:rsid w:val="445DB337"/>
    <w:rsid w:val="44743971"/>
    <w:rsid w:val="4482DBD5"/>
    <w:rsid w:val="44A4B9DE"/>
    <w:rsid w:val="44B4AFF3"/>
    <w:rsid w:val="4521BADA"/>
    <w:rsid w:val="4547711F"/>
    <w:rsid w:val="4554C75E"/>
    <w:rsid w:val="457A6F47"/>
    <w:rsid w:val="45BA85AF"/>
    <w:rsid w:val="45EAFACF"/>
    <w:rsid w:val="45F4DE9F"/>
    <w:rsid w:val="46081EC6"/>
    <w:rsid w:val="46179CAD"/>
    <w:rsid w:val="464233E8"/>
    <w:rsid w:val="4646A151"/>
    <w:rsid w:val="4659B1FA"/>
    <w:rsid w:val="4670367E"/>
    <w:rsid w:val="469369EC"/>
    <w:rsid w:val="46CEA143"/>
    <w:rsid w:val="46D2B757"/>
    <w:rsid w:val="46D37B7F"/>
    <w:rsid w:val="46ED2B31"/>
    <w:rsid w:val="470EE07E"/>
    <w:rsid w:val="47958DDF"/>
    <w:rsid w:val="47C6B542"/>
    <w:rsid w:val="47E6C8F5"/>
    <w:rsid w:val="47F51B00"/>
    <w:rsid w:val="4801DA69"/>
    <w:rsid w:val="4807EF36"/>
    <w:rsid w:val="48109BC9"/>
    <w:rsid w:val="482A4A2F"/>
    <w:rsid w:val="482CB906"/>
    <w:rsid w:val="48530FAF"/>
    <w:rsid w:val="487A77F5"/>
    <w:rsid w:val="4896D99F"/>
    <w:rsid w:val="48B46392"/>
    <w:rsid w:val="48D44891"/>
    <w:rsid w:val="48E41E2C"/>
    <w:rsid w:val="48E4A088"/>
    <w:rsid w:val="4907E023"/>
    <w:rsid w:val="491B37D7"/>
    <w:rsid w:val="493FCAD8"/>
    <w:rsid w:val="49404F06"/>
    <w:rsid w:val="494194FE"/>
    <w:rsid w:val="4942A67F"/>
    <w:rsid w:val="494DAC36"/>
    <w:rsid w:val="495E1FBE"/>
    <w:rsid w:val="496EDC45"/>
    <w:rsid w:val="4999889D"/>
    <w:rsid w:val="49ACCA26"/>
    <w:rsid w:val="49AF2066"/>
    <w:rsid w:val="49BDAA6B"/>
    <w:rsid w:val="49C79624"/>
    <w:rsid w:val="49EF9580"/>
    <w:rsid w:val="4A11777C"/>
    <w:rsid w:val="4A45387D"/>
    <w:rsid w:val="4A547330"/>
    <w:rsid w:val="4A5DD3E4"/>
    <w:rsid w:val="4AD5563C"/>
    <w:rsid w:val="4AE2C1C4"/>
    <w:rsid w:val="4B2CA84B"/>
    <w:rsid w:val="4B3EB65B"/>
    <w:rsid w:val="4B43973B"/>
    <w:rsid w:val="4B4A148C"/>
    <w:rsid w:val="4BBA2BE9"/>
    <w:rsid w:val="4BE7873B"/>
    <w:rsid w:val="4BEC6D4A"/>
    <w:rsid w:val="4BEF7AB3"/>
    <w:rsid w:val="4C1EF21F"/>
    <w:rsid w:val="4C58D31E"/>
    <w:rsid w:val="4C5A3BF4"/>
    <w:rsid w:val="4C682944"/>
    <w:rsid w:val="4C7B9A1B"/>
    <w:rsid w:val="4CA58886"/>
    <w:rsid w:val="4CA65705"/>
    <w:rsid w:val="4CC1513C"/>
    <w:rsid w:val="4CDCD707"/>
    <w:rsid w:val="4CEDE59E"/>
    <w:rsid w:val="4CFDA6B9"/>
    <w:rsid w:val="4D37E577"/>
    <w:rsid w:val="4D42137F"/>
    <w:rsid w:val="4D592911"/>
    <w:rsid w:val="4D886638"/>
    <w:rsid w:val="4DDD13D1"/>
    <w:rsid w:val="4DEF4D68"/>
    <w:rsid w:val="4E14AA7D"/>
    <w:rsid w:val="4E59F001"/>
    <w:rsid w:val="4E6E6632"/>
    <w:rsid w:val="4E6EBE0A"/>
    <w:rsid w:val="4E972606"/>
    <w:rsid w:val="4E9CF398"/>
    <w:rsid w:val="4ED15E8F"/>
    <w:rsid w:val="4F1C34AC"/>
    <w:rsid w:val="4F1F01B5"/>
    <w:rsid w:val="4F49652C"/>
    <w:rsid w:val="4F4F2C46"/>
    <w:rsid w:val="4F65BEF3"/>
    <w:rsid w:val="4F746CF8"/>
    <w:rsid w:val="4F844FB5"/>
    <w:rsid w:val="4FCCCBE8"/>
    <w:rsid w:val="4FD3F4AA"/>
    <w:rsid w:val="4FE3D804"/>
    <w:rsid w:val="50052B1B"/>
    <w:rsid w:val="504086C1"/>
    <w:rsid w:val="50B3E788"/>
    <w:rsid w:val="50B52B92"/>
    <w:rsid w:val="50BABD29"/>
    <w:rsid w:val="50DE8879"/>
    <w:rsid w:val="510E4BAF"/>
    <w:rsid w:val="510FFB4D"/>
    <w:rsid w:val="512BAC89"/>
    <w:rsid w:val="51472AB1"/>
    <w:rsid w:val="514A6959"/>
    <w:rsid w:val="51C71AE1"/>
    <w:rsid w:val="51E51F22"/>
    <w:rsid w:val="51F04B48"/>
    <w:rsid w:val="52245D52"/>
    <w:rsid w:val="52270B2D"/>
    <w:rsid w:val="526120E9"/>
    <w:rsid w:val="5292123D"/>
    <w:rsid w:val="52AC0DB7"/>
    <w:rsid w:val="52D817CC"/>
    <w:rsid w:val="530F918F"/>
    <w:rsid w:val="531FBE7E"/>
    <w:rsid w:val="5361015F"/>
    <w:rsid w:val="536BD434"/>
    <w:rsid w:val="537A4A12"/>
    <w:rsid w:val="5396BDC8"/>
    <w:rsid w:val="53B79D6A"/>
    <w:rsid w:val="53F335F0"/>
    <w:rsid w:val="53F97AD7"/>
    <w:rsid w:val="5460822B"/>
    <w:rsid w:val="54681185"/>
    <w:rsid w:val="546D23E5"/>
    <w:rsid w:val="548D2BEF"/>
    <w:rsid w:val="5495E5C0"/>
    <w:rsid w:val="549EC875"/>
    <w:rsid w:val="54BFEC2E"/>
    <w:rsid w:val="54C6E652"/>
    <w:rsid w:val="54CDEBE0"/>
    <w:rsid w:val="54D50F47"/>
    <w:rsid w:val="54DCA1D9"/>
    <w:rsid w:val="54F58663"/>
    <w:rsid w:val="54F72FE2"/>
    <w:rsid w:val="551DFAA5"/>
    <w:rsid w:val="55341210"/>
    <w:rsid w:val="556874F4"/>
    <w:rsid w:val="55FE7224"/>
    <w:rsid w:val="5609B868"/>
    <w:rsid w:val="5613DFF8"/>
    <w:rsid w:val="5646741E"/>
    <w:rsid w:val="569CA452"/>
    <w:rsid w:val="56CB8C3C"/>
    <w:rsid w:val="56D53B69"/>
    <w:rsid w:val="56FD575D"/>
    <w:rsid w:val="5754F507"/>
    <w:rsid w:val="577C1762"/>
    <w:rsid w:val="57AB11C7"/>
    <w:rsid w:val="57B09881"/>
    <w:rsid w:val="57CF02CC"/>
    <w:rsid w:val="57CFE744"/>
    <w:rsid w:val="57D2287E"/>
    <w:rsid w:val="57E27B2A"/>
    <w:rsid w:val="57EBCDD6"/>
    <w:rsid w:val="582D5900"/>
    <w:rsid w:val="586420C0"/>
    <w:rsid w:val="5877D8BE"/>
    <w:rsid w:val="588309EC"/>
    <w:rsid w:val="58881C89"/>
    <w:rsid w:val="5893A363"/>
    <w:rsid w:val="58C7511D"/>
    <w:rsid w:val="58D5495B"/>
    <w:rsid w:val="58DB6ADE"/>
    <w:rsid w:val="59274891"/>
    <w:rsid w:val="59684A91"/>
    <w:rsid w:val="5A01ECE5"/>
    <w:rsid w:val="5A0EE1BB"/>
    <w:rsid w:val="5A10CC53"/>
    <w:rsid w:val="5A2B0BCA"/>
    <w:rsid w:val="5A6B2840"/>
    <w:rsid w:val="5A752440"/>
    <w:rsid w:val="5A79B6E5"/>
    <w:rsid w:val="5A7B047D"/>
    <w:rsid w:val="5AAE5BEE"/>
    <w:rsid w:val="5AB451FA"/>
    <w:rsid w:val="5AF36869"/>
    <w:rsid w:val="5B496490"/>
    <w:rsid w:val="5B653407"/>
    <w:rsid w:val="5B7309A5"/>
    <w:rsid w:val="5B7E66B9"/>
    <w:rsid w:val="5B82F88F"/>
    <w:rsid w:val="5BD7F47D"/>
    <w:rsid w:val="5BE5F0C5"/>
    <w:rsid w:val="5C11280C"/>
    <w:rsid w:val="5C13F432"/>
    <w:rsid w:val="5C23C2A2"/>
    <w:rsid w:val="5C3D83C1"/>
    <w:rsid w:val="5C407741"/>
    <w:rsid w:val="5C41DF8B"/>
    <w:rsid w:val="5C4A538D"/>
    <w:rsid w:val="5C5E9053"/>
    <w:rsid w:val="5C7E48D8"/>
    <w:rsid w:val="5CF62401"/>
    <w:rsid w:val="5D019966"/>
    <w:rsid w:val="5D4E7906"/>
    <w:rsid w:val="5D5D3DC2"/>
    <w:rsid w:val="5D883E2E"/>
    <w:rsid w:val="5DD3380B"/>
    <w:rsid w:val="5E342A52"/>
    <w:rsid w:val="5E604253"/>
    <w:rsid w:val="5E9069FD"/>
    <w:rsid w:val="5EFF2BF3"/>
    <w:rsid w:val="5F16FA2C"/>
    <w:rsid w:val="5F2DA6B7"/>
    <w:rsid w:val="5F3BBE4D"/>
    <w:rsid w:val="5F441983"/>
    <w:rsid w:val="5F5EC9B4"/>
    <w:rsid w:val="5FBCD656"/>
    <w:rsid w:val="5FDC3363"/>
    <w:rsid w:val="5FF13A49"/>
    <w:rsid w:val="5FF7489B"/>
    <w:rsid w:val="5FF8EA07"/>
    <w:rsid w:val="5FFEF112"/>
    <w:rsid w:val="601A7198"/>
    <w:rsid w:val="6076C3EE"/>
    <w:rsid w:val="608D6DA8"/>
    <w:rsid w:val="6098435E"/>
    <w:rsid w:val="60E7EC72"/>
    <w:rsid w:val="60FAF4F3"/>
    <w:rsid w:val="61102B37"/>
    <w:rsid w:val="6117FFB1"/>
    <w:rsid w:val="6128C26A"/>
    <w:rsid w:val="61465159"/>
    <w:rsid w:val="6157B870"/>
    <w:rsid w:val="615DE081"/>
    <w:rsid w:val="61897573"/>
    <w:rsid w:val="618A2760"/>
    <w:rsid w:val="61DAD8D4"/>
    <w:rsid w:val="621B764E"/>
    <w:rsid w:val="6226C921"/>
    <w:rsid w:val="62334D3C"/>
    <w:rsid w:val="626D20D6"/>
    <w:rsid w:val="62737190"/>
    <w:rsid w:val="629100C2"/>
    <w:rsid w:val="629C8012"/>
    <w:rsid w:val="62A0762C"/>
    <w:rsid w:val="62F62D20"/>
    <w:rsid w:val="62F8A707"/>
    <w:rsid w:val="62FDE2BD"/>
    <w:rsid w:val="636CEBEA"/>
    <w:rsid w:val="6395B18C"/>
    <w:rsid w:val="639AB7FF"/>
    <w:rsid w:val="63E7A1CA"/>
    <w:rsid w:val="6417AED0"/>
    <w:rsid w:val="641BC695"/>
    <w:rsid w:val="6442A843"/>
    <w:rsid w:val="6446A819"/>
    <w:rsid w:val="64826D8C"/>
    <w:rsid w:val="6486AAC7"/>
    <w:rsid w:val="64A66914"/>
    <w:rsid w:val="64C52D55"/>
    <w:rsid w:val="64C99AC1"/>
    <w:rsid w:val="64CBF032"/>
    <w:rsid w:val="64DFDE69"/>
    <w:rsid w:val="64FE4CC0"/>
    <w:rsid w:val="65046D60"/>
    <w:rsid w:val="6527BFBF"/>
    <w:rsid w:val="653AA303"/>
    <w:rsid w:val="654D861E"/>
    <w:rsid w:val="65B0E919"/>
    <w:rsid w:val="65CDD992"/>
    <w:rsid w:val="65F5ACF7"/>
    <w:rsid w:val="65F99AE8"/>
    <w:rsid w:val="6634C5A8"/>
    <w:rsid w:val="66377A17"/>
    <w:rsid w:val="66585FC2"/>
    <w:rsid w:val="668A8A18"/>
    <w:rsid w:val="668B214D"/>
    <w:rsid w:val="669B462D"/>
    <w:rsid w:val="66D0A209"/>
    <w:rsid w:val="674A03E9"/>
    <w:rsid w:val="67585732"/>
    <w:rsid w:val="676CD488"/>
    <w:rsid w:val="67732559"/>
    <w:rsid w:val="677E741F"/>
    <w:rsid w:val="67A84005"/>
    <w:rsid w:val="6829E7BC"/>
    <w:rsid w:val="68426A2A"/>
    <w:rsid w:val="68876EAE"/>
    <w:rsid w:val="6891D58D"/>
    <w:rsid w:val="68BB1766"/>
    <w:rsid w:val="68BD4840"/>
    <w:rsid w:val="68E67A20"/>
    <w:rsid w:val="6911D06E"/>
    <w:rsid w:val="69150E20"/>
    <w:rsid w:val="6916C0A5"/>
    <w:rsid w:val="6922C5B8"/>
    <w:rsid w:val="6938D474"/>
    <w:rsid w:val="69701A8C"/>
    <w:rsid w:val="6970BBBF"/>
    <w:rsid w:val="69894290"/>
    <w:rsid w:val="69A513F2"/>
    <w:rsid w:val="69B8313B"/>
    <w:rsid w:val="69D6BD82"/>
    <w:rsid w:val="6A1459D3"/>
    <w:rsid w:val="6A21021E"/>
    <w:rsid w:val="6A516E4C"/>
    <w:rsid w:val="6A763B00"/>
    <w:rsid w:val="6B1C7B61"/>
    <w:rsid w:val="6B1D1D71"/>
    <w:rsid w:val="6B1EEA27"/>
    <w:rsid w:val="6B3D6F89"/>
    <w:rsid w:val="6B428B5E"/>
    <w:rsid w:val="6B79DC8E"/>
    <w:rsid w:val="6B8CDB05"/>
    <w:rsid w:val="6B9A1EFB"/>
    <w:rsid w:val="6BB9CC44"/>
    <w:rsid w:val="6C14C37D"/>
    <w:rsid w:val="6C51568D"/>
    <w:rsid w:val="6C5AC073"/>
    <w:rsid w:val="6C91D9EF"/>
    <w:rsid w:val="6C9AD464"/>
    <w:rsid w:val="6CA28616"/>
    <w:rsid w:val="6CAD99CC"/>
    <w:rsid w:val="6CB04687"/>
    <w:rsid w:val="6CC368DD"/>
    <w:rsid w:val="6D1D3A5E"/>
    <w:rsid w:val="6D2E427A"/>
    <w:rsid w:val="6D50CFE8"/>
    <w:rsid w:val="6D5BA829"/>
    <w:rsid w:val="6D6CD1EA"/>
    <w:rsid w:val="6D712DE4"/>
    <w:rsid w:val="6D71E867"/>
    <w:rsid w:val="6D9D6A12"/>
    <w:rsid w:val="6DA8F89D"/>
    <w:rsid w:val="6DB54F96"/>
    <w:rsid w:val="6DBE8AB4"/>
    <w:rsid w:val="6E04F597"/>
    <w:rsid w:val="6E1F23FE"/>
    <w:rsid w:val="6E25153A"/>
    <w:rsid w:val="6E26DF60"/>
    <w:rsid w:val="6E67B4DA"/>
    <w:rsid w:val="6E73346D"/>
    <w:rsid w:val="6E8D9557"/>
    <w:rsid w:val="6E952C38"/>
    <w:rsid w:val="6E9A2A5E"/>
    <w:rsid w:val="6EAE8DDF"/>
    <w:rsid w:val="6EAFD4E3"/>
    <w:rsid w:val="6EBEF38F"/>
    <w:rsid w:val="6EE05C51"/>
    <w:rsid w:val="6EE1A94A"/>
    <w:rsid w:val="6F0ED9E0"/>
    <w:rsid w:val="6F2FF328"/>
    <w:rsid w:val="6F53B687"/>
    <w:rsid w:val="6F59AE54"/>
    <w:rsid w:val="6F7014DD"/>
    <w:rsid w:val="6F794D84"/>
    <w:rsid w:val="6FBA44F7"/>
    <w:rsid w:val="6FBADC6F"/>
    <w:rsid w:val="6FC445F9"/>
    <w:rsid w:val="6FD497B5"/>
    <w:rsid w:val="709C1455"/>
    <w:rsid w:val="70A4B244"/>
    <w:rsid w:val="70D06F99"/>
    <w:rsid w:val="70DD0E6C"/>
    <w:rsid w:val="7100E8A3"/>
    <w:rsid w:val="7116E0E0"/>
    <w:rsid w:val="711DF23F"/>
    <w:rsid w:val="713138F7"/>
    <w:rsid w:val="71370E6F"/>
    <w:rsid w:val="71656814"/>
    <w:rsid w:val="718109B9"/>
    <w:rsid w:val="71B24ECB"/>
    <w:rsid w:val="71EA7337"/>
    <w:rsid w:val="71FA1872"/>
    <w:rsid w:val="721522A2"/>
    <w:rsid w:val="721D536D"/>
    <w:rsid w:val="72306CD9"/>
    <w:rsid w:val="7257F946"/>
    <w:rsid w:val="728A47FC"/>
    <w:rsid w:val="72AEB97F"/>
    <w:rsid w:val="72CC4A9C"/>
    <w:rsid w:val="72DC57D8"/>
    <w:rsid w:val="72FF9C88"/>
    <w:rsid w:val="7384AD60"/>
    <w:rsid w:val="7387221B"/>
    <w:rsid w:val="738C0126"/>
    <w:rsid w:val="738C59A0"/>
    <w:rsid w:val="73A8CACE"/>
    <w:rsid w:val="73AFC92B"/>
    <w:rsid w:val="73C31DA2"/>
    <w:rsid w:val="73C793B4"/>
    <w:rsid w:val="73E23D6E"/>
    <w:rsid w:val="73E8CC14"/>
    <w:rsid w:val="7442F89D"/>
    <w:rsid w:val="7457BC35"/>
    <w:rsid w:val="745CEA88"/>
    <w:rsid w:val="747AEB19"/>
    <w:rsid w:val="74B7AA0A"/>
    <w:rsid w:val="74B7B898"/>
    <w:rsid w:val="74C7D92B"/>
    <w:rsid w:val="74E317EB"/>
    <w:rsid w:val="7534CBCF"/>
    <w:rsid w:val="754F180F"/>
    <w:rsid w:val="7556BD8F"/>
    <w:rsid w:val="7567E174"/>
    <w:rsid w:val="7588DEC6"/>
    <w:rsid w:val="75A0D4E5"/>
    <w:rsid w:val="76107449"/>
    <w:rsid w:val="762882FF"/>
    <w:rsid w:val="7653A030"/>
    <w:rsid w:val="76682381"/>
    <w:rsid w:val="769A5A01"/>
    <w:rsid w:val="76A7C2DD"/>
    <w:rsid w:val="76E3F0C0"/>
    <w:rsid w:val="77115AB0"/>
    <w:rsid w:val="7736C732"/>
    <w:rsid w:val="773F0833"/>
    <w:rsid w:val="77410A13"/>
    <w:rsid w:val="774C6EAE"/>
    <w:rsid w:val="776BC1D1"/>
    <w:rsid w:val="77BC3909"/>
    <w:rsid w:val="77D52A46"/>
    <w:rsid w:val="78091EDB"/>
    <w:rsid w:val="780FEA3D"/>
    <w:rsid w:val="784DC0EA"/>
    <w:rsid w:val="78C855D7"/>
    <w:rsid w:val="7908AC09"/>
    <w:rsid w:val="7924EE53"/>
    <w:rsid w:val="795C52E3"/>
    <w:rsid w:val="795DA914"/>
    <w:rsid w:val="79939BDC"/>
    <w:rsid w:val="79B4F250"/>
    <w:rsid w:val="79CE4C6F"/>
    <w:rsid w:val="79CE62AE"/>
    <w:rsid w:val="79DC5BB5"/>
    <w:rsid w:val="79F669AA"/>
    <w:rsid w:val="79F7F372"/>
    <w:rsid w:val="7A020852"/>
    <w:rsid w:val="7A155D6E"/>
    <w:rsid w:val="7A968B3D"/>
    <w:rsid w:val="7AAFA8EC"/>
    <w:rsid w:val="7AC3A988"/>
    <w:rsid w:val="7AC806EA"/>
    <w:rsid w:val="7ACBE51A"/>
    <w:rsid w:val="7ADC9B3A"/>
    <w:rsid w:val="7AE0EECA"/>
    <w:rsid w:val="7B640238"/>
    <w:rsid w:val="7B99542F"/>
    <w:rsid w:val="7B9A5AE6"/>
    <w:rsid w:val="7B9FFD34"/>
    <w:rsid w:val="7BAB7FBE"/>
    <w:rsid w:val="7BB87B58"/>
    <w:rsid w:val="7BE19BCF"/>
    <w:rsid w:val="7C35F6B6"/>
    <w:rsid w:val="7C5B3EB2"/>
    <w:rsid w:val="7C6399F8"/>
    <w:rsid w:val="7C6C14B2"/>
    <w:rsid w:val="7C7F35FF"/>
    <w:rsid w:val="7C80EFE1"/>
    <w:rsid w:val="7C98D88F"/>
    <w:rsid w:val="7D026F88"/>
    <w:rsid w:val="7D15649A"/>
    <w:rsid w:val="7D17D767"/>
    <w:rsid w:val="7D20D116"/>
    <w:rsid w:val="7D2AF39E"/>
    <w:rsid w:val="7D30164D"/>
    <w:rsid w:val="7D7095D2"/>
    <w:rsid w:val="7D75B230"/>
    <w:rsid w:val="7D8401DD"/>
    <w:rsid w:val="7D94F414"/>
    <w:rsid w:val="7DCBB386"/>
    <w:rsid w:val="7DD9DF5C"/>
    <w:rsid w:val="7DEEE628"/>
    <w:rsid w:val="7DFBF3CA"/>
    <w:rsid w:val="7DFCB808"/>
    <w:rsid w:val="7E43E81F"/>
    <w:rsid w:val="7E5392DF"/>
    <w:rsid w:val="7E69E770"/>
    <w:rsid w:val="7E7BA56C"/>
    <w:rsid w:val="7E8EFEFE"/>
    <w:rsid w:val="7E90496F"/>
    <w:rsid w:val="7EABC8E9"/>
    <w:rsid w:val="7EC66DA0"/>
    <w:rsid w:val="7ECB17BF"/>
    <w:rsid w:val="7ED076F2"/>
    <w:rsid w:val="7EFB77AA"/>
    <w:rsid w:val="7EFBE883"/>
    <w:rsid w:val="7F4ED3D4"/>
    <w:rsid w:val="7F6A97FB"/>
    <w:rsid w:val="7F845C5A"/>
    <w:rsid w:val="7F8ADE0A"/>
    <w:rsid w:val="7FA192BB"/>
    <w:rsid w:val="7FA9C667"/>
    <w:rsid w:val="7FC55FE9"/>
    <w:rsid w:val="7FE607F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0A6E0"/>
  <w15:docId w15:val="{EC21BBB1-B66D-4255-830A-FCBEB717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19A"/>
    <w:pPr>
      <w:spacing w:line="240" w:lineRule="auto"/>
      <w:ind w:firstLine="709"/>
    </w:pPr>
    <w:rPr>
      <w:rFonts w:ascii="Times New Roman" w:hAnsi="Times New Roman"/>
      <w:sz w:val="24"/>
    </w:rPr>
  </w:style>
  <w:style w:type="paragraph" w:styleId="Ttulo1">
    <w:name w:val="heading 1"/>
    <w:aliases w:val="TÍTULO"/>
    <w:basedOn w:val="Normal"/>
    <w:next w:val="Normal"/>
    <w:link w:val="Ttulo1Char"/>
    <w:autoRedefine/>
    <w:uiPriority w:val="9"/>
    <w:qFormat/>
    <w:rsid w:val="00D7419A"/>
    <w:pPr>
      <w:keepNext/>
      <w:keepLines/>
      <w:spacing w:before="240" w:after="240" w:line="480" w:lineRule="auto"/>
      <w:ind w:firstLine="0"/>
      <w:outlineLvl w:val="0"/>
    </w:pPr>
    <w:rPr>
      <w:rFonts w:eastAsia="Arial" w:cstheme="majorBidi"/>
      <w:b/>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C48A5"/>
    <w:pPr>
      <w:ind w:left="720"/>
      <w:contextualSpacing/>
    </w:pPr>
  </w:style>
  <w:style w:type="table" w:styleId="Tabelacomgrade">
    <w:name w:val="Table Grid"/>
    <w:basedOn w:val="Tabe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uiPriority w:val="99"/>
    <w:rsid w:val="007C48A5"/>
    <w:rPr>
      <w:rFonts w:ascii="Arial" w:hAnsi="Arial"/>
      <w:sz w:val="24"/>
    </w:rPr>
  </w:style>
  <w:style w:type="paragraph" w:styleId="Cabealho">
    <w:name w:val="header"/>
    <w:basedOn w:val="Normal"/>
    <w:link w:val="CabealhoChar"/>
    <w:unhideWhenUsed/>
    <w:rsid w:val="007C48A5"/>
    <w:pPr>
      <w:tabs>
        <w:tab w:val="center" w:pos="4680"/>
        <w:tab w:val="right" w:pos="9360"/>
      </w:tabs>
    </w:pPr>
  </w:style>
  <w:style w:type="character" w:customStyle="1" w:styleId="RodapChar">
    <w:name w:val="Rodapé Char"/>
    <w:basedOn w:val="Fontepargpadro"/>
    <w:link w:val="Rodap"/>
    <w:uiPriority w:val="99"/>
    <w:rsid w:val="007C48A5"/>
    <w:rPr>
      <w:rFonts w:ascii="Arial" w:hAnsi="Arial"/>
      <w:sz w:val="24"/>
    </w:rPr>
  </w:style>
  <w:style w:type="paragraph" w:styleId="Rodap">
    <w:name w:val="footer"/>
    <w:basedOn w:val="Normal"/>
    <w:link w:val="RodapChar"/>
    <w:uiPriority w:val="99"/>
    <w:unhideWhenUsed/>
    <w:rsid w:val="007C48A5"/>
    <w:pPr>
      <w:tabs>
        <w:tab w:val="center" w:pos="4680"/>
        <w:tab w:val="right" w:pos="9360"/>
      </w:tabs>
    </w:pPr>
  </w:style>
  <w:style w:type="character" w:styleId="Hyperlink">
    <w:name w:val="Hyperlink"/>
    <w:basedOn w:val="Fontepargpadro"/>
    <w:uiPriority w:val="99"/>
    <w:unhideWhenUsed/>
    <w:rsid w:val="00D2349D"/>
    <w:rPr>
      <w:color w:val="0000FF"/>
      <w:u w:val="single"/>
    </w:rPr>
  </w:style>
  <w:style w:type="paragraph" w:styleId="Citao">
    <w:name w:val="Quote"/>
    <w:basedOn w:val="Normal"/>
    <w:next w:val="Normal"/>
    <w:link w:val="CitaoChar"/>
    <w:autoRedefine/>
    <w:uiPriority w:val="29"/>
    <w:qFormat/>
    <w:rsid w:val="00B44CC0"/>
    <w:pPr>
      <w:spacing w:before="100" w:beforeAutospacing="1" w:after="100" w:afterAutospacing="1"/>
      <w:ind w:left="2268"/>
    </w:pPr>
    <w:rPr>
      <w:iCs/>
      <w:color w:val="000000"/>
      <w:sz w:val="20"/>
    </w:rPr>
  </w:style>
  <w:style w:type="character" w:customStyle="1" w:styleId="CitaoChar">
    <w:name w:val="Citação Char"/>
    <w:basedOn w:val="Fontepargpadro"/>
    <w:link w:val="Citao"/>
    <w:uiPriority w:val="29"/>
    <w:rsid w:val="00B44CC0"/>
    <w:rPr>
      <w:rFonts w:ascii="Arial" w:hAnsi="Arial"/>
      <w:iCs/>
      <w:color w:val="000000"/>
      <w:sz w:val="20"/>
    </w:rPr>
  </w:style>
  <w:style w:type="paragraph" w:styleId="SemEspaamento">
    <w:name w:val="No Spacing"/>
    <w:uiPriority w:val="1"/>
    <w:qFormat/>
    <w:rsid w:val="00E153D6"/>
    <w:pPr>
      <w:spacing w:line="240" w:lineRule="auto"/>
      <w:ind w:firstLine="709"/>
    </w:pPr>
    <w:rPr>
      <w:rFonts w:ascii="Arial" w:hAnsi="Arial"/>
      <w:sz w:val="24"/>
    </w:rPr>
  </w:style>
  <w:style w:type="character" w:customStyle="1" w:styleId="Ttulo1Char">
    <w:name w:val="Título 1 Char"/>
    <w:aliases w:val="TÍTULO Char"/>
    <w:basedOn w:val="Fontepargpadro"/>
    <w:link w:val="Ttulo1"/>
    <w:uiPriority w:val="9"/>
    <w:rsid w:val="00D7419A"/>
    <w:rPr>
      <w:rFonts w:ascii="Times New Roman" w:eastAsia="Arial" w:hAnsi="Times New Roman" w:cstheme="majorBidi"/>
      <w:b/>
      <w:sz w:val="24"/>
      <w:szCs w:val="28"/>
    </w:rPr>
  </w:style>
  <w:style w:type="paragraph" w:styleId="Ttulo">
    <w:name w:val="Title"/>
    <w:aliases w:val="TÍTULOS ESPECIAIS"/>
    <w:basedOn w:val="Normal"/>
    <w:next w:val="Normal"/>
    <w:link w:val="TtuloChar"/>
    <w:autoRedefine/>
    <w:uiPriority w:val="10"/>
    <w:qFormat/>
    <w:rsid w:val="002913D1"/>
    <w:pPr>
      <w:contextualSpacing/>
      <w:jc w:val="center"/>
    </w:pPr>
    <w:rPr>
      <w:rFonts w:eastAsiaTheme="majorEastAsia" w:cstheme="majorBidi"/>
      <w:b/>
      <w:spacing w:val="-10"/>
      <w:kern w:val="28"/>
      <w:szCs w:val="56"/>
    </w:rPr>
  </w:style>
  <w:style w:type="character" w:customStyle="1" w:styleId="TtuloChar">
    <w:name w:val="Título Char"/>
    <w:aliases w:val="TÍTULOS ESPECIAIS Char"/>
    <w:basedOn w:val="Fontepargpadro"/>
    <w:link w:val="Ttulo"/>
    <w:uiPriority w:val="10"/>
    <w:rsid w:val="002913D1"/>
    <w:rPr>
      <w:rFonts w:ascii="Arial" w:eastAsiaTheme="majorEastAsia" w:hAnsi="Arial" w:cstheme="majorBidi"/>
      <w:b/>
      <w:spacing w:val="-10"/>
      <w:kern w:val="28"/>
      <w:sz w:val="24"/>
      <w:szCs w:val="56"/>
    </w:rPr>
  </w:style>
  <w:style w:type="character" w:customStyle="1" w:styleId="8">
    <w:name w:val="_8"/>
    <w:basedOn w:val="Fontepargpadro"/>
    <w:rsid w:val="008E7B8F"/>
  </w:style>
  <w:style w:type="character" w:customStyle="1" w:styleId="9">
    <w:name w:val="_9"/>
    <w:basedOn w:val="Fontepargpadro"/>
    <w:rsid w:val="008E7B8F"/>
  </w:style>
  <w:style w:type="character" w:customStyle="1" w:styleId="c">
    <w:name w:val="_c"/>
    <w:basedOn w:val="Fontepargpadro"/>
    <w:rsid w:val="008E7B8F"/>
  </w:style>
  <w:style w:type="character" w:customStyle="1" w:styleId="0">
    <w:name w:val="_0"/>
    <w:basedOn w:val="Fontepargpadro"/>
    <w:rsid w:val="008E7B8F"/>
  </w:style>
  <w:style w:type="character" w:customStyle="1" w:styleId="ff1">
    <w:name w:val="ff1"/>
    <w:basedOn w:val="Fontepargpadro"/>
    <w:rsid w:val="008E7B8F"/>
  </w:style>
  <w:style w:type="character" w:customStyle="1" w:styleId="3">
    <w:name w:val="_3"/>
    <w:basedOn w:val="Fontepargpadro"/>
    <w:rsid w:val="00CA53AF"/>
  </w:style>
  <w:style w:type="character" w:customStyle="1" w:styleId="6">
    <w:name w:val="_6"/>
    <w:basedOn w:val="Fontepargpadro"/>
    <w:rsid w:val="00CA53AF"/>
  </w:style>
  <w:style w:type="character" w:styleId="Refdecomentrio">
    <w:name w:val="annotation reference"/>
    <w:basedOn w:val="Fontepargpadro"/>
    <w:uiPriority w:val="99"/>
    <w:semiHidden/>
    <w:unhideWhenUsed/>
    <w:rsid w:val="0009695C"/>
    <w:rPr>
      <w:sz w:val="16"/>
      <w:szCs w:val="16"/>
    </w:rPr>
  </w:style>
  <w:style w:type="paragraph" w:styleId="Textodecomentrio">
    <w:name w:val="annotation text"/>
    <w:basedOn w:val="Normal"/>
    <w:link w:val="TextodecomentrioChar"/>
    <w:uiPriority w:val="99"/>
    <w:semiHidden/>
    <w:unhideWhenUsed/>
    <w:rsid w:val="0009695C"/>
    <w:rPr>
      <w:sz w:val="20"/>
      <w:szCs w:val="20"/>
    </w:rPr>
  </w:style>
  <w:style w:type="character" w:customStyle="1" w:styleId="TextodecomentrioChar">
    <w:name w:val="Texto de comentário Char"/>
    <w:basedOn w:val="Fontepargpadro"/>
    <w:link w:val="Textodecomentrio"/>
    <w:uiPriority w:val="99"/>
    <w:semiHidden/>
    <w:rsid w:val="0009695C"/>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09695C"/>
    <w:rPr>
      <w:b/>
      <w:bCs/>
    </w:rPr>
  </w:style>
  <w:style w:type="character" w:customStyle="1" w:styleId="AssuntodocomentrioChar">
    <w:name w:val="Assunto do comentário Char"/>
    <w:basedOn w:val="TextodecomentrioChar"/>
    <w:link w:val="Assuntodocomentrio"/>
    <w:uiPriority w:val="99"/>
    <w:semiHidden/>
    <w:rsid w:val="0009695C"/>
    <w:rPr>
      <w:rFonts w:ascii="Arial" w:hAnsi="Arial"/>
      <w:b/>
      <w:bCs/>
      <w:sz w:val="20"/>
      <w:szCs w:val="20"/>
    </w:rPr>
  </w:style>
  <w:style w:type="paragraph" w:styleId="Textodebalo">
    <w:name w:val="Balloon Text"/>
    <w:basedOn w:val="Normal"/>
    <w:link w:val="TextodebaloChar"/>
    <w:uiPriority w:val="99"/>
    <w:semiHidden/>
    <w:unhideWhenUsed/>
    <w:rsid w:val="0009695C"/>
    <w:rPr>
      <w:rFonts w:cs="Times New Roman"/>
      <w:sz w:val="18"/>
      <w:szCs w:val="18"/>
    </w:rPr>
  </w:style>
  <w:style w:type="character" w:customStyle="1" w:styleId="TextodebaloChar">
    <w:name w:val="Texto de balão Char"/>
    <w:basedOn w:val="Fontepargpadro"/>
    <w:link w:val="Textodebalo"/>
    <w:uiPriority w:val="99"/>
    <w:semiHidden/>
    <w:rsid w:val="0009695C"/>
    <w:rPr>
      <w:rFonts w:ascii="Times New Roman" w:hAnsi="Times New Roman" w:cs="Times New Roman"/>
      <w:sz w:val="18"/>
      <w:szCs w:val="18"/>
    </w:rPr>
  </w:style>
  <w:style w:type="character" w:customStyle="1" w:styleId="CitaoIntensaChar">
    <w:name w:val="Citação Intensa Char"/>
    <w:basedOn w:val="Fontepargpadro"/>
    <w:link w:val="CitaoIntensa"/>
    <w:uiPriority w:val="30"/>
    <w:rsid w:val="007C48A5"/>
    <w:rPr>
      <w:i/>
      <w:iCs/>
      <w:color w:val="5B9BD5" w:themeColor="accent1"/>
    </w:rPr>
  </w:style>
  <w:style w:type="paragraph" w:styleId="CitaoIntensa">
    <w:name w:val="Intense Quote"/>
    <w:basedOn w:val="Normal"/>
    <w:next w:val="Normal"/>
    <w:link w:val="CitaoIntensaChar"/>
    <w:uiPriority w:val="30"/>
    <w:qFormat/>
    <w:rsid w:val="007C48A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Reviso">
    <w:name w:val="Revision"/>
    <w:hidden/>
    <w:uiPriority w:val="99"/>
    <w:semiHidden/>
    <w:rsid w:val="00A512EA"/>
    <w:pPr>
      <w:spacing w:line="240" w:lineRule="auto"/>
    </w:pPr>
    <w:rPr>
      <w:rFonts w:ascii="Arial" w:hAnsi="Arial"/>
      <w:sz w:val="24"/>
    </w:rPr>
  </w:style>
  <w:style w:type="paragraph" w:styleId="Legenda">
    <w:name w:val="caption"/>
    <w:basedOn w:val="Normal"/>
    <w:next w:val="Normal"/>
    <w:uiPriority w:val="35"/>
    <w:semiHidden/>
    <w:unhideWhenUsed/>
    <w:qFormat/>
    <w:rsid w:val="00E365DE"/>
    <w:pPr>
      <w:spacing w:after="200"/>
    </w:pPr>
    <w:rPr>
      <w:i/>
      <w:iCs/>
      <w:color w:val="44546A" w:themeColor="text2"/>
      <w:sz w:val="18"/>
      <w:szCs w:val="18"/>
    </w:rPr>
  </w:style>
  <w:style w:type="paragraph" w:styleId="Corpodetexto">
    <w:name w:val="Body Text"/>
    <w:basedOn w:val="Normal"/>
    <w:link w:val="CorpodetextoChar"/>
    <w:rsid w:val="008551EB"/>
    <w:rPr>
      <w:rFonts w:eastAsia="Times New Roman" w:cs="Times New Roman"/>
      <w:color w:val="000000"/>
      <w:sz w:val="16"/>
      <w:szCs w:val="16"/>
      <w:lang w:eastAsia="pt-BR"/>
    </w:rPr>
  </w:style>
  <w:style w:type="character" w:customStyle="1" w:styleId="CorpodetextoChar">
    <w:name w:val="Corpo de texto Char"/>
    <w:basedOn w:val="Fontepargpadro"/>
    <w:link w:val="Corpodetexto"/>
    <w:rsid w:val="008551EB"/>
    <w:rPr>
      <w:rFonts w:ascii="Times New Roman" w:eastAsia="Times New Roman" w:hAnsi="Times New Roman" w:cs="Times New Roman"/>
      <w:color w:val="000000"/>
      <w:sz w:val="16"/>
      <w:szCs w:val="16"/>
      <w:lang w:eastAsia="pt-BR"/>
    </w:rPr>
  </w:style>
  <w:style w:type="paragraph" w:styleId="Corpodetexto2">
    <w:name w:val="Body Text 2"/>
    <w:basedOn w:val="Normal"/>
    <w:link w:val="Corpodetexto2Char"/>
    <w:rsid w:val="008551EB"/>
    <w:pPr>
      <w:jc w:val="center"/>
    </w:pPr>
    <w:rPr>
      <w:rFonts w:eastAsia="Times New Roman" w:cs="Times New Roman"/>
      <w:b/>
      <w:bCs/>
      <w:i/>
      <w:iCs/>
      <w:color w:val="000000"/>
      <w:sz w:val="28"/>
      <w:szCs w:val="14"/>
      <w:lang w:eastAsia="pt-BR"/>
    </w:rPr>
  </w:style>
  <w:style w:type="character" w:customStyle="1" w:styleId="Corpodetexto2Char">
    <w:name w:val="Corpo de texto 2 Char"/>
    <w:basedOn w:val="Fontepargpadro"/>
    <w:link w:val="Corpodetexto2"/>
    <w:rsid w:val="008551EB"/>
    <w:rPr>
      <w:rFonts w:ascii="Times New Roman" w:eastAsia="Times New Roman" w:hAnsi="Times New Roman" w:cs="Times New Roman"/>
      <w:b/>
      <w:bCs/>
      <w:i/>
      <w:iCs/>
      <w:color w:val="000000"/>
      <w:sz w:val="28"/>
      <w:szCs w:val="14"/>
      <w:lang w:eastAsia="pt-BR"/>
    </w:rPr>
  </w:style>
  <w:style w:type="paragraph" w:styleId="CabealhodoSumrio">
    <w:name w:val="TOC Heading"/>
    <w:basedOn w:val="Ttulo1"/>
    <w:next w:val="Normal"/>
    <w:uiPriority w:val="39"/>
    <w:unhideWhenUsed/>
    <w:qFormat/>
    <w:rsid w:val="00E85B58"/>
    <w:pPr>
      <w:spacing w:after="0" w:line="259" w:lineRule="auto"/>
      <w:jc w:val="left"/>
      <w:outlineLvl w:val="9"/>
    </w:pPr>
    <w:rPr>
      <w:rFonts w:asciiTheme="majorHAnsi" w:eastAsiaTheme="majorEastAsia" w:hAnsiTheme="majorHAnsi"/>
      <w:b w:val="0"/>
      <w:color w:val="2E74B5" w:themeColor="accent1" w:themeShade="BF"/>
      <w:sz w:val="32"/>
      <w:szCs w:val="32"/>
      <w:lang w:eastAsia="pt-BR"/>
    </w:rPr>
  </w:style>
  <w:style w:type="paragraph" w:styleId="ndicedeilustraes">
    <w:name w:val="table of figures"/>
    <w:basedOn w:val="Normal"/>
    <w:next w:val="Normal"/>
    <w:uiPriority w:val="99"/>
    <w:unhideWhenUsed/>
    <w:rsid w:val="008F6868"/>
  </w:style>
  <w:style w:type="paragraph" w:styleId="Sumrio1">
    <w:name w:val="toc 1"/>
    <w:basedOn w:val="Normal"/>
    <w:next w:val="Normal"/>
    <w:autoRedefine/>
    <w:uiPriority w:val="39"/>
    <w:unhideWhenUsed/>
    <w:rsid w:val="00E85B58"/>
    <w:pPr>
      <w:spacing w:after="100"/>
    </w:pPr>
  </w:style>
  <w:style w:type="paragraph" w:customStyle="1" w:styleId="xparagraph">
    <w:name w:val="x_paragraph"/>
    <w:basedOn w:val="Normal"/>
    <w:rsid w:val="002C6974"/>
    <w:pPr>
      <w:spacing w:before="100" w:beforeAutospacing="1" w:after="100" w:afterAutospacing="1"/>
      <w:ind w:firstLine="0"/>
      <w:jc w:val="left"/>
    </w:pPr>
    <w:rPr>
      <w:rFonts w:eastAsia="Times New Roman" w:cs="Times New Roman"/>
      <w:szCs w:val="24"/>
      <w:lang w:eastAsia="pt-BR"/>
    </w:rPr>
  </w:style>
  <w:style w:type="character" w:customStyle="1" w:styleId="xnormaltextrun">
    <w:name w:val="x_normaltextrun"/>
    <w:basedOn w:val="Fontepargpadro"/>
    <w:rsid w:val="002C6974"/>
  </w:style>
  <w:style w:type="character" w:customStyle="1" w:styleId="xeop">
    <w:name w:val="x_eop"/>
    <w:basedOn w:val="Fontepargpadro"/>
    <w:rsid w:val="002C6974"/>
  </w:style>
  <w:style w:type="paragraph" w:customStyle="1" w:styleId="xmsonormal">
    <w:name w:val="x_msonormal"/>
    <w:basedOn w:val="Normal"/>
    <w:rsid w:val="0036542F"/>
    <w:pPr>
      <w:spacing w:before="100" w:beforeAutospacing="1" w:after="100" w:afterAutospacing="1"/>
      <w:ind w:firstLine="0"/>
      <w:jc w:val="left"/>
    </w:pPr>
    <w:rPr>
      <w:rFonts w:eastAsia="Times New Roman" w:cs="Times New Roman"/>
      <w:szCs w:val="24"/>
      <w:lang w:eastAsia="pt-BR"/>
    </w:rPr>
  </w:style>
  <w:style w:type="character" w:customStyle="1" w:styleId="xxnormaltextrun">
    <w:name w:val="x_xnormaltextrun"/>
    <w:basedOn w:val="Fontepargpadro"/>
    <w:rsid w:val="0036542F"/>
  </w:style>
  <w:style w:type="character" w:customStyle="1" w:styleId="xxeop">
    <w:name w:val="x_xeop"/>
    <w:basedOn w:val="Fontepargpadro"/>
    <w:rsid w:val="00365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257359">
      <w:bodyDiv w:val="1"/>
      <w:marLeft w:val="0"/>
      <w:marRight w:val="0"/>
      <w:marTop w:val="0"/>
      <w:marBottom w:val="0"/>
      <w:divBdr>
        <w:top w:val="none" w:sz="0" w:space="0" w:color="auto"/>
        <w:left w:val="none" w:sz="0" w:space="0" w:color="auto"/>
        <w:bottom w:val="none" w:sz="0" w:space="0" w:color="auto"/>
        <w:right w:val="none" w:sz="0" w:space="0" w:color="auto"/>
      </w:divBdr>
      <w:divsChild>
        <w:div w:id="1035472067">
          <w:marLeft w:val="0"/>
          <w:marRight w:val="0"/>
          <w:marTop w:val="0"/>
          <w:marBottom w:val="0"/>
          <w:divBdr>
            <w:top w:val="none" w:sz="0" w:space="0" w:color="auto"/>
            <w:left w:val="none" w:sz="0" w:space="0" w:color="auto"/>
            <w:bottom w:val="none" w:sz="0" w:space="0" w:color="auto"/>
            <w:right w:val="none" w:sz="0" w:space="0" w:color="auto"/>
          </w:divBdr>
        </w:div>
        <w:div w:id="807744333">
          <w:marLeft w:val="0"/>
          <w:marRight w:val="0"/>
          <w:marTop w:val="0"/>
          <w:marBottom w:val="0"/>
          <w:divBdr>
            <w:top w:val="none" w:sz="0" w:space="0" w:color="auto"/>
            <w:left w:val="none" w:sz="0" w:space="0" w:color="auto"/>
            <w:bottom w:val="none" w:sz="0" w:space="0" w:color="auto"/>
            <w:right w:val="none" w:sz="0" w:space="0" w:color="auto"/>
          </w:divBdr>
        </w:div>
        <w:div w:id="659430441">
          <w:marLeft w:val="0"/>
          <w:marRight w:val="0"/>
          <w:marTop w:val="0"/>
          <w:marBottom w:val="0"/>
          <w:divBdr>
            <w:top w:val="none" w:sz="0" w:space="0" w:color="auto"/>
            <w:left w:val="none" w:sz="0" w:space="0" w:color="auto"/>
            <w:bottom w:val="none" w:sz="0" w:space="0" w:color="auto"/>
            <w:right w:val="none" w:sz="0" w:space="0" w:color="auto"/>
          </w:divBdr>
        </w:div>
        <w:div w:id="1434980882">
          <w:marLeft w:val="0"/>
          <w:marRight w:val="0"/>
          <w:marTop w:val="0"/>
          <w:marBottom w:val="0"/>
          <w:divBdr>
            <w:top w:val="none" w:sz="0" w:space="0" w:color="auto"/>
            <w:left w:val="none" w:sz="0" w:space="0" w:color="auto"/>
            <w:bottom w:val="none" w:sz="0" w:space="0" w:color="auto"/>
            <w:right w:val="none" w:sz="0" w:space="0" w:color="auto"/>
          </w:divBdr>
        </w:div>
      </w:divsChild>
    </w:div>
    <w:div w:id="1220438159">
      <w:bodyDiv w:val="1"/>
      <w:marLeft w:val="0"/>
      <w:marRight w:val="0"/>
      <w:marTop w:val="0"/>
      <w:marBottom w:val="0"/>
      <w:divBdr>
        <w:top w:val="none" w:sz="0" w:space="0" w:color="auto"/>
        <w:left w:val="none" w:sz="0" w:space="0" w:color="auto"/>
        <w:bottom w:val="none" w:sz="0" w:space="0" w:color="auto"/>
        <w:right w:val="none" w:sz="0" w:space="0" w:color="auto"/>
      </w:divBdr>
    </w:div>
    <w:div w:id="1872498752">
      <w:bodyDiv w:val="1"/>
      <w:marLeft w:val="0"/>
      <w:marRight w:val="0"/>
      <w:marTop w:val="0"/>
      <w:marBottom w:val="0"/>
      <w:divBdr>
        <w:top w:val="none" w:sz="0" w:space="0" w:color="auto"/>
        <w:left w:val="none" w:sz="0" w:space="0" w:color="auto"/>
        <w:bottom w:val="none" w:sz="0" w:space="0" w:color="auto"/>
        <w:right w:val="none" w:sz="0" w:space="0" w:color="auto"/>
      </w:divBdr>
      <w:divsChild>
        <w:div w:id="1634677520">
          <w:marLeft w:val="0"/>
          <w:marRight w:val="0"/>
          <w:marTop w:val="0"/>
          <w:marBottom w:val="0"/>
          <w:divBdr>
            <w:top w:val="none" w:sz="0" w:space="0" w:color="auto"/>
            <w:left w:val="none" w:sz="0" w:space="0" w:color="auto"/>
            <w:bottom w:val="none" w:sz="0" w:space="0" w:color="auto"/>
            <w:right w:val="none" w:sz="0" w:space="0" w:color="auto"/>
          </w:divBdr>
        </w:div>
        <w:div w:id="1989893716">
          <w:marLeft w:val="0"/>
          <w:marRight w:val="0"/>
          <w:marTop w:val="0"/>
          <w:marBottom w:val="0"/>
          <w:divBdr>
            <w:top w:val="none" w:sz="0" w:space="0" w:color="auto"/>
            <w:left w:val="none" w:sz="0" w:space="0" w:color="auto"/>
            <w:bottom w:val="none" w:sz="0" w:space="0" w:color="auto"/>
            <w:right w:val="none" w:sz="0" w:space="0" w:color="auto"/>
          </w:divBdr>
        </w:div>
      </w:divsChild>
    </w:div>
    <w:div w:id="2012634811">
      <w:bodyDiv w:val="1"/>
      <w:marLeft w:val="0"/>
      <w:marRight w:val="0"/>
      <w:marTop w:val="0"/>
      <w:marBottom w:val="0"/>
      <w:divBdr>
        <w:top w:val="none" w:sz="0" w:space="0" w:color="auto"/>
        <w:left w:val="none" w:sz="0" w:space="0" w:color="auto"/>
        <w:bottom w:val="none" w:sz="0" w:space="0" w:color="auto"/>
        <w:right w:val="none" w:sz="0" w:space="0" w:color="auto"/>
      </w:divBdr>
    </w:div>
    <w:div w:id="2014915078">
      <w:bodyDiv w:val="1"/>
      <w:marLeft w:val="0"/>
      <w:marRight w:val="0"/>
      <w:marTop w:val="0"/>
      <w:marBottom w:val="0"/>
      <w:divBdr>
        <w:top w:val="none" w:sz="0" w:space="0" w:color="auto"/>
        <w:left w:val="none" w:sz="0" w:space="0" w:color="auto"/>
        <w:bottom w:val="none" w:sz="0" w:space="0" w:color="auto"/>
        <w:right w:val="none" w:sz="0" w:space="0" w:color="auto"/>
      </w:divBdr>
    </w:div>
    <w:div w:id="2031638722">
      <w:bodyDiv w:val="1"/>
      <w:marLeft w:val="0"/>
      <w:marRight w:val="0"/>
      <w:marTop w:val="0"/>
      <w:marBottom w:val="0"/>
      <w:divBdr>
        <w:top w:val="none" w:sz="0" w:space="0" w:color="auto"/>
        <w:left w:val="none" w:sz="0" w:space="0" w:color="auto"/>
        <w:bottom w:val="none" w:sz="0" w:space="0" w:color="auto"/>
        <w:right w:val="none" w:sz="0" w:space="0" w:color="auto"/>
      </w:divBdr>
    </w:div>
    <w:div w:id="208811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Bra14</b:Tag>
    <b:SourceType>ArticleInAPeriodical</b:SourceType>
    <b:Guid>{C086F4E9-EEBF-4EB2-997C-68E8C2A051A9}</b:Guid>
    <b:Year>2014</b:Year>
    <b:Author>
      <b:Author>
        <b:NameList>
          <b:Person>
            <b:Last>Brasil</b:Last>
          </b:Person>
        </b:NameList>
      </b:Author>
    </b:Author>
    <b:Month>Maio</b:Month>
    <b:Title>LEI Nº 12.973, DE 13 DE MAIO DE 2014</b:Title>
    <b:Day>13</b:Day>
    <b:RefOrder>1</b:RefOrder>
  </b:Source>
</b:Sources>
</file>

<file path=customXml/itemProps1.xml><?xml version="1.0" encoding="utf-8"?>
<ds:datastoreItem xmlns:ds="http://schemas.openxmlformats.org/officeDocument/2006/customXml" ds:itemID="{FBBEC660-175A-EB48-80D9-EF58DC1A6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11</Pages>
  <Words>3925</Words>
  <Characters>21198</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Magno</dc:creator>
  <cp:keywords/>
  <dc:description/>
  <cp:lastModifiedBy>Murillo José Torelli Pinto</cp:lastModifiedBy>
  <cp:revision>14</cp:revision>
  <dcterms:created xsi:type="dcterms:W3CDTF">2019-03-01T18:03:00Z</dcterms:created>
  <dcterms:modified xsi:type="dcterms:W3CDTF">2019-03-13T14:40:00Z</dcterms:modified>
</cp:coreProperties>
</file>