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077" w:rsidRPr="00687A34" w:rsidRDefault="004E3077" w:rsidP="004E3077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</w:t>
      </w:r>
      <w:r w:rsidRPr="00687A34">
        <w:rPr>
          <w:rFonts w:ascii="Times New Roman" w:hAnsi="Times New Roman"/>
          <w:b/>
          <w:sz w:val="20"/>
          <w:szCs w:val="20"/>
        </w:rPr>
        <w:t>able 5</w:t>
      </w:r>
      <w:r w:rsidRPr="00687A34">
        <w:rPr>
          <w:rFonts w:ascii="Times New Roman" w:hAnsi="Times New Roman"/>
          <w:sz w:val="20"/>
          <w:szCs w:val="20"/>
        </w:rPr>
        <w:t>: Research Results</w:t>
      </w:r>
      <w:r w:rsidRPr="00687A34">
        <w:rPr>
          <w:rFonts w:ascii="Times New Roman" w:hAnsi="Times New Roman"/>
          <w:sz w:val="20"/>
          <w:szCs w:val="20"/>
        </w:rPr>
        <w:tab/>
      </w:r>
    </w:p>
    <w:tbl>
      <w:tblPr>
        <w:tblW w:w="9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321"/>
        <w:gridCol w:w="1210"/>
        <w:gridCol w:w="1732"/>
        <w:gridCol w:w="2095"/>
        <w:gridCol w:w="1701"/>
        <w:gridCol w:w="1954"/>
      </w:tblGrid>
      <w:tr w:rsidR="004E3077" w:rsidRPr="00687A34" w:rsidTr="005D29EE">
        <w:trPr>
          <w:trHeight w:val="340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077" w:rsidRPr="00687A34" w:rsidRDefault="004E3077" w:rsidP="005D29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Batang" w:hAnsi="Times New Roman"/>
                <w:b/>
                <w:bCs/>
                <w:sz w:val="20"/>
                <w:szCs w:val="20"/>
                <w:lang w:eastAsia="pt-BR"/>
              </w:rPr>
            </w:pPr>
            <w:r w:rsidRPr="00687A34">
              <w:rPr>
                <w:rFonts w:ascii="Times New Roman" w:eastAsia="Batang" w:hAnsi="Times New Roman"/>
                <w:b/>
                <w:bCs/>
                <w:sz w:val="20"/>
                <w:szCs w:val="20"/>
                <w:lang w:eastAsia="pt-BR"/>
              </w:rPr>
              <w:t>Interviewee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E3077" w:rsidRPr="00687A34" w:rsidRDefault="004E3077" w:rsidP="005D29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Batang" w:hAnsi="Times New Roman"/>
                <w:b/>
                <w:bCs/>
                <w:sz w:val="20"/>
                <w:szCs w:val="20"/>
                <w:lang w:eastAsia="pt-BR"/>
              </w:rPr>
            </w:pPr>
            <w:r w:rsidRPr="00687A34">
              <w:rPr>
                <w:rFonts w:ascii="Times New Roman" w:eastAsia="Batang" w:hAnsi="Times New Roman"/>
                <w:b/>
                <w:bCs/>
                <w:sz w:val="20"/>
                <w:szCs w:val="20"/>
                <w:lang w:eastAsia="pt-BR"/>
              </w:rPr>
              <w:t>Main</w:t>
            </w:r>
            <w:r>
              <w:rPr>
                <w:rFonts w:ascii="Times New Roman" w:eastAsia="Batang" w:hAnsi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687A34">
              <w:rPr>
                <w:rFonts w:ascii="Times New Roman" w:eastAsia="Batang" w:hAnsi="Times New Roman"/>
                <w:b/>
                <w:bCs/>
                <w:sz w:val="20"/>
                <w:szCs w:val="20"/>
                <w:lang w:eastAsia="pt-BR"/>
              </w:rPr>
              <w:t>Actions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E3077" w:rsidRPr="00687A34" w:rsidRDefault="004E3077" w:rsidP="005D29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Batang" w:hAnsi="Times New Roman"/>
                <w:b/>
                <w:bCs/>
                <w:sz w:val="20"/>
                <w:szCs w:val="20"/>
                <w:lang w:eastAsia="pt-BR"/>
              </w:rPr>
            </w:pPr>
            <w:r w:rsidRPr="00687A34">
              <w:rPr>
                <w:rFonts w:ascii="Times New Roman" w:eastAsia="Batang" w:hAnsi="Times New Roman"/>
                <w:b/>
                <w:bCs/>
                <w:sz w:val="20"/>
                <w:szCs w:val="20"/>
                <w:lang w:eastAsia="pt-BR"/>
              </w:rPr>
              <w:t>Conflicts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E3077" w:rsidRPr="00687A34" w:rsidRDefault="004E3077" w:rsidP="005D29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Batang" w:hAnsi="Times New Roman"/>
                <w:b/>
                <w:bCs/>
                <w:sz w:val="20"/>
                <w:szCs w:val="20"/>
                <w:lang w:eastAsia="pt-BR"/>
              </w:rPr>
            </w:pPr>
            <w:r w:rsidRPr="00687A34">
              <w:rPr>
                <w:rFonts w:ascii="Times New Roman" w:eastAsia="Batang" w:hAnsi="Times New Roman"/>
                <w:b/>
                <w:bCs/>
                <w:sz w:val="20"/>
                <w:szCs w:val="20"/>
                <w:lang w:eastAsia="pt-BR"/>
              </w:rPr>
              <w:t>Cooperation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E3077" w:rsidRPr="00687A34" w:rsidRDefault="004E3077" w:rsidP="005D29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Batang" w:hAnsi="Times New Roman"/>
                <w:b/>
                <w:bCs/>
                <w:sz w:val="20"/>
                <w:szCs w:val="20"/>
                <w:lang w:eastAsia="pt-BR"/>
              </w:rPr>
            </w:pPr>
            <w:r w:rsidRPr="00687A34">
              <w:rPr>
                <w:rFonts w:ascii="Times New Roman" w:eastAsia="Batang" w:hAnsi="Times New Roman"/>
                <w:b/>
                <w:bCs/>
                <w:sz w:val="20"/>
                <w:szCs w:val="20"/>
                <w:lang w:eastAsia="pt-BR"/>
              </w:rPr>
              <w:t>Governance</w:t>
            </w:r>
          </w:p>
        </w:tc>
      </w:tr>
      <w:tr w:rsidR="004E3077" w:rsidRPr="00687A34" w:rsidTr="005D29EE">
        <w:trPr>
          <w:trHeight w:val="441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3077" w:rsidRPr="00CC063C" w:rsidRDefault="004E3077" w:rsidP="005D29EE">
            <w:pPr>
              <w:spacing w:line="360" w:lineRule="auto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eastAsia="pt-BR"/>
              </w:rPr>
            </w:pPr>
            <w:r w:rsidRPr="00466C65">
              <w:rPr>
                <w:rFonts w:ascii="Times New Roman" w:eastAsia="Batang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3077" w:rsidRPr="00CC063C" w:rsidRDefault="004E3077" w:rsidP="005D29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Batang" w:hAnsi="Times New Roman"/>
                <w:bCs/>
                <w:color w:val="FF0000"/>
                <w:sz w:val="20"/>
                <w:szCs w:val="20"/>
                <w:lang w:eastAsia="pt-BR"/>
              </w:rPr>
            </w:pPr>
            <w:r w:rsidRPr="00466C65">
              <w:rPr>
                <w:rFonts w:ascii="Times New Roman" w:eastAsia="Batang" w:hAnsi="Times New Roman"/>
                <w:bCs/>
                <w:sz w:val="20"/>
                <w:szCs w:val="20"/>
              </w:rPr>
              <w:t>Directors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3077" w:rsidRPr="00466C65" w:rsidRDefault="004E3077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6C65">
              <w:rPr>
                <w:rFonts w:ascii="Times New Roman" w:hAnsi="Times New Roman"/>
                <w:sz w:val="20"/>
                <w:szCs w:val="20"/>
                <w:lang w:val="en-US"/>
              </w:rPr>
              <w:t>-To represent franchisees</w:t>
            </w:r>
          </w:p>
          <w:p w:rsidR="004E3077" w:rsidRDefault="004E3077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6C65">
              <w:rPr>
                <w:rFonts w:ascii="Times New Roman" w:hAnsi="Times New Roman"/>
                <w:sz w:val="20"/>
                <w:szCs w:val="20"/>
                <w:lang w:val="en-US"/>
              </w:rPr>
              <w:t>- To manage regional advertising funds</w:t>
            </w:r>
          </w:p>
          <w:p w:rsidR="004E3077" w:rsidRDefault="004E3077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E3077" w:rsidRDefault="004E3077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E3077" w:rsidRPr="00466C65" w:rsidRDefault="004E3077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val="en-US" w:eastAsia="pt-BR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3077" w:rsidRPr="00466C65" w:rsidRDefault="004E3077" w:rsidP="005D29EE">
            <w:pPr>
              <w:autoSpaceDE w:val="0"/>
              <w:autoSpaceDN w:val="0"/>
              <w:adjustRightInd w:val="0"/>
              <w:spacing w:line="360" w:lineRule="auto"/>
              <w:ind w:left="62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  <w:r w:rsidRPr="00466C65"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  <w:t>-Positive for new ideas</w:t>
            </w:r>
          </w:p>
          <w:p w:rsidR="004E3077" w:rsidRPr="00466C65" w:rsidRDefault="004E3077" w:rsidP="005D29EE">
            <w:pPr>
              <w:autoSpaceDE w:val="0"/>
              <w:autoSpaceDN w:val="0"/>
              <w:adjustRightInd w:val="0"/>
              <w:spacing w:line="360" w:lineRule="auto"/>
              <w:ind w:left="62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  <w:r w:rsidRPr="00466C65"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  <w:t>- Financial issues</w:t>
            </w:r>
          </w:p>
          <w:p w:rsidR="004E3077" w:rsidRPr="00466C65" w:rsidRDefault="004E3077" w:rsidP="005D29EE">
            <w:pPr>
              <w:autoSpaceDE w:val="0"/>
              <w:autoSpaceDN w:val="0"/>
              <w:adjustRightInd w:val="0"/>
              <w:spacing w:line="360" w:lineRule="auto"/>
              <w:ind w:left="62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  <w:r w:rsidRPr="00466C65"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  <w:t>-Non compliance with rules</w:t>
            </w:r>
          </w:p>
          <w:p w:rsidR="004E3077" w:rsidRPr="00466C65" w:rsidRDefault="004E3077" w:rsidP="005D29EE">
            <w:pPr>
              <w:autoSpaceDE w:val="0"/>
              <w:autoSpaceDN w:val="0"/>
              <w:adjustRightInd w:val="0"/>
              <w:spacing w:line="360" w:lineRule="auto"/>
              <w:ind w:left="62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val="en-US" w:eastAsia="pt-BR"/>
              </w:rPr>
            </w:pPr>
            <w:r w:rsidRPr="00466C65"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  <w:t>- Disagreements regarding the franchise system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3077" w:rsidRDefault="004E3077" w:rsidP="005D29E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  <w:r w:rsidRPr="00466C65"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  <w:t>-Partial; it could only be noticed in franchisees in which collective thinking was present</w:t>
            </w:r>
          </w:p>
          <w:p w:rsidR="004E3077" w:rsidRDefault="004E3077" w:rsidP="005D29E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</w:p>
          <w:p w:rsidR="004E3077" w:rsidRPr="00466C65" w:rsidRDefault="004E3077" w:rsidP="005D29E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Batang" w:hAnsi="Times New Roman"/>
                <w:bCs/>
                <w:sz w:val="20"/>
                <w:szCs w:val="20"/>
                <w:lang w:val="en-US" w:eastAsia="pt-BR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3077" w:rsidRPr="00466C65" w:rsidRDefault="004E3077" w:rsidP="005D29EE">
            <w:pPr>
              <w:autoSpaceDE w:val="0"/>
              <w:autoSpaceDN w:val="0"/>
              <w:adjustRightInd w:val="0"/>
              <w:spacing w:line="360" w:lineRule="auto"/>
              <w:ind w:left="62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  <w:r w:rsidRPr="00466C65"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  <w:t>- Statute</w:t>
            </w:r>
          </w:p>
          <w:p w:rsidR="004E3077" w:rsidRPr="00466C65" w:rsidRDefault="004E3077" w:rsidP="005D29EE">
            <w:pPr>
              <w:autoSpaceDE w:val="0"/>
              <w:autoSpaceDN w:val="0"/>
              <w:adjustRightInd w:val="0"/>
              <w:spacing w:line="360" w:lineRule="auto"/>
              <w:ind w:left="62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  <w:r w:rsidRPr="00466C65"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  <w:t>-Procedures to choose the board of directors</w:t>
            </w:r>
          </w:p>
          <w:p w:rsidR="004E3077" w:rsidRPr="00466C65" w:rsidRDefault="004E3077" w:rsidP="005D29EE">
            <w:pPr>
              <w:autoSpaceDE w:val="0"/>
              <w:autoSpaceDN w:val="0"/>
              <w:adjustRightInd w:val="0"/>
              <w:spacing w:line="360" w:lineRule="auto"/>
              <w:ind w:left="62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  <w:r w:rsidRPr="00466C65"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  <w:t>- Standards</w:t>
            </w:r>
          </w:p>
          <w:p w:rsidR="004E3077" w:rsidRPr="00466C65" w:rsidRDefault="004E3077" w:rsidP="005D29EE">
            <w:pPr>
              <w:autoSpaceDE w:val="0"/>
              <w:autoSpaceDN w:val="0"/>
              <w:adjustRightInd w:val="0"/>
              <w:spacing w:line="360" w:lineRule="auto"/>
              <w:ind w:left="62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  <w:r w:rsidRPr="00466C65"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  <w:t>- Rules</w:t>
            </w:r>
          </w:p>
          <w:p w:rsidR="004E3077" w:rsidRPr="00466C65" w:rsidRDefault="004E3077" w:rsidP="005D29EE">
            <w:pPr>
              <w:autoSpaceDE w:val="0"/>
              <w:autoSpaceDN w:val="0"/>
              <w:adjustRightInd w:val="0"/>
              <w:spacing w:line="360" w:lineRule="auto"/>
              <w:ind w:left="62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  <w:r w:rsidRPr="00466C65"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  <w:t>- Sanctions</w:t>
            </w:r>
          </w:p>
          <w:p w:rsidR="004E3077" w:rsidRPr="00466C65" w:rsidRDefault="004E3077" w:rsidP="005D29EE">
            <w:pPr>
              <w:autoSpaceDE w:val="0"/>
              <w:autoSpaceDN w:val="0"/>
              <w:adjustRightInd w:val="0"/>
              <w:spacing w:line="360" w:lineRule="auto"/>
              <w:ind w:left="62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eastAsia="pt-BR"/>
              </w:rPr>
            </w:pPr>
          </w:p>
        </w:tc>
      </w:tr>
      <w:tr w:rsidR="004E3077" w:rsidRPr="00687A34" w:rsidTr="005D29EE">
        <w:trPr>
          <w:trHeight w:val="2841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3077" w:rsidRPr="00466C65" w:rsidRDefault="004E3077" w:rsidP="005D29EE">
            <w:pPr>
              <w:spacing w:line="360" w:lineRule="auto"/>
              <w:jc w:val="left"/>
              <w:rPr>
                <w:rFonts w:ascii="Times New Roman" w:eastAsia="Batang" w:hAnsi="Times New Roman"/>
                <w:bCs/>
                <w:sz w:val="20"/>
                <w:szCs w:val="20"/>
              </w:rPr>
            </w:pPr>
            <w:r w:rsidRPr="00466C65">
              <w:rPr>
                <w:rFonts w:ascii="Times New Roman" w:eastAsia="Batang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3077" w:rsidRPr="00466C65" w:rsidRDefault="004E3077" w:rsidP="005D29EE">
            <w:pPr>
              <w:spacing w:line="360" w:lineRule="auto"/>
              <w:rPr>
                <w:rFonts w:ascii="Times New Roman" w:eastAsia="Batang" w:hAnsi="Times New Roman"/>
                <w:bCs/>
                <w:sz w:val="20"/>
                <w:szCs w:val="20"/>
              </w:rPr>
            </w:pPr>
            <w:r w:rsidRPr="00466C65">
              <w:rPr>
                <w:rFonts w:ascii="Times New Roman" w:eastAsia="Batang" w:hAnsi="Times New Roman"/>
                <w:bCs/>
                <w:sz w:val="20"/>
                <w:szCs w:val="20"/>
              </w:rPr>
              <w:t>Franchisees</w:t>
            </w:r>
          </w:p>
          <w:p w:rsidR="004E3077" w:rsidRPr="00466C65" w:rsidRDefault="004E3077" w:rsidP="005D29EE">
            <w:pPr>
              <w:spacing w:line="360" w:lineRule="auto"/>
              <w:jc w:val="center"/>
              <w:rPr>
                <w:rFonts w:ascii="Times New Roman" w:eastAsia="Batang" w:hAnsi="Times New Roman"/>
                <w:bCs/>
                <w:sz w:val="20"/>
                <w:szCs w:val="20"/>
              </w:rPr>
            </w:pPr>
            <w:r w:rsidRPr="00466C65">
              <w:rPr>
                <w:rFonts w:ascii="Times New Roman" w:eastAsia="Batang" w:hAnsi="Times New Roman"/>
                <w:bCs/>
                <w:sz w:val="20"/>
                <w:szCs w:val="20"/>
              </w:rPr>
              <w:t>ABC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3077" w:rsidRPr="00030DF8" w:rsidRDefault="004E3077" w:rsidP="005D29EE">
            <w:pPr>
              <w:suppressAutoHyphens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030DF8">
              <w:rPr>
                <w:rFonts w:ascii="Times New Roman" w:hAnsi="Times New Roman"/>
                <w:sz w:val="20"/>
                <w:szCs w:val="20"/>
                <w:lang w:val="en-US"/>
              </w:rPr>
              <w:t>Synergistic procedures between franchisees and franchisor</w:t>
            </w:r>
          </w:p>
          <w:p w:rsidR="004E3077" w:rsidRDefault="004E3077" w:rsidP="005D29EE">
            <w:pPr>
              <w:suppressAutoHyphens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30DF8">
              <w:rPr>
                <w:rFonts w:ascii="Times New Roman" w:hAnsi="Times New Roman"/>
                <w:sz w:val="20"/>
                <w:szCs w:val="20"/>
                <w:lang w:val="en-US"/>
              </w:rPr>
              <w:t>-Management of regional advertising fund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3077" w:rsidRDefault="004E3077" w:rsidP="005D29E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  <w:r w:rsidRPr="00030DF8"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  <w:t>-Social and economic regional differences</w:t>
            </w:r>
          </w:p>
          <w:p w:rsidR="004E3077" w:rsidRDefault="004E3077" w:rsidP="005D29E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</w:p>
          <w:p w:rsidR="004E3077" w:rsidRDefault="004E3077" w:rsidP="005D29E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</w:p>
          <w:p w:rsidR="004E3077" w:rsidRDefault="004E3077" w:rsidP="005D29E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</w:p>
          <w:p w:rsidR="004E3077" w:rsidRDefault="004E3077" w:rsidP="005D29E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</w:p>
          <w:p w:rsidR="004E3077" w:rsidRPr="00030DF8" w:rsidRDefault="004E3077" w:rsidP="005D29E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</w:p>
          <w:p w:rsidR="004E3077" w:rsidRDefault="004E3077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3077" w:rsidRDefault="004E3077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30DF8">
              <w:rPr>
                <w:rFonts w:ascii="Times New Roman" w:hAnsi="Times New Roman"/>
                <w:sz w:val="20"/>
                <w:szCs w:val="20"/>
                <w:lang w:val="en-US"/>
              </w:rPr>
              <w:t>- Partial, due to work overloa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  <w:p w:rsidR="004E3077" w:rsidRDefault="004E3077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E3077" w:rsidRDefault="004E3077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E3077" w:rsidRDefault="004E3077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E3077" w:rsidRDefault="004E3077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E3077" w:rsidRDefault="004E3077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E3077" w:rsidRDefault="004E3077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3077" w:rsidRPr="00030DF8" w:rsidRDefault="004E3077" w:rsidP="005D29E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0DF8">
              <w:rPr>
                <w:rFonts w:ascii="Times New Roman" w:hAnsi="Times New Roman"/>
                <w:sz w:val="20"/>
                <w:szCs w:val="20"/>
              </w:rPr>
              <w:t>- Guidelines</w:t>
            </w:r>
          </w:p>
          <w:p w:rsidR="004E3077" w:rsidRPr="00030DF8" w:rsidRDefault="004E3077" w:rsidP="005D29E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0DF8">
              <w:rPr>
                <w:rFonts w:ascii="Times New Roman" w:hAnsi="Times New Roman"/>
                <w:sz w:val="20"/>
                <w:szCs w:val="20"/>
              </w:rPr>
              <w:t>- Minutes</w:t>
            </w:r>
          </w:p>
          <w:p w:rsidR="004E3077" w:rsidRDefault="004E3077" w:rsidP="005D29E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0DF8">
              <w:rPr>
                <w:rFonts w:ascii="Times New Roman" w:hAnsi="Times New Roman"/>
                <w:sz w:val="20"/>
                <w:szCs w:val="20"/>
              </w:rPr>
              <w:t>-Accounting control</w:t>
            </w:r>
          </w:p>
          <w:p w:rsidR="004E3077" w:rsidRDefault="004E3077" w:rsidP="005D29E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077" w:rsidRDefault="004E3077" w:rsidP="005D29E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077" w:rsidRDefault="004E3077" w:rsidP="005D29E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077" w:rsidRPr="00030DF8" w:rsidRDefault="004E3077" w:rsidP="005D29E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Batang" w:hAnsi="Times New Roman"/>
                <w:bCs/>
                <w:sz w:val="20"/>
                <w:szCs w:val="20"/>
              </w:rPr>
            </w:pPr>
          </w:p>
          <w:p w:rsidR="004E3077" w:rsidRPr="00F53A3D" w:rsidRDefault="004E3077" w:rsidP="005D29EE">
            <w:pPr>
              <w:autoSpaceDE w:val="0"/>
              <w:autoSpaceDN w:val="0"/>
              <w:adjustRightInd w:val="0"/>
              <w:spacing w:line="360" w:lineRule="auto"/>
              <w:ind w:left="62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E3077" w:rsidRPr="000D79EC" w:rsidTr="005D29EE">
        <w:trPr>
          <w:trHeight w:val="524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3077" w:rsidRPr="00CC063C" w:rsidRDefault="004E3077" w:rsidP="005D29EE">
            <w:pPr>
              <w:spacing w:line="360" w:lineRule="auto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eastAsia="pt-BR"/>
              </w:rPr>
            </w:pPr>
            <w:r w:rsidRPr="00466C65">
              <w:rPr>
                <w:rFonts w:ascii="Times New Roman" w:eastAsia="Batang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3077" w:rsidRPr="00466C65" w:rsidRDefault="004E3077" w:rsidP="005D29EE">
            <w:pPr>
              <w:spacing w:line="360" w:lineRule="auto"/>
              <w:jc w:val="center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  <w:r w:rsidRPr="00466C65"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  <w:t>Franchisees</w:t>
            </w:r>
          </w:p>
          <w:p w:rsidR="004E3077" w:rsidRPr="00466C65" w:rsidRDefault="004E3077" w:rsidP="005D29EE">
            <w:pPr>
              <w:spacing w:line="360" w:lineRule="auto"/>
              <w:jc w:val="center"/>
              <w:rPr>
                <w:rFonts w:ascii="Times New Roman" w:eastAsia="Batang" w:hAnsi="Times New Roman"/>
                <w:bCs/>
                <w:sz w:val="20"/>
                <w:szCs w:val="20"/>
                <w:lang w:val="en-US" w:eastAsia="pt-BR"/>
              </w:rPr>
            </w:pPr>
            <w:r w:rsidRPr="00466C65"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  <w:t>City of São Paulo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3077" w:rsidRDefault="004E3077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  <w:r w:rsidRPr="00466C65"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  <w:t>-Increase in the number of franchisees</w:t>
            </w:r>
          </w:p>
          <w:p w:rsidR="004E3077" w:rsidRDefault="004E3077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</w:p>
          <w:p w:rsidR="004E3077" w:rsidRDefault="004E3077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</w:p>
          <w:p w:rsidR="004E3077" w:rsidRDefault="004E3077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</w:p>
          <w:p w:rsidR="004E3077" w:rsidRPr="00466C65" w:rsidRDefault="004E3077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val="en-US" w:eastAsia="pt-BR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3077" w:rsidRDefault="004E3077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  <w:r w:rsidRPr="00466C65"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  <w:t>-Allocation of regional funds</w:t>
            </w:r>
          </w:p>
          <w:p w:rsidR="004E3077" w:rsidRDefault="004E3077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</w:p>
          <w:p w:rsidR="004E3077" w:rsidRDefault="004E3077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</w:p>
          <w:p w:rsidR="004E3077" w:rsidRDefault="004E3077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</w:p>
          <w:p w:rsidR="004E3077" w:rsidRDefault="004E3077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</w:p>
          <w:p w:rsidR="004E3077" w:rsidRPr="00466C65" w:rsidRDefault="004E3077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3077" w:rsidRPr="00466C65" w:rsidRDefault="004E3077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val="en-US" w:eastAsia="pt-BR"/>
              </w:rPr>
            </w:pPr>
            <w:r w:rsidRPr="00466C65"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  <w:t>-Partial; it only occurs due to the level of trust among franchisees helping one another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3077" w:rsidRDefault="004E3077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  <w:r w:rsidRPr="00466C65"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  <w:t>-Penalties for the ones that do not attend the meetings</w:t>
            </w:r>
          </w:p>
          <w:p w:rsidR="004E3077" w:rsidRDefault="004E3077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</w:p>
          <w:p w:rsidR="004E3077" w:rsidRDefault="004E3077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</w:p>
          <w:p w:rsidR="004E3077" w:rsidRDefault="004E3077" w:rsidP="005D29EE">
            <w:pPr>
              <w:autoSpaceDE w:val="0"/>
              <w:autoSpaceDN w:val="0"/>
              <w:adjustRightInd w:val="0"/>
              <w:spacing w:line="360" w:lineRule="auto"/>
              <w:ind w:left="62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</w:p>
          <w:p w:rsidR="004E3077" w:rsidRPr="00466C65" w:rsidRDefault="004E3077" w:rsidP="005D29EE">
            <w:pPr>
              <w:autoSpaceDE w:val="0"/>
              <w:autoSpaceDN w:val="0"/>
              <w:adjustRightInd w:val="0"/>
              <w:spacing w:line="360" w:lineRule="auto"/>
              <w:ind w:left="62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val="en-US" w:eastAsia="pt-BR"/>
              </w:rPr>
            </w:pPr>
          </w:p>
        </w:tc>
      </w:tr>
      <w:tr w:rsidR="004E3077" w:rsidRPr="00687A34" w:rsidTr="005D29EE">
        <w:trPr>
          <w:trHeight w:val="615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3077" w:rsidRPr="00466C65" w:rsidRDefault="004E3077" w:rsidP="005D29EE">
            <w:pPr>
              <w:spacing w:line="360" w:lineRule="auto"/>
              <w:jc w:val="left"/>
              <w:rPr>
                <w:rFonts w:ascii="Times New Roman" w:eastAsia="Batang" w:hAnsi="Times New Roman"/>
                <w:bCs/>
                <w:sz w:val="20"/>
                <w:szCs w:val="20"/>
              </w:rPr>
            </w:pPr>
            <w:r w:rsidRPr="00466C65">
              <w:rPr>
                <w:rFonts w:ascii="Times New Roman" w:eastAsia="Batang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3077" w:rsidRPr="00466C65" w:rsidRDefault="004E3077" w:rsidP="005D29EE">
            <w:pPr>
              <w:spacing w:line="360" w:lineRule="auto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  <w:r w:rsidRPr="00466C65"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  <w:t>Franchisees</w:t>
            </w:r>
          </w:p>
          <w:p w:rsidR="004E3077" w:rsidRPr="00466C65" w:rsidRDefault="004E3077" w:rsidP="005D29EE">
            <w:pPr>
              <w:spacing w:line="360" w:lineRule="auto"/>
              <w:jc w:val="center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  <w:r w:rsidRPr="00466C65">
              <w:rPr>
                <w:rFonts w:ascii="Times New Roman" w:eastAsia="Batang" w:hAnsi="Times New Roman"/>
                <w:bCs/>
                <w:sz w:val="18"/>
                <w:szCs w:val="18"/>
                <w:lang w:val="en-US"/>
              </w:rPr>
              <w:t xml:space="preserve">Metropolitan </w:t>
            </w:r>
            <w:r w:rsidRPr="00466C65"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  <w:t>region of SP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3077" w:rsidRDefault="004E3077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  <w:r w:rsidRPr="00466C65"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  <w:t>-Tool to implement franchisor’s actions</w:t>
            </w:r>
          </w:p>
          <w:p w:rsidR="004E3077" w:rsidRDefault="004E3077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</w:p>
          <w:p w:rsidR="004E3077" w:rsidRDefault="004E3077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</w:p>
          <w:p w:rsidR="004E3077" w:rsidRPr="00466C65" w:rsidRDefault="004E3077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3077" w:rsidRPr="00466C65" w:rsidRDefault="004E3077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  <w:r w:rsidRPr="00466C65"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  <w:t>-Performance competition among franchisees</w:t>
            </w:r>
          </w:p>
          <w:p w:rsidR="004E3077" w:rsidRPr="00466C65" w:rsidRDefault="004E3077" w:rsidP="005D29EE">
            <w:pPr>
              <w:autoSpaceDE w:val="0"/>
              <w:autoSpaceDN w:val="0"/>
              <w:adjustRightInd w:val="0"/>
              <w:spacing w:line="360" w:lineRule="auto"/>
              <w:ind w:left="62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  <w:r w:rsidRPr="00466C65"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  <w:t>-Absense of collective thinking</w:t>
            </w:r>
          </w:p>
          <w:p w:rsidR="004E3077" w:rsidRPr="00466C65" w:rsidRDefault="004E3077" w:rsidP="005D29EE">
            <w:pPr>
              <w:autoSpaceDE w:val="0"/>
              <w:autoSpaceDN w:val="0"/>
              <w:adjustRightInd w:val="0"/>
              <w:spacing w:line="360" w:lineRule="auto"/>
              <w:ind w:left="62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  <w:r w:rsidRPr="00466C65"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  <w:t>- Franchisees’ generational conflicts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3077" w:rsidRDefault="004E3077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  <w:r w:rsidRPr="00466C65"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  <w:t>-Partial; franchisees’ leaders are the ones who help solving problems</w:t>
            </w:r>
          </w:p>
          <w:p w:rsidR="004E3077" w:rsidRDefault="004E3077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</w:p>
          <w:p w:rsidR="004E3077" w:rsidRPr="00466C65" w:rsidRDefault="004E3077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3077" w:rsidRDefault="004E3077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  <w:r w:rsidRPr="00466C65"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  <w:t>-Penalties for association defaulters</w:t>
            </w:r>
          </w:p>
          <w:p w:rsidR="004E3077" w:rsidRDefault="004E3077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</w:p>
          <w:p w:rsidR="004E3077" w:rsidRDefault="004E3077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</w:p>
          <w:p w:rsidR="004E3077" w:rsidRDefault="004E3077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</w:p>
          <w:p w:rsidR="004E3077" w:rsidRDefault="004E3077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</w:p>
          <w:p w:rsidR="004E3077" w:rsidRPr="00466C65" w:rsidRDefault="004E3077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</w:p>
        </w:tc>
      </w:tr>
      <w:tr w:rsidR="004E3077" w:rsidRPr="000D79EC" w:rsidTr="005D29EE">
        <w:trPr>
          <w:trHeight w:val="537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3077" w:rsidRPr="00CC063C" w:rsidRDefault="004E3077" w:rsidP="005D29EE">
            <w:pPr>
              <w:spacing w:line="360" w:lineRule="auto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eastAsia="pt-BR"/>
              </w:rPr>
            </w:pPr>
            <w:r w:rsidRPr="00466C65">
              <w:rPr>
                <w:rFonts w:ascii="Times New Roman" w:eastAsia="Batang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3077" w:rsidRPr="00CC063C" w:rsidRDefault="004E3077" w:rsidP="005D29EE">
            <w:pPr>
              <w:spacing w:line="360" w:lineRule="auto"/>
              <w:jc w:val="center"/>
              <w:rPr>
                <w:rFonts w:ascii="Times New Roman" w:eastAsia="Batang" w:hAnsi="Times New Roman"/>
                <w:bCs/>
                <w:sz w:val="20"/>
                <w:szCs w:val="20"/>
                <w:lang w:eastAsia="pt-BR"/>
              </w:rPr>
            </w:pPr>
            <w:r w:rsidRPr="00466C65">
              <w:rPr>
                <w:rFonts w:ascii="Times New Roman" w:eastAsia="Batang" w:hAnsi="Times New Roman"/>
                <w:bCs/>
                <w:sz w:val="20"/>
                <w:szCs w:val="20"/>
              </w:rPr>
              <w:t>Franchisor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3077" w:rsidRPr="00466C65" w:rsidRDefault="004E3077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  <w:r w:rsidRPr="00466C65">
              <w:rPr>
                <w:rFonts w:ascii="Times New Roman" w:eastAsia="Batang" w:hAnsi="Times New Roman"/>
                <w:bCs/>
                <w:sz w:val="18"/>
                <w:szCs w:val="18"/>
                <w:lang w:val="en-US"/>
              </w:rPr>
              <w:t>-Professionalization</w:t>
            </w:r>
            <w:r w:rsidRPr="00466C65"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  <w:t xml:space="preserve"> of franchisees</w:t>
            </w:r>
          </w:p>
          <w:p w:rsidR="004E3077" w:rsidRDefault="004E3077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  <w:r w:rsidRPr="00466C65"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  <w:t>-Exchange of better practices</w:t>
            </w:r>
          </w:p>
          <w:p w:rsidR="004E3077" w:rsidRPr="00466C65" w:rsidRDefault="004E3077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</w:p>
          <w:p w:rsidR="004E3077" w:rsidRPr="00466C65" w:rsidRDefault="004E3077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val="en-US" w:eastAsia="pt-BR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3077" w:rsidRPr="00466C65" w:rsidRDefault="004E3077" w:rsidP="005D29EE">
            <w:pPr>
              <w:autoSpaceDE w:val="0"/>
              <w:autoSpaceDN w:val="0"/>
              <w:adjustRightInd w:val="0"/>
              <w:spacing w:line="360" w:lineRule="auto"/>
              <w:ind w:left="62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  <w:r w:rsidRPr="00466C65"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  <w:t>-Creation of instruments to reduce conflicts</w:t>
            </w:r>
          </w:p>
          <w:p w:rsidR="004E3077" w:rsidRPr="00466C65" w:rsidRDefault="004E3077" w:rsidP="005D29EE">
            <w:pPr>
              <w:autoSpaceDE w:val="0"/>
              <w:autoSpaceDN w:val="0"/>
              <w:adjustRightInd w:val="0"/>
              <w:spacing w:line="360" w:lineRule="auto"/>
              <w:ind w:left="62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</w:pPr>
            <w:r w:rsidRPr="00466C65"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  <w:t>- Meritocracy</w:t>
            </w:r>
          </w:p>
          <w:p w:rsidR="004E3077" w:rsidRPr="00466C65" w:rsidRDefault="004E3077" w:rsidP="005D29EE">
            <w:pPr>
              <w:autoSpaceDE w:val="0"/>
              <w:autoSpaceDN w:val="0"/>
              <w:adjustRightInd w:val="0"/>
              <w:spacing w:line="360" w:lineRule="auto"/>
              <w:ind w:left="62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eastAsia="pt-BR"/>
              </w:rPr>
            </w:pPr>
            <w:r w:rsidRPr="00466C65">
              <w:rPr>
                <w:rFonts w:ascii="Times New Roman" w:eastAsia="Batang" w:hAnsi="Times New Roman"/>
                <w:bCs/>
                <w:sz w:val="20"/>
                <w:szCs w:val="20"/>
              </w:rPr>
              <w:t>-Group decision making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3077" w:rsidRPr="00466C65" w:rsidRDefault="004E3077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val="en-US" w:eastAsia="pt-BR"/>
              </w:rPr>
            </w:pPr>
            <w:r w:rsidRPr="00466C65">
              <w:rPr>
                <w:rFonts w:ascii="Times New Roman" w:eastAsia="Batang" w:hAnsi="Times New Roman"/>
                <w:bCs/>
                <w:sz w:val="20"/>
                <w:szCs w:val="20"/>
                <w:lang w:val="en-US"/>
              </w:rPr>
              <w:t>-Support for less participative franchisees in order to comprehend their expectations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3077" w:rsidRPr="00466C65" w:rsidRDefault="004E3077" w:rsidP="005D29EE">
            <w:pPr>
              <w:spacing w:line="360" w:lineRule="auto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6C65">
              <w:rPr>
                <w:rFonts w:ascii="Times New Roman" w:hAnsi="Times New Roman"/>
                <w:sz w:val="20"/>
                <w:szCs w:val="20"/>
                <w:lang w:val="en-US"/>
              </w:rPr>
              <w:t>-Defined hierarchy levels</w:t>
            </w:r>
          </w:p>
          <w:p w:rsidR="004E3077" w:rsidRPr="00466C65" w:rsidRDefault="004E3077" w:rsidP="005D29EE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6C65">
              <w:rPr>
                <w:rFonts w:ascii="Times New Roman" w:hAnsi="Times New Roman"/>
                <w:sz w:val="20"/>
                <w:szCs w:val="20"/>
                <w:lang w:val="en-US"/>
              </w:rPr>
              <w:t>-Participative management</w:t>
            </w:r>
          </w:p>
          <w:p w:rsidR="004E3077" w:rsidRDefault="004E3077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6C65">
              <w:rPr>
                <w:rFonts w:ascii="Times New Roman" w:hAnsi="Times New Roman"/>
                <w:sz w:val="20"/>
                <w:szCs w:val="20"/>
                <w:lang w:val="en-US"/>
              </w:rPr>
              <w:t>-Financial control</w:t>
            </w:r>
          </w:p>
          <w:p w:rsidR="004E3077" w:rsidRPr="00466C65" w:rsidRDefault="004E3077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val="en-US" w:eastAsia="pt-BR"/>
              </w:rPr>
            </w:pPr>
          </w:p>
        </w:tc>
      </w:tr>
    </w:tbl>
    <w:p w:rsidR="004E3077" w:rsidRPr="0064474D" w:rsidRDefault="004E3077" w:rsidP="004E3077">
      <w:pPr>
        <w:spacing w:line="360" w:lineRule="auto"/>
        <w:jc w:val="center"/>
        <w:rPr>
          <w:rFonts w:ascii="Times New Roman" w:hAnsi="Times New Roman"/>
          <w:sz w:val="20"/>
          <w:szCs w:val="20"/>
          <w:lang w:val="en-US"/>
        </w:rPr>
      </w:pPr>
      <w:r w:rsidRPr="0064474D">
        <w:rPr>
          <w:rFonts w:ascii="Times New Roman" w:hAnsi="Times New Roman"/>
          <w:b/>
          <w:sz w:val="20"/>
          <w:szCs w:val="20"/>
          <w:lang w:val="en-US"/>
        </w:rPr>
        <w:t>Source</w:t>
      </w:r>
      <w:r w:rsidRPr="0064474D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360FC5">
        <w:rPr>
          <w:rFonts w:ascii="Times New Roman" w:hAnsi="Times New Roman"/>
          <w:sz w:val="20"/>
          <w:szCs w:val="20"/>
          <w:lang w:val="en-US" w:eastAsia="pt-BR"/>
        </w:rPr>
        <w:t>Elaborated by the authors</w:t>
      </w:r>
    </w:p>
    <w:p w:rsidR="00023D1E" w:rsidRDefault="00023D1E">
      <w:bookmarkStart w:id="0" w:name="_GoBack"/>
      <w:bookmarkEnd w:id="0"/>
    </w:p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FE6" w:rsidRDefault="00A75FE6" w:rsidP="00A75FE6">
      <w:r>
        <w:separator/>
      </w:r>
    </w:p>
  </w:endnote>
  <w:endnote w:type="continuationSeparator" w:id="0">
    <w:p w:rsidR="00A75FE6" w:rsidRDefault="00A75FE6" w:rsidP="00A75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FE6" w:rsidRDefault="00A75FE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FE6" w:rsidRDefault="00A75FE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FE6" w:rsidRDefault="00A75FE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FE6" w:rsidRDefault="00A75FE6" w:rsidP="00A75FE6">
      <w:r>
        <w:separator/>
      </w:r>
    </w:p>
  </w:footnote>
  <w:footnote w:type="continuationSeparator" w:id="0">
    <w:p w:rsidR="00A75FE6" w:rsidRDefault="00A75FE6" w:rsidP="00A75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FE6" w:rsidRDefault="00A75FE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FE6" w:rsidRDefault="00A75FE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FE6" w:rsidRDefault="00A75FE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77"/>
    <w:rsid w:val="00023D1E"/>
    <w:rsid w:val="004E3077"/>
    <w:rsid w:val="00A7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077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5F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5FE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75F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5FE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2016-07-18T16:59:00Z</dcterms:created>
  <dcterms:modified xsi:type="dcterms:W3CDTF">2016-07-18T16:59:00Z</dcterms:modified>
</cp:coreProperties>
</file>