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1E" w:rsidRDefault="00E9291E" w:rsidP="00E9291E">
      <w:pPr>
        <w:pStyle w:val="Legenda"/>
      </w:pPr>
      <w:bookmarkStart w:id="0" w:name="_Toc408475113"/>
      <w:r>
        <w:t>Quadro 6</w:t>
      </w:r>
      <w:r>
        <w:rPr>
          <w:noProof/>
        </w:rPr>
        <w:t xml:space="preserve"> </w:t>
      </w:r>
      <w:r w:rsidRPr="007F4606">
        <w:t>- Decisões estratégicas utilizadas pela</w:t>
      </w:r>
      <w:r>
        <w:t>s</w:t>
      </w:r>
      <w:r w:rsidRPr="007F4606">
        <w:t xml:space="preserve"> empresa</w:t>
      </w:r>
      <w:r>
        <w:t>s de transportes</w:t>
      </w:r>
      <w:bookmarkEnd w:id="0"/>
    </w:p>
    <w:p w:rsidR="00E9291E" w:rsidRPr="000B4E07" w:rsidRDefault="00E9291E" w:rsidP="00E9291E">
      <w:pPr>
        <w:ind w:left="6371"/>
        <w:jc w:val="center"/>
        <w:rPr>
          <w:sz w:val="20"/>
        </w:rPr>
      </w:pPr>
      <w:r w:rsidRPr="000B4E07">
        <w:rPr>
          <w:sz w:val="20"/>
        </w:rPr>
        <w:t>(continua)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709"/>
        <w:gridCol w:w="708"/>
        <w:gridCol w:w="567"/>
        <w:gridCol w:w="567"/>
      </w:tblGrid>
      <w:tr w:rsidR="00E9291E" w:rsidTr="004F67EA">
        <w:trPr>
          <w:trHeight w:val="105"/>
        </w:trPr>
        <w:tc>
          <w:tcPr>
            <w:tcW w:w="6062" w:type="dxa"/>
            <w:vMerge w:val="restart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5E4E21">
              <w:rPr>
                <w:szCs w:val="24"/>
              </w:rPr>
              <w:t>Decis</w:t>
            </w:r>
            <w:r>
              <w:rPr>
                <w:szCs w:val="24"/>
              </w:rPr>
              <w:t>ões</w:t>
            </w:r>
            <w:r w:rsidRPr="005E4E21">
              <w:rPr>
                <w:szCs w:val="24"/>
              </w:rPr>
              <w:t xml:space="preserve"> Estratégica</w:t>
            </w:r>
            <w:r>
              <w:rPr>
                <w:szCs w:val="24"/>
              </w:rPr>
              <w:t>s conforme a literatura</w:t>
            </w:r>
          </w:p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E9291E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4"/>
          </w:tcPr>
          <w:p w:rsidR="00E9291E" w:rsidRPr="005D6600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5D6600">
              <w:rPr>
                <w:sz w:val="20"/>
              </w:rPr>
              <w:t>Decisão estratégica utilizada</w:t>
            </w:r>
          </w:p>
        </w:tc>
      </w:tr>
      <w:tr w:rsidR="00E9291E" w:rsidTr="004F67EA">
        <w:trPr>
          <w:cantSplit/>
          <w:trHeight w:val="1143"/>
        </w:trPr>
        <w:tc>
          <w:tcPr>
            <w:tcW w:w="6062" w:type="dxa"/>
            <w:vMerge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708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567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</w:p>
        </w:tc>
        <w:tc>
          <w:tcPr>
            <w:tcW w:w="567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Fusão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Terceirização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Informatização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Desmobilização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Criação de Marca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Internacionalização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Fechamento de Fábrica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Segmentação do mercado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Reestruturação Financeira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Negociação com sindicatos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4E21">
              <w:rPr>
                <w:rFonts w:ascii="Times New Roman" w:hAnsi="Times New Roman"/>
                <w:sz w:val="20"/>
                <w:szCs w:val="20"/>
              </w:rPr>
              <w:t>Implementação</w:t>
            </w:r>
            <w:proofErr w:type="gram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do orçamento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Abertura de novas divisões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Abertura de novos mercados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Lançamento de novos produtos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políticas de crédito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Alteração do local da fábrica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 xml:space="preserve">Reorganização de departamentos 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Abertura de novos departamentos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Resistência à aquisição hostil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Captação de capital de terceiros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Definição de estrutura logística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programas de qualidade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Investimento em outras companhias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Modificação do projeto de produto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Aquisição de locais para estocagem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Expansão da capacidade de produção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Ampliação das instalações e plantas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Definição de políticas de publicidade</w:t>
            </w:r>
          </w:p>
        </w:tc>
        <w:tc>
          <w:tcPr>
            <w:tcW w:w="709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4E21">
              <w:rPr>
                <w:rFonts w:ascii="Times New Roman" w:hAnsi="Times New Roman"/>
                <w:sz w:val="20"/>
                <w:szCs w:val="20"/>
              </w:rPr>
              <w:t>Implementação</w:t>
            </w:r>
            <w:proofErr w:type="gram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de um plano de negócios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4E21">
              <w:rPr>
                <w:rFonts w:ascii="Times New Roman" w:hAnsi="Times New Roman"/>
                <w:sz w:val="20"/>
                <w:szCs w:val="20"/>
              </w:rPr>
              <w:t>Implementação</w:t>
            </w:r>
            <w:proofErr w:type="gram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de um plano estratégico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Fechamento ou descontinuidade do varejo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Formação de alianças com concorrentes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4E21">
              <w:rPr>
                <w:rFonts w:ascii="Times New Roman" w:hAnsi="Times New Roman"/>
                <w:sz w:val="20"/>
                <w:szCs w:val="20"/>
              </w:rPr>
              <w:t>Implementação</w:t>
            </w:r>
            <w:proofErr w:type="gram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de um plano de produção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Definição de política de investimentos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Centralização das atividades produtivas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Instalação de novas unidades produtivas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Abertura de novos canais de distribuição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Definição de nível de serviço de produto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00BC">
              <w:rPr>
                <w:rFonts w:ascii="Times New Roman" w:hAnsi="Times New Roman"/>
                <w:sz w:val="20"/>
                <w:szCs w:val="20"/>
              </w:rPr>
              <w:t>Insourcing</w:t>
            </w:r>
            <w:proofErr w:type="spell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(produzir em vez de comprar)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Regionalização de estrutura administrativa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</w:tbl>
    <w:p w:rsidR="00E9291E" w:rsidRDefault="00E9291E" w:rsidP="00E9291E">
      <w:pPr>
        <w:jc w:val="center"/>
      </w:pPr>
      <w:r>
        <w:br w:type="page"/>
      </w:r>
      <w:r>
        <w:lastRenderedPageBreak/>
        <w:t xml:space="preserve">                                                                                       (conclusão)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709"/>
        <w:gridCol w:w="708"/>
        <w:gridCol w:w="567"/>
        <w:gridCol w:w="567"/>
      </w:tblGrid>
      <w:tr w:rsidR="00E9291E" w:rsidRPr="00FE69CD" w:rsidTr="004F67EA">
        <w:trPr>
          <w:trHeight w:val="105"/>
        </w:trPr>
        <w:tc>
          <w:tcPr>
            <w:tcW w:w="6062" w:type="dxa"/>
            <w:vMerge w:val="restart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5E4E21">
              <w:rPr>
                <w:szCs w:val="24"/>
              </w:rPr>
              <w:t>Decis</w:t>
            </w:r>
            <w:r>
              <w:rPr>
                <w:szCs w:val="24"/>
              </w:rPr>
              <w:t>ões</w:t>
            </w:r>
            <w:r w:rsidRPr="005E4E21">
              <w:rPr>
                <w:szCs w:val="24"/>
              </w:rPr>
              <w:t xml:space="preserve"> Estratégica</w:t>
            </w:r>
            <w:r>
              <w:rPr>
                <w:szCs w:val="24"/>
              </w:rPr>
              <w:t>s conforme a literatura</w:t>
            </w:r>
          </w:p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E9291E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4"/>
          </w:tcPr>
          <w:p w:rsidR="00E9291E" w:rsidRPr="00FE69CD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C54B5A">
              <w:rPr>
                <w:sz w:val="20"/>
              </w:rPr>
              <w:t>Decisão estratégica utilizada</w:t>
            </w:r>
          </w:p>
        </w:tc>
      </w:tr>
      <w:tr w:rsidR="00E9291E" w:rsidRPr="005E4E21" w:rsidTr="004F67EA">
        <w:trPr>
          <w:cantSplit/>
          <w:trHeight w:val="1143"/>
        </w:trPr>
        <w:tc>
          <w:tcPr>
            <w:tcW w:w="6062" w:type="dxa"/>
            <w:vMerge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708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567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</w:p>
        </w:tc>
        <w:tc>
          <w:tcPr>
            <w:tcW w:w="567" w:type="dxa"/>
            <w:textDirection w:val="btLr"/>
          </w:tcPr>
          <w:p w:rsidR="00E9291E" w:rsidRPr="005E4E21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política de contratação de pessoal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política de benefícios a pessoal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Definição de política de preços de produtos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Centralização das atividades administrativas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Instalação de novas unidades administrativas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Avaliação da viabilidade econômica de projetos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Identificação de alternativa de matérias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E4E21">
              <w:rPr>
                <w:rFonts w:ascii="Times New Roman" w:hAnsi="Times New Roman"/>
                <w:sz w:val="20"/>
                <w:szCs w:val="20"/>
              </w:rPr>
              <w:t>primas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Formação de alianças com clientes e fornecedores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Captação de capital próprio (abertura de capital)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Modificação na estrutura de canais de distribuição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programas de homologação de fornecedores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 xml:space="preserve">Distribuição de recursos </w:t>
            </w:r>
            <w:proofErr w:type="gramStart"/>
            <w:r w:rsidRPr="005E4E21">
              <w:rPr>
                <w:rFonts w:ascii="Times New Roman" w:hAnsi="Times New Roman"/>
                <w:sz w:val="20"/>
                <w:szCs w:val="20"/>
              </w:rPr>
              <w:t>pós combinação</w:t>
            </w:r>
            <w:proofErr w:type="gramEnd"/>
            <w:r w:rsidRPr="005E4E21">
              <w:rPr>
                <w:rFonts w:ascii="Times New Roman" w:hAnsi="Times New Roman"/>
                <w:sz w:val="20"/>
                <w:szCs w:val="20"/>
              </w:rPr>
              <w:t xml:space="preserve"> de negócios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Compra ou aluguel (de prédios, instalações, máquinas)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política de avaliação de desempenho de pessoal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Adoção de políticas de gastos com viagens de funcionários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>Alteração de estrutura divisional (de divisão para subsidiária ou divisão para departamento, por exemplo)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9291E" w:rsidTr="004F67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5E4E21" w:rsidRDefault="00E9291E" w:rsidP="00E9291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4E21">
              <w:rPr>
                <w:rFonts w:ascii="Times New Roman" w:hAnsi="Times New Roman"/>
                <w:sz w:val="20"/>
                <w:szCs w:val="20"/>
              </w:rPr>
              <w:t xml:space="preserve">Alteração na estrutura de trabalho do pessoal (implantação de </w:t>
            </w:r>
            <w:proofErr w:type="spellStart"/>
            <w:r w:rsidRPr="00A300BC">
              <w:rPr>
                <w:rFonts w:ascii="Times New Roman" w:hAnsi="Times New Roman"/>
                <w:sz w:val="20"/>
                <w:szCs w:val="20"/>
              </w:rPr>
              <w:t>home-office</w:t>
            </w:r>
            <w:proofErr w:type="spellEnd"/>
            <w:r w:rsidRPr="005E4E21">
              <w:rPr>
                <w:rFonts w:ascii="Times New Roman" w:hAnsi="Times New Roman"/>
                <w:sz w:val="20"/>
                <w:szCs w:val="20"/>
              </w:rPr>
              <w:t>, por exemplo).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611D44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1E" w:rsidRPr="00611D44" w:rsidRDefault="00E9291E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E9291E" w:rsidRPr="00A565E4" w:rsidRDefault="00E9291E" w:rsidP="00E9291E">
      <w:pPr>
        <w:spacing w:before="120"/>
        <w:ind w:firstLine="0"/>
        <w:rPr>
          <w:sz w:val="20"/>
        </w:rPr>
      </w:pPr>
      <w:r w:rsidRPr="00A565E4">
        <w:rPr>
          <w:sz w:val="20"/>
        </w:rPr>
        <w:t>Fonte:</w:t>
      </w:r>
      <w:r>
        <w:rPr>
          <w:sz w:val="20"/>
        </w:rPr>
        <w:t xml:space="preserve"> </w:t>
      </w:r>
      <w:r w:rsidRPr="00A565E4">
        <w:rPr>
          <w:sz w:val="20"/>
        </w:rPr>
        <w:t>Elaborado pelo autor com base nos dados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D9F"/>
    <w:multiLevelType w:val="hybridMultilevel"/>
    <w:tmpl w:val="6CA6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9291E"/>
    <w:rsid w:val="000A32EC"/>
    <w:rsid w:val="00190169"/>
    <w:rsid w:val="00681F7F"/>
    <w:rsid w:val="00A84461"/>
    <w:rsid w:val="00AF2D65"/>
    <w:rsid w:val="00D943EA"/>
    <w:rsid w:val="00E815D6"/>
    <w:rsid w:val="00E9291E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91E"/>
    <w:pPr>
      <w:spacing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E9291E"/>
    <w:pPr>
      <w:spacing w:after="120" w:line="240" w:lineRule="auto"/>
      <w:ind w:firstLine="0"/>
      <w:jc w:val="left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2015-05-08T12:05:00Z</dcterms:created>
  <dcterms:modified xsi:type="dcterms:W3CDTF">2015-05-08T12:07:00Z</dcterms:modified>
</cp:coreProperties>
</file>