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97" w:rsidRPr="007B1462" w:rsidRDefault="00D20197" w:rsidP="00D20197">
      <w:pPr>
        <w:rPr>
          <w:b/>
        </w:rPr>
      </w:pPr>
      <w:r w:rsidRPr="007B1462">
        <w:rPr>
          <w:b/>
        </w:rPr>
        <w:t>Quadro 2 -  Quadro referência para literatura de base da Investigação.</w:t>
      </w:r>
    </w:p>
    <w:p w:rsidR="00D20197" w:rsidRPr="00BC455D" w:rsidRDefault="00D20197" w:rsidP="00D201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5467"/>
      </w:tblGrid>
      <w:tr w:rsidR="00D20197" w:rsidRPr="00BC455D" w:rsidTr="007648DE">
        <w:tc>
          <w:tcPr>
            <w:tcW w:w="2977" w:type="dxa"/>
          </w:tcPr>
          <w:p w:rsidR="00D20197" w:rsidRPr="00BC455D" w:rsidRDefault="00D20197" w:rsidP="007648DE">
            <w:pPr>
              <w:jc w:val="center"/>
              <w:rPr>
                <w:b/>
              </w:rPr>
            </w:pPr>
            <w:r w:rsidRPr="00BC455D">
              <w:rPr>
                <w:b/>
              </w:rPr>
              <w:t>Palavra-Chave</w:t>
            </w:r>
          </w:p>
        </w:tc>
        <w:tc>
          <w:tcPr>
            <w:tcW w:w="5635" w:type="dxa"/>
          </w:tcPr>
          <w:p w:rsidR="00D20197" w:rsidRPr="00BC455D" w:rsidRDefault="00D20197" w:rsidP="007648DE">
            <w:pPr>
              <w:jc w:val="center"/>
              <w:rPr>
                <w:b/>
              </w:rPr>
            </w:pPr>
            <w:r w:rsidRPr="00BC455D">
              <w:rPr>
                <w:b/>
              </w:rPr>
              <w:t>Referência</w:t>
            </w:r>
          </w:p>
        </w:tc>
      </w:tr>
      <w:tr w:rsidR="00D20197" w:rsidRPr="00BC455D" w:rsidTr="007648DE">
        <w:tc>
          <w:tcPr>
            <w:tcW w:w="2977" w:type="dxa"/>
          </w:tcPr>
          <w:p w:rsidR="00D20197" w:rsidRPr="00BC455D" w:rsidRDefault="00D20197" w:rsidP="007648DE">
            <w:r w:rsidRPr="00BC455D">
              <w:t>Mercado de Luxo</w:t>
            </w:r>
          </w:p>
        </w:tc>
        <w:tc>
          <w:tcPr>
            <w:tcW w:w="5635" w:type="dxa"/>
          </w:tcPr>
          <w:p w:rsidR="00D20197" w:rsidRPr="00BC455D" w:rsidRDefault="00D20197" w:rsidP="007648DE">
            <w:r w:rsidRPr="00BC455D">
              <w:t>Strehlau (2008), World Wealth Report (2010), Galhanone (2008), Lipovetsky &amp; Roux (2005); D’angelo (2006); Grossman &amp; Shapiro (1988); Mason, 1996); Dhar &amp; Wertenbroch (2000); jolson, Anderson &amp; Leber (1981); Bagwell &amp; Bernheim (1996); Dubois &amp; Czellar (2002); Bagozzi, Gopinath &amp; Nyer (1999); Berry (1994) &amp; Dubois, Laurent &amp; Czellar (2001)</w:t>
            </w:r>
          </w:p>
          <w:p w:rsidR="00D20197" w:rsidRPr="00BC455D" w:rsidRDefault="00D20197" w:rsidP="007648DE"/>
        </w:tc>
      </w:tr>
      <w:tr w:rsidR="00D20197" w:rsidRPr="00BC455D" w:rsidTr="007648DE">
        <w:tc>
          <w:tcPr>
            <w:tcW w:w="2977" w:type="dxa"/>
          </w:tcPr>
          <w:p w:rsidR="00D20197" w:rsidRPr="00BC455D" w:rsidRDefault="00D20197" w:rsidP="007648DE">
            <w:r w:rsidRPr="00BC455D">
              <w:t>Função de Atitude</w:t>
            </w:r>
          </w:p>
        </w:tc>
        <w:tc>
          <w:tcPr>
            <w:tcW w:w="5635" w:type="dxa"/>
          </w:tcPr>
          <w:p w:rsidR="00D20197" w:rsidRPr="00BC455D" w:rsidRDefault="00D20197" w:rsidP="007648DE">
            <w:r w:rsidRPr="00BC455D">
              <w:t>Bazzini &amp; Shafer, 1995; Debono, 1987; Katz, 1969; Lavine &amp; Snyder, 1996; Lutz, 1981; Maio &amp; Olson, 2000; Haddock &amp; zanna (1996); Murray &amp; Snyder, 1974; Snyder &amp; debono, 1985, 1987; Shavitt, 1990; Shavitt, Lowrey &amp; han (1992); Smith, Bruner &amp; White, 1956; Wilcox, kim &amp; sen, 2009</w:t>
            </w:r>
          </w:p>
        </w:tc>
      </w:tr>
      <w:tr w:rsidR="00D20197" w:rsidRPr="00BC455D" w:rsidTr="007648DE">
        <w:tc>
          <w:tcPr>
            <w:tcW w:w="2977" w:type="dxa"/>
          </w:tcPr>
          <w:p w:rsidR="00D20197" w:rsidRPr="00BC455D" w:rsidRDefault="00D20197" w:rsidP="007648DE">
            <w:r w:rsidRPr="00BC455D">
              <w:t>Auto-Monitoramento</w:t>
            </w:r>
          </w:p>
        </w:tc>
        <w:tc>
          <w:tcPr>
            <w:tcW w:w="5635" w:type="dxa"/>
          </w:tcPr>
          <w:p w:rsidR="00D20197" w:rsidRPr="00BC455D" w:rsidRDefault="00D20197" w:rsidP="007648DE">
            <w:pPr>
              <w:rPr>
                <w:lang w:val="en-US"/>
              </w:rPr>
            </w:pPr>
            <w:r w:rsidRPr="00BC455D">
              <w:rPr>
                <w:lang w:val="en-US"/>
              </w:rPr>
              <w:t xml:space="preserve">Snyder (1974), Debono (1987), Snyder &amp; Debono (1985); Smith et al (1956); Katz (1960); Debono (1987); Debono &amp; Harnish (1988); Petty &amp; Wegener (1998) </w:t>
            </w:r>
          </w:p>
        </w:tc>
      </w:tr>
    </w:tbl>
    <w:p w:rsidR="00D20197" w:rsidRPr="00BC455D" w:rsidRDefault="00D20197" w:rsidP="00D20197">
      <w:pPr>
        <w:rPr>
          <w:lang w:val="en-US"/>
        </w:rPr>
      </w:pPr>
    </w:p>
    <w:p w:rsidR="00D20197" w:rsidRDefault="00D20197" w:rsidP="00D20197">
      <w:r>
        <w:t>Fonte: Elaborado pelos autores;</w:t>
      </w:r>
    </w:p>
    <w:p w:rsidR="00D20197" w:rsidRPr="00BC455D" w:rsidRDefault="00D20197" w:rsidP="00D20197">
      <w:r w:rsidRPr="00BC455D">
        <w:t>Nota: referências completas podem ser solicitas aos autores, pois foram retiradas por motivos de espaço.</w:t>
      </w:r>
    </w:p>
    <w:p w:rsidR="00D20197" w:rsidRPr="00EE61D4" w:rsidRDefault="00D20197" w:rsidP="00D20197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E8" w:rsidRDefault="003401E8" w:rsidP="003401E8">
      <w:r>
        <w:separator/>
      </w:r>
    </w:p>
  </w:endnote>
  <w:endnote w:type="continuationSeparator" w:id="0">
    <w:p w:rsidR="003401E8" w:rsidRDefault="003401E8" w:rsidP="0034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E8" w:rsidRDefault="003401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E8" w:rsidRDefault="003401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E8" w:rsidRDefault="003401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E8" w:rsidRDefault="003401E8" w:rsidP="003401E8">
      <w:r>
        <w:separator/>
      </w:r>
    </w:p>
  </w:footnote>
  <w:footnote w:type="continuationSeparator" w:id="0">
    <w:p w:rsidR="003401E8" w:rsidRDefault="003401E8" w:rsidP="00340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E8" w:rsidRDefault="003401E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E8" w:rsidRDefault="003401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1E8" w:rsidRDefault="003401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97"/>
    <w:rsid w:val="00023D1E"/>
    <w:rsid w:val="003401E8"/>
    <w:rsid w:val="00D2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01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1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01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1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2015-11-16T17:57:00Z</dcterms:created>
  <dcterms:modified xsi:type="dcterms:W3CDTF">2015-11-16T17:57:00Z</dcterms:modified>
</cp:coreProperties>
</file>