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7" w:rsidRDefault="00BB59F7" w:rsidP="00C81DFC">
      <w:r w:rsidRPr="00926D0A">
        <w:t>Tabela 1</w:t>
      </w:r>
    </w:p>
    <w:p w:rsidR="00BB59F7" w:rsidRDefault="00BB59F7" w:rsidP="00C81DFC"/>
    <w:p w:rsidR="00BB59F7" w:rsidRDefault="00BB59F7" w:rsidP="00C81DFC">
      <w:r w:rsidRPr="00926D0A">
        <w:t>Periódicos adequados para a publicação de pesquisas sobre empresas familiares</w:t>
      </w:r>
    </w:p>
    <w:p w:rsidR="00BB59F7" w:rsidRDefault="00BB59F7" w:rsidP="00C81DFC"/>
    <w:tbl>
      <w:tblPr>
        <w:tblStyle w:val="Tabelacomgrade"/>
        <w:tblW w:w="0" w:type="auto"/>
        <w:tblLook w:val="04A0"/>
      </w:tblPr>
      <w:tblGrid>
        <w:gridCol w:w="5495"/>
        <w:gridCol w:w="3685"/>
      </w:tblGrid>
      <w:tr w:rsidR="00BB59F7" w:rsidRPr="00926D0A" w:rsidTr="00067871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</w:rPr>
            </w:pPr>
          </w:p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Periódico</w:t>
            </w:r>
          </w:p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Fator de Impacto</w:t>
            </w:r>
          </w:p>
        </w:tc>
      </w:tr>
      <w:tr w:rsidR="00BB59F7" w:rsidRPr="00926D0A" w:rsidTr="00067871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Family Business Review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4.243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Business Venturing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US"/>
              </w:rPr>
              <w:t>265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ind w:right="-108"/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Entrepreneurship Theory and Practice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598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Small Business Economics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1.641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Small Business Management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Entrepreneurship and Regional Development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1.000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Family Business Strategy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tabs>
                <w:tab w:val="left" w:pos="600"/>
                <w:tab w:val="center" w:pos="1734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>0.962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Family Relations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0.862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International Journal of Entrepreneurial Behavior and Research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0.545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Small Business and Enterprise Development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0.289</w:t>
            </w:r>
          </w:p>
        </w:tc>
      </w:tr>
      <w:tr w:rsidR="00BB59F7" w:rsidRPr="00926D0A" w:rsidTr="00067871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F7" w:rsidRDefault="00BB59F7" w:rsidP="00C81DFC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Family Business Management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F7" w:rsidRDefault="00BB59F7" w:rsidP="00C8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B59F7" w:rsidRDefault="00BB59F7" w:rsidP="00C81DFC">
      <w:pPr>
        <w:rPr>
          <w:lang w:val="en-US"/>
        </w:rPr>
      </w:pPr>
    </w:p>
    <w:p w:rsidR="00BB59F7" w:rsidRDefault="00BB59F7" w:rsidP="00C81DFC">
      <w:r w:rsidRPr="00926D0A">
        <w:t xml:space="preserve">Fonte: Chrisman </w:t>
      </w:r>
      <w:r w:rsidRPr="00926D0A">
        <w:rPr>
          <w:i/>
        </w:rPr>
        <w:t>et al</w:t>
      </w:r>
      <w:r w:rsidRPr="00926D0A">
        <w:t>. (2010), com adaptações.</w:t>
      </w:r>
    </w:p>
    <w:p w:rsidR="00B633DC" w:rsidRDefault="00B633DC"/>
    <w:sectPr w:rsidR="00B633DC" w:rsidSect="00BB5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B2" w:rsidRDefault="00F609B2" w:rsidP="001845DD">
      <w:r>
        <w:separator/>
      </w:r>
    </w:p>
  </w:endnote>
  <w:endnote w:type="continuationSeparator" w:id="0">
    <w:p w:rsidR="00F609B2" w:rsidRDefault="00F609B2" w:rsidP="0018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B2" w:rsidRDefault="00F609B2" w:rsidP="001845DD">
      <w:r>
        <w:separator/>
      </w:r>
    </w:p>
  </w:footnote>
  <w:footnote w:type="continuationSeparator" w:id="0">
    <w:p w:rsidR="00F609B2" w:rsidRDefault="00F609B2" w:rsidP="0018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DD" w:rsidRDefault="001845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9F7"/>
    <w:rsid w:val="001845DD"/>
    <w:rsid w:val="008B13CE"/>
    <w:rsid w:val="008C2011"/>
    <w:rsid w:val="00B633DC"/>
    <w:rsid w:val="00BB59F7"/>
    <w:rsid w:val="00C81DFC"/>
    <w:rsid w:val="00EC579E"/>
    <w:rsid w:val="00F6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F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59F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845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45DD"/>
  </w:style>
  <w:style w:type="paragraph" w:styleId="Rodap">
    <w:name w:val="footer"/>
    <w:basedOn w:val="Normal"/>
    <w:link w:val="RodapChar"/>
    <w:uiPriority w:val="99"/>
    <w:semiHidden/>
    <w:unhideWhenUsed/>
    <w:rsid w:val="001845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2015-01-30T03:49:00Z</dcterms:created>
  <dcterms:modified xsi:type="dcterms:W3CDTF">2015-01-30T03:49:00Z</dcterms:modified>
</cp:coreProperties>
</file>