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4F" w:rsidRPr="00EC4867" w:rsidRDefault="00DE214F" w:rsidP="00DE2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4867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 w:rsidRPr="00EC4867">
        <w:rPr>
          <w:rFonts w:ascii="Times New Roman" w:hAnsi="Times New Roman" w:cs="Times New Roman"/>
          <w:sz w:val="20"/>
          <w:szCs w:val="20"/>
        </w:rPr>
        <w:t>3</w:t>
      </w:r>
      <w:proofErr w:type="gramEnd"/>
      <w:r w:rsidRPr="00EC4867">
        <w:rPr>
          <w:rFonts w:ascii="Times New Roman" w:hAnsi="Times New Roman" w:cs="Times New Roman"/>
          <w:sz w:val="20"/>
          <w:szCs w:val="20"/>
        </w:rPr>
        <w:t>. Características de fornecimento da empresa.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554"/>
        <w:gridCol w:w="1484"/>
        <w:gridCol w:w="1914"/>
        <w:gridCol w:w="2247"/>
        <w:gridCol w:w="1413"/>
      </w:tblGrid>
      <w:tr w:rsidR="004A52E7" w:rsidRPr="00EC4867" w:rsidTr="00B53138"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Exigências para selecionar os fornecedores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Sistema de avaliação dos fornecedores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Sugestão dos fornecedores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Desenvolvimento de inovação em parceria com fornecedores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Reunião com fornecedores para solução de problemas</w:t>
            </w:r>
          </w:p>
        </w:tc>
      </w:tr>
      <w:tr w:rsidR="004A52E7" w:rsidRPr="00EC4867" w:rsidTr="00B53138"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Fornecedores que atendam as necessidades da organização e da unidade de negócios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 xml:space="preserve">Avaliação realizada por meio de auditorias, segundo os critérios da ISO </w:t>
            </w:r>
            <w:proofErr w:type="gramStart"/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  <w:proofErr w:type="gramEnd"/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A empresa busca aproximar sua relação com fornecedores acompanhando sugestões em projetos que visem aperfeiçoar os resultados para a empresa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Atualmente a unidade de negócios está cotando equipamentos para transformação de sucata. O contato informal em projetos que visem aperfeiçoar os resultados para a empresa é contínuo</w:t>
            </w:r>
          </w:p>
        </w:tc>
        <w:tc>
          <w:tcPr>
            <w:tcW w:w="0" w:type="auto"/>
          </w:tcPr>
          <w:p w:rsidR="004A52E7" w:rsidRPr="00EC4867" w:rsidRDefault="004A52E7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4867">
              <w:rPr>
                <w:rFonts w:ascii="Times New Roman" w:hAnsi="Times New Roman" w:cs="Times New Roman"/>
                <w:sz w:val="20"/>
                <w:szCs w:val="20"/>
              </w:rPr>
              <w:t>Essas reuniões ocorrem com baixa frequência na empresa</w:t>
            </w:r>
          </w:p>
        </w:tc>
      </w:tr>
    </w:tbl>
    <w:p w:rsidR="00DE214F" w:rsidRPr="00EC4867" w:rsidRDefault="00DE214F" w:rsidP="00DE214F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EC4867">
        <w:rPr>
          <w:rFonts w:ascii="Times New Roman" w:hAnsi="Times New Roman" w:cs="Times New Roman"/>
          <w:sz w:val="20"/>
          <w:szCs w:val="20"/>
        </w:rPr>
        <w:t>onte: elaboração própria.</w:t>
      </w:r>
    </w:p>
    <w:p w:rsidR="00237BCD" w:rsidRDefault="00237BCD"/>
    <w:sectPr w:rsidR="0023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19"/>
    <w:rsid w:val="00237BCD"/>
    <w:rsid w:val="004A52E7"/>
    <w:rsid w:val="007D7219"/>
    <w:rsid w:val="00B47DE2"/>
    <w:rsid w:val="00D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2014-09-28T22:02:00Z</dcterms:created>
  <dcterms:modified xsi:type="dcterms:W3CDTF">2014-11-20T16:46:00Z</dcterms:modified>
</cp:coreProperties>
</file>