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6"/>
        <w:gridCol w:w="3542"/>
        <w:gridCol w:w="2958"/>
      </w:tblGrid>
      <w:tr w:rsidR="00067C89" w:rsidRPr="002150D2" w:rsidTr="006112E2">
        <w:tc>
          <w:tcPr>
            <w:tcW w:w="1952" w:type="dxa"/>
          </w:tcPr>
          <w:p w:rsidR="00067C89" w:rsidRPr="002150D2" w:rsidRDefault="00067C89" w:rsidP="006112E2">
            <w:pPr>
              <w:ind w:firstLine="0"/>
              <w:rPr>
                <w:sz w:val="20"/>
              </w:rPr>
            </w:pPr>
            <w:r w:rsidRPr="002150D2">
              <w:rPr>
                <w:sz w:val="20"/>
              </w:rPr>
              <w:t>Tipo de pesquisa</w:t>
            </w:r>
          </w:p>
        </w:tc>
        <w:tc>
          <w:tcPr>
            <w:tcW w:w="6837" w:type="dxa"/>
            <w:gridSpan w:val="2"/>
          </w:tcPr>
          <w:p w:rsidR="00067C89" w:rsidRPr="002150D2" w:rsidRDefault="00067C89" w:rsidP="006112E2">
            <w:pPr>
              <w:ind w:firstLine="0"/>
              <w:rPr>
                <w:sz w:val="20"/>
              </w:rPr>
            </w:pPr>
            <w:r w:rsidRPr="002150D2">
              <w:rPr>
                <w:sz w:val="20"/>
              </w:rPr>
              <w:t>Levantamento de campo transversal</w:t>
            </w:r>
          </w:p>
        </w:tc>
      </w:tr>
      <w:tr w:rsidR="00067C89" w:rsidRPr="002150D2" w:rsidTr="006112E2">
        <w:tc>
          <w:tcPr>
            <w:tcW w:w="1952" w:type="dxa"/>
          </w:tcPr>
          <w:p w:rsidR="00067C89" w:rsidRPr="002150D2" w:rsidRDefault="00067C89" w:rsidP="006112E2">
            <w:pPr>
              <w:ind w:firstLine="0"/>
              <w:rPr>
                <w:sz w:val="20"/>
              </w:rPr>
            </w:pPr>
            <w:r w:rsidRPr="002150D2">
              <w:rPr>
                <w:sz w:val="20"/>
              </w:rPr>
              <w:t>População</w:t>
            </w:r>
          </w:p>
        </w:tc>
        <w:tc>
          <w:tcPr>
            <w:tcW w:w="6837" w:type="dxa"/>
            <w:gridSpan w:val="2"/>
          </w:tcPr>
          <w:p w:rsidR="00067C89" w:rsidRPr="002150D2" w:rsidRDefault="00067C89" w:rsidP="006112E2">
            <w:pPr>
              <w:ind w:firstLine="0"/>
              <w:rPr>
                <w:sz w:val="20"/>
              </w:rPr>
            </w:pPr>
            <w:r w:rsidRPr="002150D2">
              <w:rPr>
                <w:sz w:val="20"/>
              </w:rPr>
              <w:t xml:space="preserve">152 projetos inovadores, </w:t>
            </w:r>
            <w:r>
              <w:rPr>
                <w:sz w:val="20"/>
              </w:rPr>
              <w:t xml:space="preserve">com </w:t>
            </w:r>
            <w:r w:rsidRPr="002150D2">
              <w:rPr>
                <w:sz w:val="20"/>
              </w:rPr>
              <w:t>33 responde</w:t>
            </w:r>
            <w:r>
              <w:rPr>
                <w:sz w:val="20"/>
              </w:rPr>
              <w:t>ntes</w:t>
            </w:r>
            <w:r w:rsidRPr="002150D2">
              <w:rPr>
                <w:sz w:val="20"/>
              </w:rPr>
              <w:t>, 17 desconsiderados</w:t>
            </w:r>
          </w:p>
        </w:tc>
      </w:tr>
      <w:tr w:rsidR="00067C89" w:rsidRPr="002150D2" w:rsidTr="006112E2">
        <w:tc>
          <w:tcPr>
            <w:tcW w:w="1952" w:type="dxa"/>
          </w:tcPr>
          <w:p w:rsidR="00067C89" w:rsidRPr="002150D2" w:rsidRDefault="00067C89" w:rsidP="006112E2">
            <w:pPr>
              <w:ind w:firstLine="0"/>
              <w:rPr>
                <w:sz w:val="20"/>
              </w:rPr>
            </w:pPr>
            <w:r w:rsidRPr="002150D2">
              <w:rPr>
                <w:sz w:val="20"/>
              </w:rPr>
              <w:t>Amostra</w:t>
            </w:r>
          </w:p>
        </w:tc>
        <w:tc>
          <w:tcPr>
            <w:tcW w:w="6837" w:type="dxa"/>
            <w:gridSpan w:val="2"/>
          </w:tcPr>
          <w:p w:rsidR="00067C89" w:rsidRPr="002150D2" w:rsidRDefault="00067C89" w:rsidP="006112E2">
            <w:pPr>
              <w:ind w:firstLine="0"/>
              <w:rPr>
                <w:sz w:val="20"/>
              </w:rPr>
            </w:pPr>
            <w:r w:rsidRPr="002150D2">
              <w:rPr>
                <w:sz w:val="20"/>
              </w:rPr>
              <w:t>Não probabilística, intencional, selecionada por conveniência entre projetos inovadores</w:t>
            </w:r>
          </w:p>
        </w:tc>
      </w:tr>
      <w:tr w:rsidR="00067C89" w:rsidRPr="002150D2" w:rsidTr="006112E2">
        <w:tc>
          <w:tcPr>
            <w:tcW w:w="1952" w:type="dxa"/>
          </w:tcPr>
          <w:p w:rsidR="00067C89" w:rsidRPr="002150D2" w:rsidRDefault="00067C89" w:rsidP="006112E2">
            <w:pPr>
              <w:ind w:firstLine="0"/>
              <w:rPr>
                <w:sz w:val="20"/>
              </w:rPr>
            </w:pPr>
            <w:r w:rsidRPr="002150D2">
              <w:rPr>
                <w:sz w:val="20"/>
              </w:rPr>
              <w:t>Tamanho da amostra</w:t>
            </w:r>
          </w:p>
        </w:tc>
        <w:tc>
          <w:tcPr>
            <w:tcW w:w="6837" w:type="dxa"/>
            <w:gridSpan w:val="2"/>
          </w:tcPr>
          <w:p w:rsidR="00067C89" w:rsidRPr="002150D2" w:rsidRDefault="00067C89" w:rsidP="006112E2">
            <w:pPr>
              <w:ind w:firstLine="0"/>
              <w:rPr>
                <w:sz w:val="20"/>
              </w:rPr>
            </w:pPr>
            <w:r w:rsidRPr="002150D2">
              <w:rPr>
                <w:sz w:val="20"/>
              </w:rPr>
              <w:t>16 projetos e 35 eventos imprevistos</w:t>
            </w:r>
          </w:p>
        </w:tc>
      </w:tr>
      <w:tr w:rsidR="00067C89" w:rsidRPr="002150D2" w:rsidTr="006112E2">
        <w:tc>
          <w:tcPr>
            <w:tcW w:w="1952" w:type="dxa"/>
          </w:tcPr>
          <w:p w:rsidR="00067C89" w:rsidRPr="002150D2" w:rsidRDefault="00067C89" w:rsidP="006112E2">
            <w:pPr>
              <w:ind w:firstLine="0"/>
              <w:rPr>
                <w:sz w:val="20"/>
              </w:rPr>
            </w:pPr>
            <w:r w:rsidRPr="002150D2">
              <w:rPr>
                <w:sz w:val="20"/>
              </w:rPr>
              <w:t>Unidade de análise</w:t>
            </w:r>
          </w:p>
        </w:tc>
        <w:tc>
          <w:tcPr>
            <w:tcW w:w="6837" w:type="dxa"/>
            <w:gridSpan w:val="2"/>
          </w:tcPr>
          <w:p w:rsidR="00067C89" w:rsidRPr="002150D2" w:rsidRDefault="00067C89" w:rsidP="006112E2">
            <w:pPr>
              <w:ind w:firstLine="0"/>
              <w:rPr>
                <w:sz w:val="20"/>
              </w:rPr>
            </w:pPr>
            <w:r w:rsidRPr="002150D2">
              <w:rPr>
                <w:sz w:val="20"/>
              </w:rPr>
              <w:t>Projetos inovadores, incorporação de eventos imprevistos</w:t>
            </w:r>
          </w:p>
        </w:tc>
      </w:tr>
      <w:tr w:rsidR="00067C89" w:rsidRPr="002150D2" w:rsidTr="006112E2">
        <w:tc>
          <w:tcPr>
            <w:tcW w:w="1952" w:type="dxa"/>
          </w:tcPr>
          <w:p w:rsidR="00067C89" w:rsidRPr="002150D2" w:rsidRDefault="00067C89" w:rsidP="006112E2">
            <w:pPr>
              <w:ind w:firstLine="0"/>
              <w:rPr>
                <w:sz w:val="20"/>
              </w:rPr>
            </w:pPr>
            <w:r w:rsidRPr="002150D2">
              <w:rPr>
                <w:sz w:val="20"/>
              </w:rPr>
              <w:t>Coleta de dados</w:t>
            </w:r>
          </w:p>
        </w:tc>
        <w:tc>
          <w:tcPr>
            <w:tcW w:w="6837" w:type="dxa"/>
            <w:gridSpan w:val="2"/>
          </w:tcPr>
          <w:p w:rsidR="00067C89" w:rsidRPr="002150D2" w:rsidRDefault="00067C89" w:rsidP="006112E2">
            <w:pPr>
              <w:ind w:firstLine="0"/>
              <w:rPr>
                <w:sz w:val="20"/>
              </w:rPr>
            </w:pPr>
            <w:r w:rsidRPr="002150D2">
              <w:rPr>
                <w:sz w:val="20"/>
              </w:rPr>
              <w:t>Questionário, entrevista e material auxiliar</w:t>
            </w:r>
          </w:p>
        </w:tc>
      </w:tr>
      <w:tr w:rsidR="00067C89" w:rsidRPr="008F03C4" w:rsidTr="006112E2">
        <w:trPr>
          <w:tblHeader/>
        </w:trPr>
        <w:tc>
          <w:tcPr>
            <w:tcW w:w="1952" w:type="dxa"/>
            <w:shd w:val="pct15" w:color="auto" w:fill="auto"/>
          </w:tcPr>
          <w:p w:rsidR="00067C89" w:rsidRPr="008F03C4" w:rsidRDefault="00067C89" w:rsidP="006112E2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3731" w:type="dxa"/>
            <w:shd w:val="pct15" w:color="auto" w:fill="auto"/>
          </w:tcPr>
          <w:p w:rsidR="00067C89" w:rsidRPr="008F03C4" w:rsidRDefault="00067C89" w:rsidP="006112E2">
            <w:pPr>
              <w:ind w:firstLine="0"/>
              <w:jc w:val="center"/>
              <w:rPr>
                <w:sz w:val="20"/>
              </w:rPr>
            </w:pPr>
            <w:r w:rsidRPr="008F03C4">
              <w:rPr>
                <w:sz w:val="20"/>
              </w:rPr>
              <w:t>Fase Qualitativa</w:t>
            </w:r>
          </w:p>
        </w:tc>
        <w:tc>
          <w:tcPr>
            <w:tcW w:w="3106" w:type="dxa"/>
            <w:shd w:val="pct15" w:color="auto" w:fill="auto"/>
          </w:tcPr>
          <w:p w:rsidR="00067C89" w:rsidRPr="008F03C4" w:rsidRDefault="00067C89" w:rsidP="006112E2">
            <w:pPr>
              <w:ind w:firstLine="0"/>
              <w:jc w:val="center"/>
              <w:rPr>
                <w:sz w:val="20"/>
              </w:rPr>
            </w:pPr>
            <w:r w:rsidRPr="008F03C4">
              <w:rPr>
                <w:sz w:val="20"/>
              </w:rPr>
              <w:t>Fase Quantitativa</w:t>
            </w:r>
          </w:p>
        </w:tc>
      </w:tr>
      <w:tr w:rsidR="00067C89" w:rsidRPr="002150D2" w:rsidTr="006112E2">
        <w:tc>
          <w:tcPr>
            <w:tcW w:w="1952" w:type="dxa"/>
          </w:tcPr>
          <w:p w:rsidR="00067C89" w:rsidRPr="002150D2" w:rsidRDefault="00067C89" w:rsidP="006112E2">
            <w:pPr>
              <w:ind w:firstLine="0"/>
              <w:rPr>
                <w:sz w:val="20"/>
              </w:rPr>
            </w:pPr>
            <w:r w:rsidRPr="002150D2">
              <w:rPr>
                <w:sz w:val="20"/>
              </w:rPr>
              <w:t>Natureza da pesquisa</w:t>
            </w:r>
          </w:p>
        </w:tc>
        <w:tc>
          <w:tcPr>
            <w:tcW w:w="3731" w:type="dxa"/>
          </w:tcPr>
          <w:p w:rsidR="00067C89" w:rsidRPr="002150D2" w:rsidRDefault="00067C89" w:rsidP="006112E2">
            <w:pPr>
              <w:ind w:firstLine="0"/>
              <w:jc w:val="center"/>
              <w:rPr>
                <w:sz w:val="20"/>
              </w:rPr>
            </w:pPr>
            <w:r w:rsidRPr="002150D2">
              <w:rPr>
                <w:sz w:val="20"/>
              </w:rPr>
              <w:t>Exploratória</w:t>
            </w:r>
          </w:p>
        </w:tc>
        <w:tc>
          <w:tcPr>
            <w:tcW w:w="3106" w:type="dxa"/>
          </w:tcPr>
          <w:p w:rsidR="00067C89" w:rsidRPr="002150D2" w:rsidRDefault="00067C89" w:rsidP="006112E2">
            <w:pPr>
              <w:ind w:firstLine="0"/>
              <w:jc w:val="center"/>
              <w:rPr>
                <w:sz w:val="20"/>
              </w:rPr>
            </w:pPr>
            <w:r w:rsidRPr="002150D2">
              <w:rPr>
                <w:sz w:val="20"/>
              </w:rPr>
              <w:t>Descritiva</w:t>
            </w:r>
          </w:p>
        </w:tc>
      </w:tr>
      <w:tr w:rsidR="00067C89" w:rsidRPr="002150D2" w:rsidTr="006112E2">
        <w:tc>
          <w:tcPr>
            <w:tcW w:w="1952" w:type="dxa"/>
          </w:tcPr>
          <w:p w:rsidR="00067C89" w:rsidRPr="002150D2" w:rsidRDefault="00067C89" w:rsidP="006112E2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Ferramenta utilizada</w:t>
            </w:r>
          </w:p>
        </w:tc>
        <w:tc>
          <w:tcPr>
            <w:tcW w:w="3731" w:type="dxa"/>
          </w:tcPr>
          <w:p w:rsidR="00067C89" w:rsidRPr="002150D2" w:rsidRDefault="00067C89" w:rsidP="006112E2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NVivo</w:t>
            </w:r>
          </w:p>
        </w:tc>
        <w:tc>
          <w:tcPr>
            <w:tcW w:w="3106" w:type="dxa"/>
          </w:tcPr>
          <w:p w:rsidR="00067C89" w:rsidRPr="002150D2" w:rsidRDefault="00067C89" w:rsidP="006112E2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SPSS</w:t>
            </w:r>
          </w:p>
        </w:tc>
      </w:tr>
      <w:tr w:rsidR="00067C89" w:rsidRPr="002150D2" w:rsidTr="006112E2">
        <w:tc>
          <w:tcPr>
            <w:tcW w:w="1952" w:type="dxa"/>
          </w:tcPr>
          <w:p w:rsidR="00067C89" w:rsidRPr="002150D2" w:rsidRDefault="00067C89" w:rsidP="006112E2">
            <w:pPr>
              <w:ind w:firstLine="0"/>
              <w:rPr>
                <w:sz w:val="20"/>
              </w:rPr>
            </w:pPr>
            <w:r w:rsidRPr="002150D2">
              <w:rPr>
                <w:sz w:val="20"/>
              </w:rPr>
              <w:t>Tratamento dos dados</w:t>
            </w:r>
          </w:p>
        </w:tc>
        <w:tc>
          <w:tcPr>
            <w:tcW w:w="3731" w:type="dxa"/>
          </w:tcPr>
          <w:p w:rsidR="00067C89" w:rsidRPr="002150D2" w:rsidRDefault="00067C89" w:rsidP="006112E2">
            <w:pPr>
              <w:ind w:firstLine="0"/>
              <w:rPr>
                <w:sz w:val="20"/>
              </w:rPr>
            </w:pPr>
            <w:r w:rsidRPr="002150D2">
              <w:rPr>
                <w:sz w:val="20"/>
              </w:rPr>
              <w:t>- Transcrição das entrevistas e leitura</w:t>
            </w:r>
          </w:p>
          <w:p w:rsidR="00067C89" w:rsidRPr="002150D2" w:rsidRDefault="00067C89" w:rsidP="006112E2">
            <w:pPr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- Organização: </w:t>
            </w:r>
            <w:r w:rsidRPr="00D00651">
              <w:rPr>
                <w:b/>
                <w:sz w:val="20"/>
              </w:rPr>
              <w:t>codificação</w:t>
            </w:r>
            <w:r w:rsidRPr="002150D2">
              <w:rPr>
                <w:sz w:val="20"/>
              </w:rPr>
              <w:t>, análise de frases e comparações entre unidades de análise</w:t>
            </w:r>
            <w:r>
              <w:rPr>
                <w:sz w:val="20"/>
              </w:rPr>
              <w:t xml:space="preserve">; </w:t>
            </w:r>
            <w:r w:rsidRPr="00D00651">
              <w:rPr>
                <w:b/>
                <w:sz w:val="20"/>
              </w:rPr>
              <w:t>descrição de categorias</w:t>
            </w:r>
            <w:r w:rsidRPr="002150D2">
              <w:rPr>
                <w:sz w:val="20"/>
              </w:rPr>
              <w:t xml:space="preserve"> – notas de codificação</w:t>
            </w:r>
            <w:r>
              <w:rPr>
                <w:sz w:val="20"/>
              </w:rPr>
              <w:t xml:space="preserve">; </w:t>
            </w:r>
            <w:r w:rsidRPr="00D00651">
              <w:rPr>
                <w:b/>
                <w:sz w:val="20"/>
              </w:rPr>
              <w:t>previsão da representação</w:t>
            </w:r>
            <w:r w:rsidRPr="002150D2">
              <w:rPr>
                <w:sz w:val="20"/>
              </w:rPr>
              <w:t xml:space="preserve"> – notas teóricas</w:t>
            </w:r>
            <w:r>
              <w:rPr>
                <w:sz w:val="20"/>
              </w:rPr>
              <w:t>.</w:t>
            </w:r>
          </w:p>
        </w:tc>
        <w:tc>
          <w:tcPr>
            <w:tcW w:w="3106" w:type="dxa"/>
          </w:tcPr>
          <w:p w:rsidR="00067C89" w:rsidRPr="002150D2" w:rsidRDefault="00067C89" w:rsidP="006112E2">
            <w:pPr>
              <w:ind w:firstLine="0"/>
              <w:jc w:val="left"/>
              <w:rPr>
                <w:sz w:val="20"/>
              </w:rPr>
            </w:pPr>
            <w:r w:rsidRPr="002150D2">
              <w:rPr>
                <w:sz w:val="20"/>
              </w:rPr>
              <w:t>- Margem de significância de 10%</w:t>
            </w:r>
          </w:p>
          <w:p w:rsidR="00067C89" w:rsidRPr="002150D2" w:rsidRDefault="00067C89" w:rsidP="006112E2">
            <w:pPr>
              <w:ind w:firstLine="0"/>
              <w:jc w:val="left"/>
              <w:rPr>
                <w:sz w:val="20"/>
              </w:rPr>
            </w:pPr>
            <w:r w:rsidRPr="002150D2">
              <w:rPr>
                <w:sz w:val="20"/>
              </w:rPr>
              <w:t>-</w:t>
            </w:r>
            <w:r>
              <w:rPr>
                <w:sz w:val="20"/>
              </w:rPr>
              <w:t xml:space="preserve"> </w:t>
            </w:r>
            <w:r w:rsidRPr="002150D2">
              <w:rPr>
                <w:sz w:val="20"/>
              </w:rPr>
              <w:t>Provas estatísticas não paramétricas:</w:t>
            </w:r>
          </w:p>
          <w:p w:rsidR="00067C89" w:rsidRPr="00DF5162" w:rsidRDefault="00067C89" w:rsidP="006112E2">
            <w:pPr>
              <w:ind w:firstLine="0"/>
              <w:jc w:val="left"/>
              <w:rPr>
                <w:sz w:val="20"/>
                <w:lang w:val="en-US"/>
              </w:rPr>
            </w:pPr>
            <w:r w:rsidRPr="00DF5162">
              <w:rPr>
                <w:sz w:val="20"/>
                <w:lang w:val="en-US"/>
              </w:rPr>
              <w:t>--</w:t>
            </w:r>
            <w:r w:rsidRPr="00DF5162">
              <w:rPr>
                <w:sz w:val="16"/>
                <w:lang w:val="en-US"/>
              </w:rPr>
              <w:t xml:space="preserve"> </w:t>
            </w:r>
            <w:r w:rsidRPr="00DF5162">
              <w:rPr>
                <w:sz w:val="20"/>
                <w:lang w:val="en-US"/>
              </w:rPr>
              <w:t>Qui-Quadrado (</w:t>
            </w:r>
            <w:r w:rsidRPr="002150D2">
              <w:rPr>
                <w:sz w:val="20"/>
              </w:rPr>
              <w:sym w:font="Symbol" w:char="F063"/>
            </w:r>
            <w:r w:rsidRPr="00DF5162">
              <w:rPr>
                <w:sz w:val="20"/>
                <w:lang w:val="en-US"/>
              </w:rPr>
              <w:t>²)</w:t>
            </w:r>
          </w:p>
          <w:p w:rsidR="00067C89" w:rsidRPr="00DF5162" w:rsidRDefault="00067C89" w:rsidP="006112E2">
            <w:pPr>
              <w:ind w:firstLine="0"/>
              <w:jc w:val="left"/>
              <w:rPr>
                <w:sz w:val="20"/>
                <w:lang w:val="en-US"/>
              </w:rPr>
            </w:pPr>
            <w:r w:rsidRPr="00DF5162">
              <w:rPr>
                <w:sz w:val="20"/>
                <w:lang w:val="en-US"/>
              </w:rPr>
              <w:t>-- Fisher</w:t>
            </w:r>
          </w:p>
          <w:p w:rsidR="00067C89" w:rsidRPr="00DF5162" w:rsidRDefault="00067C89" w:rsidP="006112E2">
            <w:pPr>
              <w:ind w:firstLine="0"/>
              <w:jc w:val="left"/>
              <w:rPr>
                <w:sz w:val="20"/>
                <w:lang w:val="en-US"/>
              </w:rPr>
            </w:pPr>
            <w:r w:rsidRPr="00DF5162">
              <w:rPr>
                <w:sz w:val="20"/>
                <w:lang w:val="en-US"/>
              </w:rPr>
              <w:t>--</w:t>
            </w:r>
            <w:r w:rsidRPr="00DF5162">
              <w:rPr>
                <w:b/>
                <w:color w:val="000000"/>
                <w:sz w:val="20"/>
                <w:lang w:val="en-US"/>
              </w:rPr>
              <w:t xml:space="preserve"> </w:t>
            </w:r>
            <w:r w:rsidRPr="00DF5162">
              <w:rPr>
                <w:color w:val="000000"/>
                <w:sz w:val="20"/>
                <w:lang w:val="en-US"/>
              </w:rPr>
              <w:t>Mann-Whitney</w:t>
            </w:r>
          </w:p>
          <w:p w:rsidR="00067C89" w:rsidRPr="00DF5162" w:rsidRDefault="00067C89" w:rsidP="006112E2">
            <w:pPr>
              <w:ind w:firstLine="0"/>
              <w:jc w:val="left"/>
              <w:rPr>
                <w:sz w:val="20"/>
                <w:lang w:val="en-US"/>
              </w:rPr>
            </w:pPr>
            <w:r w:rsidRPr="00DF5162">
              <w:rPr>
                <w:sz w:val="20"/>
                <w:lang w:val="en-US"/>
              </w:rPr>
              <w:t>-- Kruskal-Wallis</w:t>
            </w:r>
          </w:p>
          <w:p w:rsidR="00067C89" w:rsidRPr="002150D2" w:rsidRDefault="00067C89" w:rsidP="006112E2">
            <w:pPr>
              <w:ind w:firstLine="0"/>
              <w:rPr>
                <w:sz w:val="20"/>
              </w:rPr>
            </w:pPr>
            <w:r w:rsidRPr="00F65BC6">
              <w:rPr>
                <w:sz w:val="20"/>
              </w:rPr>
              <w:t>-- Comparação Múltipla</w:t>
            </w:r>
          </w:p>
        </w:tc>
      </w:tr>
    </w:tbl>
    <w:p w:rsidR="00023D1E" w:rsidRDefault="00023D1E">
      <w:bookmarkStart w:id="0" w:name="_GoBack"/>
      <w:bookmarkEnd w:id="0"/>
    </w:p>
    <w:sectPr w:rsidR="00023D1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23E6" w:rsidRDefault="006423E6" w:rsidP="00D076DD">
      <w:pPr>
        <w:spacing w:line="240" w:lineRule="auto"/>
      </w:pPr>
      <w:r>
        <w:separator/>
      </w:r>
    </w:p>
  </w:endnote>
  <w:endnote w:type="continuationSeparator" w:id="0">
    <w:p w:rsidR="006423E6" w:rsidRDefault="006423E6" w:rsidP="00D076D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76DD" w:rsidRDefault="00D076D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76DD" w:rsidRDefault="00D076DD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76DD" w:rsidRDefault="00D076D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23E6" w:rsidRDefault="006423E6" w:rsidP="00D076DD">
      <w:pPr>
        <w:spacing w:line="240" w:lineRule="auto"/>
      </w:pPr>
      <w:r>
        <w:separator/>
      </w:r>
    </w:p>
  </w:footnote>
  <w:footnote w:type="continuationSeparator" w:id="0">
    <w:p w:rsidR="006423E6" w:rsidRDefault="006423E6" w:rsidP="00D076D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76DD" w:rsidRDefault="00D076D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76DD" w:rsidRDefault="00D076DD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76DD" w:rsidRDefault="00D076D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C89"/>
    <w:rsid w:val="00023D1E"/>
    <w:rsid w:val="00067C89"/>
    <w:rsid w:val="006423E6"/>
    <w:rsid w:val="00D07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7C89"/>
    <w:pPr>
      <w:tabs>
        <w:tab w:val="left" w:pos="709"/>
      </w:tabs>
      <w:suppressAutoHyphens/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076DD"/>
    <w:pPr>
      <w:tabs>
        <w:tab w:val="clear" w:pos="709"/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076D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D076DD"/>
    <w:pPr>
      <w:tabs>
        <w:tab w:val="clear" w:pos="709"/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076DD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794</Characters>
  <Application>Microsoft Office Word</Application>
  <DocSecurity>0</DocSecurity>
  <Lines>6</Lines>
  <Paragraphs>1</Paragraphs>
  <ScaleCrop>false</ScaleCrop>
  <Company/>
  <LinksUpToDate>false</LinksUpToDate>
  <CharactersWithSpaces>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2016-01-20T18:25:00Z</dcterms:created>
  <dcterms:modified xsi:type="dcterms:W3CDTF">2016-01-20T18:25:00Z</dcterms:modified>
</cp:coreProperties>
</file>