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AA1" w:rsidRDefault="00C07AA1" w:rsidP="00C07AA1">
      <w:pPr>
        <w:pStyle w:val="Corpodetexto"/>
        <w:tabs>
          <w:tab w:val="clear" w:pos="1418"/>
        </w:tabs>
        <w:spacing w:after="60" w:line="240" w:lineRule="auto"/>
        <w:ind w:left="993" w:hanging="993"/>
        <w:rPr>
          <w:rFonts w:ascii="Times New Roman" w:hAnsi="Times New Roman" w:cs="Times New Roman"/>
          <w:sz w:val="20"/>
          <w:szCs w:val="20"/>
        </w:rPr>
      </w:pPr>
      <w:bookmarkStart w:id="0" w:name="_Toc320010328"/>
      <w:bookmarkStart w:id="1" w:name="_Toc342589481"/>
      <w:bookmarkStart w:id="2" w:name="_GoBack"/>
      <w:bookmarkEnd w:id="2"/>
      <w:r w:rsidRPr="009014D5">
        <w:rPr>
          <w:rFonts w:ascii="Times New Roman" w:hAnsi="Times New Roman" w:cs="Times New Roman"/>
          <w:sz w:val="20"/>
          <w:szCs w:val="20"/>
        </w:rPr>
        <w:t xml:space="preserve">Quadro </w:t>
      </w:r>
      <w:proofErr w:type="gramStart"/>
      <w:r w:rsidRPr="009014D5">
        <w:rPr>
          <w:rFonts w:ascii="Times New Roman" w:hAnsi="Times New Roman" w:cs="Times New Roman"/>
          <w:sz w:val="20"/>
          <w:szCs w:val="20"/>
        </w:rPr>
        <w:t>2</w:t>
      </w:r>
      <w:proofErr w:type="gramEnd"/>
      <w:r>
        <w:rPr>
          <w:rFonts w:ascii="Times New Roman" w:hAnsi="Times New Roman" w:cs="Times New Roman"/>
          <w:sz w:val="20"/>
          <w:szCs w:val="20"/>
        </w:rPr>
        <w:t>:</w:t>
      </w:r>
    </w:p>
    <w:p w:rsidR="00C07AA1" w:rsidRPr="009014D5" w:rsidRDefault="00C07AA1" w:rsidP="00C07AA1">
      <w:pPr>
        <w:pStyle w:val="Corpodetexto"/>
        <w:tabs>
          <w:tab w:val="clear" w:pos="1418"/>
        </w:tabs>
        <w:spacing w:after="6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</w:rPr>
      </w:pPr>
      <w:r w:rsidRPr="009014D5">
        <w:rPr>
          <w:rFonts w:ascii="Times New Roman" w:hAnsi="Times New Roman" w:cs="Times New Roman"/>
          <w:b/>
          <w:sz w:val="20"/>
          <w:szCs w:val="20"/>
        </w:rPr>
        <w:t xml:space="preserve">Variáveis </w:t>
      </w:r>
      <w:proofErr w:type="gramStart"/>
      <w:r w:rsidRPr="009014D5">
        <w:rPr>
          <w:rFonts w:ascii="Times New Roman" w:hAnsi="Times New Roman" w:cs="Times New Roman"/>
          <w:b/>
          <w:sz w:val="20"/>
          <w:szCs w:val="20"/>
        </w:rPr>
        <w:t>empregadas para mensurar o construto competência tecnológica</w:t>
      </w:r>
      <w:bookmarkEnd w:id="0"/>
      <w:bookmarkEnd w:id="1"/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7654"/>
      </w:tblGrid>
      <w:tr w:rsidR="00C07AA1" w:rsidRPr="009014D5" w:rsidTr="00C16341">
        <w:trPr>
          <w:cantSplit/>
          <w:trHeight w:val="407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014D5">
              <w:rPr>
                <w:rFonts w:ascii="Times New Roman" w:hAnsi="Times New Roman" w:cs="Times New Roman"/>
                <w:b/>
                <w:sz w:val="20"/>
              </w:rPr>
              <w:t>VARIÁVEL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9014D5">
              <w:rPr>
                <w:rFonts w:ascii="Times New Roman" w:hAnsi="Times New Roman" w:cs="Times New Roman"/>
                <w:b/>
                <w:sz w:val="20"/>
              </w:rPr>
              <w:t>QUESTÃO</w:t>
            </w:r>
            <w:r w:rsidRPr="009014D5">
              <w:rPr>
                <w:rFonts w:ascii="Times New Roman" w:hAnsi="Times New Roman" w:cs="Times New Roman"/>
                <w:sz w:val="20"/>
              </w:rPr>
              <w:t>: nas opções abaixo, avalie até que ponto a empresa pode ser caracterizada nas seguintes descrições:</w:t>
            </w:r>
          </w:p>
        </w:tc>
      </w:tr>
      <w:tr w:rsidR="00C07AA1" w:rsidRPr="009014D5" w:rsidTr="00C16341">
        <w:trPr>
          <w:cantSplit/>
          <w:trHeight w:val="2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Var5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9014D5">
              <w:rPr>
                <w:rFonts w:ascii="Times New Roman" w:hAnsi="Times New Roman" w:cs="Times New Roman"/>
                <w:sz w:val="20"/>
              </w:rPr>
              <w:t>A empresa é considerada a primeira a introduzir as novas tecnologias e novos produtos no setor.</w:t>
            </w:r>
          </w:p>
        </w:tc>
      </w:tr>
      <w:tr w:rsidR="00C07AA1" w:rsidRPr="009014D5" w:rsidTr="00C16341">
        <w:trPr>
          <w:cantSplit/>
          <w:trHeight w:val="13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Var6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9014D5">
              <w:rPr>
                <w:rFonts w:ascii="Times New Roman" w:hAnsi="Times New Roman" w:cs="Times New Roman"/>
                <w:sz w:val="20"/>
              </w:rPr>
              <w:t>A empresa possui recursos humanos para desenvolver ecoinovações.</w:t>
            </w:r>
          </w:p>
        </w:tc>
      </w:tr>
      <w:tr w:rsidR="00C07AA1" w:rsidRPr="009014D5" w:rsidTr="00C16341">
        <w:trPr>
          <w:cantSplit/>
          <w:trHeight w:val="1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Var7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9014D5">
              <w:rPr>
                <w:rFonts w:ascii="Times New Roman" w:hAnsi="Times New Roman" w:cs="Times New Roman"/>
                <w:sz w:val="20"/>
              </w:rPr>
              <w:t>Possui condições de instalação e adaptação para adoção de novas tecnologias ambientais.</w:t>
            </w:r>
          </w:p>
        </w:tc>
      </w:tr>
      <w:tr w:rsidR="00C07AA1" w:rsidRPr="009014D5" w:rsidTr="00C16341">
        <w:trPr>
          <w:cantSplit/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Var8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9014D5">
              <w:rPr>
                <w:rFonts w:ascii="Times New Roman" w:hAnsi="Times New Roman" w:cs="Times New Roman"/>
                <w:sz w:val="20"/>
              </w:rPr>
              <w:t>A empresa engaja-se em colaboração com outras instituições/ organizações, criando relações e alianças estratégicas.</w:t>
            </w:r>
          </w:p>
        </w:tc>
      </w:tr>
    </w:tbl>
    <w:p w:rsidR="00C07AA1" w:rsidRPr="00AC7D65" w:rsidRDefault="00C07AA1" w:rsidP="00C07AA1">
      <w:pPr>
        <w:pStyle w:val="Recuodecorpodetexto"/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7D3CF5">
        <w:rPr>
          <w:rFonts w:ascii="Times New Roman" w:hAnsi="Times New Roman" w:cs="Times New Roman"/>
          <w:b/>
          <w:sz w:val="18"/>
          <w:szCs w:val="18"/>
        </w:rPr>
        <w:t>Fonte</w:t>
      </w:r>
      <w:r w:rsidRPr="00AC7D65">
        <w:rPr>
          <w:rFonts w:ascii="Times New Roman" w:hAnsi="Times New Roman" w:cs="Times New Roman"/>
          <w:sz w:val="18"/>
          <w:szCs w:val="18"/>
        </w:rPr>
        <w:t xml:space="preserve">: elaborado com base em </w:t>
      </w:r>
      <w:proofErr w:type="spellStart"/>
      <w:r w:rsidRPr="00AC7D65">
        <w:rPr>
          <w:rFonts w:ascii="Times New Roman" w:hAnsi="Times New Roman" w:cs="Times New Roman"/>
          <w:sz w:val="18"/>
          <w:szCs w:val="18"/>
        </w:rPr>
        <w:t>Carrillo-Hermosilla</w:t>
      </w:r>
      <w:proofErr w:type="spellEnd"/>
      <w:r w:rsidRPr="00AC7D65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AC7D65">
        <w:rPr>
          <w:rFonts w:ascii="Times New Roman" w:hAnsi="Times New Roman" w:cs="Times New Roman"/>
          <w:i/>
          <w:sz w:val="18"/>
          <w:szCs w:val="18"/>
        </w:rPr>
        <w:t>et</w:t>
      </w:r>
      <w:proofErr w:type="gramEnd"/>
      <w:r w:rsidRPr="00AC7D65">
        <w:rPr>
          <w:rFonts w:ascii="Times New Roman" w:hAnsi="Times New Roman" w:cs="Times New Roman"/>
          <w:i/>
          <w:sz w:val="18"/>
          <w:szCs w:val="18"/>
        </w:rPr>
        <w:t xml:space="preserve"> al</w:t>
      </w:r>
      <w:r w:rsidRPr="00AC7D65">
        <w:rPr>
          <w:rFonts w:ascii="Times New Roman" w:hAnsi="Times New Roman" w:cs="Times New Roman"/>
          <w:sz w:val="18"/>
          <w:szCs w:val="18"/>
        </w:rPr>
        <w:t xml:space="preserve">. (2009); </w:t>
      </w:r>
      <w:proofErr w:type="spellStart"/>
      <w:r w:rsidRPr="00AC7D65">
        <w:rPr>
          <w:rFonts w:ascii="Times New Roman" w:hAnsi="Times New Roman" w:cs="Times New Roman"/>
          <w:sz w:val="18"/>
          <w:szCs w:val="18"/>
        </w:rPr>
        <w:t>Menguc</w:t>
      </w:r>
      <w:proofErr w:type="spellEnd"/>
      <w:r w:rsidRPr="00AC7D65">
        <w:rPr>
          <w:rFonts w:ascii="Times New Roman" w:hAnsi="Times New Roman" w:cs="Times New Roman"/>
          <w:sz w:val="18"/>
          <w:szCs w:val="18"/>
        </w:rPr>
        <w:t xml:space="preserve"> </w:t>
      </w:r>
      <w:r w:rsidRPr="00AC7D65">
        <w:rPr>
          <w:rFonts w:ascii="Times New Roman" w:hAnsi="Times New Roman" w:cs="Times New Roman"/>
          <w:i/>
          <w:sz w:val="18"/>
          <w:szCs w:val="18"/>
        </w:rPr>
        <w:t>et al</w:t>
      </w:r>
      <w:r w:rsidRPr="00AC7D65">
        <w:rPr>
          <w:rFonts w:ascii="Times New Roman" w:hAnsi="Times New Roman" w:cs="Times New Roman"/>
          <w:sz w:val="18"/>
          <w:szCs w:val="18"/>
        </w:rPr>
        <w:t>. (2010).</w:t>
      </w:r>
    </w:p>
    <w:sectPr w:rsidR="00C07AA1" w:rsidRPr="00AC7D65" w:rsidSect="00FA480B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80B"/>
    <w:rsid w:val="009D51FC"/>
    <w:rsid w:val="00B5695F"/>
    <w:rsid w:val="00C07AA1"/>
    <w:rsid w:val="00E85A99"/>
    <w:rsid w:val="00EE37FB"/>
    <w:rsid w:val="00FA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80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FA480B"/>
    <w:pPr>
      <w:widowControl w:val="0"/>
      <w:tabs>
        <w:tab w:val="left" w:pos="1418"/>
      </w:tabs>
      <w:suppressAutoHyphens/>
      <w:autoSpaceDE w:val="0"/>
      <w:spacing w:after="0" w:line="204" w:lineRule="auto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A480B"/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WW-Padro">
    <w:name w:val="WW-Padrão"/>
    <w:rsid w:val="00FA480B"/>
    <w:pPr>
      <w:suppressAutoHyphens/>
      <w:autoSpaceDE w:val="0"/>
      <w:spacing w:after="0" w:line="360" w:lineRule="auto"/>
      <w:ind w:firstLine="851"/>
      <w:jc w:val="both"/>
    </w:pPr>
    <w:rPr>
      <w:rFonts w:ascii="Arial" w:eastAsia="Arial" w:hAnsi="Arial" w:cs="Arial"/>
      <w:sz w:val="24"/>
      <w:szCs w:val="24"/>
      <w:lang w:eastAsia="pt-BR"/>
    </w:rPr>
  </w:style>
  <w:style w:type="character" w:customStyle="1" w:styleId="longtext1">
    <w:name w:val="long_text1"/>
    <w:uiPriority w:val="99"/>
    <w:rsid w:val="00FA480B"/>
    <w:rPr>
      <w:sz w:val="13"/>
      <w:szCs w:val="13"/>
    </w:rPr>
  </w:style>
  <w:style w:type="paragraph" w:styleId="Recuodecorpodetexto">
    <w:name w:val="Body Text Indent"/>
    <w:basedOn w:val="Normal"/>
    <w:link w:val="RecuodecorpodetextoChar"/>
    <w:semiHidden/>
    <w:rsid w:val="00FA480B"/>
    <w:pPr>
      <w:suppressAutoHyphens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A480B"/>
    <w:rPr>
      <w:rFonts w:ascii="Arial" w:eastAsia="Times New Roman" w:hAnsi="Arial" w:cs="Arial"/>
      <w:sz w:val="24"/>
      <w:szCs w:val="20"/>
      <w:lang w:eastAsia="ar-SA"/>
    </w:rPr>
  </w:style>
  <w:style w:type="paragraph" w:styleId="Legenda">
    <w:name w:val="caption"/>
    <w:basedOn w:val="Normal"/>
    <w:next w:val="Normal"/>
    <w:uiPriority w:val="35"/>
    <w:unhideWhenUsed/>
    <w:qFormat/>
    <w:rsid w:val="00C07AA1"/>
    <w:pPr>
      <w:spacing w:after="0" w:line="240" w:lineRule="auto"/>
      <w:jc w:val="center"/>
    </w:pPr>
    <w:rPr>
      <w:rFonts w:ascii="Times New Roman" w:hAnsi="Times New Roman"/>
      <w:b/>
      <w:bCs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80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FA480B"/>
    <w:pPr>
      <w:widowControl w:val="0"/>
      <w:tabs>
        <w:tab w:val="left" w:pos="1418"/>
      </w:tabs>
      <w:suppressAutoHyphens/>
      <w:autoSpaceDE w:val="0"/>
      <w:spacing w:after="0" w:line="204" w:lineRule="auto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A480B"/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WW-Padro">
    <w:name w:val="WW-Padrão"/>
    <w:rsid w:val="00FA480B"/>
    <w:pPr>
      <w:suppressAutoHyphens/>
      <w:autoSpaceDE w:val="0"/>
      <w:spacing w:after="0" w:line="360" w:lineRule="auto"/>
      <w:ind w:firstLine="851"/>
      <w:jc w:val="both"/>
    </w:pPr>
    <w:rPr>
      <w:rFonts w:ascii="Arial" w:eastAsia="Arial" w:hAnsi="Arial" w:cs="Arial"/>
      <w:sz w:val="24"/>
      <w:szCs w:val="24"/>
      <w:lang w:eastAsia="pt-BR"/>
    </w:rPr>
  </w:style>
  <w:style w:type="character" w:customStyle="1" w:styleId="longtext1">
    <w:name w:val="long_text1"/>
    <w:uiPriority w:val="99"/>
    <w:rsid w:val="00FA480B"/>
    <w:rPr>
      <w:sz w:val="13"/>
      <w:szCs w:val="13"/>
    </w:rPr>
  </w:style>
  <w:style w:type="paragraph" w:styleId="Recuodecorpodetexto">
    <w:name w:val="Body Text Indent"/>
    <w:basedOn w:val="Normal"/>
    <w:link w:val="RecuodecorpodetextoChar"/>
    <w:semiHidden/>
    <w:rsid w:val="00FA480B"/>
    <w:pPr>
      <w:suppressAutoHyphens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A480B"/>
    <w:rPr>
      <w:rFonts w:ascii="Arial" w:eastAsia="Times New Roman" w:hAnsi="Arial" w:cs="Arial"/>
      <w:sz w:val="24"/>
      <w:szCs w:val="20"/>
      <w:lang w:eastAsia="ar-SA"/>
    </w:rPr>
  </w:style>
  <w:style w:type="paragraph" w:styleId="Legenda">
    <w:name w:val="caption"/>
    <w:basedOn w:val="Normal"/>
    <w:next w:val="Normal"/>
    <w:uiPriority w:val="35"/>
    <w:unhideWhenUsed/>
    <w:qFormat/>
    <w:rsid w:val="00C07AA1"/>
    <w:pPr>
      <w:spacing w:after="0" w:line="240" w:lineRule="auto"/>
      <w:jc w:val="center"/>
    </w:pPr>
    <w:rPr>
      <w:rFonts w:ascii="Times New Roman" w:hAnsi="Times New Roman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Marlete</cp:lastModifiedBy>
  <cp:revision>5</cp:revision>
  <dcterms:created xsi:type="dcterms:W3CDTF">2014-04-09T21:48:00Z</dcterms:created>
  <dcterms:modified xsi:type="dcterms:W3CDTF">2014-04-09T23:03:00Z</dcterms:modified>
</cp:coreProperties>
</file>