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0B" w:rsidRDefault="00FA480B" w:rsidP="00FA480B">
      <w:pPr>
        <w:pStyle w:val="Corpodetexto"/>
        <w:tabs>
          <w:tab w:val="clear" w:pos="1418"/>
        </w:tabs>
        <w:spacing w:after="60" w:line="240" w:lineRule="auto"/>
        <w:ind w:left="993" w:hanging="993"/>
        <w:rPr>
          <w:rFonts w:ascii="Times New Roman" w:hAnsi="Times New Roman" w:cs="Times New Roman"/>
          <w:sz w:val="20"/>
          <w:szCs w:val="20"/>
        </w:rPr>
      </w:pPr>
      <w:bookmarkStart w:id="0" w:name="_Toc320010327"/>
      <w:bookmarkStart w:id="1" w:name="_Toc342589480"/>
      <w:bookmarkStart w:id="2" w:name="_GoBack"/>
      <w:bookmarkEnd w:id="2"/>
      <w:r w:rsidRPr="009014D5">
        <w:rPr>
          <w:rFonts w:ascii="Times New Roman" w:hAnsi="Times New Roman" w:cs="Times New Roman"/>
          <w:sz w:val="20"/>
          <w:szCs w:val="20"/>
        </w:rPr>
        <w:t>Quadro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FA480B" w:rsidRPr="009014D5" w:rsidRDefault="00FA480B" w:rsidP="00FA480B">
      <w:pPr>
        <w:pStyle w:val="Corpodetexto"/>
        <w:tabs>
          <w:tab w:val="clear" w:pos="1418"/>
        </w:tabs>
        <w:spacing w:after="60" w:line="240" w:lineRule="auto"/>
        <w:ind w:left="993" w:hanging="993"/>
        <w:rPr>
          <w:rFonts w:ascii="Times New Roman" w:hAnsi="Times New Roman" w:cs="Times New Roman"/>
          <w:b/>
          <w:sz w:val="20"/>
          <w:szCs w:val="20"/>
        </w:rPr>
      </w:pPr>
      <w:r w:rsidRPr="009014D5">
        <w:rPr>
          <w:rFonts w:ascii="Times New Roman" w:hAnsi="Times New Roman" w:cs="Times New Roman"/>
          <w:b/>
          <w:sz w:val="20"/>
          <w:szCs w:val="20"/>
        </w:rPr>
        <w:t>Variáveis empregadas para mensurar o construto apoio da alta administração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7654"/>
      </w:tblGrid>
      <w:tr w:rsidR="00FA480B" w:rsidRPr="009014D5" w:rsidTr="00C16341">
        <w:trPr>
          <w:cantSplit/>
          <w:trHeight w:val="5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A480B" w:rsidRPr="009014D5" w:rsidRDefault="00FA480B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14D5">
              <w:rPr>
                <w:rFonts w:ascii="Times New Roman" w:hAnsi="Times New Roman" w:cs="Times New Roman"/>
                <w:b/>
                <w:sz w:val="20"/>
              </w:rPr>
              <w:t>VARIÁVEL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A480B" w:rsidRPr="009014D5" w:rsidRDefault="00FA480B" w:rsidP="00C16341">
            <w:pPr>
              <w:pStyle w:val="Recuodecorpodetex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9014D5">
              <w:rPr>
                <w:rFonts w:ascii="Times New Roman" w:hAnsi="Times New Roman" w:cs="Times New Roman"/>
                <w:b/>
                <w:sz w:val="20"/>
              </w:rPr>
              <w:t xml:space="preserve">QUESTÃO: </w:t>
            </w:r>
            <w:r w:rsidRPr="009014D5">
              <w:rPr>
                <w:rFonts w:ascii="Times New Roman" w:hAnsi="Times New Roman" w:cs="Times New Roman"/>
                <w:sz w:val="20"/>
              </w:rPr>
              <w:t>nas opções abaixo, avalie o grau de relevância da alta gerência para a definição das seguintes variáveis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FA480B" w:rsidRPr="009014D5" w:rsidTr="00C16341">
        <w:trPr>
          <w:cantSplit/>
          <w:trHeight w:val="43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80B" w:rsidRPr="009014D5" w:rsidRDefault="00FA480B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0B" w:rsidRPr="009014D5" w:rsidRDefault="00FA480B" w:rsidP="00C16341">
            <w:pPr>
              <w:pStyle w:val="Recuodecorpodetex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alta administração nesta organização comunica que é fundamental abordar as questões ambientais e iniciam programas e políticas ambientais.</w:t>
            </w:r>
          </w:p>
        </w:tc>
      </w:tr>
      <w:tr w:rsidR="00FA480B" w:rsidRPr="009014D5" w:rsidTr="00C16341">
        <w:trPr>
          <w:cantSplit/>
          <w:trHeight w:val="39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80B" w:rsidRPr="009014D5" w:rsidRDefault="00FA480B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0B" w:rsidRPr="009014D5" w:rsidRDefault="00FA480B" w:rsidP="00C16341">
            <w:pPr>
              <w:pStyle w:val="Recuodecorpodetex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As lideranças da empresa definem política de recompensa aos empregados por melhorias ambientais.</w:t>
            </w:r>
          </w:p>
        </w:tc>
      </w:tr>
      <w:tr w:rsidR="00FA480B" w:rsidRPr="009014D5" w:rsidTr="00C16341">
        <w:trPr>
          <w:cantSplit/>
          <w:trHeight w:val="20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80B" w:rsidRPr="009014D5" w:rsidRDefault="00FA480B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0B" w:rsidRPr="009014D5" w:rsidRDefault="00FA480B" w:rsidP="00C16341">
            <w:pPr>
              <w:pStyle w:val="Recuodecorpodetex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São destinados recursos organizacionais para iniciativas ambientais.</w:t>
            </w:r>
          </w:p>
        </w:tc>
      </w:tr>
      <w:tr w:rsidR="00FA480B" w:rsidRPr="009014D5" w:rsidTr="00C16341">
        <w:trPr>
          <w:cantSplit/>
          <w:trHeight w:val="1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480B" w:rsidRPr="009014D5" w:rsidRDefault="00FA480B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80B" w:rsidRPr="009014D5" w:rsidRDefault="00FA480B" w:rsidP="00C16341">
            <w:pPr>
              <w:pStyle w:val="Recuodecorpodetexto"/>
              <w:snapToGri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As lideranças da empresa veem o meio ambiente como altamente estratégico.</w:t>
            </w:r>
          </w:p>
        </w:tc>
      </w:tr>
    </w:tbl>
    <w:p w:rsidR="00FA480B" w:rsidRPr="00AC7D65" w:rsidRDefault="00FA480B" w:rsidP="00FA480B">
      <w:pPr>
        <w:pStyle w:val="Recuodecorpodetexto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7D3CF5">
        <w:rPr>
          <w:rFonts w:ascii="Times New Roman" w:hAnsi="Times New Roman" w:cs="Times New Roman"/>
          <w:b/>
          <w:sz w:val="18"/>
          <w:szCs w:val="18"/>
        </w:rPr>
        <w:t>Fonte</w:t>
      </w:r>
      <w:r w:rsidRPr="00AC7D65">
        <w:rPr>
          <w:rFonts w:ascii="Times New Roman" w:hAnsi="Times New Roman" w:cs="Times New Roman"/>
          <w:sz w:val="18"/>
          <w:szCs w:val="18"/>
        </w:rPr>
        <w:t xml:space="preserve">: elaborado com base em </w:t>
      </w:r>
      <w:proofErr w:type="spellStart"/>
      <w:r w:rsidRPr="00AC7D65">
        <w:rPr>
          <w:rFonts w:ascii="Times New Roman" w:hAnsi="Times New Roman" w:cs="Times New Roman"/>
          <w:sz w:val="18"/>
          <w:szCs w:val="18"/>
        </w:rPr>
        <w:t>Camara</w:t>
      </w:r>
      <w:proofErr w:type="spellEnd"/>
      <w:r w:rsidRPr="00AC7D65">
        <w:rPr>
          <w:rFonts w:ascii="Times New Roman" w:hAnsi="Times New Roman" w:cs="Times New Roman"/>
          <w:sz w:val="18"/>
          <w:szCs w:val="18"/>
        </w:rPr>
        <w:t xml:space="preserve"> e Passos (2005); Donaire (</w:t>
      </w:r>
      <w:r>
        <w:rPr>
          <w:rFonts w:ascii="Times New Roman" w:hAnsi="Times New Roman" w:cs="Times New Roman"/>
          <w:sz w:val="18"/>
          <w:szCs w:val="18"/>
        </w:rPr>
        <w:t>2007</w:t>
      </w:r>
      <w:r w:rsidRPr="00AC7D65">
        <w:rPr>
          <w:rFonts w:ascii="Times New Roman" w:hAnsi="Times New Roman" w:cs="Times New Roman"/>
          <w:sz w:val="18"/>
          <w:szCs w:val="18"/>
        </w:rPr>
        <w:t xml:space="preserve">); </w:t>
      </w:r>
      <w:proofErr w:type="spellStart"/>
      <w:r w:rsidRPr="00AC7D65">
        <w:rPr>
          <w:rFonts w:ascii="Times New Roman" w:hAnsi="Times New Roman" w:cs="Times New Roman"/>
          <w:sz w:val="18"/>
          <w:szCs w:val="18"/>
        </w:rPr>
        <w:t>Menguc</w:t>
      </w:r>
      <w:proofErr w:type="spellEnd"/>
      <w:r w:rsidRPr="00AC7D6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AC7D65">
        <w:rPr>
          <w:rFonts w:ascii="Times New Roman" w:hAnsi="Times New Roman" w:cs="Times New Roman"/>
          <w:i/>
          <w:sz w:val="18"/>
          <w:szCs w:val="18"/>
        </w:rPr>
        <w:t>et</w:t>
      </w:r>
      <w:proofErr w:type="gramEnd"/>
      <w:r w:rsidRPr="00AC7D65">
        <w:rPr>
          <w:rFonts w:ascii="Times New Roman" w:hAnsi="Times New Roman" w:cs="Times New Roman"/>
          <w:i/>
          <w:sz w:val="18"/>
          <w:szCs w:val="18"/>
        </w:rPr>
        <w:t xml:space="preserve"> al</w:t>
      </w:r>
      <w:r w:rsidRPr="00AC7D65">
        <w:rPr>
          <w:rFonts w:ascii="Times New Roman" w:hAnsi="Times New Roman" w:cs="Times New Roman"/>
          <w:sz w:val="18"/>
          <w:szCs w:val="18"/>
        </w:rPr>
        <w:t>. (2010); Passos (2003); Souza (2004).</w:t>
      </w:r>
    </w:p>
    <w:bookmarkEnd w:id="0"/>
    <w:bookmarkEnd w:id="1"/>
    <w:p w:rsidR="00FA480B" w:rsidRDefault="00FA480B" w:rsidP="00FA480B">
      <w:pPr>
        <w:pStyle w:val="WW-Padro"/>
        <w:ind w:firstLine="709"/>
        <w:rPr>
          <w:rFonts w:ascii="Times New Roman" w:hAnsi="Times New Roman" w:cs="Times New Roman"/>
        </w:rPr>
      </w:pPr>
    </w:p>
    <w:sectPr w:rsidR="00FA480B" w:rsidSect="00FA480B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0B"/>
    <w:rsid w:val="00C04890"/>
    <w:rsid w:val="00C07AA1"/>
    <w:rsid w:val="00C34E7F"/>
    <w:rsid w:val="00E85A99"/>
    <w:rsid w:val="00EE37FB"/>
    <w:rsid w:val="00F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Marlete</cp:lastModifiedBy>
  <cp:revision>5</cp:revision>
  <dcterms:created xsi:type="dcterms:W3CDTF">2014-04-09T21:48:00Z</dcterms:created>
  <dcterms:modified xsi:type="dcterms:W3CDTF">2014-04-09T23:02:00Z</dcterms:modified>
</cp:coreProperties>
</file>