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D1E" w:rsidRDefault="009E7FB7">
      <w:r w:rsidRPr="00DE7967">
        <w:t>Tabela 5</w:t>
      </w:r>
    </w:p>
    <w:p w:rsidR="009E7FB7" w:rsidRDefault="009E7FB7"/>
    <w:tbl>
      <w:tblPr>
        <w:tblStyle w:val="Tabelacomgrade"/>
        <w:tblW w:w="2000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1702"/>
      </w:tblGrid>
      <w:tr w:rsidR="009E7FB7" w:rsidRPr="00D878B0" w:rsidTr="00E107AD">
        <w:trPr>
          <w:trHeight w:val="156"/>
          <w:jc w:val="center"/>
        </w:trPr>
        <w:tc>
          <w:tcPr>
            <w:tcW w:w="2499" w:type="pct"/>
            <w:vMerge w:val="restart"/>
            <w:vAlign w:val="center"/>
          </w:tcPr>
          <w:p w:rsidR="009E7FB7" w:rsidRPr="00745B5B" w:rsidRDefault="009E7FB7" w:rsidP="00E107AD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745B5B">
              <w:rPr>
                <w:b/>
                <w:sz w:val="20"/>
                <w:szCs w:val="20"/>
              </w:rPr>
              <w:t>Variável</w:t>
            </w:r>
          </w:p>
        </w:tc>
        <w:tc>
          <w:tcPr>
            <w:tcW w:w="2501" w:type="pct"/>
            <w:vAlign w:val="center"/>
          </w:tcPr>
          <w:p w:rsidR="009E7FB7" w:rsidRDefault="009E7FB7" w:rsidP="00E107AD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745B5B">
              <w:rPr>
                <w:b/>
                <w:sz w:val="20"/>
                <w:szCs w:val="20"/>
              </w:rPr>
              <w:t>Coeficiente</w:t>
            </w:r>
          </w:p>
          <w:p w:rsidR="009E7FB7" w:rsidRPr="00745B5B" w:rsidRDefault="009E7FB7" w:rsidP="00E107AD">
            <w:pPr>
              <w:spacing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t</w:t>
            </w:r>
            <w:proofErr w:type="gramEnd"/>
            <w:r>
              <w:rPr>
                <w:b/>
                <w:sz w:val="20"/>
                <w:szCs w:val="20"/>
              </w:rPr>
              <w:t xml:space="preserve"> / p-valor</w:t>
            </w:r>
          </w:p>
        </w:tc>
      </w:tr>
      <w:tr w:rsidR="009E7FB7" w:rsidRPr="00D878B0" w:rsidTr="00E107AD">
        <w:trPr>
          <w:trHeight w:val="156"/>
          <w:jc w:val="center"/>
        </w:trPr>
        <w:tc>
          <w:tcPr>
            <w:tcW w:w="2499" w:type="pct"/>
            <w:vMerge/>
            <w:vAlign w:val="center"/>
          </w:tcPr>
          <w:p w:rsidR="009E7FB7" w:rsidRPr="00745B5B" w:rsidRDefault="009E7FB7" w:rsidP="00E107AD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1" w:type="pct"/>
            <w:vAlign w:val="center"/>
          </w:tcPr>
          <w:p w:rsidR="009E7FB7" w:rsidRPr="00745B5B" w:rsidRDefault="009E7FB7" w:rsidP="00E107AD">
            <w:pPr>
              <w:spacing w:after="12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Volat</w:t>
            </w:r>
            <w:proofErr w:type="spellEnd"/>
          </w:p>
        </w:tc>
      </w:tr>
      <w:tr w:rsidR="009E7FB7" w:rsidRPr="00D878B0" w:rsidTr="00E107AD">
        <w:trPr>
          <w:jc w:val="center"/>
        </w:trPr>
        <w:tc>
          <w:tcPr>
            <w:tcW w:w="2499" w:type="pct"/>
            <w:vAlign w:val="center"/>
          </w:tcPr>
          <w:p w:rsidR="009E7FB7" w:rsidRPr="00D878B0" w:rsidRDefault="009E7FB7" w:rsidP="00E107AD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AO3MA</w:t>
            </w:r>
          </w:p>
        </w:tc>
        <w:tc>
          <w:tcPr>
            <w:tcW w:w="2501" w:type="pct"/>
          </w:tcPr>
          <w:p w:rsidR="009E7FB7" w:rsidRDefault="009E7FB7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EE2696">
              <w:rPr>
                <w:b/>
                <w:sz w:val="20"/>
                <w:szCs w:val="20"/>
              </w:rPr>
              <w:t>-0,044705</w:t>
            </w:r>
          </w:p>
          <w:p w:rsidR="009E7FB7" w:rsidRPr="00EE2696" w:rsidRDefault="009E7FB7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-1,18 / 0,239</w:t>
            </w:r>
          </w:p>
        </w:tc>
      </w:tr>
      <w:tr w:rsidR="009E7FB7" w:rsidRPr="00D878B0" w:rsidTr="00E107AD">
        <w:trPr>
          <w:jc w:val="center"/>
        </w:trPr>
        <w:tc>
          <w:tcPr>
            <w:tcW w:w="2499" w:type="pct"/>
            <w:vAlign w:val="center"/>
          </w:tcPr>
          <w:p w:rsidR="009E7FB7" w:rsidRPr="00D878B0" w:rsidRDefault="009E7FB7" w:rsidP="00E107AD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AT3MA</w:t>
            </w:r>
          </w:p>
        </w:tc>
        <w:tc>
          <w:tcPr>
            <w:tcW w:w="2501" w:type="pct"/>
          </w:tcPr>
          <w:p w:rsidR="009E7FB7" w:rsidRDefault="009E7FB7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EE2696">
              <w:rPr>
                <w:b/>
                <w:sz w:val="20"/>
                <w:szCs w:val="20"/>
              </w:rPr>
              <w:t>0,047280</w:t>
            </w:r>
          </w:p>
          <w:p w:rsidR="009E7FB7" w:rsidRPr="00EE2696" w:rsidRDefault="009E7FB7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0,74 / 0,461</w:t>
            </w:r>
          </w:p>
        </w:tc>
      </w:tr>
      <w:tr w:rsidR="009E7FB7" w:rsidRPr="00D878B0" w:rsidTr="00E107AD">
        <w:trPr>
          <w:jc w:val="center"/>
        </w:trPr>
        <w:tc>
          <w:tcPr>
            <w:tcW w:w="2499" w:type="pct"/>
            <w:vAlign w:val="center"/>
          </w:tcPr>
          <w:p w:rsidR="009E7FB7" w:rsidRPr="00D878B0" w:rsidRDefault="009E7FB7" w:rsidP="00E107AD">
            <w:pPr>
              <w:spacing w:after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LnATIVO</w:t>
            </w:r>
            <w:proofErr w:type="spellEnd"/>
          </w:p>
        </w:tc>
        <w:tc>
          <w:tcPr>
            <w:tcW w:w="2501" w:type="pct"/>
          </w:tcPr>
          <w:p w:rsidR="009E7FB7" w:rsidRDefault="009E7FB7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EE2696">
              <w:rPr>
                <w:b/>
                <w:sz w:val="20"/>
                <w:szCs w:val="20"/>
              </w:rPr>
              <w:t>0,003825</w:t>
            </w:r>
          </w:p>
          <w:p w:rsidR="009E7FB7" w:rsidRPr="00EE2696" w:rsidRDefault="009E7FB7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0,24 / 0,810</w:t>
            </w:r>
          </w:p>
        </w:tc>
      </w:tr>
      <w:tr w:rsidR="009E7FB7" w:rsidRPr="00D878B0" w:rsidTr="00E107AD">
        <w:trPr>
          <w:jc w:val="center"/>
        </w:trPr>
        <w:tc>
          <w:tcPr>
            <w:tcW w:w="2499" w:type="pct"/>
            <w:vAlign w:val="center"/>
          </w:tcPr>
          <w:p w:rsidR="009E7FB7" w:rsidRPr="00D878B0" w:rsidRDefault="009E7FB7" w:rsidP="00E107AD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LIQ</w:t>
            </w:r>
          </w:p>
        </w:tc>
        <w:tc>
          <w:tcPr>
            <w:tcW w:w="2501" w:type="pct"/>
          </w:tcPr>
          <w:p w:rsidR="009E7FB7" w:rsidRDefault="009E7FB7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EE2696">
              <w:rPr>
                <w:b/>
                <w:sz w:val="20"/>
                <w:szCs w:val="20"/>
              </w:rPr>
              <w:t>-0,015700</w:t>
            </w:r>
          </w:p>
          <w:p w:rsidR="009E7FB7" w:rsidRPr="00EE2696" w:rsidRDefault="009E7FB7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-0,75 / 0,457</w:t>
            </w:r>
          </w:p>
        </w:tc>
      </w:tr>
      <w:tr w:rsidR="009E7FB7" w:rsidRPr="00D878B0" w:rsidTr="00E107AD">
        <w:trPr>
          <w:jc w:val="center"/>
        </w:trPr>
        <w:tc>
          <w:tcPr>
            <w:tcW w:w="2499" w:type="pct"/>
            <w:vAlign w:val="center"/>
          </w:tcPr>
          <w:p w:rsidR="009E7FB7" w:rsidRPr="00D878B0" w:rsidRDefault="009E7FB7" w:rsidP="00E107AD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CVENDAS</w:t>
            </w:r>
          </w:p>
        </w:tc>
        <w:tc>
          <w:tcPr>
            <w:tcW w:w="2501" w:type="pct"/>
          </w:tcPr>
          <w:p w:rsidR="009E7FB7" w:rsidRDefault="009E7FB7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EE2696">
              <w:rPr>
                <w:b/>
                <w:sz w:val="20"/>
                <w:szCs w:val="20"/>
              </w:rPr>
              <w:t>-0,000769</w:t>
            </w:r>
          </w:p>
          <w:p w:rsidR="009E7FB7" w:rsidRPr="00EE2696" w:rsidRDefault="009E7FB7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-0,19 / 0,848</w:t>
            </w:r>
          </w:p>
        </w:tc>
      </w:tr>
      <w:tr w:rsidR="009E7FB7" w:rsidRPr="00D878B0" w:rsidTr="00E107AD">
        <w:trPr>
          <w:jc w:val="center"/>
        </w:trPr>
        <w:tc>
          <w:tcPr>
            <w:tcW w:w="2499" w:type="pct"/>
            <w:tcBorders>
              <w:bottom w:val="single" w:sz="4" w:space="0" w:color="000000" w:themeColor="text1"/>
            </w:tcBorders>
            <w:vAlign w:val="center"/>
          </w:tcPr>
          <w:p w:rsidR="009E7FB7" w:rsidRPr="00D878B0" w:rsidRDefault="009E7FB7" w:rsidP="00E107AD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D_2</w:t>
            </w:r>
          </w:p>
        </w:tc>
        <w:tc>
          <w:tcPr>
            <w:tcW w:w="2501" w:type="pct"/>
            <w:tcBorders>
              <w:bottom w:val="single" w:sz="4" w:space="0" w:color="000000" w:themeColor="text1"/>
            </w:tcBorders>
          </w:tcPr>
          <w:p w:rsidR="009E7FB7" w:rsidRDefault="009E7FB7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EE2696">
              <w:rPr>
                <w:b/>
                <w:sz w:val="20"/>
                <w:szCs w:val="20"/>
              </w:rPr>
              <w:t>0,062727***</w:t>
            </w:r>
          </w:p>
          <w:p w:rsidR="009E7FB7" w:rsidRPr="00EE2696" w:rsidRDefault="009E7FB7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4,69 / 0,0000</w:t>
            </w:r>
          </w:p>
        </w:tc>
      </w:tr>
      <w:tr w:rsidR="009E7FB7" w:rsidRPr="00D878B0" w:rsidTr="00E107AD">
        <w:trPr>
          <w:jc w:val="center"/>
        </w:trPr>
        <w:tc>
          <w:tcPr>
            <w:tcW w:w="2499" w:type="pct"/>
            <w:tcBorders>
              <w:bottom w:val="single" w:sz="4" w:space="0" w:color="auto"/>
            </w:tcBorders>
            <w:vAlign w:val="center"/>
          </w:tcPr>
          <w:p w:rsidR="009E7FB7" w:rsidRPr="00D878B0" w:rsidRDefault="009E7FB7" w:rsidP="00E107AD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D_3</w:t>
            </w:r>
          </w:p>
        </w:tc>
        <w:tc>
          <w:tcPr>
            <w:tcW w:w="2501" w:type="pct"/>
            <w:tcBorders>
              <w:bottom w:val="single" w:sz="4" w:space="0" w:color="auto"/>
            </w:tcBorders>
          </w:tcPr>
          <w:p w:rsidR="009E7FB7" w:rsidRDefault="009E7FB7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EE2696">
              <w:rPr>
                <w:b/>
                <w:sz w:val="20"/>
                <w:szCs w:val="20"/>
              </w:rPr>
              <w:t>-0,294709*</w:t>
            </w:r>
          </w:p>
          <w:p w:rsidR="009E7FB7" w:rsidRPr="00EE2696" w:rsidRDefault="009E7FB7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-1,98 / 0,05</w:t>
            </w:r>
          </w:p>
        </w:tc>
      </w:tr>
      <w:tr w:rsidR="009E7FB7" w:rsidRPr="00D878B0" w:rsidTr="00E107AD">
        <w:trPr>
          <w:jc w:val="center"/>
        </w:trPr>
        <w:tc>
          <w:tcPr>
            <w:tcW w:w="2499" w:type="pct"/>
            <w:vAlign w:val="center"/>
          </w:tcPr>
          <w:p w:rsidR="009E7FB7" w:rsidRPr="00D878B0" w:rsidRDefault="009E7FB7" w:rsidP="00E107AD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Cons.</w:t>
            </w:r>
          </w:p>
        </w:tc>
        <w:tc>
          <w:tcPr>
            <w:tcW w:w="2501" w:type="pct"/>
          </w:tcPr>
          <w:p w:rsidR="009E7FB7" w:rsidRDefault="009E7FB7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EE2696">
              <w:rPr>
                <w:b/>
                <w:sz w:val="20"/>
                <w:szCs w:val="20"/>
              </w:rPr>
              <w:t>0,075523</w:t>
            </w:r>
          </w:p>
          <w:p w:rsidR="009E7FB7" w:rsidRPr="00EE2696" w:rsidRDefault="009E7FB7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0,30 / 0,763</w:t>
            </w:r>
          </w:p>
        </w:tc>
      </w:tr>
    </w:tbl>
    <w:p w:rsidR="009E7FB7" w:rsidRDefault="009E7FB7">
      <w:bookmarkStart w:id="0" w:name="_GoBack"/>
      <w:bookmarkEnd w:id="0"/>
    </w:p>
    <w:sectPr w:rsidR="009E7F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B7"/>
    <w:rsid w:val="00023D1E"/>
    <w:rsid w:val="009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7870A-A369-457F-8607-D2B44DB4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E7F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Edwige Betencourt</dc:creator>
  <cp:keywords/>
  <dc:description/>
  <cp:lastModifiedBy>Patricia Edwige Betencourt</cp:lastModifiedBy>
  <cp:revision>1</cp:revision>
  <dcterms:created xsi:type="dcterms:W3CDTF">2015-06-16T17:41:00Z</dcterms:created>
  <dcterms:modified xsi:type="dcterms:W3CDTF">2015-06-16T17:41:00Z</dcterms:modified>
</cp:coreProperties>
</file>