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D1E" w:rsidRDefault="00070798">
      <w:r w:rsidRPr="0077441B">
        <w:t>Tabela 4</w:t>
      </w:r>
    </w:p>
    <w:p w:rsidR="00070798" w:rsidRDefault="00070798"/>
    <w:tbl>
      <w:tblPr>
        <w:tblStyle w:val="Tabelacomgrade"/>
        <w:tblW w:w="3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0"/>
      </w:tblGrid>
      <w:tr w:rsidR="00070798" w:rsidRPr="00D878B0" w:rsidTr="00E107AD">
        <w:trPr>
          <w:trHeight w:val="156"/>
          <w:jc w:val="center"/>
        </w:trPr>
        <w:tc>
          <w:tcPr>
            <w:tcW w:w="1666" w:type="pct"/>
            <w:vMerge w:val="restart"/>
            <w:tcBorders>
              <w:right w:val="nil"/>
            </w:tcBorders>
            <w:vAlign w:val="center"/>
          </w:tcPr>
          <w:p w:rsidR="00070798" w:rsidRPr="00745B5B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Variável</w:t>
            </w:r>
          </w:p>
        </w:tc>
        <w:tc>
          <w:tcPr>
            <w:tcW w:w="1667" w:type="pct"/>
            <w:tcBorders>
              <w:left w:val="nil"/>
              <w:right w:val="single" w:sz="4" w:space="0" w:color="auto"/>
            </w:tcBorders>
            <w:vAlign w:val="center"/>
          </w:tcPr>
          <w:p w:rsidR="00070798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Coeficiente</w:t>
            </w:r>
          </w:p>
          <w:p w:rsidR="00070798" w:rsidRPr="00745B5B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z</w:t>
            </w:r>
            <w:proofErr w:type="gramEnd"/>
            <w:r>
              <w:rPr>
                <w:b/>
                <w:sz w:val="20"/>
                <w:szCs w:val="20"/>
              </w:rPr>
              <w:t>¹ / p-valor</w:t>
            </w:r>
          </w:p>
        </w:tc>
        <w:tc>
          <w:tcPr>
            <w:tcW w:w="1666" w:type="pct"/>
            <w:tcBorders>
              <w:left w:val="single" w:sz="4" w:space="0" w:color="auto"/>
            </w:tcBorders>
            <w:vAlign w:val="center"/>
          </w:tcPr>
          <w:p w:rsidR="00070798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745B5B">
              <w:rPr>
                <w:b/>
                <w:sz w:val="20"/>
                <w:szCs w:val="20"/>
              </w:rPr>
              <w:t>Coeficiente</w:t>
            </w:r>
          </w:p>
          <w:p w:rsidR="00070798" w:rsidRPr="00745B5B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</w:t>
            </w:r>
            <w:proofErr w:type="gramEnd"/>
            <w:r>
              <w:rPr>
                <w:b/>
                <w:sz w:val="20"/>
                <w:szCs w:val="20"/>
              </w:rPr>
              <w:t xml:space="preserve"> / p-valor</w:t>
            </w:r>
          </w:p>
        </w:tc>
      </w:tr>
      <w:tr w:rsidR="00070798" w:rsidRPr="00D878B0" w:rsidTr="00E107AD">
        <w:trPr>
          <w:trHeight w:val="156"/>
          <w:jc w:val="center"/>
        </w:trPr>
        <w:tc>
          <w:tcPr>
            <w:tcW w:w="1666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070798" w:rsidRPr="00745B5B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798" w:rsidRPr="00745B5B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ROA</w:t>
            </w:r>
          </w:p>
        </w:tc>
        <w:tc>
          <w:tcPr>
            <w:tcW w:w="166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0798" w:rsidRPr="00745B5B" w:rsidRDefault="00070798" w:rsidP="00E107AD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EBITDA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AO3MA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-0,089628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-0,85 / 0,394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000000" w:themeColor="text1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1699564,5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1,17 / 0,246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AT3MA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0,026420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0,44 / 0,657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-747517,03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-0,44 / 0,658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LnATIVO</w:t>
            </w:r>
            <w:proofErr w:type="spellEnd"/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0,022041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1,14 / 0,252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486573,83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1,58 / 0,117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LIQ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-0,206489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-0,66 / 0,510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2455647,1**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1,98 / 0,05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CVENDAS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-0,005322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-0,75 / 0,453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-16743,04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-0,38 / 0,703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D_2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-0,045734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-1,20 / 0,232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444570,16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1,48 / 0,141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D_3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-0,025236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-0,98 / 0,329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-215752,32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-0,54 / 0,589</w:t>
            </w:r>
          </w:p>
        </w:tc>
      </w:tr>
      <w:tr w:rsidR="00070798" w:rsidRPr="00D878B0" w:rsidTr="00E107AD">
        <w:trPr>
          <w:jc w:val="center"/>
        </w:trPr>
        <w:tc>
          <w:tcPr>
            <w:tcW w:w="1666" w:type="pct"/>
            <w:tcBorders>
              <w:top w:val="single" w:sz="4" w:space="0" w:color="000000" w:themeColor="text1"/>
              <w:right w:val="nil"/>
            </w:tcBorders>
            <w:vAlign w:val="center"/>
          </w:tcPr>
          <w:p w:rsidR="00070798" w:rsidRPr="00D878B0" w:rsidRDefault="00070798" w:rsidP="00E107AD">
            <w:pPr>
              <w:spacing w:after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Cons.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nil"/>
              <w:righ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-0,221387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-0,92 / 0,357</w:t>
            </w:r>
          </w:p>
        </w:tc>
        <w:tc>
          <w:tcPr>
            <w:tcW w:w="1666" w:type="pct"/>
            <w:tcBorders>
              <w:top w:val="single" w:sz="4" w:space="0" w:color="000000" w:themeColor="text1"/>
              <w:left w:val="nil"/>
            </w:tcBorders>
          </w:tcPr>
          <w:p w:rsidR="00070798" w:rsidRPr="00D86A7C" w:rsidRDefault="00070798" w:rsidP="00E107AD">
            <w:pPr>
              <w:spacing w:after="80"/>
              <w:jc w:val="center"/>
              <w:rPr>
                <w:b/>
                <w:sz w:val="20"/>
                <w:szCs w:val="20"/>
              </w:rPr>
            </w:pPr>
            <w:r w:rsidRPr="00D86A7C">
              <w:rPr>
                <w:b/>
                <w:sz w:val="20"/>
                <w:szCs w:val="20"/>
              </w:rPr>
              <w:t>-6234537,3</w:t>
            </w:r>
          </w:p>
          <w:p w:rsidR="00070798" w:rsidRPr="00C50611" w:rsidRDefault="00070798" w:rsidP="00E107AD">
            <w:pPr>
              <w:spacing w:after="8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-1,38 / 0,169</w:t>
            </w:r>
          </w:p>
        </w:tc>
      </w:tr>
    </w:tbl>
    <w:p w:rsidR="00070798" w:rsidRDefault="00070798">
      <w:bookmarkStart w:id="0" w:name="_GoBack"/>
      <w:bookmarkEnd w:id="0"/>
    </w:p>
    <w:sectPr w:rsidR="000707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98"/>
    <w:rsid w:val="00023D1E"/>
    <w:rsid w:val="0007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A60D3-77C3-4C2D-AF59-430F9E9B4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707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Edwige Betencourt</dc:creator>
  <cp:keywords/>
  <dc:description/>
  <cp:lastModifiedBy>Patricia Edwige Betencourt</cp:lastModifiedBy>
  <cp:revision>1</cp:revision>
  <dcterms:created xsi:type="dcterms:W3CDTF">2015-06-16T17:40:00Z</dcterms:created>
  <dcterms:modified xsi:type="dcterms:W3CDTF">2015-06-16T17:40:00Z</dcterms:modified>
</cp:coreProperties>
</file>