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42515" w14:textId="77777777" w:rsidR="00920D90" w:rsidRPr="00EF501E" w:rsidRDefault="00920D90" w:rsidP="00920D90">
      <w:pPr>
        <w:framePr w:hSpace="0" w:vSpace="0" w:wrap="auto" w:vAnchor="margin" w:yAlign="inline"/>
        <w:spacing w:line="360" w:lineRule="auto"/>
        <w:rPr>
          <w:b/>
          <w:sz w:val="20"/>
          <w:szCs w:val="20"/>
        </w:rPr>
      </w:pPr>
      <w:bookmarkStart w:id="0" w:name="_GoBack"/>
      <w:bookmarkEnd w:id="0"/>
      <w:r w:rsidRPr="00EF501E">
        <w:rPr>
          <w:lang w:val="en-US"/>
        </w:rPr>
        <w:t xml:space="preserve">TABELA 1 - </w:t>
      </w:r>
      <w:r w:rsidRPr="00EF501E">
        <w:rPr>
          <w:b/>
          <w:sz w:val="20"/>
          <w:szCs w:val="20"/>
        </w:rPr>
        <w:t>Frequência e Tipo de Emoções Escolhidas nas Sete Situações Negativas</w:t>
      </w:r>
    </w:p>
    <w:tbl>
      <w:tblPr>
        <w:tblW w:w="876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65"/>
        <w:gridCol w:w="1888"/>
        <w:gridCol w:w="696"/>
        <w:gridCol w:w="580"/>
        <w:gridCol w:w="2140"/>
      </w:tblGrid>
      <w:tr w:rsidR="00920D90" w:rsidRPr="00EF501E" w14:paraId="516398B7" w14:textId="77777777" w:rsidTr="00282AB5">
        <w:tc>
          <w:tcPr>
            <w:tcW w:w="346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72F9269" w14:textId="77777777" w:rsidR="00920D90" w:rsidRPr="00EF501E" w:rsidRDefault="00920D90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 xml:space="preserve">      Situação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710A2AF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Emoção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43DD391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n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2EA19CD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%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9EC82D3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Emoção predominante</w:t>
            </w:r>
          </w:p>
        </w:tc>
      </w:tr>
      <w:tr w:rsidR="00920D90" w:rsidRPr="00EF501E" w14:paraId="61C32D90" w14:textId="77777777" w:rsidTr="00282AB5"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14:paraId="74E689EE" w14:textId="77777777" w:rsidR="00920D90" w:rsidRPr="00EF501E" w:rsidRDefault="00920D90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 xml:space="preserve">         Tema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  <w:vAlign w:val="center"/>
          </w:tcPr>
          <w:p w14:paraId="4B466D6A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Evento</w:t>
            </w:r>
          </w:p>
        </w:tc>
        <w:tc>
          <w:tcPr>
            <w:tcW w:w="18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7E06262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62B3281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5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23D3DBA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21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275F19E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</w:tr>
      <w:tr w:rsidR="00920D90" w:rsidRPr="00EF501E" w14:paraId="2F9A77C0" w14:textId="77777777" w:rsidTr="00282AB5"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17B7CE1F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Reestruturação interna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  <w:vAlign w:val="center"/>
          </w:tcPr>
          <w:p w14:paraId="016B48D1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Extinção do setor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14:paraId="0BD52D55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positivas*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0C38BA39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774CDF5A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14:paraId="5B21828E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-</w:t>
            </w:r>
          </w:p>
        </w:tc>
      </w:tr>
      <w:tr w:rsidR="00920D90" w:rsidRPr="00EF501E" w14:paraId="6475A548" w14:textId="77777777" w:rsidTr="00282AB5">
        <w:tc>
          <w:tcPr>
            <w:tcW w:w="1800" w:type="dxa"/>
            <w:vMerge/>
            <w:vAlign w:val="center"/>
          </w:tcPr>
          <w:p w14:paraId="53F0C562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6D12920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1239960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negativas</w:t>
            </w:r>
          </w:p>
        </w:tc>
        <w:tc>
          <w:tcPr>
            <w:tcW w:w="696" w:type="dxa"/>
            <w:vAlign w:val="center"/>
          </w:tcPr>
          <w:p w14:paraId="3DBFCF2B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374</w:t>
            </w:r>
          </w:p>
        </w:tc>
        <w:tc>
          <w:tcPr>
            <w:tcW w:w="580" w:type="dxa"/>
            <w:vAlign w:val="center"/>
          </w:tcPr>
          <w:p w14:paraId="027B6F8E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93</w:t>
            </w:r>
          </w:p>
        </w:tc>
        <w:tc>
          <w:tcPr>
            <w:tcW w:w="2140" w:type="dxa"/>
            <w:vAlign w:val="center"/>
          </w:tcPr>
          <w:p w14:paraId="54734046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Raiva</w:t>
            </w:r>
          </w:p>
        </w:tc>
      </w:tr>
      <w:tr w:rsidR="00920D90" w:rsidRPr="00EF501E" w14:paraId="7F19A11A" w14:textId="77777777" w:rsidTr="00282AB5">
        <w:tc>
          <w:tcPr>
            <w:tcW w:w="1800" w:type="dxa"/>
            <w:vMerge w:val="restart"/>
            <w:vAlign w:val="center"/>
          </w:tcPr>
          <w:p w14:paraId="1052A28F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Redução de custos</w:t>
            </w:r>
          </w:p>
        </w:tc>
        <w:tc>
          <w:tcPr>
            <w:tcW w:w="1665" w:type="dxa"/>
            <w:vMerge w:val="restart"/>
            <w:vAlign w:val="center"/>
          </w:tcPr>
          <w:p w14:paraId="4D3314E6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Terceirização</w:t>
            </w:r>
          </w:p>
        </w:tc>
        <w:tc>
          <w:tcPr>
            <w:tcW w:w="1888" w:type="dxa"/>
            <w:vAlign w:val="center"/>
          </w:tcPr>
          <w:p w14:paraId="3BB5AA4D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positivas</w:t>
            </w:r>
          </w:p>
        </w:tc>
        <w:tc>
          <w:tcPr>
            <w:tcW w:w="696" w:type="dxa"/>
            <w:vAlign w:val="center"/>
          </w:tcPr>
          <w:p w14:paraId="43531148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50</w:t>
            </w:r>
          </w:p>
        </w:tc>
        <w:tc>
          <w:tcPr>
            <w:tcW w:w="580" w:type="dxa"/>
            <w:vAlign w:val="center"/>
          </w:tcPr>
          <w:p w14:paraId="64CAD1AB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12</w:t>
            </w:r>
          </w:p>
        </w:tc>
        <w:tc>
          <w:tcPr>
            <w:tcW w:w="2140" w:type="dxa"/>
            <w:vAlign w:val="center"/>
          </w:tcPr>
          <w:p w14:paraId="53DA7725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-</w:t>
            </w:r>
          </w:p>
        </w:tc>
      </w:tr>
      <w:tr w:rsidR="00920D90" w:rsidRPr="00EF501E" w14:paraId="4BD9A643" w14:textId="77777777" w:rsidTr="00282AB5">
        <w:tc>
          <w:tcPr>
            <w:tcW w:w="1800" w:type="dxa"/>
            <w:vMerge/>
            <w:vAlign w:val="center"/>
          </w:tcPr>
          <w:p w14:paraId="15465A69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7071A47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687EF1B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negativas</w:t>
            </w:r>
          </w:p>
        </w:tc>
        <w:tc>
          <w:tcPr>
            <w:tcW w:w="696" w:type="dxa"/>
            <w:vAlign w:val="center"/>
          </w:tcPr>
          <w:p w14:paraId="57ECCC6D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347</w:t>
            </w:r>
          </w:p>
        </w:tc>
        <w:tc>
          <w:tcPr>
            <w:tcW w:w="580" w:type="dxa"/>
            <w:vAlign w:val="center"/>
          </w:tcPr>
          <w:p w14:paraId="326B67E9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86</w:t>
            </w:r>
          </w:p>
        </w:tc>
        <w:tc>
          <w:tcPr>
            <w:tcW w:w="2140" w:type="dxa"/>
            <w:vAlign w:val="center"/>
          </w:tcPr>
          <w:p w14:paraId="5D7E2837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Raiva</w:t>
            </w:r>
          </w:p>
        </w:tc>
      </w:tr>
      <w:tr w:rsidR="00920D90" w:rsidRPr="00EF501E" w14:paraId="074D5698" w14:textId="77777777" w:rsidTr="00282AB5">
        <w:tc>
          <w:tcPr>
            <w:tcW w:w="1800" w:type="dxa"/>
            <w:vMerge w:val="restart"/>
            <w:vAlign w:val="center"/>
          </w:tcPr>
          <w:p w14:paraId="77CC41D6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Crise administrativo-financeira</w:t>
            </w:r>
          </w:p>
        </w:tc>
        <w:tc>
          <w:tcPr>
            <w:tcW w:w="1665" w:type="dxa"/>
            <w:vMerge w:val="restart"/>
            <w:vAlign w:val="center"/>
          </w:tcPr>
          <w:p w14:paraId="7206A55A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Redução de custos</w:t>
            </w:r>
          </w:p>
        </w:tc>
        <w:tc>
          <w:tcPr>
            <w:tcW w:w="1888" w:type="dxa"/>
            <w:vAlign w:val="center"/>
          </w:tcPr>
          <w:p w14:paraId="04025C38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positivas</w:t>
            </w:r>
          </w:p>
        </w:tc>
        <w:tc>
          <w:tcPr>
            <w:tcW w:w="696" w:type="dxa"/>
            <w:vAlign w:val="center"/>
          </w:tcPr>
          <w:p w14:paraId="699880D2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50</w:t>
            </w:r>
          </w:p>
        </w:tc>
        <w:tc>
          <w:tcPr>
            <w:tcW w:w="580" w:type="dxa"/>
            <w:vAlign w:val="center"/>
          </w:tcPr>
          <w:p w14:paraId="1A92E623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12</w:t>
            </w:r>
          </w:p>
        </w:tc>
        <w:tc>
          <w:tcPr>
            <w:tcW w:w="2140" w:type="dxa"/>
            <w:vAlign w:val="center"/>
          </w:tcPr>
          <w:p w14:paraId="10938B22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-</w:t>
            </w:r>
          </w:p>
        </w:tc>
      </w:tr>
      <w:tr w:rsidR="00920D90" w:rsidRPr="00EF501E" w14:paraId="33FBC9E0" w14:textId="77777777" w:rsidTr="00282AB5">
        <w:tc>
          <w:tcPr>
            <w:tcW w:w="1800" w:type="dxa"/>
            <w:vMerge/>
            <w:vAlign w:val="center"/>
          </w:tcPr>
          <w:p w14:paraId="3CFFC462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B1DC229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FAE8192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negativas</w:t>
            </w:r>
          </w:p>
        </w:tc>
        <w:tc>
          <w:tcPr>
            <w:tcW w:w="696" w:type="dxa"/>
            <w:vAlign w:val="center"/>
          </w:tcPr>
          <w:p w14:paraId="64ADC6B5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347</w:t>
            </w:r>
          </w:p>
        </w:tc>
        <w:tc>
          <w:tcPr>
            <w:tcW w:w="580" w:type="dxa"/>
            <w:vAlign w:val="center"/>
          </w:tcPr>
          <w:p w14:paraId="79ACF394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86</w:t>
            </w:r>
          </w:p>
        </w:tc>
        <w:tc>
          <w:tcPr>
            <w:tcW w:w="2140" w:type="dxa"/>
            <w:vAlign w:val="center"/>
          </w:tcPr>
          <w:p w14:paraId="7B096F32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Raiva</w:t>
            </w:r>
          </w:p>
        </w:tc>
      </w:tr>
      <w:tr w:rsidR="00920D90" w:rsidRPr="00EF501E" w14:paraId="392C6FD5" w14:textId="77777777" w:rsidTr="00282AB5">
        <w:tc>
          <w:tcPr>
            <w:tcW w:w="1800" w:type="dxa"/>
            <w:vMerge w:val="restart"/>
            <w:vAlign w:val="center"/>
          </w:tcPr>
          <w:p w14:paraId="5D7C61D4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Avaliação do usuário</w:t>
            </w:r>
          </w:p>
        </w:tc>
        <w:tc>
          <w:tcPr>
            <w:tcW w:w="1665" w:type="dxa"/>
            <w:vMerge w:val="restart"/>
            <w:vAlign w:val="center"/>
          </w:tcPr>
          <w:p w14:paraId="07C1D87D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Desempenho negativo</w:t>
            </w:r>
          </w:p>
        </w:tc>
        <w:tc>
          <w:tcPr>
            <w:tcW w:w="1888" w:type="dxa"/>
            <w:vAlign w:val="center"/>
          </w:tcPr>
          <w:p w14:paraId="329AD80D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positivas</w:t>
            </w:r>
          </w:p>
        </w:tc>
        <w:tc>
          <w:tcPr>
            <w:tcW w:w="696" w:type="dxa"/>
            <w:vAlign w:val="center"/>
          </w:tcPr>
          <w:p w14:paraId="795F3DBD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41</w:t>
            </w:r>
          </w:p>
        </w:tc>
        <w:tc>
          <w:tcPr>
            <w:tcW w:w="580" w:type="dxa"/>
            <w:vAlign w:val="center"/>
          </w:tcPr>
          <w:p w14:paraId="55D085C1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10</w:t>
            </w:r>
          </w:p>
        </w:tc>
        <w:tc>
          <w:tcPr>
            <w:tcW w:w="2140" w:type="dxa"/>
            <w:vAlign w:val="center"/>
          </w:tcPr>
          <w:p w14:paraId="3BA80DF6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-</w:t>
            </w:r>
          </w:p>
        </w:tc>
      </w:tr>
      <w:tr w:rsidR="00920D90" w:rsidRPr="00EF501E" w14:paraId="61675C23" w14:textId="77777777" w:rsidTr="00282AB5">
        <w:tc>
          <w:tcPr>
            <w:tcW w:w="1800" w:type="dxa"/>
            <w:vMerge/>
            <w:vAlign w:val="center"/>
          </w:tcPr>
          <w:p w14:paraId="78CB1392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1BAB609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2E643A0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negativas</w:t>
            </w:r>
          </w:p>
        </w:tc>
        <w:tc>
          <w:tcPr>
            <w:tcW w:w="696" w:type="dxa"/>
            <w:vAlign w:val="center"/>
          </w:tcPr>
          <w:p w14:paraId="26BD0820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355</w:t>
            </w:r>
          </w:p>
        </w:tc>
        <w:tc>
          <w:tcPr>
            <w:tcW w:w="580" w:type="dxa"/>
            <w:vAlign w:val="center"/>
          </w:tcPr>
          <w:p w14:paraId="3CED738A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88</w:t>
            </w:r>
          </w:p>
        </w:tc>
        <w:tc>
          <w:tcPr>
            <w:tcW w:w="2140" w:type="dxa"/>
            <w:vAlign w:val="center"/>
          </w:tcPr>
          <w:p w14:paraId="7C764CA5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Raiva</w:t>
            </w:r>
          </w:p>
        </w:tc>
      </w:tr>
      <w:tr w:rsidR="00920D90" w:rsidRPr="00EF501E" w14:paraId="2A7A7372" w14:textId="77777777" w:rsidTr="00282AB5">
        <w:tc>
          <w:tcPr>
            <w:tcW w:w="1800" w:type="dxa"/>
            <w:vMerge w:val="restart"/>
            <w:vAlign w:val="center"/>
          </w:tcPr>
          <w:p w14:paraId="554690D7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Novo sistema de avaliação desempenho</w:t>
            </w:r>
          </w:p>
        </w:tc>
        <w:tc>
          <w:tcPr>
            <w:tcW w:w="1665" w:type="dxa"/>
            <w:vMerge w:val="restart"/>
            <w:vAlign w:val="center"/>
          </w:tcPr>
          <w:p w14:paraId="0F2F780D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Falhas no processo de trabalho</w:t>
            </w:r>
          </w:p>
        </w:tc>
        <w:tc>
          <w:tcPr>
            <w:tcW w:w="1888" w:type="dxa"/>
            <w:vAlign w:val="center"/>
          </w:tcPr>
          <w:p w14:paraId="2B1D4C70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positivas</w:t>
            </w:r>
          </w:p>
        </w:tc>
        <w:tc>
          <w:tcPr>
            <w:tcW w:w="696" w:type="dxa"/>
            <w:vAlign w:val="center"/>
          </w:tcPr>
          <w:p w14:paraId="1E0A23A1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294</w:t>
            </w:r>
          </w:p>
        </w:tc>
        <w:tc>
          <w:tcPr>
            <w:tcW w:w="580" w:type="dxa"/>
            <w:vAlign w:val="center"/>
          </w:tcPr>
          <w:p w14:paraId="0605A126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73</w:t>
            </w:r>
          </w:p>
        </w:tc>
        <w:tc>
          <w:tcPr>
            <w:tcW w:w="2140" w:type="dxa"/>
            <w:vAlign w:val="center"/>
          </w:tcPr>
          <w:p w14:paraId="2103D120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-</w:t>
            </w:r>
          </w:p>
        </w:tc>
      </w:tr>
      <w:tr w:rsidR="00920D90" w:rsidRPr="00EF501E" w14:paraId="16EFE469" w14:textId="77777777" w:rsidTr="00282AB5">
        <w:tc>
          <w:tcPr>
            <w:tcW w:w="1800" w:type="dxa"/>
            <w:vMerge/>
            <w:vAlign w:val="center"/>
          </w:tcPr>
          <w:p w14:paraId="36ABA672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21D2892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3AA5BFA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negativas</w:t>
            </w:r>
          </w:p>
        </w:tc>
        <w:tc>
          <w:tcPr>
            <w:tcW w:w="696" w:type="dxa"/>
            <w:vAlign w:val="center"/>
          </w:tcPr>
          <w:p w14:paraId="1997783D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103</w:t>
            </w:r>
          </w:p>
        </w:tc>
        <w:tc>
          <w:tcPr>
            <w:tcW w:w="580" w:type="dxa"/>
            <w:vAlign w:val="center"/>
          </w:tcPr>
          <w:p w14:paraId="62EC7DA5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25</w:t>
            </w:r>
          </w:p>
        </w:tc>
        <w:tc>
          <w:tcPr>
            <w:tcW w:w="2140" w:type="dxa"/>
            <w:vAlign w:val="center"/>
          </w:tcPr>
          <w:p w14:paraId="259D19B4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Medo</w:t>
            </w:r>
          </w:p>
        </w:tc>
      </w:tr>
      <w:tr w:rsidR="00920D90" w:rsidRPr="00EF501E" w14:paraId="60A8FC2A" w14:textId="77777777" w:rsidTr="00282AB5">
        <w:tc>
          <w:tcPr>
            <w:tcW w:w="1800" w:type="dxa"/>
            <w:vMerge w:val="restart"/>
            <w:vAlign w:val="center"/>
          </w:tcPr>
          <w:p w14:paraId="0C1A57B4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Alteração no plano de trabalho</w:t>
            </w:r>
          </w:p>
        </w:tc>
        <w:tc>
          <w:tcPr>
            <w:tcW w:w="1665" w:type="dxa"/>
            <w:vMerge w:val="restart"/>
            <w:vAlign w:val="center"/>
          </w:tcPr>
          <w:p w14:paraId="69A359C6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Cobrança parcial dos funcionários</w:t>
            </w:r>
          </w:p>
        </w:tc>
        <w:tc>
          <w:tcPr>
            <w:tcW w:w="1888" w:type="dxa"/>
            <w:vAlign w:val="center"/>
          </w:tcPr>
          <w:p w14:paraId="3AB7E269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positivas</w:t>
            </w:r>
          </w:p>
        </w:tc>
        <w:tc>
          <w:tcPr>
            <w:tcW w:w="696" w:type="dxa"/>
            <w:vAlign w:val="center"/>
          </w:tcPr>
          <w:p w14:paraId="3B75BC0C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50</w:t>
            </w:r>
          </w:p>
        </w:tc>
        <w:tc>
          <w:tcPr>
            <w:tcW w:w="580" w:type="dxa"/>
            <w:vAlign w:val="center"/>
          </w:tcPr>
          <w:p w14:paraId="2EBBF366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vAlign w:val="center"/>
          </w:tcPr>
          <w:p w14:paraId="7B755E20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-</w:t>
            </w:r>
          </w:p>
        </w:tc>
      </w:tr>
      <w:tr w:rsidR="00920D90" w:rsidRPr="00EF501E" w14:paraId="3D40B78B" w14:textId="77777777" w:rsidTr="00282AB5">
        <w:tc>
          <w:tcPr>
            <w:tcW w:w="1800" w:type="dxa"/>
            <w:vMerge/>
            <w:vAlign w:val="center"/>
          </w:tcPr>
          <w:p w14:paraId="4DDED1EA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827E51B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D8D3A9D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negativas</w:t>
            </w:r>
          </w:p>
        </w:tc>
        <w:tc>
          <w:tcPr>
            <w:tcW w:w="696" w:type="dxa"/>
            <w:vAlign w:val="center"/>
          </w:tcPr>
          <w:p w14:paraId="1E0E71FA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346</w:t>
            </w:r>
          </w:p>
        </w:tc>
        <w:tc>
          <w:tcPr>
            <w:tcW w:w="580" w:type="dxa"/>
            <w:vAlign w:val="center"/>
          </w:tcPr>
          <w:p w14:paraId="2B374E9A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86</w:t>
            </w:r>
          </w:p>
        </w:tc>
        <w:tc>
          <w:tcPr>
            <w:tcW w:w="2140" w:type="dxa"/>
            <w:vAlign w:val="center"/>
          </w:tcPr>
          <w:p w14:paraId="03CF2811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Raiva</w:t>
            </w:r>
          </w:p>
        </w:tc>
      </w:tr>
      <w:tr w:rsidR="00920D90" w:rsidRPr="00EF501E" w14:paraId="73748B5F" w14:textId="77777777" w:rsidTr="00282AB5">
        <w:tc>
          <w:tcPr>
            <w:tcW w:w="1800" w:type="dxa"/>
            <w:vMerge w:val="restart"/>
            <w:vAlign w:val="center"/>
          </w:tcPr>
          <w:p w14:paraId="76CE1F24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Reuniões setoriais</w:t>
            </w:r>
          </w:p>
        </w:tc>
        <w:tc>
          <w:tcPr>
            <w:tcW w:w="1665" w:type="dxa"/>
            <w:vMerge w:val="restart"/>
            <w:vAlign w:val="center"/>
          </w:tcPr>
          <w:p w14:paraId="5C8DAB80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Ideias não acatadas pela chefia</w:t>
            </w:r>
          </w:p>
        </w:tc>
        <w:tc>
          <w:tcPr>
            <w:tcW w:w="1888" w:type="dxa"/>
            <w:vAlign w:val="center"/>
          </w:tcPr>
          <w:p w14:paraId="41F93E6B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positivas</w:t>
            </w:r>
          </w:p>
        </w:tc>
        <w:tc>
          <w:tcPr>
            <w:tcW w:w="696" w:type="dxa"/>
            <w:vAlign w:val="center"/>
          </w:tcPr>
          <w:p w14:paraId="11DC5E73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51</w:t>
            </w:r>
          </w:p>
        </w:tc>
        <w:tc>
          <w:tcPr>
            <w:tcW w:w="580" w:type="dxa"/>
            <w:vAlign w:val="center"/>
          </w:tcPr>
          <w:p w14:paraId="4E201182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vAlign w:val="center"/>
          </w:tcPr>
          <w:p w14:paraId="3F4C76C0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-</w:t>
            </w:r>
          </w:p>
        </w:tc>
      </w:tr>
      <w:tr w:rsidR="00920D90" w:rsidRPr="00EF501E" w14:paraId="43D0E375" w14:textId="77777777" w:rsidTr="00282AB5">
        <w:trPr>
          <w:trHeight w:val="883"/>
        </w:trPr>
        <w:tc>
          <w:tcPr>
            <w:tcW w:w="1800" w:type="dxa"/>
            <w:vMerge/>
            <w:vAlign w:val="center"/>
          </w:tcPr>
          <w:p w14:paraId="5913C3BB" w14:textId="77777777" w:rsidR="00920D90" w:rsidRPr="00EF501E" w:rsidRDefault="00920D90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648BF76" w14:textId="77777777" w:rsidR="00920D90" w:rsidRPr="00EF501E" w:rsidRDefault="00920D90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FE60C9A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Emoções negativas</w:t>
            </w:r>
          </w:p>
        </w:tc>
        <w:tc>
          <w:tcPr>
            <w:tcW w:w="696" w:type="dxa"/>
            <w:vAlign w:val="center"/>
          </w:tcPr>
          <w:p w14:paraId="077E37A8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345</w:t>
            </w:r>
          </w:p>
        </w:tc>
        <w:tc>
          <w:tcPr>
            <w:tcW w:w="580" w:type="dxa"/>
            <w:vAlign w:val="center"/>
          </w:tcPr>
          <w:p w14:paraId="1029D4FE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86</w:t>
            </w:r>
          </w:p>
        </w:tc>
        <w:tc>
          <w:tcPr>
            <w:tcW w:w="2140" w:type="dxa"/>
            <w:vAlign w:val="center"/>
          </w:tcPr>
          <w:p w14:paraId="2FDCC727" w14:textId="77777777" w:rsidR="00920D90" w:rsidRPr="00EF501E" w:rsidRDefault="00920D90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Surpresa Desagradável</w:t>
            </w:r>
          </w:p>
        </w:tc>
      </w:tr>
    </w:tbl>
    <w:p w14:paraId="3FB2D380" w14:textId="77777777" w:rsidR="00920D90" w:rsidRPr="00EF501E" w:rsidRDefault="00920D90" w:rsidP="00920D90">
      <w:pPr>
        <w:framePr w:hSpace="0" w:vSpace="0" w:wrap="auto" w:vAnchor="margin" w:yAlign="inline"/>
        <w:spacing w:line="360" w:lineRule="auto"/>
        <w:rPr>
          <w:sz w:val="20"/>
          <w:szCs w:val="20"/>
        </w:rPr>
      </w:pPr>
      <w:r w:rsidRPr="00EF501E">
        <w:rPr>
          <w:sz w:val="20"/>
          <w:szCs w:val="20"/>
        </w:rPr>
        <w:t>Fonte: Dados da pesquisa</w:t>
      </w:r>
    </w:p>
    <w:p w14:paraId="4A68A0BA" w14:textId="77777777" w:rsidR="003129F7" w:rsidRDefault="003129F7">
      <w:pPr>
        <w:framePr w:wrap="around"/>
      </w:pPr>
    </w:p>
    <w:sectPr w:rsidR="003129F7" w:rsidSect="00A070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90"/>
    <w:rsid w:val="003129F7"/>
    <w:rsid w:val="00920D90"/>
    <w:rsid w:val="00975412"/>
    <w:rsid w:val="00A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BFCA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90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90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779</Characters>
  <Application>Microsoft Macintosh Word</Application>
  <DocSecurity>0</DocSecurity>
  <Lines>111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Paula Grillo</cp:lastModifiedBy>
  <cp:revision>2</cp:revision>
  <dcterms:created xsi:type="dcterms:W3CDTF">2013-05-22T14:22:00Z</dcterms:created>
  <dcterms:modified xsi:type="dcterms:W3CDTF">2013-05-22T14:48:00Z</dcterms:modified>
  <cp:category/>
</cp:coreProperties>
</file>