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-537"/>
        <w:tblW w:w="146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1002"/>
        <w:gridCol w:w="1180"/>
        <w:gridCol w:w="895"/>
        <w:gridCol w:w="1180"/>
        <w:gridCol w:w="1180"/>
        <w:gridCol w:w="895"/>
        <w:gridCol w:w="1180"/>
        <w:gridCol w:w="1180"/>
        <w:gridCol w:w="895"/>
        <w:gridCol w:w="1180"/>
        <w:gridCol w:w="1180"/>
        <w:gridCol w:w="895"/>
      </w:tblGrid>
      <w:tr w:rsidR="005A5A39" w:rsidRPr="00D14341" w:rsidTr="005A5A39">
        <w:trPr>
          <w:trHeight w:val="585"/>
        </w:trPr>
        <w:tc>
          <w:tcPr>
            <w:tcW w:w="1464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A5A39" w:rsidRPr="00D14341" w:rsidRDefault="005A5A39" w:rsidP="005A5A39">
            <w:pPr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TABELA 7:</w:t>
            </w: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Comparação entre as distribuições dos erros de apreçamento para os múltiplos de mercado, com empresas comparáveis agrupadas por Setor Econômico </w:t>
            </w:r>
            <w:r w:rsidRPr="00D1434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20"/>
                <w:szCs w:val="20"/>
              </w:rPr>
              <w:t>versus</w:t>
            </w: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empresas comparáveis agrupadas por </w:t>
            </w:r>
            <w:r w:rsidRPr="00D1434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20"/>
                <w:szCs w:val="20"/>
              </w:rPr>
              <w:t xml:space="preserve">Cluster </w:t>
            </w:r>
            <w:proofErr w:type="spellStart"/>
            <w:r w:rsidRPr="00D1434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20"/>
                <w:szCs w:val="20"/>
              </w:rPr>
              <w:t>Analysis</w:t>
            </w:r>
            <w:proofErr w:type="spell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– 1005 empresas-ano – 1994-2007.</w:t>
            </w:r>
          </w:p>
        </w:tc>
      </w:tr>
      <w:tr w:rsidR="005A5A39" w:rsidRPr="00D14341" w:rsidTr="005A5A39">
        <w:trPr>
          <w:trHeight w:val="826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3077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22"/>
                <w:szCs w:val="18"/>
              </w:rPr>
              <w:t>Erro L/P</w:t>
            </w:r>
          </w:p>
        </w:tc>
        <w:tc>
          <w:tcPr>
            <w:tcW w:w="3255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22"/>
                <w:szCs w:val="18"/>
              </w:rPr>
              <w:t>Erro VP/P</w:t>
            </w:r>
          </w:p>
        </w:tc>
        <w:tc>
          <w:tcPr>
            <w:tcW w:w="3255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22"/>
                <w:szCs w:val="18"/>
              </w:rPr>
              <w:t>Erro VENDAS/P</w:t>
            </w:r>
          </w:p>
        </w:tc>
        <w:tc>
          <w:tcPr>
            <w:tcW w:w="3255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22"/>
                <w:szCs w:val="18"/>
              </w:rPr>
              <w:t>Erro EBITDA/P</w:t>
            </w:r>
          </w:p>
        </w:tc>
      </w:tr>
      <w:tr w:rsidR="005A5A39" w:rsidRPr="00D14341" w:rsidTr="005A5A39">
        <w:trPr>
          <w:trHeight w:val="600"/>
        </w:trPr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(a)</w:t>
            </w:r>
          </w:p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single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SETOR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iCs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iCs/>
                <w:color w:val="auto"/>
                <w:kern w:val="0"/>
                <w:sz w:val="18"/>
                <w:szCs w:val="18"/>
              </w:rPr>
              <w:t>(b)</w:t>
            </w:r>
          </w:p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single"/>
              </w:rPr>
            </w:pPr>
            <w:r w:rsidRPr="00D14341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18"/>
                <w:szCs w:val="18"/>
              </w:rPr>
              <w:t>CLUSTER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(b) – (a)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(a)</w:t>
            </w:r>
          </w:p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single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SETOR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iCs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iCs/>
                <w:color w:val="auto"/>
                <w:kern w:val="0"/>
                <w:sz w:val="18"/>
                <w:szCs w:val="18"/>
              </w:rPr>
              <w:t>(b)</w:t>
            </w:r>
          </w:p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single"/>
              </w:rPr>
            </w:pPr>
            <w:r w:rsidRPr="00D14341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18"/>
                <w:szCs w:val="18"/>
              </w:rPr>
              <w:t>CLUSTER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(b) – (a)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(a)</w:t>
            </w:r>
          </w:p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single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SETOR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iCs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iCs/>
                <w:color w:val="auto"/>
                <w:kern w:val="0"/>
                <w:sz w:val="18"/>
                <w:szCs w:val="18"/>
              </w:rPr>
              <w:t>(b)</w:t>
            </w:r>
          </w:p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single"/>
              </w:rPr>
            </w:pPr>
            <w:r w:rsidRPr="00D14341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18"/>
                <w:szCs w:val="18"/>
              </w:rPr>
              <w:t>CLUSTER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(b) – (a)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(a)</w:t>
            </w:r>
          </w:p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single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SETOR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iCs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iCs/>
                <w:color w:val="auto"/>
                <w:kern w:val="0"/>
                <w:sz w:val="18"/>
                <w:szCs w:val="18"/>
              </w:rPr>
              <w:t>(b)</w:t>
            </w:r>
          </w:p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single"/>
              </w:rPr>
            </w:pPr>
            <w:r w:rsidRPr="00D14341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18"/>
                <w:szCs w:val="18"/>
              </w:rPr>
              <w:t>CLUSTER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(b) – (a)</w:t>
            </w:r>
          </w:p>
        </w:tc>
      </w:tr>
      <w:tr w:rsidR="005A5A39" w:rsidRPr="00D14341" w:rsidTr="005A5A39">
        <w:trPr>
          <w:trHeight w:val="51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ind w:firstLineChars="200" w:firstLine="361"/>
              <w:jc w:val="righ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Média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2111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0667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2439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1035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2866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1352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2494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1008</w:t>
            </w:r>
          </w:p>
        </w:tc>
      </w:tr>
      <w:tr w:rsidR="005A5A39" w:rsidRPr="00D14341" w:rsidTr="005A5A39">
        <w:trPr>
          <w:trHeight w:val="51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righ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Desvio Padrão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7771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7809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0038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8338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7111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1226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1928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0097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1832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9091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7176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1915</w:t>
            </w:r>
          </w:p>
        </w:tc>
      </w:tr>
      <w:tr w:rsidR="005A5A39" w:rsidRPr="00D14341" w:rsidTr="005A5A39">
        <w:trPr>
          <w:trHeight w:val="51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ind w:firstLineChars="200" w:firstLine="361"/>
              <w:jc w:val="righ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5%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9835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8066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1768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1431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9837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1594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0880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4622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3754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0648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3106</w:t>
            </w:r>
          </w:p>
        </w:tc>
      </w:tr>
      <w:tr w:rsidR="005A5A39" w:rsidRPr="00D14341" w:rsidTr="005A5A39">
        <w:trPr>
          <w:trHeight w:val="51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ind w:firstLineChars="200" w:firstLine="361"/>
              <w:jc w:val="righ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10%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5594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4482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1112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5648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4361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1286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7446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4968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2477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7547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5073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2474</w:t>
            </w:r>
          </w:p>
        </w:tc>
      </w:tr>
      <w:tr w:rsidR="005A5A39" w:rsidRPr="00D14341" w:rsidTr="005A5A39">
        <w:trPr>
          <w:trHeight w:val="51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ind w:firstLineChars="200" w:firstLine="361"/>
              <w:jc w:val="righ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25%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1082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0178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1260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0483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1002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1138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1397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0701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0631</w:t>
            </w:r>
          </w:p>
        </w:tc>
      </w:tr>
      <w:tr w:rsidR="005A5A39" w:rsidRPr="00D14341" w:rsidTr="005A5A39">
        <w:trPr>
          <w:trHeight w:val="51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righ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Mediana 50%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3628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0729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3352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4340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0988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4487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5580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1093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3750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4466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0716</w:t>
            </w:r>
          </w:p>
        </w:tc>
      </w:tr>
      <w:tr w:rsidR="005A5A39" w:rsidRPr="00D14341" w:rsidTr="005A5A39">
        <w:trPr>
          <w:trHeight w:val="51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ind w:firstLineChars="200" w:firstLine="361"/>
              <w:jc w:val="righ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75%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6417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0563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6002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6626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0624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7254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7703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0449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6199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6748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0549</w:t>
            </w:r>
          </w:p>
        </w:tc>
      </w:tr>
      <w:tr w:rsidR="005A5A39" w:rsidRPr="00D14341" w:rsidTr="005A5A39">
        <w:trPr>
          <w:trHeight w:val="51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ind w:firstLineChars="200" w:firstLine="361"/>
              <w:jc w:val="righ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90%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7932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8145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0213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7689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7969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0280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8548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8774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0226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7919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8194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0275</w:t>
            </w:r>
          </w:p>
        </w:tc>
      </w:tr>
      <w:tr w:rsidR="005A5A39" w:rsidRPr="00D14341" w:rsidTr="005A5A39">
        <w:trPr>
          <w:trHeight w:val="510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ind w:firstLineChars="200" w:firstLine="361"/>
              <w:jc w:val="righ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95%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8886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0177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8580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0106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9092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9262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0169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8761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0148</w:t>
            </w:r>
          </w:p>
        </w:tc>
      </w:tr>
      <w:tr w:rsidR="005A5A39" w:rsidRPr="00D14341" w:rsidTr="005A5A39">
        <w:trPr>
          <w:trHeight w:val="510"/>
        </w:trPr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5A5A39" w:rsidRPr="00D14341" w:rsidRDefault="005A5A39" w:rsidP="005A5A39">
            <w:pPr>
              <w:jc w:val="right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18"/>
                <w:szCs w:val="18"/>
              </w:rPr>
              <w:t xml:space="preserve">Faixa </w:t>
            </w:r>
            <w:proofErr w:type="spellStart"/>
            <w:proofErr w:type="gramStart"/>
            <w:r w:rsidRPr="00D14341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18"/>
                <w:szCs w:val="18"/>
              </w:rPr>
              <w:t>InterQuartil</w:t>
            </w:r>
            <w:proofErr w:type="spellEnd"/>
            <w:proofErr w:type="gramEnd"/>
            <w:r w:rsidRPr="00D14341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18"/>
                <w:szCs w:val="18"/>
              </w:rPr>
              <w:br/>
              <w:t>75% - 25%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6937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6239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0698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6521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6143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0378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7513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6565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0948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6128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6047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18"/>
                <w:szCs w:val="18"/>
              </w:rPr>
              <w:t>0082</w:t>
            </w:r>
          </w:p>
        </w:tc>
      </w:tr>
      <w:tr w:rsidR="005A5A39" w:rsidRPr="00D14341" w:rsidTr="005A5A39">
        <w:trPr>
          <w:trHeight w:val="510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ind w:firstLineChars="200" w:firstLine="361"/>
              <w:jc w:val="righ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90% - 10%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3526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2627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0899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3337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2330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1007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5994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3742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2252</w:t>
            </w:r>
          </w:p>
        </w:tc>
        <w:tc>
          <w:tcPr>
            <w:tcW w:w="11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5466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3267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2199</w:t>
            </w:r>
          </w:p>
        </w:tc>
      </w:tr>
      <w:tr w:rsidR="005A5A39" w:rsidRPr="00D14341" w:rsidTr="005A5A39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ind w:firstLineChars="200" w:firstLine="361"/>
              <w:jc w:val="righ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95% -</w:t>
            </w:r>
            <w:proofErr w:type="gramStart"/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  </w:t>
            </w:r>
            <w:proofErr w:type="gramEnd"/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5%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8543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6952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1591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9904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8417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1487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4595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0142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4453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2366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9409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5A39" w:rsidRPr="00D14341" w:rsidRDefault="005A5A39" w:rsidP="005A5A3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2958</w:t>
            </w:r>
          </w:p>
        </w:tc>
      </w:tr>
    </w:tbl>
    <w:p w:rsidR="007B4A63" w:rsidRDefault="007B4A63" w:rsidP="005A5A39"/>
    <w:sectPr w:rsidR="007B4A63" w:rsidSect="005A5A3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A5A39"/>
    <w:rsid w:val="001056C4"/>
    <w:rsid w:val="00313B4D"/>
    <w:rsid w:val="00477440"/>
    <w:rsid w:val="005A5A39"/>
    <w:rsid w:val="007B4A63"/>
    <w:rsid w:val="00CA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39"/>
    <w:pPr>
      <w:spacing w:after="0" w:line="240" w:lineRule="auto"/>
    </w:pPr>
    <w:rPr>
      <w:rFonts w:ascii="Arial" w:eastAsia="Times New Roman" w:hAnsi="Arial" w:cs="Arial"/>
      <w:b/>
      <w:bCs/>
      <w:color w:val="FF00FF"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.</vt:lpstr>
    </vt:vector>
  </TitlesOfParts>
  <Manager>.</Manager>
  <Company>.</Company>
  <LinksUpToDate>false</LinksUpToDate>
  <CharactersWithSpaces>1585</CharactersWithSpaces>
  <SharedDoc>false</SharedDoc>
  <HyperlinkBase>.\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.</cp:lastModifiedBy>
  <cp:revision>1</cp:revision>
  <dcterms:created xsi:type="dcterms:W3CDTF">2011-08-12T18:16:00Z</dcterms:created>
  <dcterms:modified xsi:type="dcterms:W3CDTF">2011-08-12T18:26:00Z</dcterms:modified>
  <cp:category>.</cp:category>
  <cp:contentStatus>.</cp:contentStatus>
</cp:coreProperties>
</file>