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63" w:rsidRDefault="007B4A63"/>
    <w:p w:rsidR="005F58A9" w:rsidRDefault="005F58A9"/>
    <w:p w:rsidR="005F58A9" w:rsidRPr="0006749F" w:rsidRDefault="005F58A9" w:rsidP="005F58A9">
      <w:pPr>
        <w:rPr>
          <w:b w:val="0"/>
          <w:bCs w:val="0"/>
          <w:color w:val="auto"/>
          <w:kern w:val="0"/>
          <w:sz w:val="22"/>
          <w:szCs w:val="22"/>
        </w:rPr>
      </w:pPr>
      <w:r w:rsidRPr="0006749F">
        <w:rPr>
          <w:color w:val="auto"/>
          <w:kern w:val="0"/>
          <w:sz w:val="20"/>
          <w:szCs w:val="22"/>
        </w:rPr>
        <w:t xml:space="preserve">TABELA 1: </w:t>
      </w:r>
      <w:r w:rsidRPr="005F58A9"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2"/>
        </w:rPr>
        <w:t>Distribuição das variáveis – 1005 empresas-ano.</w:t>
      </w:r>
    </w:p>
    <w:tbl>
      <w:tblPr>
        <w:tblW w:w="9140" w:type="dxa"/>
        <w:tblInd w:w="108" w:type="dxa"/>
        <w:tblLook w:val="00A0"/>
      </w:tblPr>
      <w:tblGrid>
        <w:gridCol w:w="1340"/>
        <w:gridCol w:w="1080"/>
        <w:gridCol w:w="1160"/>
        <w:gridCol w:w="1080"/>
        <w:gridCol w:w="1160"/>
        <w:gridCol w:w="1080"/>
        <w:gridCol w:w="1160"/>
        <w:gridCol w:w="1080"/>
      </w:tblGrid>
      <w:tr w:rsidR="005F58A9" w:rsidRPr="00D14341" w:rsidTr="00FB2AA7">
        <w:trPr>
          <w:trHeight w:val="525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Média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 xml:space="preserve">Desvio </w:t>
            </w: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br/>
              <w:t>Padrão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Mediana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0,9</w:t>
            </w:r>
          </w:p>
        </w:tc>
      </w:tr>
      <w:tr w:rsidR="005F58A9" w:rsidRPr="00D14341" w:rsidTr="00FB2AA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L/P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2968</w:t>
            </w:r>
          </w:p>
        </w:tc>
      </w:tr>
      <w:tr w:rsidR="005F58A9" w:rsidRPr="00D14341" w:rsidTr="00FB2AA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VP/P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6714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9632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1537</w:t>
            </w:r>
          </w:p>
        </w:tc>
      </w:tr>
      <w:tr w:rsidR="005F58A9" w:rsidRPr="00D14341" w:rsidTr="00FB2AA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VENDAS/P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9303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8707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6151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6,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9883</w:t>
            </w:r>
          </w:p>
        </w:tc>
      </w:tr>
      <w:tr w:rsidR="005F58A9" w:rsidRPr="00D14341" w:rsidTr="00FB2AA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EBITDA/P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2937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8761</w:t>
            </w:r>
          </w:p>
        </w:tc>
      </w:tr>
      <w:tr w:rsidR="005F58A9" w:rsidRPr="00D14341" w:rsidTr="00FB2AA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Beta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2828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7100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9000</w:t>
            </w:r>
          </w:p>
        </w:tc>
      </w:tr>
      <w:tr w:rsidR="005F58A9" w:rsidRPr="00D14341" w:rsidTr="00FB2AA7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spellStart"/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Payout</w:t>
            </w:r>
            <w:proofErr w:type="spellEnd"/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/100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2529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6436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0000</w:t>
            </w:r>
          </w:p>
        </w:tc>
      </w:tr>
      <w:tr w:rsidR="005F58A9" w:rsidRPr="00D14341" w:rsidTr="00FB2AA7">
        <w:trPr>
          <w:trHeight w:val="78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Receita Líquida</w:t>
            </w:r>
          </w:p>
          <w:p w:rsidR="005F58A9" w:rsidRPr="00D14341" w:rsidRDefault="005F58A9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(em R$1.000)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2.936.662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4.593.614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199.936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428.793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1.313.348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3.044.096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7.457.288</w:t>
            </w:r>
          </w:p>
        </w:tc>
      </w:tr>
      <w:tr w:rsidR="005F58A9" w:rsidRPr="00D14341" w:rsidTr="00FB2AA7">
        <w:trPr>
          <w:trHeight w:val="525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Índice de Liquidez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4018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5555</w:t>
            </w:r>
          </w:p>
        </w:tc>
      </w:tr>
      <w:tr w:rsidR="005F58A9" w:rsidRPr="00D14341" w:rsidTr="00FB2AA7">
        <w:trPr>
          <w:trHeight w:val="78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58A9" w:rsidRPr="00D14341" w:rsidRDefault="005F58A9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  <w:lang w:eastAsia="en-US"/>
              </w:rPr>
              <w:t>Taxa de Crescimento do Lucro/100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1883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-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F58A9" w:rsidRPr="00D14341" w:rsidRDefault="005F58A9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en-US"/>
              </w:rPr>
            </w:pP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0,</w:t>
            </w:r>
            <w:proofErr w:type="gramEnd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18"/>
                <w:lang w:eastAsia="en-US"/>
              </w:rPr>
              <w:t>3179</w:t>
            </w:r>
          </w:p>
        </w:tc>
      </w:tr>
    </w:tbl>
    <w:p w:rsidR="005F58A9" w:rsidRDefault="005F58A9" w:rsidP="005F58A9"/>
    <w:sectPr w:rsidR="005F58A9" w:rsidSect="007B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F58A9"/>
    <w:rsid w:val="001056C4"/>
    <w:rsid w:val="00313B4D"/>
    <w:rsid w:val="00477440"/>
    <w:rsid w:val="00577E95"/>
    <w:rsid w:val="005F58A9"/>
    <w:rsid w:val="007B4A63"/>
    <w:rsid w:val="00CA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A9"/>
    <w:pPr>
      <w:spacing w:after="0" w:line="240" w:lineRule="auto"/>
    </w:pPr>
    <w:rPr>
      <w:rFonts w:ascii="Arial" w:eastAsia="Times New Roman" w:hAnsi="Arial" w:cs="Arial"/>
      <w:b/>
      <w:bCs/>
      <w:color w:val="FF00FF"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.</Manager>
  <Company>.</Company>
  <LinksUpToDate>false</LinksUpToDate>
  <CharactersWithSpaces>702</CharactersWithSpaces>
  <SharedDoc>false</SharedDoc>
  <HyperlinkBase>.\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2</cp:revision>
  <dcterms:created xsi:type="dcterms:W3CDTF">2011-08-12T18:07:00Z</dcterms:created>
  <dcterms:modified xsi:type="dcterms:W3CDTF">2011-08-12T18:08:00Z</dcterms:modified>
  <cp:category>.</cp:category>
  <cp:contentStatus>.</cp:contentStatus>
</cp:coreProperties>
</file>